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CE" w:rsidRPr="00F135A0" w:rsidRDefault="00DE03CE" w:rsidP="00DE03CE">
      <w:pPr>
        <w:tabs>
          <w:tab w:val="left" w:pos="4065"/>
        </w:tabs>
        <w:jc w:val="center"/>
        <w:rPr>
          <w:b/>
          <w:sz w:val="28"/>
          <w:szCs w:val="28"/>
        </w:rPr>
      </w:pPr>
      <w:bookmarkStart w:id="0" w:name="_GoBack"/>
      <w:bookmarkEnd w:id="0"/>
      <w:r w:rsidRPr="00F135A0">
        <w:rPr>
          <w:b/>
          <w:sz w:val="28"/>
          <w:szCs w:val="28"/>
        </w:rPr>
        <w:t>ПАСПОРТНАЯ ЧАСТЬ</w:t>
      </w:r>
    </w:p>
    <w:p w:rsidR="00DE03CE" w:rsidRPr="00F135A0" w:rsidRDefault="00DE03CE" w:rsidP="00DE03CE">
      <w:pPr>
        <w:numPr>
          <w:ilvl w:val="0"/>
          <w:numId w:val="1"/>
        </w:numPr>
        <w:tabs>
          <w:tab w:val="left" w:pos="4065"/>
        </w:tabs>
        <w:ind w:left="0" w:firstLine="0"/>
        <w:jc w:val="both"/>
        <w:rPr>
          <w:sz w:val="28"/>
          <w:szCs w:val="28"/>
        </w:rPr>
      </w:pPr>
      <w:r w:rsidRPr="00F135A0">
        <w:rPr>
          <w:sz w:val="28"/>
          <w:szCs w:val="28"/>
        </w:rPr>
        <w:t xml:space="preserve">Ф.И.О.: </w:t>
      </w:r>
      <w:r w:rsidR="00AB0BA6" w:rsidRPr="00F135A0">
        <w:rPr>
          <w:sz w:val="28"/>
          <w:szCs w:val="28"/>
        </w:rPr>
        <w:t xml:space="preserve"> </w:t>
      </w:r>
    </w:p>
    <w:p w:rsidR="00DE03CE" w:rsidRPr="00F135A0" w:rsidRDefault="00DE03CE" w:rsidP="00DE03CE">
      <w:pPr>
        <w:numPr>
          <w:ilvl w:val="0"/>
          <w:numId w:val="1"/>
        </w:numPr>
        <w:tabs>
          <w:tab w:val="left" w:pos="4065"/>
        </w:tabs>
        <w:ind w:left="0" w:firstLine="0"/>
        <w:jc w:val="both"/>
        <w:rPr>
          <w:sz w:val="28"/>
          <w:szCs w:val="28"/>
        </w:rPr>
      </w:pPr>
      <w:r w:rsidRPr="00F135A0">
        <w:rPr>
          <w:sz w:val="28"/>
          <w:szCs w:val="28"/>
        </w:rPr>
        <w:t xml:space="preserve">Возраст: </w:t>
      </w:r>
      <w:r w:rsidR="00FE557F">
        <w:rPr>
          <w:sz w:val="28"/>
          <w:szCs w:val="28"/>
        </w:rPr>
        <w:t>7</w:t>
      </w:r>
      <w:r w:rsidRPr="00F135A0">
        <w:rPr>
          <w:sz w:val="28"/>
          <w:szCs w:val="28"/>
        </w:rPr>
        <w:t xml:space="preserve"> лет (</w:t>
      </w:r>
      <w:r w:rsidR="00AB0BA6" w:rsidRPr="00F135A0">
        <w:rPr>
          <w:sz w:val="28"/>
          <w:szCs w:val="28"/>
        </w:rPr>
        <w:t>1</w:t>
      </w:r>
      <w:r w:rsidR="00FE557F">
        <w:rPr>
          <w:sz w:val="28"/>
          <w:szCs w:val="28"/>
        </w:rPr>
        <w:t>4</w:t>
      </w:r>
      <w:r w:rsidRPr="00F135A0">
        <w:rPr>
          <w:sz w:val="28"/>
          <w:szCs w:val="28"/>
        </w:rPr>
        <w:t>.0</w:t>
      </w:r>
      <w:r w:rsidR="00AB0BA6" w:rsidRPr="00F135A0">
        <w:rPr>
          <w:sz w:val="28"/>
          <w:szCs w:val="28"/>
        </w:rPr>
        <w:t>2</w:t>
      </w:r>
      <w:r w:rsidRPr="00F135A0">
        <w:rPr>
          <w:sz w:val="28"/>
          <w:szCs w:val="28"/>
        </w:rPr>
        <w:t>.</w:t>
      </w:r>
      <w:r w:rsidR="00AB0BA6" w:rsidRPr="00F135A0">
        <w:rPr>
          <w:sz w:val="28"/>
          <w:szCs w:val="28"/>
        </w:rPr>
        <w:t>2001</w:t>
      </w:r>
      <w:r w:rsidRPr="00F135A0">
        <w:rPr>
          <w:sz w:val="28"/>
          <w:szCs w:val="28"/>
        </w:rPr>
        <w:t>г.)</w:t>
      </w:r>
    </w:p>
    <w:p w:rsidR="00DE03CE" w:rsidRPr="00F135A0" w:rsidRDefault="00DE03CE" w:rsidP="00DE03CE">
      <w:pPr>
        <w:numPr>
          <w:ilvl w:val="0"/>
          <w:numId w:val="1"/>
        </w:numPr>
        <w:tabs>
          <w:tab w:val="left" w:pos="4065"/>
        </w:tabs>
        <w:ind w:left="0" w:firstLine="0"/>
        <w:jc w:val="both"/>
        <w:rPr>
          <w:sz w:val="28"/>
          <w:szCs w:val="28"/>
        </w:rPr>
      </w:pPr>
      <w:r w:rsidRPr="00F135A0">
        <w:rPr>
          <w:sz w:val="28"/>
          <w:szCs w:val="28"/>
        </w:rPr>
        <w:t xml:space="preserve">Дата поступления в клинику: </w:t>
      </w:r>
      <w:r w:rsidR="00AB0BA6" w:rsidRPr="00F135A0">
        <w:rPr>
          <w:sz w:val="28"/>
          <w:szCs w:val="28"/>
        </w:rPr>
        <w:t>2</w:t>
      </w:r>
      <w:r w:rsidR="00FE557F">
        <w:rPr>
          <w:sz w:val="28"/>
          <w:szCs w:val="28"/>
        </w:rPr>
        <w:t>2</w:t>
      </w:r>
      <w:r w:rsidR="00AB0BA6" w:rsidRPr="00F135A0">
        <w:rPr>
          <w:sz w:val="28"/>
          <w:szCs w:val="28"/>
        </w:rPr>
        <w:t>.0</w:t>
      </w:r>
      <w:r w:rsidR="00FE557F">
        <w:rPr>
          <w:sz w:val="28"/>
          <w:szCs w:val="28"/>
        </w:rPr>
        <w:t>5</w:t>
      </w:r>
      <w:r w:rsidR="00AB0BA6" w:rsidRPr="00F135A0">
        <w:rPr>
          <w:sz w:val="28"/>
          <w:szCs w:val="28"/>
        </w:rPr>
        <w:t>.0</w:t>
      </w:r>
      <w:r w:rsidR="00FE557F">
        <w:rPr>
          <w:sz w:val="28"/>
          <w:szCs w:val="28"/>
        </w:rPr>
        <w:t>8</w:t>
      </w:r>
      <w:r w:rsidR="00AB0BA6" w:rsidRPr="00F135A0">
        <w:rPr>
          <w:sz w:val="28"/>
          <w:szCs w:val="28"/>
        </w:rPr>
        <w:t xml:space="preserve">г. </w:t>
      </w:r>
    </w:p>
    <w:p w:rsidR="00DE03CE" w:rsidRPr="00F135A0" w:rsidRDefault="00DE03CE" w:rsidP="009276F7">
      <w:pPr>
        <w:numPr>
          <w:ilvl w:val="0"/>
          <w:numId w:val="1"/>
        </w:numPr>
        <w:tabs>
          <w:tab w:val="left" w:pos="4065"/>
        </w:tabs>
        <w:ind w:left="0" w:firstLine="0"/>
        <w:rPr>
          <w:sz w:val="28"/>
          <w:szCs w:val="28"/>
        </w:rPr>
      </w:pPr>
      <w:r w:rsidRPr="00F135A0">
        <w:rPr>
          <w:sz w:val="28"/>
          <w:szCs w:val="28"/>
        </w:rPr>
        <w:t>Мать:</w:t>
      </w:r>
      <w:r w:rsidR="00AB0BA6" w:rsidRPr="00F135A0">
        <w:rPr>
          <w:sz w:val="28"/>
          <w:szCs w:val="28"/>
        </w:rPr>
        <w:t xml:space="preserve"> </w:t>
      </w:r>
    </w:p>
    <w:p w:rsidR="00DE03CE" w:rsidRPr="00F135A0" w:rsidRDefault="00DE03CE" w:rsidP="009276F7">
      <w:pPr>
        <w:tabs>
          <w:tab w:val="left" w:pos="4065"/>
        </w:tabs>
        <w:rPr>
          <w:sz w:val="28"/>
          <w:szCs w:val="28"/>
        </w:rPr>
      </w:pPr>
      <w:r w:rsidRPr="00F135A0">
        <w:rPr>
          <w:sz w:val="28"/>
          <w:szCs w:val="28"/>
        </w:rPr>
        <w:t xml:space="preserve">      Отец: </w:t>
      </w:r>
    </w:p>
    <w:p w:rsidR="00DE03CE" w:rsidRPr="00F135A0" w:rsidRDefault="00AB0BA6" w:rsidP="00DE03CE">
      <w:pPr>
        <w:numPr>
          <w:ilvl w:val="0"/>
          <w:numId w:val="1"/>
        </w:numPr>
        <w:tabs>
          <w:tab w:val="left" w:pos="4065"/>
        </w:tabs>
        <w:ind w:left="0" w:firstLine="0"/>
        <w:jc w:val="both"/>
        <w:rPr>
          <w:sz w:val="28"/>
          <w:szCs w:val="28"/>
        </w:rPr>
      </w:pPr>
      <w:r w:rsidRPr="00F135A0">
        <w:rPr>
          <w:sz w:val="28"/>
          <w:szCs w:val="28"/>
        </w:rPr>
        <w:t>Ходит в детский сад</w:t>
      </w:r>
      <w:r w:rsidR="009276F7">
        <w:rPr>
          <w:sz w:val="28"/>
          <w:szCs w:val="28"/>
        </w:rPr>
        <w:t xml:space="preserve"> №</w:t>
      </w:r>
    </w:p>
    <w:p w:rsidR="00DE03CE" w:rsidRDefault="00DE03CE" w:rsidP="00DE03CE">
      <w:pPr>
        <w:numPr>
          <w:ilvl w:val="0"/>
          <w:numId w:val="1"/>
        </w:numPr>
        <w:tabs>
          <w:tab w:val="left" w:pos="4065"/>
        </w:tabs>
        <w:ind w:left="0" w:firstLine="0"/>
        <w:jc w:val="both"/>
        <w:rPr>
          <w:sz w:val="28"/>
          <w:szCs w:val="28"/>
        </w:rPr>
      </w:pPr>
      <w:r w:rsidRPr="00F135A0">
        <w:rPr>
          <w:sz w:val="28"/>
          <w:szCs w:val="28"/>
        </w:rPr>
        <w:t xml:space="preserve">Адрес: </w:t>
      </w:r>
    </w:p>
    <w:p w:rsidR="00854B59" w:rsidRPr="00F135A0" w:rsidRDefault="00854B59" w:rsidP="00DE03CE">
      <w:pPr>
        <w:numPr>
          <w:ilvl w:val="0"/>
          <w:numId w:val="1"/>
        </w:numPr>
        <w:tabs>
          <w:tab w:val="left" w:pos="4065"/>
        </w:tabs>
        <w:ind w:left="0" w:firstLine="0"/>
        <w:jc w:val="both"/>
        <w:rPr>
          <w:sz w:val="28"/>
          <w:szCs w:val="28"/>
        </w:rPr>
      </w:pPr>
      <w:r>
        <w:rPr>
          <w:sz w:val="28"/>
          <w:szCs w:val="28"/>
        </w:rPr>
        <w:t>Группа крови А(</w:t>
      </w:r>
      <w:r>
        <w:rPr>
          <w:sz w:val="28"/>
          <w:szCs w:val="28"/>
          <w:lang w:val="en-US"/>
        </w:rPr>
        <w:t>II</w:t>
      </w:r>
      <w:r w:rsidRPr="00854B59">
        <w:rPr>
          <w:sz w:val="28"/>
          <w:szCs w:val="28"/>
        </w:rPr>
        <w:t>)</w:t>
      </w:r>
      <w:r>
        <w:rPr>
          <w:sz w:val="28"/>
          <w:szCs w:val="28"/>
        </w:rPr>
        <w:t>; резус-фактор: положительный</w:t>
      </w:r>
    </w:p>
    <w:p w:rsidR="007C2911" w:rsidRDefault="00DE03CE" w:rsidP="007C2911">
      <w:pPr>
        <w:pStyle w:val="a6"/>
        <w:numPr>
          <w:ilvl w:val="0"/>
          <w:numId w:val="1"/>
        </w:numPr>
        <w:rPr>
          <w:rFonts w:ascii="Times New Roman" w:hAnsi="Times New Roman"/>
          <w:sz w:val="28"/>
          <w:szCs w:val="28"/>
        </w:rPr>
      </w:pPr>
      <w:r w:rsidRPr="00F135A0">
        <w:rPr>
          <w:rFonts w:ascii="Times New Roman" w:hAnsi="Times New Roman"/>
          <w:sz w:val="28"/>
          <w:szCs w:val="28"/>
        </w:rPr>
        <w:t xml:space="preserve">Клинический диагноз: </w:t>
      </w:r>
    </w:p>
    <w:p w:rsidR="009276F7" w:rsidRPr="009276F7" w:rsidRDefault="007C2911" w:rsidP="007C2911">
      <w:pPr>
        <w:pStyle w:val="a6"/>
        <w:rPr>
          <w:rFonts w:ascii="Times New Roman" w:hAnsi="Times New Roman"/>
          <w:sz w:val="28"/>
          <w:szCs w:val="28"/>
        </w:rPr>
      </w:pPr>
      <w:r>
        <w:rPr>
          <w:rFonts w:ascii="Times New Roman" w:hAnsi="Times New Roman"/>
          <w:sz w:val="28"/>
          <w:szCs w:val="28"/>
        </w:rPr>
        <w:t>Основной: о</w:t>
      </w:r>
      <w:r w:rsidR="009276F7" w:rsidRPr="009276F7">
        <w:rPr>
          <w:rFonts w:ascii="Times New Roman" w:hAnsi="Times New Roman"/>
          <w:sz w:val="28"/>
          <w:szCs w:val="28"/>
        </w:rPr>
        <w:t>стрый гломерулонефрит с нефритическим синдромом, период развернутых клинических проявлений, нарушение функции почек острого периода.</w:t>
      </w:r>
    </w:p>
    <w:p w:rsidR="00AB0BA6" w:rsidRPr="001E79E8" w:rsidRDefault="007C2911" w:rsidP="00AB0BA6">
      <w:pPr>
        <w:pStyle w:val="a6"/>
        <w:rPr>
          <w:rFonts w:ascii="Times New Roman" w:hAnsi="Times New Roman"/>
          <w:sz w:val="28"/>
          <w:szCs w:val="28"/>
        </w:rPr>
      </w:pPr>
      <w:r>
        <w:rPr>
          <w:rFonts w:ascii="Times New Roman" w:hAnsi="Times New Roman"/>
          <w:sz w:val="28"/>
          <w:szCs w:val="28"/>
        </w:rPr>
        <w:t xml:space="preserve">Сопутствующий: </w:t>
      </w:r>
      <w:r w:rsidRPr="0087663E">
        <w:rPr>
          <w:rFonts w:ascii="Times New Roman" w:hAnsi="Times New Roman"/>
          <w:sz w:val="28"/>
          <w:szCs w:val="28"/>
        </w:rPr>
        <w:t>правосторонний катаральный гайморит</w:t>
      </w:r>
      <w:r w:rsidR="001E79E8" w:rsidRPr="001E79E8">
        <w:rPr>
          <w:rFonts w:ascii="Times New Roman" w:hAnsi="Times New Roman"/>
          <w:sz w:val="28"/>
          <w:szCs w:val="28"/>
        </w:rPr>
        <w:t>, стадия реконвалесцениции</w:t>
      </w:r>
    </w:p>
    <w:p w:rsidR="00DE03CE" w:rsidRPr="00F135A0" w:rsidRDefault="00DE03CE" w:rsidP="00AB0BA6">
      <w:pPr>
        <w:jc w:val="both"/>
        <w:rPr>
          <w:sz w:val="28"/>
          <w:szCs w:val="28"/>
        </w:rPr>
      </w:pPr>
    </w:p>
    <w:p w:rsidR="00DE03CE" w:rsidRPr="00F135A0" w:rsidRDefault="00DE03CE" w:rsidP="00DE03CE">
      <w:pPr>
        <w:tabs>
          <w:tab w:val="left" w:pos="4065"/>
        </w:tabs>
        <w:jc w:val="center"/>
        <w:rPr>
          <w:sz w:val="28"/>
          <w:szCs w:val="28"/>
        </w:rPr>
      </w:pPr>
      <w:r w:rsidRPr="00F135A0">
        <w:rPr>
          <w:b/>
          <w:sz w:val="28"/>
          <w:szCs w:val="28"/>
        </w:rPr>
        <w:t>ЖАЛОБЫ.</w:t>
      </w:r>
    </w:p>
    <w:p w:rsidR="00243CF6" w:rsidRPr="00243CF6" w:rsidRDefault="00DE03CE" w:rsidP="00854B59">
      <w:pPr>
        <w:pStyle w:val="a6"/>
        <w:rPr>
          <w:rFonts w:ascii="Times New Roman" w:hAnsi="Times New Roman"/>
          <w:b/>
          <w:sz w:val="28"/>
          <w:szCs w:val="28"/>
        </w:rPr>
      </w:pPr>
      <w:r w:rsidRPr="00F135A0">
        <w:rPr>
          <w:rFonts w:ascii="Times New Roman" w:hAnsi="Times New Roman"/>
          <w:b/>
          <w:sz w:val="28"/>
          <w:szCs w:val="28"/>
        </w:rPr>
        <w:t xml:space="preserve">Жалобы при поступлении в клинику: </w:t>
      </w:r>
      <w:r w:rsidR="00243CF6" w:rsidRPr="00243CF6">
        <w:rPr>
          <w:rFonts w:ascii="Times New Roman" w:hAnsi="Times New Roman"/>
          <w:sz w:val="28"/>
          <w:szCs w:val="28"/>
        </w:rPr>
        <w:t>на повышение температуры до 40</w:t>
      </w:r>
      <w:r w:rsidR="00243CF6" w:rsidRPr="00243CF6">
        <w:rPr>
          <w:rFonts w:ascii="Times New Roman" w:hAnsi="Times New Roman"/>
          <w:sz w:val="28"/>
          <w:szCs w:val="28"/>
          <w:vertAlign w:val="superscript"/>
        </w:rPr>
        <w:t>0</w:t>
      </w:r>
      <w:r w:rsidR="00243CF6" w:rsidRPr="00243CF6">
        <w:rPr>
          <w:rFonts w:ascii="Times New Roman" w:hAnsi="Times New Roman"/>
          <w:sz w:val="28"/>
          <w:szCs w:val="28"/>
        </w:rPr>
        <w:t>С</w:t>
      </w:r>
      <w:r w:rsidR="00243CF6">
        <w:rPr>
          <w:rFonts w:ascii="Times New Roman" w:hAnsi="Times New Roman"/>
          <w:sz w:val="28"/>
          <w:szCs w:val="28"/>
        </w:rPr>
        <w:t xml:space="preserve">, заложенность </w:t>
      </w:r>
      <w:r w:rsidR="00532D1D">
        <w:rPr>
          <w:rFonts w:ascii="Times New Roman" w:hAnsi="Times New Roman"/>
          <w:sz w:val="28"/>
          <w:szCs w:val="28"/>
        </w:rPr>
        <w:t>носовых</w:t>
      </w:r>
      <w:r w:rsidR="00243CF6">
        <w:rPr>
          <w:rFonts w:ascii="Times New Roman" w:hAnsi="Times New Roman"/>
          <w:sz w:val="28"/>
          <w:szCs w:val="28"/>
        </w:rPr>
        <w:t xml:space="preserve"> ходов, покашливание, отечность </w:t>
      </w:r>
      <w:r w:rsidR="00C652F3">
        <w:rPr>
          <w:rFonts w:ascii="Times New Roman" w:hAnsi="Times New Roman"/>
          <w:sz w:val="28"/>
          <w:szCs w:val="28"/>
        </w:rPr>
        <w:t xml:space="preserve">области вокруг </w:t>
      </w:r>
      <w:r w:rsidR="00243CF6">
        <w:rPr>
          <w:rFonts w:ascii="Times New Roman" w:hAnsi="Times New Roman"/>
          <w:sz w:val="28"/>
          <w:szCs w:val="28"/>
        </w:rPr>
        <w:t>глаз, головные боли</w:t>
      </w:r>
      <w:r w:rsidR="00F22B39">
        <w:rPr>
          <w:rFonts w:ascii="Times New Roman" w:hAnsi="Times New Roman"/>
          <w:sz w:val="28"/>
          <w:szCs w:val="28"/>
        </w:rPr>
        <w:t>, боли в животе, снижение аппетита.</w:t>
      </w:r>
    </w:p>
    <w:p w:rsidR="00DE03CE" w:rsidRPr="00F135A0" w:rsidRDefault="00DE03CE" w:rsidP="00854B59">
      <w:pPr>
        <w:tabs>
          <w:tab w:val="left" w:pos="4065"/>
        </w:tabs>
        <w:rPr>
          <w:sz w:val="28"/>
          <w:szCs w:val="28"/>
        </w:rPr>
      </w:pPr>
      <w:r w:rsidRPr="00F135A0">
        <w:rPr>
          <w:b/>
          <w:sz w:val="28"/>
          <w:szCs w:val="28"/>
        </w:rPr>
        <w:t xml:space="preserve">Жалобы на день курации </w:t>
      </w:r>
      <w:r w:rsidR="00243CF6">
        <w:rPr>
          <w:b/>
          <w:sz w:val="28"/>
          <w:szCs w:val="28"/>
        </w:rPr>
        <w:t>7.06.2008</w:t>
      </w:r>
      <w:r w:rsidRPr="00F135A0">
        <w:rPr>
          <w:b/>
          <w:sz w:val="28"/>
          <w:szCs w:val="28"/>
        </w:rPr>
        <w:t>:</w:t>
      </w:r>
      <w:r w:rsidRPr="00F135A0">
        <w:rPr>
          <w:sz w:val="28"/>
          <w:szCs w:val="28"/>
        </w:rPr>
        <w:t xml:space="preserve"> </w:t>
      </w:r>
      <w:r w:rsidR="009E0E6E" w:rsidRPr="00F135A0">
        <w:rPr>
          <w:sz w:val="28"/>
          <w:szCs w:val="28"/>
        </w:rPr>
        <w:t xml:space="preserve">состояние </w:t>
      </w:r>
      <w:r w:rsidR="00854B59">
        <w:rPr>
          <w:sz w:val="28"/>
          <w:szCs w:val="28"/>
        </w:rPr>
        <w:t>девочки</w:t>
      </w:r>
      <w:r w:rsidR="009E0E6E" w:rsidRPr="00F135A0">
        <w:rPr>
          <w:sz w:val="28"/>
          <w:szCs w:val="28"/>
        </w:rPr>
        <w:t xml:space="preserve"> удовлетворительное, жалоб не предъявляет.</w:t>
      </w:r>
    </w:p>
    <w:p w:rsidR="009E0E6E" w:rsidRPr="00F135A0" w:rsidRDefault="009E0E6E" w:rsidP="00DE03CE">
      <w:pPr>
        <w:tabs>
          <w:tab w:val="left" w:pos="4065"/>
        </w:tabs>
        <w:jc w:val="center"/>
        <w:rPr>
          <w:b/>
          <w:sz w:val="28"/>
          <w:szCs w:val="28"/>
        </w:rPr>
      </w:pPr>
    </w:p>
    <w:p w:rsidR="00DE03CE" w:rsidRDefault="00DE03CE" w:rsidP="00DE03CE">
      <w:pPr>
        <w:tabs>
          <w:tab w:val="left" w:pos="4065"/>
        </w:tabs>
        <w:jc w:val="center"/>
        <w:rPr>
          <w:b/>
          <w:sz w:val="28"/>
          <w:szCs w:val="28"/>
        </w:rPr>
      </w:pPr>
      <w:r w:rsidRPr="00F135A0">
        <w:rPr>
          <w:b/>
          <w:sz w:val="28"/>
          <w:szCs w:val="28"/>
        </w:rPr>
        <w:t>АНАМНЕЗ ЖИЗНИ.</w:t>
      </w:r>
    </w:p>
    <w:p w:rsidR="007F326B" w:rsidRPr="007F326B" w:rsidRDefault="007F326B" w:rsidP="00DE03CE">
      <w:pPr>
        <w:tabs>
          <w:tab w:val="left" w:pos="4065"/>
        </w:tabs>
        <w:jc w:val="center"/>
        <w:rPr>
          <w:sz w:val="28"/>
          <w:szCs w:val="28"/>
        </w:rPr>
      </w:pPr>
    </w:p>
    <w:p w:rsidR="007F326B" w:rsidRDefault="007F326B" w:rsidP="007F326B">
      <w:pPr>
        <w:tabs>
          <w:tab w:val="left" w:pos="4065"/>
        </w:tabs>
        <w:rPr>
          <w:sz w:val="28"/>
          <w:szCs w:val="28"/>
        </w:rPr>
      </w:pPr>
      <w:r w:rsidRPr="007F326B">
        <w:rPr>
          <w:sz w:val="28"/>
          <w:szCs w:val="28"/>
        </w:rPr>
        <w:t xml:space="preserve">Родилась 14.02.2008года </w:t>
      </w:r>
      <w:r>
        <w:rPr>
          <w:sz w:val="28"/>
          <w:szCs w:val="28"/>
        </w:rPr>
        <w:t xml:space="preserve">от </w:t>
      </w:r>
      <w:r>
        <w:rPr>
          <w:sz w:val="28"/>
          <w:szCs w:val="28"/>
          <w:lang w:val="en-US"/>
        </w:rPr>
        <w:t>I</w:t>
      </w:r>
      <w:r>
        <w:rPr>
          <w:sz w:val="28"/>
          <w:szCs w:val="28"/>
        </w:rPr>
        <w:t xml:space="preserve"> беременности, </w:t>
      </w:r>
      <w:r>
        <w:rPr>
          <w:sz w:val="28"/>
          <w:szCs w:val="28"/>
          <w:lang w:val="en-US"/>
        </w:rPr>
        <w:t>I</w:t>
      </w:r>
      <w:r w:rsidRPr="007F326B">
        <w:rPr>
          <w:sz w:val="28"/>
          <w:szCs w:val="28"/>
        </w:rPr>
        <w:t xml:space="preserve"> </w:t>
      </w:r>
      <w:r>
        <w:rPr>
          <w:sz w:val="28"/>
          <w:szCs w:val="28"/>
        </w:rPr>
        <w:t>родов на сроке 39 недель, с массой 3650г</w:t>
      </w:r>
    </w:p>
    <w:p w:rsidR="007F326B" w:rsidRDefault="007F326B" w:rsidP="007F326B">
      <w:pPr>
        <w:tabs>
          <w:tab w:val="left" w:pos="4065"/>
        </w:tabs>
        <w:rPr>
          <w:sz w:val="28"/>
          <w:szCs w:val="28"/>
        </w:rPr>
      </w:pPr>
      <w:r>
        <w:rPr>
          <w:sz w:val="28"/>
          <w:szCs w:val="28"/>
        </w:rPr>
        <w:t>Беременность и роды протекали без особенностей.</w:t>
      </w:r>
    </w:p>
    <w:p w:rsidR="007F326B" w:rsidRDefault="007F326B" w:rsidP="007F326B">
      <w:pPr>
        <w:tabs>
          <w:tab w:val="left" w:pos="4065"/>
        </w:tabs>
        <w:rPr>
          <w:sz w:val="28"/>
          <w:szCs w:val="28"/>
        </w:rPr>
      </w:pPr>
      <w:r>
        <w:rPr>
          <w:sz w:val="28"/>
          <w:szCs w:val="28"/>
        </w:rPr>
        <w:t>Отставания и нарушения в нервно-психическом и физическом развитии не было.</w:t>
      </w:r>
    </w:p>
    <w:p w:rsidR="007F326B" w:rsidRPr="00F135A0" w:rsidRDefault="007F326B" w:rsidP="007F326B">
      <w:pPr>
        <w:tabs>
          <w:tab w:val="left" w:pos="4065"/>
        </w:tabs>
        <w:rPr>
          <w:sz w:val="28"/>
          <w:szCs w:val="28"/>
        </w:rPr>
      </w:pPr>
      <w:r w:rsidRPr="00F135A0">
        <w:rPr>
          <w:sz w:val="28"/>
          <w:szCs w:val="28"/>
        </w:rPr>
        <w:t>Детский сад посещает, в коллективе адаптируется хорошо, общительн</w:t>
      </w:r>
      <w:r>
        <w:rPr>
          <w:sz w:val="28"/>
          <w:szCs w:val="28"/>
        </w:rPr>
        <w:t>ая</w:t>
      </w:r>
      <w:r w:rsidRPr="00F135A0">
        <w:rPr>
          <w:sz w:val="28"/>
          <w:szCs w:val="28"/>
        </w:rPr>
        <w:t>. В семье особенностей в поведении не отмечается, послушн</w:t>
      </w:r>
      <w:r>
        <w:rPr>
          <w:sz w:val="28"/>
          <w:szCs w:val="28"/>
        </w:rPr>
        <w:t>ая</w:t>
      </w:r>
      <w:r w:rsidRPr="00F135A0">
        <w:rPr>
          <w:sz w:val="28"/>
          <w:szCs w:val="28"/>
        </w:rPr>
        <w:t>, отзывчив</w:t>
      </w:r>
      <w:r>
        <w:rPr>
          <w:sz w:val="28"/>
          <w:szCs w:val="28"/>
        </w:rPr>
        <w:t>ая</w:t>
      </w:r>
      <w:r w:rsidRPr="00F135A0">
        <w:rPr>
          <w:sz w:val="28"/>
          <w:szCs w:val="28"/>
        </w:rPr>
        <w:t>.</w:t>
      </w:r>
    </w:p>
    <w:p w:rsidR="007F326B" w:rsidRPr="007F326B" w:rsidRDefault="007F326B" w:rsidP="007F326B">
      <w:pPr>
        <w:tabs>
          <w:tab w:val="left" w:pos="4065"/>
        </w:tabs>
        <w:rPr>
          <w:sz w:val="28"/>
          <w:szCs w:val="28"/>
        </w:rPr>
      </w:pPr>
    </w:p>
    <w:p w:rsidR="00DE03CE" w:rsidRPr="00F135A0" w:rsidRDefault="00DE03CE" w:rsidP="00DE03CE">
      <w:pPr>
        <w:tabs>
          <w:tab w:val="left" w:pos="4065"/>
        </w:tabs>
        <w:jc w:val="both"/>
        <w:rPr>
          <w:b/>
          <w:sz w:val="28"/>
          <w:szCs w:val="28"/>
        </w:rPr>
      </w:pPr>
      <w:r w:rsidRPr="00F135A0">
        <w:rPr>
          <w:b/>
          <w:sz w:val="28"/>
          <w:szCs w:val="28"/>
        </w:rPr>
        <w:t>Перенесенные заболевания.</w:t>
      </w:r>
    </w:p>
    <w:p w:rsidR="0061183B" w:rsidRDefault="0061183B" w:rsidP="002D04CF">
      <w:pPr>
        <w:tabs>
          <w:tab w:val="left" w:pos="4065"/>
        </w:tabs>
        <w:jc w:val="both"/>
        <w:rPr>
          <w:sz w:val="28"/>
          <w:szCs w:val="28"/>
        </w:rPr>
      </w:pPr>
      <w:r>
        <w:rPr>
          <w:sz w:val="28"/>
          <w:szCs w:val="28"/>
        </w:rPr>
        <w:t xml:space="preserve">Ветряная оспа в </w:t>
      </w:r>
      <w:r w:rsidR="004F6238">
        <w:rPr>
          <w:sz w:val="28"/>
          <w:szCs w:val="28"/>
        </w:rPr>
        <w:t>конце апреля</w:t>
      </w:r>
      <w:r>
        <w:rPr>
          <w:sz w:val="28"/>
          <w:szCs w:val="28"/>
        </w:rPr>
        <w:t xml:space="preserve"> 2008года, ОРВИ 3-4 раза в год</w:t>
      </w:r>
    </w:p>
    <w:p w:rsidR="00DE03CE" w:rsidRPr="00F135A0" w:rsidRDefault="00DE03CE" w:rsidP="002D04CF">
      <w:pPr>
        <w:tabs>
          <w:tab w:val="left" w:pos="4065"/>
        </w:tabs>
        <w:jc w:val="both"/>
        <w:rPr>
          <w:sz w:val="28"/>
          <w:szCs w:val="28"/>
        </w:rPr>
      </w:pPr>
      <w:r w:rsidRPr="00F135A0">
        <w:rPr>
          <w:sz w:val="28"/>
          <w:szCs w:val="28"/>
        </w:rPr>
        <w:t>Диагнозы рахит и экссудативно-катаральный диатез не ставились.</w:t>
      </w:r>
    </w:p>
    <w:p w:rsidR="002D04CF" w:rsidRPr="00F135A0" w:rsidRDefault="00DE03CE" w:rsidP="002D04CF">
      <w:pPr>
        <w:pStyle w:val="a6"/>
        <w:rPr>
          <w:rFonts w:ascii="Times New Roman" w:hAnsi="Times New Roman"/>
          <w:sz w:val="28"/>
          <w:szCs w:val="28"/>
        </w:rPr>
      </w:pPr>
      <w:r w:rsidRPr="00F135A0">
        <w:rPr>
          <w:rFonts w:ascii="Times New Roman" w:hAnsi="Times New Roman"/>
          <w:sz w:val="28"/>
          <w:szCs w:val="28"/>
        </w:rPr>
        <w:t xml:space="preserve"> </w:t>
      </w:r>
    </w:p>
    <w:p w:rsidR="00DE03CE" w:rsidRPr="00F135A0" w:rsidRDefault="00DE03CE" w:rsidP="00DE03CE">
      <w:pPr>
        <w:tabs>
          <w:tab w:val="left" w:pos="4065"/>
        </w:tabs>
        <w:jc w:val="both"/>
        <w:rPr>
          <w:b/>
          <w:sz w:val="28"/>
          <w:szCs w:val="28"/>
        </w:rPr>
      </w:pPr>
      <w:r w:rsidRPr="00F135A0">
        <w:rPr>
          <w:b/>
          <w:sz w:val="28"/>
          <w:szCs w:val="28"/>
        </w:rPr>
        <w:t>Профилактические прививки.</w:t>
      </w:r>
    </w:p>
    <w:p w:rsidR="00DE03CE" w:rsidRPr="00F135A0" w:rsidRDefault="00DE03CE" w:rsidP="00DE03CE">
      <w:pPr>
        <w:tabs>
          <w:tab w:val="left" w:pos="4065"/>
        </w:tabs>
        <w:jc w:val="both"/>
        <w:rPr>
          <w:sz w:val="28"/>
          <w:szCs w:val="28"/>
        </w:rPr>
      </w:pPr>
      <w:r w:rsidRPr="00F135A0">
        <w:rPr>
          <w:sz w:val="28"/>
          <w:szCs w:val="28"/>
        </w:rPr>
        <w:t xml:space="preserve">      Прививки по календарю:</w:t>
      </w:r>
    </w:p>
    <w:p w:rsidR="00DE03CE" w:rsidRPr="00F135A0" w:rsidRDefault="00DE03CE" w:rsidP="00DE03CE">
      <w:pPr>
        <w:tabs>
          <w:tab w:val="left" w:pos="4065"/>
        </w:tabs>
        <w:jc w:val="both"/>
        <w:rPr>
          <w:b/>
          <w:sz w:val="28"/>
          <w:szCs w:val="28"/>
        </w:rPr>
        <w:sectPr w:rsidR="00DE03CE" w:rsidRPr="00F135A0" w:rsidSect="00D150A6">
          <w:footerReference w:type="even" r:id="rId8"/>
          <w:footerReference w:type="default" r:id="rId9"/>
          <w:pgSz w:w="11906" w:h="16838"/>
          <w:pgMar w:top="851" w:right="567" w:bottom="851" w:left="567" w:header="709" w:footer="709" w:gutter="0"/>
          <w:pgNumType w:start="1"/>
          <w:cols w:space="708"/>
          <w:titlePg/>
          <w:docGrid w:linePitch="360"/>
        </w:sectPr>
      </w:pPr>
    </w:p>
    <w:p w:rsidR="00C65BED" w:rsidRDefault="001E3AB4" w:rsidP="00C65BED">
      <w:pPr>
        <w:pStyle w:val="2"/>
        <w:rPr>
          <w:szCs w:val="28"/>
        </w:rPr>
      </w:pPr>
      <w:r>
        <w:rPr>
          <w:szCs w:val="28"/>
        </w:rPr>
        <w:lastRenderedPageBreak/>
        <w:t>1 месяц(16.02.2001)</w:t>
      </w:r>
      <w:r w:rsidR="00C65BED" w:rsidRPr="00F135A0">
        <w:rPr>
          <w:szCs w:val="28"/>
        </w:rPr>
        <w:t xml:space="preserve">  – БЦЖ </w:t>
      </w:r>
      <w:r w:rsidR="00AB01E5">
        <w:rPr>
          <w:szCs w:val="28"/>
        </w:rPr>
        <w:t>м 220</w:t>
      </w:r>
    </w:p>
    <w:p w:rsidR="00194239" w:rsidRDefault="00194239" w:rsidP="00194239">
      <w:pPr>
        <w:pStyle w:val="2"/>
        <w:rPr>
          <w:szCs w:val="28"/>
        </w:rPr>
      </w:pPr>
      <w:r>
        <w:rPr>
          <w:szCs w:val="28"/>
        </w:rPr>
        <w:t>7 месяцев (6.09.2001) – ГЕПАТИТ 030401</w:t>
      </w:r>
    </w:p>
    <w:p w:rsidR="00194239" w:rsidRDefault="00194239" w:rsidP="00194239">
      <w:pPr>
        <w:pStyle w:val="2"/>
        <w:rPr>
          <w:szCs w:val="28"/>
        </w:rPr>
      </w:pPr>
      <w:r>
        <w:rPr>
          <w:szCs w:val="28"/>
        </w:rPr>
        <w:t>2</w:t>
      </w:r>
      <w:r w:rsidR="004F6238">
        <w:rPr>
          <w:szCs w:val="28"/>
        </w:rPr>
        <w:t>0</w:t>
      </w:r>
      <w:r>
        <w:rPr>
          <w:szCs w:val="28"/>
        </w:rPr>
        <w:t xml:space="preserve"> месяц</w:t>
      </w:r>
      <w:r w:rsidR="004F6238">
        <w:rPr>
          <w:szCs w:val="28"/>
        </w:rPr>
        <w:t>ев</w:t>
      </w:r>
      <w:r>
        <w:rPr>
          <w:szCs w:val="28"/>
        </w:rPr>
        <w:t xml:space="preserve"> (15.11.2002) – ОПВ 645</w:t>
      </w:r>
    </w:p>
    <w:p w:rsidR="00194239" w:rsidRDefault="00194239" w:rsidP="00194239">
      <w:pPr>
        <w:pStyle w:val="2"/>
        <w:rPr>
          <w:szCs w:val="28"/>
        </w:rPr>
      </w:pPr>
      <w:r>
        <w:rPr>
          <w:szCs w:val="28"/>
        </w:rPr>
        <w:t>6 лет (3.05.2007) – ЖКВ 00589</w:t>
      </w:r>
    </w:p>
    <w:p w:rsidR="00194239" w:rsidRDefault="00194239" w:rsidP="00194239">
      <w:pPr>
        <w:pStyle w:val="2"/>
        <w:rPr>
          <w:szCs w:val="28"/>
        </w:rPr>
      </w:pPr>
      <w:r>
        <w:rPr>
          <w:szCs w:val="28"/>
        </w:rPr>
        <w:t>6 лет (3.05.2007) – ЖПВ 00589</w:t>
      </w:r>
    </w:p>
    <w:p w:rsidR="00194239" w:rsidRDefault="00194239" w:rsidP="00194239">
      <w:pPr>
        <w:pStyle w:val="2"/>
        <w:rPr>
          <w:szCs w:val="28"/>
        </w:rPr>
      </w:pPr>
      <w:r>
        <w:rPr>
          <w:szCs w:val="28"/>
        </w:rPr>
        <w:t>6 лет (3.05.2007) – КРАСНУХА 488</w:t>
      </w:r>
    </w:p>
    <w:p w:rsidR="00194239" w:rsidRPr="001E3AB4" w:rsidRDefault="00194239" w:rsidP="00194239">
      <w:pPr>
        <w:pStyle w:val="2"/>
        <w:rPr>
          <w:szCs w:val="28"/>
        </w:rPr>
      </w:pPr>
      <w:r>
        <w:rPr>
          <w:szCs w:val="28"/>
        </w:rPr>
        <w:t xml:space="preserve">6 лет (24.09.2007) – МАНТУ </w:t>
      </w:r>
      <w:r w:rsidR="004F6238">
        <w:rPr>
          <w:szCs w:val="28"/>
        </w:rPr>
        <w:t xml:space="preserve"> (отриц.)</w:t>
      </w:r>
    </w:p>
    <w:p w:rsidR="001E3AB4" w:rsidRDefault="001E3AB4" w:rsidP="00C65BED">
      <w:pPr>
        <w:pStyle w:val="2"/>
        <w:rPr>
          <w:szCs w:val="28"/>
        </w:rPr>
      </w:pPr>
      <w:r>
        <w:rPr>
          <w:szCs w:val="28"/>
        </w:rPr>
        <w:t>7 лет (21.03.2008) -  АДС-М 126-18</w:t>
      </w:r>
    </w:p>
    <w:p w:rsidR="00C65BED" w:rsidRDefault="00C65BED" w:rsidP="00DE03CE">
      <w:pPr>
        <w:tabs>
          <w:tab w:val="left" w:pos="4065"/>
        </w:tabs>
        <w:jc w:val="both"/>
        <w:rPr>
          <w:b/>
          <w:sz w:val="28"/>
          <w:szCs w:val="28"/>
        </w:rPr>
      </w:pPr>
    </w:p>
    <w:p w:rsidR="002049A3" w:rsidRPr="00F135A0" w:rsidRDefault="002049A3" w:rsidP="00DE03CE">
      <w:pPr>
        <w:tabs>
          <w:tab w:val="left" w:pos="4065"/>
        </w:tabs>
        <w:jc w:val="both"/>
        <w:rPr>
          <w:b/>
          <w:sz w:val="28"/>
          <w:szCs w:val="28"/>
        </w:rPr>
      </w:pPr>
    </w:p>
    <w:p w:rsidR="00DE03CE" w:rsidRPr="00F135A0" w:rsidRDefault="00DE03CE" w:rsidP="00DE03CE">
      <w:pPr>
        <w:tabs>
          <w:tab w:val="left" w:pos="4065"/>
        </w:tabs>
        <w:jc w:val="both"/>
        <w:rPr>
          <w:b/>
          <w:sz w:val="28"/>
          <w:szCs w:val="28"/>
        </w:rPr>
      </w:pPr>
      <w:r w:rsidRPr="00F135A0">
        <w:rPr>
          <w:b/>
          <w:sz w:val="28"/>
          <w:szCs w:val="28"/>
        </w:rPr>
        <w:t>Семейный анамнез.</w:t>
      </w:r>
    </w:p>
    <w:p w:rsidR="00DE03CE" w:rsidRPr="00F135A0" w:rsidRDefault="00DE03CE" w:rsidP="004F6238">
      <w:pPr>
        <w:tabs>
          <w:tab w:val="left" w:pos="4065"/>
        </w:tabs>
        <w:rPr>
          <w:sz w:val="28"/>
          <w:szCs w:val="28"/>
        </w:rPr>
      </w:pPr>
      <w:r w:rsidRPr="00F135A0">
        <w:rPr>
          <w:sz w:val="28"/>
          <w:szCs w:val="28"/>
        </w:rPr>
        <w:lastRenderedPageBreak/>
        <w:t xml:space="preserve">Матери </w:t>
      </w:r>
      <w:r w:rsidR="002D04CF" w:rsidRPr="00F135A0">
        <w:rPr>
          <w:sz w:val="28"/>
          <w:szCs w:val="28"/>
        </w:rPr>
        <w:t>3</w:t>
      </w:r>
      <w:r w:rsidR="0061183B">
        <w:rPr>
          <w:sz w:val="28"/>
          <w:szCs w:val="28"/>
        </w:rPr>
        <w:t>0</w:t>
      </w:r>
      <w:r w:rsidRPr="00F135A0">
        <w:rPr>
          <w:sz w:val="28"/>
          <w:szCs w:val="28"/>
        </w:rPr>
        <w:t xml:space="preserve"> </w:t>
      </w:r>
      <w:r w:rsidR="004F6238">
        <w:rPr>
          <w:sz w:val="28"/>
          <w:szCs w:val="28"/>
        </w:rPr>
        <w:t>лет</w:t>
      </w:r>
      <w:r w:rsidRPr="00F135A0">
        <w:rPr>
          <w:sz w:val="28"/>
          <w:szCs w:val="28"/>
        </w:rPr>
        <w:t xml:space="preserve">, число беременностей – </w:t>
      </w:r>
      <w:r w:rsidR="0061183B">
        <w:rPr>
          <w:sz w:val="28"/>
          <w:szCs w:val="28"/>
        </w:rPr>
        <w:t>1</w:t>
      </w:r>
      <w:r w:rsidRPr="00F135A0">
        <w:rPr>
          <w:sz w:val="28"/>
          <w:szCs w:val="28"/>
        </w:rPr>
        <w:t>, род</w:t>
      </w:r>
      <w:r w:rsidR="00F52E35" w:rsidRPr="00F135A0">
        <w:rPr>
          <w:sz w:val="28"/>
          <w:szCs w:val="28"/>
        </w:rPr>
        <w:t>ы</w:t>
      </w:r>
      <w:r w:rsidRPr="00F135A0">
        <w:rPr>
          <w:sz w:val="28"/>
          <w:szCs w:val="28"/>
        </w:rPr>
        <w:t xml:space="preserve"> – </w:t>
      </w:r>
      <w:r w:rsidR="00F52E35" w:rsidRPr="00F135A0">
        <w:rPr>
          <w:sz w:val="28"/>
          <w:szCs w:val="28"/>
        </w:rPr>
        <w:t>1</w:t>
      </w:r>
      <w:r w:rsidRPr="00F135A0">
        <w:rPr>
          <w:sz w:val="28"/>
          <w:szCs w:val="28"/>
        </w:rPr>
        <w:t xml:space="preserve">. Роды срочные, </w:t>
      </w:r>
      <w:r w:rsidR="00F52E35" w:rsidRPr="00F135A0">
        <w:rPr>
          <w:sz w:val="28"/>
          <w:szCs w:val="28"/>
        </w:rPr>
        <w:t>через естественные родовые пути.</w:t>
      </w:r>
      <w:r w:rsidRPr="00F135A0">
        <w:rPr>
          <w:sz w:val="28"/>
          <w:szCs w:val="28"/>
        </w:rPr>
        <w:t xml:space="preserve"> </w:t>
      </w:r>
      <w:r w:rsidR="00F52E35" w:rsidRPr="00F135A0">
        <w:rPr>
          <w:sz w:val="28"/>
          <w:szCs w:val="28"/>
        </w:rPr>
        <w:t>Ребенок один</w:t>
      </w:r>
      <w:r w:rsidRPr="00F135A0">
        <w:rPr>
          <w:sz w:val="28"/>
          <w:szCs w:val="28"/>
        </w:rPr>
        <w:t xml:space="preserve">: </w:t>
      </w:r>
      <w:r w:rsidR="005B68BF">
        <w:rPr>
          <w:sz w:val="28"/>
          <w:szCs w:val="28"/>
        </w:rPr>
        <w:t>дочь</w:t>
      </w:r>
      <w:r w:rsidR="00F52E35" w:rsidRPr="00F135A0">
        <w:rPr>
          <w:sz w:val="28"/>
          <w:szCs w:val="28"/>
        </w:rPr>
        <w:t>.</w:t>
      </w:r>
    </w:p>
    <w:p w:rsidR="00DE03CE" w:rsidRPr="00F135A0" w:rsidRDefault="00DE03CE" w:rsidP="004F6238">
      <w:pPr>
        <w:tabs>
          <w:tab w:val="left" w:pos="4065"/>
        </w:tabs>
        <w:rPr>
          <w:sz w:val="28"/>
          <w:szCs w:val="28"/>
        </w:rPr>
      </w:pPr>
      <w:r w:rsidRPr="00F135A0">
        <w:rPr>
          <w:sz w:val="28"/>
          <w:szCs w:val="28"/>
        </w:rPr>
        <w:t xml:space="preserve">Отцу </w:t>
      </w:r>
      <w:r w:rsidR="00F52E35" w:rsidRPr="00F135A0">
        <w:rPr>
          <w:sz w:val="28"/>
          <w:szCs w:val="28"/>
        </w:rPr>
        <w:t>3</w:t>
      </w:r>
      <w:r w:rsidR="005B68BF">
        <w:rPr>
          <w:sz w:val="28"/>
          <w:szCs w:val="28"/>
        </w:rPr>
        <w:t>6</w:t>
      </w:r>
      <w:r w:rsidRPr="00F135A0">
        <w:rPr>
          <w:sz w:val="28"/>
          <w:szCs w:val="28"/>
        </w:rPr>
        <w:t xml:space="preserve"> лет,</w:t>
      </w:r>
      <w:r w:rsidR="00F52E35" w:rsidRPr="00F135A0">
        <w:rPr>
          <w:sz w:val="28"/>
          <w:szCs w:val="28"/>
        </w:rPr>
        <w:t xml:space="preserve"> работает. </w:t>
      </w:r>
      <w:r w:rsidR="004F6238">
        <w:rPr>
          <w:sz w:val="28"/>
          <w:szCs w:val="28"/>
        </w:rPr>
        <w:t xml:space="preserve">Страдает </w:t>
      </w:r>
      <w:r w:rsidR="00F52E35" w:rsidRPr="00F135A0">
        <w:rPr>
          <w:sz w:val="28"/>
          <w:szCs w:val="28"/>
        </w:rPr>
        <w:t>гипертони</w:t>
      </w:r>
      <w:r w:rsidR="004F6238">
        <w:rPr>
          <w:sz w:val="28"/>
          <w:szCs w:val="28"/>
        </w:rPr>
        <w:t>ческой болезнью, курит с 1990года по 1пачке сигарет в день</w:t>
      </w:r>
      <w:r w:rsidRPr="00F135A0">
        <w:rPr>
          <w:sz w:val="28"/>
          <w:szCs w:val="28"/>
        </w:rPr>
        <w:t>.</w:t>
      </w:r>
    </w:p>
    <w:p w:rsidR="00DE03CE" w:rsidRDefault="00DE03CE" w:rsidP="004F6238">
      <w:pPr>
        <w:tabs>
          <w:tab w:val="left" w:pos="4065"/>
        </w:tabs>
        <w:rPr>
          <w:sz w:val="28"/>
          <w:szCs w:val="28"/>
        </w:rPr>
      </w:pPr>
      <w:r w:rsidRPr="00F135A0">
        <w:rPr>
          <w:sz w:val="28"/>
          <w:szCs w:val="28"/>
        </w:rPr>
        <w:t>Туберкулез, сифилис, инфекционные и аллергические заболевания, эндокринную патологию, ревматизм родители отрицают.</w:t>
      </w:r>
      <w:r w:rsidR="00F52E35" w:rsidRPr="00F135A0">
        <w:rPr>
          <w:sz w:val="28"/>
          <w:szCs w:val="28"/>
        </w:rPr>
        <w:t xml:space="preserve"> Жидкого стула за последние 3 недели не было.</w:t>
      </w:r>
    </w:p>
    <w:p w:rsidR="004F6238" w:rsidRPr="004F6238" w:rsidRDefault="004F6238" w:rsidP="004F6238">
      <w:pPr>
        <w:tabs>
          <w:tab w:val="left" w:pos="4065"/>
        </w:tabs>
        <w:ind w:left="-180"/>
        <w:jc w:val="both"/>
        <w:rPr>
          <w:sz w:val="28"/>
          <w:szCs w:val="28"/>
        </w:rPr>
      </w:pPr>
      <w:r w:rsidRPr="004F6238">
        <w:rPr>
          <w:rFonts w:ascii="Bookman Old Style" w:hAnsi="Bookman Old Style"/>
          <w:sz w:val="28"/>
          <w:szCs w:val="28"/>
        </w:rPr>
        <w:t xml:space="preserve">  </w:t>
      </w:r>
      <w:r w:rsidRPr="004F6238">
        <w:rPr>
          <w:sz w:val="28"/>
          <w:szCs w:val="28"/>
        </w:rPr>
        <w:t>Другие близкие родственники: бабушк</w:t>
      </w:r>
      <w:r>
        <w:rPr>
          <w:sz w:val="28"/>
          <w:szCs w:val="28"/>
        </w:rPr>
        <w:t>а, дедушка, страдают гипертонической болезнью.</w:t>
      </w:r>
    </w:p>
    <w:p w:rsidR="004F6238" w:rsidRPr="00F135A0" w:rsidRDefault="004F6238" w:rsidP="004F6238">
      <w:pPr>
        <w:tabs>
          <w:tab w:val="left" w:pos="4065"/>
        </w:tabs>
        <w:rPr>
          <w:sz w:val="28"/>
          <w:szCs w:val="28"/>
        </w:rPr>
      </w:pPr>
    </w:p>
    <w:p w:rsidR="00DE03CE" w:rsidRPr="00F135A0" w:rsidRDefault="00DE03CE" w:rsidP="00DE03CE">
      <w:pPr>
        <w:tabs>
          <w:tab w:val="left" w:pos="4065"/>
        </w:tabs>
        <w:jc w:val="both"/>
        <w:rPr>
          <w:b/>
          <w:sz w:val="28"/>
          <w:szCs w:val="28"/>
        </w:rPr>
      </w:pPr>
      <w:r w:rsidRPr="00F135A0">
        <w:rPr>
          <w:b/>
          <w:sz w:val="28"/>
          <w:szCs w:val="28"/>
        </w:rPr>
        <w:t>Материально-бытовые условия.</w:t>
      </w:r>
    </w:p>
    <w:p w:rsidR="00DE03CE" w:rsidRPr="00F135A0" w:rsidRDefault="00DE03CE" w:rsidP="00DE03CE">
      <w:pPr>
        <w:tabs>
          <w:tab w:val="left" w:pos="4065"/>
        </w:tabs>
        <w:jc w:val="both"/>
        <w:rPr>
          <w:sz w:val="28"/>
          <w:szCs w:val="28"/>
        </w:rPr>
      </w:pPr>
      <w:r w:rsidRPr="00F135A0">
        <w:rPr>
          <w:sz w:val="28"/>
          <w:szCs w:val="28"/>
        </w:rPr>
        <w:t xml:space="preserve">Удовлетворительные. Проживают в </w:t>
      </w:r>
      <w:r w:rsidR="00F52E35" w:rsidRPr="00F135A0">
        <w:rPr>
          <w:sz w:val="28"/>
          <w:szCs w:val="28"/>
        </w:rPr>
        <w:t>2-х комнатной квартире</w:t>
      </w:r>
      <w:r w:rsidRPr="00F135A0">
        <w:rPr>
          <w:sz w:val="28"/>
          <w:szCs w:val="28"/>
        </w:rPr>
        <w:t xml:space="preserve">, </w:t>
      </w:r>
      <w:r w:rsidR="00F85624">
        <w:rPr>
          <w:sz w:val="28"/>
          <w:szCs w:val="28"/>
        </w:rPr>
        <w:t>3</w:t>
      </w:r>
      <w:r w:rsidRPr="00F135A0">
        <w:rPr>
          <w:sz w:val="28"/>
          <w:szCs w:val="28"/>
        </w:rPr>
        <w:t xml:space="preserve"> человек</w:t>
      </w:r>
      <w:r w:rsidR="00F52E35" w:rsidRPr="00F135A0">
        <w:rPr>
          <w:sz w:val="28"/>
          <w:szCs w:val="28"/>
        </w:rPr>
        <w:t>а</w:t>
      </w:r>
      <w:r w:rsidRPr="00F135A0">
        <w:rPr>
          <w:sz w:val="28"/>
          <w:szCs w:val="28"/>
        </w:rPr>
        <w:t>. Комнаты светлые, теплые, сухие, проветривание регулярное. Горячая вода, паровое отопление.</w:t>
      </w:r>
    </w:p>
    <w:p w:rsidR="00DE03CE" w:rsidRPr="00F135A0" w:rsidRDefault="00F52E35" w:rsidP="00DE03CE">
      <w:pPr>
        <w:tabs>
          <w:tab w:val="left" w:pos="4065"/>
        </w:tabs>
        <w:jc w:val="both"/>
        <w:rPr>
          <w:sz w:val="28"/>
          <w:szCs w:val="28"/>
        </w:rPr>
      </w:pPr>
      <w:r w:rsidRPr="00F135A0">
        <w:rPr>
          <w:sz w:val="28"/>
          <w:szCs w:val="28"/>
        </w:rPr>
        <w:t>Ребенок ходит в детский сад</w:t>
      </w:r>
      <w:r w:rsidR="00DE03CE" w:rsidRPr="00F135A0">
        <w:rPr>
          <w:sz w:val="28"/>
          <w:szCs w:val="28"/>
        </w:rPr>
        <w:t>, соблюдает режим дня и правила личной гигиены. Сп</w:t>
      </w:r>
      <w:r w:rsidRPr="00F135A0">
        <w:rPr>
          <w:sz w:val="28"/>
          <w:szCs w:val="28"/>
        </w:rPr>
        <w:t>и</w:t>
      </w:r>
      <w:r w:rsidR="00DE03CE" w:rsidRPr="00F135A0">
        <w:rPr>
          <w:sz w:val="28"/>
          <w:szCs w:val="28"/>
        </w:rPr>
        <w:t>т 9-10 часов, дневно</w:t>
      </w:r>
      <w:r w:rsidRPr="00F135A0">
        <w:rPr>
          <w:sz w:val="28"/>
          <w:szCs w:val="28"/>
        </w:rPr>
        <w:t>й сон в детском саду</w:t>
      </w:r>
      <w:r w:rsidR="00DE03CE" w:rsidRPr="00F135A0">
        <w:rPr>
          <w:sz w:val="28"/>
          <w:szCs w:val="28"/>
        </w:rPr>
        <w:t>.</w:t>
      </w:r>
    </w:p>
    <w:p w:rsidR="00C65BED" w:rsidRPr="00F135A0" w:rsidRDefault="00C65BED" w:rsidP="00DE03CE">
      <w:pPr>
        <w:tabs>
          <w:tab w:val="left" w:pos="4065"/>
        </w:tabs>
        <w:jc w:val="both"/>
        <w:rPr>
          <w:sz w:val="28"/>
          <w:szCs w:val="28"/>
        </w:rPr>
      </w:pPr>
    </w:p>
    <w:p w:rsidR="00DE03CE" w:rsidRPr="00F135A0" w:rsidRDefault="00DE03CE" w:rsidP="004F6238">
      <w:pPr>
        <w:tabs>
          <w:tab w:val="left" w:pos="4065"/>
        </w:tabs>
        <w:rPr>
          <w:b/>
          <w:sz w:val="28"/>
          <w:szCs w:val="28"/>
        </w:rPr>
      </w:pPr>
      <w:r w:rsidRPr="00F135A0">
        <w:rPr>
          <w:b/>
          <w:sz w:val="28"/>
          <w:szCs w:val="28"/>
        </w:rPr>
        <w:t>ЭПИДЕМИОЛОГИЧЕСКИЙ АНАМНЕЗ</w:t>
      </w:r>
    </w:p>
    <w:p w:rsidR="00C65BED" w:rsidRPr="00F135A0" w:rsidRDefault="001E79E8" w:rsidP="00C65BED">
      <w:pPr>
        <w:pStyle w:val="2"/>
        <w:jc w:val="left"/>
        <w:rPr>
          <w:szCs w:val="28"/>
        </w:rPr>
      </w:pPr>
      <w:r>
        <w:rPr>
          <w:szCs w:val="28"/>
        </w:rPr>
        <w:t>В конце апреля 2008года</w:t>
      </w:r>
      <w:r w:rsidR="00911DBB">
        <w:rPr>
          <w:szCs w:val="28"/>
        </w:rPr>
        <w:t xml:space="preserve"> перенесла ветряную оспу. </w:t>
      </w:r>
      <w:r w:rsidR="00C65BED" w:rsidRPr="00F135A0">
        <w:rPr>
          <w:szCs w:val="28"/>
        </w:rPr>
        <w:t xml:space="preserve">Контакты с инфекционными больными за последние три </w:t>
      </w:r>
      <w:r w:rsidR="005B68BF">
        <w:rPr>
          <w:szCs w:val="28"/>
        </w:rPr>
        <w:t>недели</w:t>
      </w:r>
      <w:r w:rsidR="00911DBB">
        <w:rPr>
          <w:szCs w:val="28"/>
        </w:rPr>
        <w:t>, включая грипп, острые респираторные заболевания</w:t>
      </w:r>
      <w:r w:rsidR="005B68BF">
        <w:rPr>
          <w:szCs w:val="28"/>
        </w:rPr>
        <w:t xml:space="preserve"> </w:t>
      </w:r>
      <w:r w:rsidR="00C65BED" w:rsidRPr="00F135A0">
        <w:rPr>
          <w:szCs w:val="28"/>
        </w:rPr>
        <w:t>отрицает.</w:t>
      </w:r>
      <w:r w:rsidR="00911DBB">
        <w:rPr>
          <w:szCs w:val="28"/>
        </w:rPr>
        <w:t xml:space="preserve"> Больных в окружении ребенка нет.</w:t>
      </w:r>
    </w:p>
    <w:p w:rsidR="00C65BED" w:rsidRPr="00F135A0" w:rsidRDefault="00C65BED" w:rsidP="00C65BED">
      <w:pPr>
        <w:pStyle w:val="2"/>
        <w:jc w:val="left"/>
        <w:rPr>
          <w:szCs w:val="28"/>
        </w:rPr>
      </w:pPr>
    </w:p>
    <w:p w:rsidR="00DE03CE" w:rsidRPr="00F135A0" w:rsidRDefault="00DE03CE" w:rsidP="00911DBB">
      <w:pPr>
        <w:tabs>
          <w:tab w:val="left" w:pos="4065"/>
        </w:tabs>
        <w:rPr>
          <w:b/>
          <w:sz w:val="28"/>
          <w:szCs w:val="28"/>
        </w:rPr>
      </w:pPr>
      <w:r w:rsidRPr="00F135A0">
        <w:rPr>
          <w:b/>
          <w:sz w:val="28"/>
          <w:szCs w:val="28"/>
        </w:rPr>
        <w:t>АЛЛЕРГОЛОГИЧЕСКИЙ АНАМНЕЗ</w:t>
      </w:r>
    </w:p>
    <w:p w:rsidR="00C65BED" w:rsidRPr="00F135A0" w:rsidRDefault="00C65BED" w:rsidP="00C65BED">
      <w:pPr>
        <w:pStyle w:val="a6"/>
        <w:rPr>
          <w:rFonts w:ascii="Times New Roman" w:hAnsi="Times New Roman"/>
          <w:sz w:val="28"/>
          <w:szCs w:val="28"/>
        </w:rPr>
      </w:pPr>
      <w:r w:rsidRPr="00F135A0">
        <w:rPr>
          <w:rFonts w:ascii="Times New Roman" w:hAnsi="Times New Roman"/>
          <w:sz w:val="28"/>
          <w:szCs w:val="28"/>
        </w:rPr>
        <w:t xml:space="preserve">Медикаментозная аллергия - на </w:t>
      </w:r>
      <w:r w:rsidR="00F85624">
        <w:rPr>
          <w:rFonts w:ascii="Times New Roman" w:hAnsi="Times New Roman"/>
          <w:sz w:val="28"/>
          <w:szCs w:val="28"/>
        </w:rPr>
        <w:t>флемоксин</w:t>
      </w:r>
      <w:r w:rsidRPr="00F135A0">
        <w:rPr>
          <w:rFonts w:ascii="Times New Roman" w:hAnsi="Times New Roman"/>
          <w:sz w:val="28"/>
          <w:szCs w:val="28"/>
        </w:rPr>
        <w:t xml:space="preserve"> в виде сыпи.  Пищевая аллеpгия </w:t>
      </w:r>
      <w:r w:rsidR="00F85624">
        <w:rPr>
          <w:rFonts w:ascii="Times New Roman" w:hAnsi="Times New Roman"/>
          <w:sz w:val="28"/>
          <w:szCs w:val="28"/>
        </w:rPr>
        <w:t>–</w:t>
      </w:r>
      <w:r w:rsidRPr="00F135A0">
        <w:rPr>
          <w:rFonts w:ascii="Times New Roman" w:hAnsi="Times New Roman"/>
          <w:sz w:val="28"/>
          <w:szCs w:val="28"/>
        </w:rPr>
        <w:t xml:space="preserve"> не</w:t>
      </w:r>
      <w:r w:rsidR="00F85624">
        <w:rPr>
          <w:rFonts w:ascii="Times New Roman" w:hAnsi="Times New Roman"/>
          <w:sz w:val="28"/>
          <w:szCs w:val="28"/>
        </w:rPr>
        <w:t xml:space="preserve"> о</w:t>
      </w:r>
      <w:r w:rsidRPr="00F135A0">
        <w:rPr>
          <w:rFonts w:ascii="Times New Roman" w:hAnsi="Times New Roman"/>
          <w:sz w:val="28"/>
          <w:szCs w:val="28"/>
        </w:rPr>
        <w:t>т</w:t>
      </w:r>
      <w:r w:rsidR="00F85624">
        <w:rPr>
          <w:rFonts w:ascii="Times New Roman" w:hAnsi="Times New Roman"/>
          <w:sz w:val="28"/>
          <w:szCs w:val="28"/>
        </w:rPr>
        <w:t>мечалась</w:t>
      </w:r>
      <w:r w:rsidRPr="00F135A0">
        <w:rPr>
          <w:rFonts w:ascii="Times New Roman" w:hAnsi="Times New Roman"/>
          <w:sz w:val="28"/>
          <w:szCs w:val="28"/>
        </w:rPr>
        <w:t xml:space="preserve">.  </w:t>
      </w:r>
    </w:p>
    <w:p w:rsidR="00C65BED" w:rsidRPr="00F135A0" w:rsidRDefault="00C65BED" w:rsidP="00C65BED">
      <w:pPr>
        <w:tabs>
          <w:tab w:val="left" w:pos="4065"/>
        </w:tabs>
        <w:jc w:val="both"/>
        <w:rPr>
          <w:sz w:val="28"/>
          <w:szCs w:val="28"/>
        </w:rPr>
      </w:pPr>
    </w:p>
    <w:p w:rsidR="00DE03CE" w:rsidRPr="00F135A0" w:rsidRDefault="00DE03CE" w:rsidP="00911DBB">
      <w:pPr>
        <w:tabs>
          <w:tab w:val="left" w:pos="4065"/>
        </w:tabs>
        <w:rPr>
          <w:b/>
          <w:sz w:val="28"/>
          <w:szCs w:val="28"/>
        </w:rPr>
      </w:pPr>
      <w:r w:rsidRPr="00F135A0">
        <w:rPr>
          <w:b/>
          <w:sz w:val="28"/>
          <w:szCs w:val="28"/>
        </w:rPr>
        <w:t>ТРАНСФУЗИОННЫЙ АНАМНЕЗ</w:t>
      </w:r>
    </w:p>
    <w:p w:rsidR="00DE03CE" w:rsidRDefault="00DE03CE" w:rsidP="00DE03CE">
      <w:pPr>
        <w:tabs>
          <w:tab w:val="left" w:pos="4065"/>
        </w:tabs>
        <w:jc w:val="both"/>
        <w:rPr>
          <w:sz w:val="28"/>
          <w:szCs w:val="28"/>
        </w:rPr>
      </w:pPr>
      <w:r w:rsidRPr="00F135A0">
        <w:rPr>
          <w:sz w:val="28"/>
          <w:szCs w:val="28"/>
        </w:rPr>
        <w:t xml:space="preserve">Кровь, компоненты крови и кровезаменители не переливались. </w:t>
      </w:r>
    </w:p>
    <w:p w:rsidR="00911DBB" w:rsidRDefault="00911DBB" w:rsidP="00DE03CE">
      <w:pPr>
        <w:tabs>
          <w:tab w:val="left" w:pos="4065"/>
        </w:tabs>
        <w:jc w:val="both"/>
        <w:rPr>
          <w:sz w:val="28"/>
          <w:szCs w:val="28"/>
        </w:rPr>
      </w:pPr>
    </w:p>
    <w:p w:rsidR="00911DBB" w:rsidRPr="00911DBB" w:rsidRDefault="00911DBB" w:rsidP="00911DBB">
      <w:pPr>
        <w:tabs>
          <w:tab w:val="left" w:pos="4065"/>
        </w:tabs>
        <w:jc w:val="center"/>
        <w:rPr>
          <w:b/>
          <w:sz w:val="28"/>
          <w:szCs w:val="28"/>
        </w:rPr>
      </w:pPr>
      <w:r w:rsidRPr="00911DBB">
        <w:rPr>
          <w:b/>
          <w:sz w:val="28"/>
          <w:szCs w:val="28"/>
        </w:rPr>
        <w:t>НАЧАЛО И ТЕЧЕНИЕ НАСТОЯЩЕГО ЗАБОЛЕВАНИЯ</w:t>
      </w:r>
    </w:p>
    <w:p w:rsidR="00194239" w:rsidRDefault="00194239" w:rsidP="00DE03CE">
      <w:pPr>
        <w:tabs>
          <w:tab w:val="left" w:pos="4065"/>
        </w:tabs>
        <w:jc w:val="both"/>
        <w:rPr>
          <w:sz w:val="28"/>
          <w:szCs w:val="28"/>
        </w:rPr>
      </w:pPr>
    </w:p>
    <w:p w:rsidR="00911DBB" w:rsidRPr="00911DBB" w:rsidRDefault="00911DBB" w:rsidP="00911DBB">
      <w:pPr>
        <w:pStyle w:val="a6"/>
        <w:rPr>
          <w:rFonts w:ascii="Times New Roman" w:hAnsi="Times New Roman"/>
          <w:b/>
          <w:sz w:val="28"/>
          <w:szCs w:val="28"/>
        </w:rPr>
      </w:pPr>
      <w:r w:rsidRPr="00F135A0">
        <w:rPr>
          <w:rFonts w:ascii="Times New Roman" w:hAnsi="Times New Roman"/>
          <w:sz w:val="28"/>
          <w:szCs w:val="28"/>
        </w:rPr>
        <w:t xml:space="preserve">   Со слов мамы </w:t>
      </w:r>
      <w:r>
        <w:rPr>
          <w:rFonts w:ascii="Times New Roman" w:hAnsi="Times New Roman"/>
          <w:sz w:val="28"/>
          <w:szCs w:val="28"/>
        </w:rPr>
        <w:t xml:space="preserve">ребенка, </w:t>
      </w:r>
      <w:r w:rsidRPr="00F135A0">
        <w:rPr>
          <w:rFonts w:ascii="Times New Roman" w:hAnsi="Times New Roman"/>
          <w:sz w:val="28"/>
          <w:szCs w:val="28"/>
        </w:rPr>
        <w:t xml:space="preserve">заболевание началось </w:t>
      </w:r>
      <w:r>
        <w:rPr>
          <w:rFonts w:ascii="Times New Roman" w:hAnsi="Times New Roman"/>
          <w:sz w:val="28"/>
          <w:szCs w:val="28"/>
        </w:rPr>
        <w:t>20.05.08,</w:t>
      </w:r>
      <w:r w:rsidRPr="00F135A0">
        <w:rPr>
          <w:rFonts w:ascii="Times New Roman" w:hAnsi="Times New Roman"/>
          <w:sz w:val="28"/>
          <w:szCs w:val="28"/>
        </w:rPr>
        <w:t xml:space="preserve"> когда </w:t>
      </w:r>
      <w:r>
        <w:rPr>
          <w:rFonts w:ascii="Times New Roman" w:hAnsi="Times New Roman"/>
          <w:sz w:val="28"/>
          <w:szCs w:val="28"/>
        </w:rPr>
        <w:t xml:space="preserve">появились жалобы </w:t>
      </w:r>
      <w:r w:rsidRPr="00243CF6">
        <w:rPr>
          <w:rFonts w:ascii="Times New Roman" w:hAnsi="Times New Roman"/>
          <w:sz w:val="28"/>
          <w:szCs w:val="28"/>
        </w:rPr>
        <w:t>на повышение температуры до 40</w:t>
      </w:r>
      <w:r w:rsidRPr="00243CF6">
        <w:rPr>
          <w:rFonts w:ascii="Times New Roman" w:hAnsi="Times New Roman"/>
          <w:sz w:val="28"/>
          <w:szCs w:val="28"/>
          <w:vertAlign w:val="superscript"/>
        </w:rPr>
        <w:t>0</w:t>
      </w:r>
      <w:r w:rsidRPr="00243CF6">
        <w:rPr>
          <w:rFonts w:ascii="Times New Roman" w:hAnsi="Times New Roman"/>
          <w:sz w:val="28"/>
          <w:szCs w:val="28"/>
        </w:rPr>
        <w:t>С</w:t>
      </w:r>
      <w:r>
        <w:rPr>
          <w:rFonts w:ascii="Times New Roman" w:hAnsi="Times New Roman"/>
          <w:sz w:val="28"/>
          <w:szCs w:val="28"/>
        </w:rPr>
        <w:t xml:space="preserve">, заложенность носовых ходов, покашливание, отечность </w:t>
      </w:r>
      <w:r w:rsidR="00C652F3">
        <w:rPr>
          <w:rFonts w:ascii="Times New Roman" w:hAnsi="Times New Roman"/>
          <w:sz w:val="28"/>
          <w:szCs w:val="28"/>
        </w:rPr>
        <w:t>области вокруг глаз</w:t>
      </w:r>
      <w:r>
        <w:rPr>
          <w:rFonts w:ascii="Times New Roman" w:hAnsi="Times New Roman"/>
          <w:sz w:val="28"/>
          <w:szCs w:val="28"/>
        </w:rPr>
        <w:t xml:space="preserve">, головные боли, боли в животе, снижение аппетита, до этого в течение 7 дней беспокоила заложенность носовых ходов. Самостоятельно не лечились. 22.05.2008г обратились в ЗДГВ, назначено обследование: по ОАК: лейкоцитоз </w:t>
      </w:r>
      <w:r w:rsidRPr="00171ED4">
        <w:rPr>
          <w:rFonts w:ascii="Times New Roman" w:hAnsi="Times New Roman"/>
          <w:sz w:val="28"/>
          <w:szCs w:val="28"/>
        </w:rPr>
        <w:t>43х10</w:t>
      </w:r>
      <w:r>
        <w:rPr>
          <w:rFonts w:ascii="Times New Roman" w:hAnsi="Times New Roman"/>
          <w:sz w:val="28"/>
          <w:szCs w:val="28"/>
          <w:vertAlign w:val="superscript"/>
        </w:rPr>
        <w:t>9</w:t>
      </w:r>
      <w:r>
        <w:rPr>
          <w:rFonts w:ascii="Times New Roman" w:hAnsi="Times New Roman"/>
          <w:sz w:val="28"/>
          <w:szCs w:val="28"/>
        </w:rPr>
        <w:t xml:space="preserve">/л, сдвиг лейкоцитарной формулы влево, ОАМ не сдавали, по рентгенограмме органов грудной клетки – усиление сосудистого рисунка; по данным УЗИ органы брюшной полости – без особенностей. Направлена с диагнозом: острая бронхопневмония? Острый пиелонефрит. </w:t>
      </w:r>
    </w:p>
    <w:p w:rsidR="00911DBB" w:rsidRPr="00F135A0" w:rsidRDefault="00911DBB" w:rsidP="00911DBB">
      <w:pPr>
        <w:pStyle w:val="a6"/>
        <w:jc w:val="both"/>
        <w:rPr>
          <w:rFonts w:ascii="Times New Roman" w:hAnsi="Times New Roman"/>
          <w:sz w:val="28"/>
          <w:szCs w:val="28"/>
        </w:rPr>
      </w:pPr>
      <w:r>
        <w:rPr>
          <w:rFonts w:ascii="Times New Roman" w:hAnsi="Times New Roman"/>
          <w:sz w:val="28"/>
          <w:szCs w:val="28"/>
        </w:rPr>
        <w:t xml:space="preserve">Из анамнеза известно, что ребенок в конце апреля перенес ветряную оспу.   </w:t>
      </w:r>
    </w:p>
    <w:p w:rsidR="00DE03CE" w:rsidRPr="00F135A0" w:rsidRDefault="00DE03CE" w:rsidP="00DE03CE">
      <w:pPr>
        <w:tabs>
          <w:tab w:val="left" w:pos="4065"/>
        </w:tabs>
        <w:jc w:val="both"/>
        <w:rPr>
          <w:sz w:val="28"/>
          <w:szCs w:val="28"/>
        </w:rPr>
      </w:pPr>
    </w:p>
    <w:p w:rsidR="00DE03CE" w:rsidRPr="00F135A0" w:rsidRDefault="00DE03CE" w:rsidP="00DE03CE">
      <w:pPr>
        <w:tabs>
          <w:tab w:val="left" w:pos="4065"/>
        </w:tabs>
        <w:jc w:val="center"/>
        <w:rPr>
          <w:b/>
          <w:sz w:val="28"/>
          <w:szCs w:val="28"/>
        </w:rPr>
      </w:pPr>
      <w:r w:rsidRPr="00F135A0">
        <w:rPr>
          <w:b/>
          <w:sz w:val="28"/>
          <w:szCs w:val="28"/>
        </w:rPr>
        <w:t>ДАННЫЕ ОБЪЕКТИВНОГО ИССЛЕДОВАНИЯ НА ДЕНЬ КУРАЦИИ.</w:t>
      </w:r>
    </w:p>
    <w:p w:rsidR="00DE03CE" w:rsidRDefault="00DE03CE" w:rsidP="00DE03CE">
      <w:pPr>
        <w:tabs>
          <w:tab w:val="left" w:pos="4065"/>
        </w:tabs>
        <w:jc w:val="both"/>
        <w:rPr>
          <w:sz w:val="28"/>
          <w:szCs w:val="28"/>
        </w:rPr>
      </w:pPr>
      <w:r w:rsidRPr="00F135A0">
        <w:rPr>
          <w:sz w:val="28"/>
          <w:szCs w:val="28"/>
        </w:rPr>
        <w:t>Дата курации 0</w:t>
      </w:r>
      <w:r w:rsidR="004343E4">
        <w:rPr>
          <w:sz w:val="28"/>
          <w:szCs w:val="28"/>
        </w:rPr>
        <w:t>7</w:t>
      </w:r>
      <w:r w:rsidRPr="00F135A0">
        <w:rPr>
          <w:sz w:val="28"/>
          <w:szCs w:val="28"/>
        </w:rPr>
        <w:t>.06.200</w:t>
      </w:r>
      <w:r w:rsidR="004343E4">
        <w:rPr>
          <w:sz w:val="28"/>
          <w:szCs w:val="28"/>
        </w:rPr>
        <w:t>8</w:t>
      </w:r>
      <w:r w:rsidR="00C65BED" w:rsidRPr="00F135A0">
        <w:rPr>
          <w:sz w:val="28"/>
          <w:szCs w:val="28"/>
        </w:rPr>
        <w:t>г</w:t>
      </w:r>
      <w:r w:rsidRPr="00F135A0">
        <w:rPr>
          <w:sz w:val="28"/>
          <w:szCs w:val="28"/>
        </w:rPr>
        <w:t>.</w:t>
      </w:r>
    </w:p>
    <w:p w:rsidR="00DF5FE7" w:rsidRPr="00F135A0" w:rsidRDefault="00DF5FE7" w:rsidP="00DE03CE">
      <w:pPr>
        <w:tabs>
          <w:tab w:val="left" w:pos="4065"/>
        </w:tabs>
        <w:jc w:val="both"/>
        <w:rPr>
          <w:sz w:val="28"/>
          <w:szCs w:val="28"/>
        </w:rPr>
      </w:pPr>
      <w:r>
        <w:rPr>
          <w:sz w:val="28"/>
          <w:szCs w:val="28"/>
        </w:rPr>
        <w:t>День болезни: 17й</w:t>
      </w:r>
    </w:p>
    <w:p w:rsidR="00DF5FE7" w:rsidRDefault="00DE03CE" w:rsidP="00DE03CE">
      <w:pPr>
        <w:tabs>
          <w:tab w:val="left" w:pos="4065"/>
        </w:tabs>
        <w:jc w:val="both"/>
        <w:rPr>
          <w:sz w:val="28"/>
          <w:szCs w:val="28"/>
        </w:rPr>
      </w:pPr>
      <w:r w:rsidRPr="00F135A0">
        <w:rPr>
          <w:sz w:val="28"/>
          <w:szCs w:val="28"/>
        </w:rPr>
        <w:t xml:space="preserve">Температура </w:t>
      </w:r>
      <w:r w:rsidR="00C65BED" w:rsidRPr="00F135A0">
        <w:rPr>
          <w:sz w:val="28"/>
          <w:szCs w:val="28"/>
        </w:rPr>
        <w:t xml:space="preserve">тела </w:t>
      </w:r>
      <w:r w:rsidR="00445549">
        <w:rPr>
          <w:sz w:val="28"/>
          <w:szCs w:val="28"/>
        </w:rPr>
        <w:t>36,7</w:t>
      </w:r>
      <w:r w:rsidRPr="00F135A0">
        <w:rPr>
          <w:sz w:val="28"/>
          <w:szCs w:val="28"/>
        </w:rPr>
        <w:t>˚С</w:t>
      </w:r>
    </w:p>
    <w:p w:rsidR="00DF5FE7" w:rsidRDefault="00DE03CE" w:rsidP="00DE03CE">
      <w:pPr>
        <w:tabs>
          <w:tab w:val="left" w:pos="4065"/>
        </w:tabs>
        <w:jc w:val="both"/>
        <w:rPr>
          <w:sz w:val="28"/>
          <w:szCs w:val="28"/>
        </w:rPr>
      </w:pPr>
      <w:r w:rsidRPr="00F135A0">
        <w:rPr>
          <w:sz w:val="28"/>
          <w:szCs w:val="28"/>
        </w:rPr>
        <w:t>Пульс 7</w:t>
      </w:r>
      <w:r w:rsidR="00C65BED" w:rsidRPr="00F135A0">
        <w:rPr>
          <w:sz w:val="28"/>
          <w:szCs w:val="28"/>
        </w:rPr>
        <w:t>6</w:t>
      </w:r>
      <w:r w:rsidRPr="00F135A0">
        <w:rPr>
          <w:sz w:val="28"/>
          <w:szCs w:val="28"/>
        </w:rPr>
        <w:t xml:space="preserve"> уд. в мин.</w:t>
      </w:r>
    </w:p>
    <w:p w:rsidR="00DF5FE7" w:rsidRDefault="00DE03CE" w:rsidP="00DE03CE">
      <w:pPr>
        <w:tabs>
          <w:tab w:val="left" w:pos="4065"/>
        </w:tabs>
        <w:jc w:val="both"/>
        <w:rPr>
          <w:sz w:val="28"/>
          <w:szCs w:val="28"/>
        </w:rPr>
      </w:pPr>
      <w:r w:rsidRPr="00F135A0">
        <w:rPr>
          <w:sz w:val="28"/>
          <w:szCs w:val="28"/>
        </w:rPr>
        <w:t>Частота дыхательных движений 20  в мин.</w:t>
      </w:r>
    </w:p>
    <w:p w:rsidR="00DE03CE" w:rsidRPr="00F135A0" w:rsidRDefault="00DE03CE" w:rsidP="00DE03CE">
      <w:pPr>
        <w:tabs>
          <w:tab w:val="left" w:pos="4065"/>
        </w:tabs>
        <w:jc w:val="both"/>
        <w:rPr>
          <w:sz w:val="28"/>
          <w:szCs w:val="28"/>
        </w:rPr>
      </w:pPr>
      <w:r w:rsidRPr="00F135A0">
        <w:rPr>
          <w:sz w:val="28"/>
          <w:szCs w:val="28"/>
        </w:rPr>
        <w:lastRenderedPageBreak/>
        <w:t>Артериальное давление 1</w:t>
      </w:r>
      <w:r w:rsidR="00C65BED" w:rsidRPr="00F135A0">
        <w:rPr>
          <w:sz w:val="28"/>
          <w:szCs w:val="28"/>
        </w:rPr>
        <w:t>1</w:t>
      </w:r>
      <w:r w:rsidRPr="00F135A0">
        <w:rPr>
          <w:sz w:val="28"/>
          <w:szCs w:val="28"/>
        </w:rPr>
        <w:t>0/</w:t>
      </w:r>
      <w:r w:rsidR="00C65BED" w:rsidRPr="00F135A0">
        <w:rPr>
          <w:sz w:val="28"/>
          <w:szCs w:val="28"/>
        </w:rPr>
        <w:t>7</w:t>
      </w:r>
      <w:r w:rsidRPr="00F135A0">
        <w:rPr>
          <w:sz w:val="28"/>
          <w:szCs w:val="28"/>
        </w:rPr>
        <w:t>0 мм рт. ст.</w:t>
      </w:r>
    </w:p>
    <w:p w:rsidR="00DE03CE" w:rsidRDefault="00DE03CE" w:rsidP="00445549">
      <w:pPr>
        <w:tabs>
          <w:tab w:val="left" w:pos="4065"/>
        </w:tabs>
        <w:rPr>
          <w:sz w:val="28"/>
          <w:szCs w:val="28"/>
        </w:rPr>
      </w:pPr>
      <w:r w:rsidRPr="00F135A0">
        <w:rPr>
          <w:b/>
          <w:sz w:val="28"/>
          <w:szCs w:val="28"/>
        </w:rPr>
        <w:t>Общее состояние ребенка.</w:t>
      </w:r>
      <w:r w:rsidRPr="00F135A0">
        <w:rPr>
          <w:sz w:val="28"/>
          <w:szCs w:val="28"/>
        </w:rPr>
        <w:t xml:space="preserve"> Удовлетворительное</w:t>
      </w:r>
      <w:r w:rsidR="00445549">
        <w:rPr>
          <w:sz w:val="28"/>
          <w:szCs w:val="28"/>
        </w:rPr>
        <w:t xml:space="preserve"> (по Кусельману 10 баллов)</w:t>
      </w:r>
      <w:r w:rsidRPr="00F135A0">
        <w:rPr>
          <w:sz w:val="28"/>
          <w:szCs w:val="28"/>
        </w:rPr>
        <w:t>. Сознание ясное</w:t>
      </w:r>
      <w:r w:rsidR="00C65BED" w:rsidRPr="00F135A0">
        <w:rPr>
          <w:sz w:val="28"/>
          <w:szCs w:val="28"/>
        </w:rPr>
        <w:t>,</w:t>
      </w:r>
      <w:r w:rsidRPr="00F135A0">
        <w:rPr>
          <w:sz w:val="28"/>
          <w:szCs w:val="28"/>
        </w:rPr>
        <w:t xml:space="preserve"> </w:t>
      </w:r>
      <w:r w:rsidR="00C65BED" w:rsidRPr="00F135A0">
        <w:rPr>
          <w:sz w:val="28"/>
          <w:szCs w:val="28"/>
        </w:rPr>
        <w:t>п</w:t>
      </w:r>
      <w:r w:rsidRPr="00F135A0">
        <w:rPr>
          <w:sz w:val="28"/>
          <w:szCs w:val="28"/>
        </w:rPr>
        <w:t xml:space="preserve">оложение активное, выражение лица обычное. Ребенок активный, дружелюбный. Поведение и реакция на окружающих адекватная. Настроение хорошее. Аппетит сохранен. Сон 10 – 12 часов в сутки, не нарушен. </w:t>
      </w:r>
    </w:p>
    <w:p w:rsidR="00445549" w:rsidRDefault="00445549" w:rsidP="00445549">
      <w:pPr>
        <w:tabs>
          <w:tab w:val="left" w:pos="4065"/>
        </w:tabs>
        <w:rPr>
          <w:sz w:val="28"/>
          <w:szCs w:val="28"/>
        </w:rPr>
      </w:pPr>
      <w:r w:rsidRPr="00445549">
        <w:rPr>
          <w:b/>
          <w:sz w:val="28"/>
          <w:szCs w:val="28"/>
          <w:lang w:val="x-none"/>
        </w:rPr>
        <w:t>Нервная система.</w:t>
      </w:r>
      <w:r>
        <w:rPr>
          <w:sz w:val="28"/>
          <w:szCs w:val="28"/>
        </w:rPr>
        <w:t xml:space="preserve"> </w:t>
      </w:r>
      <w:r w:rsidRPr="00445549">
        <w:rPr>
          <w:sz w:val="28"/>
          <w:szCs w:val="28"/>
          <w:lang w:val="x-none"/>
        </w:rPr>
        <w:t>Сознание ясное. Поведение и реакция на окружающих адекватная. Настроение хорошее. В контакт вступила охотно. Психическое развитие соответствует возрасту (7 лет). Черепно-мозговые нервы без патологий: вкус, слух, обоняние, зрение, тактильная чувствительность сохранены. Функции мимической мускулатуры в норме. Брюшные рефлексы сохранены, симметричные. Сухожильные рефлексы живые, симметричны. Менингеальных знаков (ригидность затылочных мышц, симптом Кернига, симптом Брудзинского, Бехтерева) нет. Симптомы натяжения не определяются. Координаторные пробы: пальце-носовая, пяточно-коленная симметричны, выполняются удовлетворительно. В позе Ромберга устойчива. Походка обычная. Дермографизм белый.</w:t>
      </w:r>
    </w:p>
    <w:p w:rsidR="00685B0C" w:rsidRDefault="00685B0C" w:rsidP="00445549">
      <w:pPr>
        <w:tabs>
          <w:tab w:val="left" w:pos="4065"/>
        </w:tabs>
        <w:rPr>
          <w:sz w:val="28"/>
          <w:szCs w:val="28"/>
        </w:rPr>
      </w:pPr>
      <w:r w:rsidRPr="00685B0C">
        <w:rPr>
          <w:b/>
          <w:sz w:val="28"/>
          <w:szCs w:val="28"/>
        </w:rPr>
        <w:t>Внешний осмотр глаз.</w:t>
      </w:r>
      <w:r>
        <w:rPr>
          <w:b/>
          <w:sz w:val="28"/>
          <w:szCs w:val="28"/>
        </w:rPr>
        <w:t xml:space="preserve"> </w:t>
      </w:r>
      <w:r w:rsidRPr="00685B0C">
        <w:rPr>
          <w:sz w:val="28"/>
          <w:szCs w:val="28"/>
          <w:lang w:val="x-none"/>
        </w:rPr>
        <w:t>Патологического отделяемого из конъюнктивальной полости нет. Конъюнктивы не гиперемированы, инъекции сосудов склер нет. Движения глазных яблок в полном объеме, безболезненные. Светобоязни, отека век и слезотечения нет.</w:t>
      </w:r>
    </w:p>
    <w:p w:rsidR="00685B0C" w:rsidRPr="00685B0C" w:rsidRDefault="00685B0C" w:rsidP="00685B0C">
      <w:pPr>
        <w:autoSpaceDE w:val="0"/>
        <w:autoSpaceDN w:val="0"/>
        <w:adjustRightInd w:val="0"/>
        <w:rPr>
          <w:sz w:val="28"/>
          <w:szCs w:val="28"/>
          <w:lang w:val="x-none"/>
        </w:rPr>
      </w:pPr>
      <w:r w:rsidRPr="00685B0C">
        <w:rPr>
          <w:b/>
          <w:sz w:val="28"/>
          <w:szCs w:val="28"/>
          <w:lang w:val="x-none"/>
        </w:rPr>
        <w:t>Внешний осмотр ушей</w:t>
      </w:r>
      <w:r w:rsidRPr="00685B0C">
        <w:rPr>
          <w:sz w:val="28"/>
          <w:szCs w:val="28"/>
          <w:lang w:val="x-none"/>
        </w:rPr>
        <w:t>. Патологического отделяемого из наружного слухового прохода нет, слизистая бледно-розового цвета. Надавливание на козелки безболезненно.</w:t>
      </w:r>
    </w:p>
    <w:p w:rsidR="00685B0C" w:rsidRPr="00685B0C" w:rsidRDefault="00685B0C" w:rsidP="00685B0C">
      <w:pPr>
        <w:autoSpaceDE w:val="0"/>
        <w:autoSpaceDN w:val="0"/>
        <w:adjustRightInd w:val="0"/>
        <w:rPr>
          <w:sz w:val="28"/>
          <w:szCs w:val="28"/>
          <w:lang w:val="x-none"/>
        </w:rPr>
      </w:pPr>
      <w:r w:rsidRPr="00685B0C">
        <w:rPr>
          <w:b/>
          <w:sz w:val="28"/>
          <w:szCs w:val="28"/>
          <w:lang w:val="x-none"/>
        </w:rPr>
        <w:t>Физическое развитие</w:t>
      </w:r>
      <w:r w:rsidRPr="00685B0C">
        <w:rPr>
          <w:sz w:val="28"/>
          <w:szCs w:val="28"/>
          <w:lang w:val="x-none"/>
        </w:rPr>
        <w:t xml:space="preserve">. Масса тела: </w:t>
      </w:r>
      <w:smartTag w:uri="urn:schemas-microsoft-com:office:smarttags" w:element="metricconverter">
        <w:smartTagPr>
          <w:attr w:name="ProductID" w:val="26 кг"/>
        </w:smartTagPr>
        <w:r w:rsidRPr="00685B0C">
          <w:rPr>
            <w:sz w:val="28"/>
            <w:szCs w:val="28"/>
            <w:lang w:val="x-none"/>
          </w:rPr>
          <w:t>26 кг</w:t>
        </w:r>
      </w:smartTag>
      <w:r w:rsidRPr="00685B0C">
        <w:rPr>
          <w:sz w:val="28"/>
          <w:szCs w:val="28"/>
          <w:lang w:val="x-none"/>
        </w:rPr>
        <w:t>. Рост: 124см.  Окружность головы: 53см. Окружность груди: 61см. Физическое развитие соответствует возрастным и физиологическим нормам. Развитие пропорциональное, т.к. рост соответствует массе.</w:t>
      </w:r>
    </w:p>
    <w:p w:rsidR="00685B0C" w:rsidRPr="00E55A1E" w:rsidRDefault="00685B0C" w:rsidP="00685B0C">
      <w:pPr>
        <w:autoSpaceDE w:val="0"/>
        <w:autoSpaceDN w:val="0"/>
        <w:adjustRightInd w:val="0"/>
        <w:rPr>
          <w:sz w:val="28"/>
          <w:szCs w:val="28"/>
        </w:rPr>
      </w:pPr>
      <w:r w:rsidRPr="00E55A1E">
        <w:rPr>
          <w:b/>
          <w:sz w:val="28"/>
          <w:szCs w:val="28"/>
          <w:lang w:val="x-none"/>
        </w:rPr>
        <w:t>Кожа.</w:t>
      </w:r>
      <w:r w:rsidRPr="00E55A1E">
        <w:rPr>
          <w:sz w:val="28"/>
          <w:szCs w:val="28"/>
          <w:lang w:val="x-none"/>
        </w:rPr>
        <w:t xml:space="preserve"> Кожный покров бледно-розового цвета, умер</w:t>
      </w:r>
      <w:r w:rsidR="00E55A1E">
        <w:rPr>
          <w:sz w:val="28"/>
          <w:szCs w:val="28"/>
          <w:lang w:val="x-none"/>
        </w:rPr>
        <w:t>енной влажности и эластичности.</w:t>
      </w:r>
      <w:r w:rsidR="00E55A1E">
        <w:rPr>
          <w:sz w:val="28"/>
          <w:szCs w:val="28"/>
        </w:rPr>
        <w:t xml:space="preserve"> Патологических высыпаний нет.</w:t>
      </w:r>
    </w:p>
    <w:p w:rsidR="00685B0C" w:rsidRPr="00E55A1E" w:rsidRDefault="00685B0C" w:rsidP="00685B0C">
      <w:pPr>
        <w:autoSpaceDE w:val="0"/>
        <w:autoSpaceDN w:val="0"/>
        <w:adjustRightInd w:val="0"/>
        <w:rPr>
          <w:sz w:val="28"/>
          <w:szCs w:val="28"/>
          <w:lang w:val="x-none"/>
        </w:rPr>
      </w:pPr>
      <w:r w:rsidRPr="00E55A1E">
        <w:rPr>
          <w:b/>
          <w:sz w:val="28"/>
          <w:szCs w:val="28"/>
          <w:lang w:val="x-none"/>
        </w:rPr>
        <w:t>Волосы, пальцы, ногти.</w:t>
      </w:r>
      <w:r w:rsidRPr="00E55A1E">
        <w:rPr>
          <w:sz w:val="28"/>
          <w:szCs w:val="28"/>
          <w:lang w:val="x-none"/>
        </w:rPr>
        <w:t xml:space="preserve"> Волосы блестящие, ногти нормальной формы, без продольной исчерченности, ногтевые ложа розовые. </w:t>
      </w:r>
    </w:p>
    <w:p w:rsidR="00685B0C" w:rsidRPr="00E55A1E" w:rsidRDefault="00685B0C" w:rsidP="00685B0C">
      <w:pPr>
        <w:autoSpaceDE w:val="0"/>
        <w:autoSpaceDN w:val="0"/>
        <w:adjustRightInd w:val="0"/>
        <w:rPr>
          <w:sz w:val="28"/>
          <w:szCs w:val="28"/>
          <w:lang w:val="x-none"/>
        </w:rPr>
      </w:pPr>
      <w:r w:rsidRPr="00E55A1E">
        <w:rPr>
          <w:b/>
          <w:sz w:val="28"/>
          <w:szCs w:val="28"/>
          <w:lang w:val="x-none"/>
        </w:rPr>
        <w:t>Подкожно-жировая клетчатка.</w:t>
      </w:r>
      <w:r w:rsidRPr="00E55A1E">
        <w:rPr>
          <w:sz w:val="28"/>
          <w:szCs w:val="28"/>
          <w:lang w:val="x-none"/>
        </w:rPr>
        <w:t xml:space="preserve">  Достаточного питания. </w:t>
      </w:r>
      <w:r w:rsidRPr="00CC599E">
        <w:rPr>
          <w:color w:val="000000"/>
          <w:sz w:val="28"/>
          <w:szCs w:val="28"/>
          <w:lang w:val="x-none"/>
        </w:rPr>
        <w:t>Подкожно-жировой слой развит умеренно (складка около пупка 1см, под лопаткой около 1см, на заднее –</w:t>
      </w:r>
      <w:r w:rsidRPr="00E55A1E">
        <w:rPr>
          <w:sz w:val="28"/>
          <w:szCs w:val="28"/>
          <w:lang w:val="x-none"/>
        </w:rPr>
        <w:t xml:space="preserve"> внутренней поверхности плеча и бедра 0,7см), распределена равномерно, тургор сохранен. Отеков нет.</w:t>
      </w:r>
    </w:p>
    <w:p w:rsidR="00685B0C" w:rsidRPr="00E55A1E" w:rsidRDefault="00685B0C" w:rsidP="00685B0C">
      <w:pPr>
        <w:autoSpaceDE w:val="0"/>
        <w:autoSpaceDN w:val="0"/>
        <w:adjustRightInd w:val="0"/>
        <w:rPr>
          <w:sz w:val="28"/>
          <w:szCs w:val="28"/>
          <w:lang w:val="x-none"/>
        </w:rPr>
      </w:pPr>
      <w:r w:rsidRPr="007C2911">
        <w:rPr>
          <w:b/>
          <w:color w:val="000000"/>
          <w:sz w:val="28"/>
          <w:szCs w:val="28"/>
          <w:lang w:val="x-none"/>
        </w:rPr>
        <w:t>Лимфатические узлы.</w:t>
      </w:r>
      <w:r w:rsidRPr="00E55A1E">
        <w:rPr>
          <w:sz w:val="28"/>
          <w:szCs w:val="28"/>
          <w:lang w:val="x-none"/>
        </w:rPr>
        <w:t xml:space="preserve">  Периферические  лимфатические узлы </w:t>
      </w:r>
      <w:r w:rsidR="007C2911">
        <w:rPr>
          <w:sz w:val="28"/>
          <w:szCs w:val="28"/>
        </w:rPr>
        <w:t>–пальпируются передние</w:t>
      </w:r>
      <w:r w:rsidR="00CC599E">
        <w:rPr>
          <w:sz w:val="28"/>
          <w:szCs w:val="28"/>
        </w:rPr>
        <w:t xml:space="preserve"> </w:t>
      </w:r>
      <w:r w:rsidR="007C2911">
        <w:rPr>
          <w:sz w:val="28"/>
          <w:szCs w:val="28"/>
        </w:rPr>
        <w:t xml:space="preserve"> шейные</w:t>
      </w:r>
      <w:r w:rsidR="00CC599E">
        <w:rPr>
          <w:sz w:val="28"/>
          <w:szCs w:val="28"/>
        </w:rPr>
        <w:t xml:space="preserve"> и подчелюстные единичные</w:t>
      </w:r>
      <w:r w:rsidR="007C2911">
        <w:rPr>
          <w:sz w:val="28"/>
          <w:szCs w:val="28"/>
        </w:rPr>
        <w:t xml:space="preserve"> л/у диаметром до 0,8см,</w:t>
      </w:r>
      <w:r w:rsidR="00CC599E">
        <w:rPr>
          <w:sz w:val="28"/>
          <w:szCs w:val="28"/>
        </w:rPr>
        <w:t xml:space="preserve">мягко-эластичной консистенции, </w:t>
      </w:r>
      <w:r w:rsidR="007C2911">
        <w:rPr>
          <w:sz w:val="28"/>
          <w:szCs w:val="28"/>
        </w:rPr>
        <w:t xml:space="preserve">подвижные, не спаянные, безболезненные </w:t>
      </w:r>
      <w:r w:rsidRPr="00E55A1E">
        <w:rPr>
          <w:sz w:val="28"/>
          <w:szCs w:val="28"/>
          <w:lang w:val="x-none"/>
        </w:rPr>
        <w:t>.</w:t>
      </w:r>
    </w:p>
    <w:p w:rsidR="00685B0C" w:rsidRPr="00E55A1E" w:rsidRDefault="00685B0C" w:rsidP="00685B0C">
      <w:pPr>
        <w:autoSpaceDE w:val="0"/>
        <w:autoSpaceDN w:val="0"/>
        <w:adjustRightInd w:val="0"/>
        <w:rPr>
          <w:sz w:val="28"/>
          <w:szCs w:val="28"/>
          <w:lang w:val="x-none"/>
        </w:rPr>
      </w:pPr>
      <w:r w:rsidRPr="00E55A1E">
        <w:rPr>
          <w:b/>
          <w:sz w:val="28"/>
          <w:szCs w:val="28"/>
          <w:lang w:val="x-none"/>
        </w:rPr>
        <w:t>Мышцы.</w:t>
      </w:r>
      <w:r w:rsidRPr="00E55A1E">
        <w:rPr>
          <w:sz w:val="28"/>
          <w:szCs w:val="28"/>
          <w:lang w:val="x-none"/>
        </w:rPr>
        <w:t xml:space="preserve">  Развиты умеренно, тонус сохранен. Безболезненные при пальпации, активных и пассивных движениях. Сила мышц достаточная. </w:t>
      </w:r>
    </w:p>
    <w:p w:rsidR="00685B0C" w:rsidRPr="0086623A" w:rsidRDefault="00685B0C" w:rsidP="00685B0C">
      <w:pPr>
        <w:autoSpaceDE w:val="0"/>
        <w:autoSpaceDN w:val="0"/>
        <w:adjustRightInd w:val="0"/>
        <w:rPr>
          <w:sz w:val="28"/>
          <w:szCs w:val="28"/>
          <w:lang w:val="x-none"/>
        </w:rPr>
      </w:pPr>
      <w:r w:rsidRPr="0086623A">
        <w:rPr>
          <w:b/>
          <w:sz w:val="28"/>
          <w:szCs w:val="28"/>
          <w:lang w:val="x-none"/>
        </w:rPr>
        <w:t>Костная система.</w:t>
      </w:r>
      <w:r w:rsidRPr="0086623A">
        <w:rPr>
          <w:sz w:val="28"/>
          <w:szCs w:val="28"/>
          <w:lang w:val="x-none"/>
        </w:rPr>
        <w:t xml:space="preserve">  Голова округлой формы. Форма черепа без видимой деформации. Плоские и трубчатые кости без видимой деформации, безболезненны при пальпации. Подвижность позвоночника сохранена, безболезненна, видимых деформаций нет. </w:t>
      </w:r>
    </w:p>
    <w:p w:rsidR="00685B0C" w:rsidRPr="0086623A" w:rsidRDefault="00685B0C" w:rsidP="00685B0C">
      <w:pPr>
        <w:tabs>
          <w:tab w:val="left" w:pos="4065"/>
        </w:tabs>
        <w:rPr>
          <w:sz w:val="28"/>
          <w:szCs w:val="28"/>
        </w:rPr>
      </w:pPr>
      <w:r w:rsidRPr="0086623A">
        <w:rPr>
          <w:b/>
          <w:sz w:val="28"/>
          <w:szCs w:val="28"/>
          <w:lang w:val="x-none"/>
        </w:rPr>
        <w:t>Форма грудной клетки</w:t>
      </w:r>
      <w:r w:rsidRPr="0086623A">
        <w:rPr>
          <w:sz w:val="28"/>
          <w:szCs w:val="28"/>
          <w:lang w:val="x-none"/>
        </w:rPr>
        <w:t>. Грудная клетка правильной формы, симметрична. Лопатки расположены на одном уровне, грудной отдел позвоночника не искривлен. Над - и подключичные ямки выражены умеренно, ключицы расположены симметр</w:t>
      </w:r>
      <w:r w:rsidR="001C304B">
        <w:rPr>
          <w:sz w:val="28"/>
          <w:szCs w:val="28"/>
          <w:lang w:val="x-none"/>
        </w:rPr>
        <w:t>ично. Эпигастральный угол 90</w:t>
      </w:r>
      <w:r w:rsidR="001C304B">
        <w:rPr>
          <w:sz w:val="28"/>
          <w:szCs w:val="28"/>
          <w:vertAlign w:val="superscript"/>
        </w:rPr>
        <w:t>0</w:t>
      </w:r>
      <w:r w:rsidRPr="0086623A">
        <w:rPr>
          <w:sz w:val="28"/>
          <w:szCs w:val="28"/>
          <w:lang w:val="x-none"/>
        </w:rPr>
        <w:t>. Ход ребер косо-нисходящий. Ширина межреберных промежутков 1см.</w:t>
      </w:r>
    </w:p>
    <w:p w:rsidR="00DE03CE" w:rsidRDefault="00DE03CE" w:rsidP="00DE03CE">
      <w:pPr>
        <w:tabs>
          <w:tab w:val="left" w:pos="4065"/>
        </w:tabs>
        <w:jc w:val="both"/>
        <w:rPr>
          <w:sz w:val="28"/>
          <w:szCs w:val="28"/>
        </w:rPr>
      </w:pPr>
    </w:p>
    <w:p w:rsidR="007C2911" w:rsidRDefault="007C2911" w:rsidP="00DE03CE">
      <w:pPr>
        <w:tabs>
          <w:tab w:val="left" w:pos="4065"/>
        </w:tabs>
        <w:jc w:val="both"/>
        <w:rPr>
          <w:sz w:val="28"/>
          <w:szCs w:val="28"/>
        </w:rPr>
      </w:pPr>
    </w:p>
    <w:p w:rsidR="007C2911" w:rsidRPr="00F135A0" w:rsidRDefault="007C2911" w:rsidP="00DE03CE">
      <w:pPr>
        <w:tabs>
          <w:tab w:val="left" w:pos="4065"/>
        </w:tabs>
        <w:jc w:val="both"/>
        <w:rPr>
          <w:sz w:val="28"/>
          <w:szCs w:val="28"/>
        </w:rPr>
      </w:pPr>
    </w:p>
    <w:p w:rsidR="00DE03CE" w:rsidRPr="00F135A0" w:rsidRDefault="00DE03CE" w:rsidP="00AA3DCD">
      <w:pPr>
        <w:tabs>
          <w:tab w:val="left" w:pos="4065"/>
        </w:tabs>
        <w:rPr>
          <w:sz w:val="28"/>
          <w:szCs w:val="28"/>
        </w:rPr>
      </w:pPr>
      <w:r w:rsidRPr="00F135A0">
        <w:rPr>
          <w:b/>
          <w:sz w:val="28"/>
          <w:szCs w:val="28"/>
          <w:u w:val="single"/>
        </w:rPr>
        <w:lastRenderedPageBreak/>
        <w:t>Система дыхания.</w:t>
      </w:r>
    </w:p>
    <w:p w:rsidR="00DE03CE" w:rsidRPr="00F135A0" w:rsidRDefault="00DE03CE" w:rsidP="00DE03CE">
      <w:pPr>
        <w:tabs>
          <w:tab w:val="left" w:pos="4065"/>
        </w:tabs>
        <w:rPr>
          <w:sz w:val="28"/>
          <w:szCs w:val="28"/>
        </w:rPr>
      </w:pPr>
      <w:r w:rsidRPr="00F135A0">
        <w:rPr>
          <w:sz w:val="28"/>
          <w:szCs w:val="28"/>
        </w:rPr>
        <w:t xml:space="preserve">  Дыхание через нос свободное. Тип дыхания смешанный. Частота дыхательных движений – 2</w:t>
      </w:r>
      <w:r w:rsidR="000375B6" w:rsidRPr="00F135A0">
        <w:rPr>
          <w:sz w:val="28"/>
          <w:szCs w:val="28"/>
        </w:rPr>
        <w:t>0</w:t>
      </w:r>
      <w:r w:rsidRPr="00F135A0">
        <w:rPr>
          <w:sz w:val="28"/>
          <w:szCs w:val="28"/>
        </w:rPr>
        <w:t xml:space="preserve"> в минуту. Дыхание ритмичное, средней глубины. Вспомогательная мускулатура в акте дыхания не участвует. </w:t>
      </w:r>
    </w:p>
    <w:p w:rsidR="00DE03CE" w:rsidRPr="00F135A0" w:rsidRDefault="00DE03CE" w:rsidP="00DE03CE">
      <w:pPr>
        <w:tabs>
          <w:tab w:val="left" w:pos="4065"/>
        </w:tabs>
        <w:rPr>
          <w:sz w:val="28"/>
          <w:szCs w:val="28"/>
        </w:rPr>
      </w:pPr>
      <w:r w:rsidRPr="00F135A0">
        <w:rPr>
          <w:sz w:val="28"/>
          <w:szCs w:val="28"/>
        </w:rPr>
        <w:t xml:space="preserve">  При пальпации грудная клетка безболезненна, эластичная. Ощущения трения плевры нет. Голосовое дрожание одинаковое над симметричными участками грудной клетки.</w:t>
      </w:r>
    </w:p>
    <w:p w:rsidR="00DE03CE" w:rsidRPr="00F135A0" w:rsidRDefault="00DE03CE" w:rsidP="00DE03CE">
      <w:pPr>
        <w:tabs>
          <w:tab w:val="left" w:pos="4065"/>
        </w:tabs>
        <w:rPr>
          <w:sz w:val="28"/>
          <w:szCs w:val="28"/>
        </w:rPr>
      </w:pPr>
      <w:r w:rsidRPr="00F135A0">
        <w:rPr>
          <w:sz w:val="28"/>
          <w:szCs w:val="28"/>
        </w:rPr>
        <w:t xml:space="preserve">  При сравнительной перкуссии перкуторный звук ясный, легочный.</w:t>
      </w:r>
    </w:p>
    <w:p w:rsidR="00DE03CE" w:rsidRPr="00F135A0" w:rsidRDefault="00DE03CE" w:rsidP="00DE03CE">
      <w:pPr>
        <w:tabs>
          <w:tab w:val="left" w:pos="4065"/>
        </w:tabs>
        <w:rPr>
          <w:sz w:val="28"/>
          <w:szCs w:val="28"/>
        </w:rPr>
      </w:pPr>
      <w:r w:rsidRPr="00F135A0">
        <w:rPr>
          <w:sz w:val="28"/>
          <w:szCs w:val="28"/>
        </w:rPr>
        <w:t xml:space="preserve">  Данные топографической перкуссии: высота стояния верхушек легких 2см. </w:t>
      </w:r>
    </w:p>
    <w:p w:rsidR="00BD40BE" w:rsidRPr="00F135A0" w:rsidRDefault="00BD40BE" w:rsidP="00BD40BE">
      <w:pPr>
        <w:tabs>
          <w:tab w:val="left" w:pos="4065"/>
        </w:tabs>
        <w:rPr>
          <w:sz w:val="28"/>
          <w:szCs w:val="28"/>
        </w:rPr>
      </w:pPr>
      <w:r w:rsidRPr="00F135A0">
        <w:rPr>
          <w:sz w:val="28"/>
          <w:szCs w:val="28"/>
        </w:rPr>
        <w:t>При топографической перкуссии нижние границы легких соответствуют норме:</w:t>
      </w:r>
    </w:p>
    <w:p w:rsidR="00BD40BE" w:rsidRPr="00F135A0" w:rsidRDefault="00BD40BE" w:rsidP="00BD40BE">
      <w:pPr>
        <w:tabs>
          <w:tab w:val="left" w:pos="4962"/>
        </w:tabs>
        <w:rPr>
          <w:sz w:val="28"/>
          <w:szCs w:val="28"/>
        </w:rPr>
      </w:pPr>
      <w:r w:rsidRPr="0086623A">
        <w:rPr>
          <w:sz w:val="28"/>
          <w:szCs w:val="28"/>
          <w:u w:val="single"/>
        </w:rPr>
        <w:t>Нижние границы правого легкого:</w:t>
      </w:r>
      <w:r w:rsidRPr="00F135A0">
        <w:rPr>
          <w:sz w:val="28"/>
          <w:szCs w:val="28"/>
        </w:rPr>
        <w:br/>
        <w:t xml:space="preserve">по l. medioclavicularis- </w:t>
      </w:r>
      <w:r w:rsidRPr="00F135A0">
        <w:rPr>
          <w:sz w:val="28"/>
          <w:szCs w:val="28"/>
          <w:lang w:val="en-US"/>
        </w:rPr>
        <w:t>VI</w:t>
      </w:r>
      <w:r w:rsidRPr="00F135A0">
        <w:rPr>
          <w:sz w:val="28"/>
          <w:szCs w:val="28"/>
        </w:rPr>
        <w:t xml:space="preserve"> ребро</w:t>
      </w:r>
    </w:p>
    <w:p w:rsidR="00BD40BE" w:rsidRPr="00F135A0" w:rsidRDefault="00BD40BE" w:rsidP="00BD40BE">
      <w:pPr>
        <w:tabs>
          <w:tab w:val="left" w:pos="4962"/>
        </w:tabs>
        <w:rPr>
          <w:sz w:val="28"/>
          <w:szCs w:val="28"/>
          <w:lang w:val="en-US"/>
        </w:rPr>
      </w:pPr>
      <w:r w:rsidRPr="00F135A0">
        <w:rPr>
          <w:sz w:val="28"/>
          <w:szCs w:val="28"/>
        </w:rPr>
        <w:t>по</w:t>
      </w:r>
      <w:r w:rsidRPr="00F135A0">
        <w:rPr>
          <w:sz w:val="28"/>
          <w:szCs w:val="28"/>
          <w:lang w:val="en-US"/>
        </w:rPr>
        <w:t xml:space="preserve"> l. axillaris media- VIII </w:t>
      </w:r>
      <w:r w:rsidRPr="00F135A0">
        <w:rPr>
          <w:sz w:val="28"/>
          <w:szCs w:val="28"/>
        </w:rPr>
        <w:t>ребро</w:t>
      </w:r>
    </w:p>
    <w:p w:rsidR="00BD40BE" w:rsidRPr="00F135A0" w:rsidRDefault="00BD40BE" w:rsidP="00BD40BE">
      <w:pPr>
        <w:tabs>
          <w:tab w:val="left" w:pos="4962"/>
        </w:tabs>
        <w:rPr>
          <w:sz w:val="28"/>
          <w:szCs w:val="28"/>
        </w:rPr>
      </w:pPr>
      <w:r w:rsidRPr="00F135A0">
        <w:rPr>
          <w:sz w:val="28"/>
          <w:szCs w:val="28"/>
        </w:rPr>
        <w:t xml:space="preserve">по </w:t>
      </w:r>
      <w:r w:rsidRPr="00F135A0">
        <w:rPr>
          <w:sz w:val="28"/>
          <w:szCs w:val="28"/>
          <w:lang w:val="en-US"/>
        </w:rPr>
        <w:t>l</w:t>
      </w:r>
      <w:r w:rsidRPr="00F135A0">
        <w:rPr>
          <w:sz w:val="28"/>
          <w:szCs w:val="28"/>
        </w:rPr>
        <w:t xml:space="preserve">. </w:t>
      </w:r>
      <w:r w:rsidRPr="00F135A0">
        <w:rPr>
          <w:sz w:val="28"/>
          <w:szCs w:val="28"/>
          <w:lang w:val="en-US"/>
        </w:rPr>
        <w:t>scapuiaris</w:t>
      </w:r>
      <w:r w:rsidRPr="00F135A0">
        <w:rPr>
          <w:sz w:val="28"/>
          <w:szCs w:val="28"/>
        </w:rPr>
        <w:t xml:space="preserve">- </w:t>
      </w:r>
      <w:r w:rsidRPr="00F135A0">
        <w:rPr>
          <w:sz w:val="28"/>
          <w:szCs w:val="28"/>
          <w:lang w:val="en-US"/>
        </w:rPr>
        <w:t>IX</w:t>
      </w:r>
      <w:r w:rsidRPr="00F135A0">
        <w:rPr>
          <w:sz w:val="28"/>
          <w:szCs w:val="28"/>
        </w:rPr>
        <w:t>-</w:t>
      </w:r>
      <w:r w:rsidRPr="00F135A0">
        <w:rPr>
          <w:sz w:val="28"/>
          <w:szCs w:val="28"/>
          <w:lang w:val="en-US"/>
        </w:rPr>
        <w:t>X</w:t>
      </w:r>
      <w:r w:rsidRPr="00F135A0">
        <w:rPr>
          <w:sz w:val="28"/>
          <w:szCs w:val="28"/>
        </w:rPr>
        <w:t xml:space="preserve"> ребро</w:t>
      </w:r>
      <w:r w:rsidRPr="00F135A0">
        <w:rPr>
          <w:sz w:val="28"/>
          <w:szCs w:val="28"/>
        </w:rPr>
        <w:br/>
        <w:t xml:space="preserve">по </w:t>
      </w:r>
      <w:r w:rsidRPr="00F135A0">
        <w:rPr>
          <w:sz w:val="28"/>
          <w:szCs w:val="28"/>
          <w:lang w:val="en-US"/>
        </w:rPr>
        <w:t>l</w:t>
      </w:r>
      <w:r w:rsidRPr="00F135A0">
        <w:rPr>
          <w:sz w:val="28"/>
          <w:szCs w:val="28"/>
        </w:rPr>
        <w:t xml:space="preserve">. </w:t>
      </w:r>
      <w:r w:rsidRPr="00F135A0">
        <w:rPr>
          <w:sz w:val="28"/>
          <w:szCs w:val="28"/>
          <w:lang w:val="en-US"/>
        </w:rPr>
        <w:t>paravertebralis</w:t>
      </w:r>
      <w:r w:rsidRPr="00F135A0">
        <w:rPr>
          <w:sz w:val="28"/>
          <w:szCs w:val="28"/>
        </w:rPr>
        <w:t xml:space="preserve">- На уровне остистого отростка </w:t>
      </w:r>
      <w:r w:rsidRPr="00F135A0">
        <w:rPr>
          <w:sz w:val="28"/>
          <w:szCs w:val="28"/>
          <w:lang w:val="en-US"/>
        </w:rPr>
        <w:t>IX</w:t>
      </w:r>
      <w:r w:rsidRPr="00F135A0">
        <w:rPr>
          <w:sz w:val="28"/>
          <w:szCs w:val="28"/>
        </w:rPr>
        <w:t xml:space="preserve"> грудного позвонка</w:t>
      </w:r>
    </w:p>
    <w:p w:rsidR="00BD40BE" w:rsidRPr="00F135A0" w:rsidRDefault="00BD40BE" w:rsidP="00BD40BE">
      <w:pPr>
        <w:tabs>
          <w:tab w:val="left" w:pos="4962"/>
        </w:tabs>
        <w:rPr>
          <w:sz w:val="28"/>
          <w:szCs w:val="28"/>
        </w:rPr>
      </w:pPr>
      <w:r w:rsidRPr="0086623A">
        <w:rPr>
          <w:sz w:val="28"/>
          <w:szCs w:val="28"/>
          <w:u w:val="single"/>
        </w:rPr>
        <w:t>Нижние границы левого легкого:</w:t>
      </w:r>
      <w:r w:rsidRPr="00F135A0">
        <w:rPr>
          <w:sz w:val="28"/>
          <w:szCs w:val="28"/>
        </w:rPr>
        <w:br/>
        <w:t xml:space="preserve">по l. medioclavicularis- Отходит от грудины на высоте </w:t>
      </w:r>
      <w:r w:rsidRPr="00F135A0">
        <w:rPr>
          <w:sz w:val="28"/>
          <w:szCs w:val="28"/>
          <w:lang w:val="en-US"/>
        </w:rPr>
        <w:t>IV</w:t>
      </w:r>
      <w:r w:rsidRPr="00F135A0">
        <w:rPr>
          <w:sz w:val="28"/>
          <w:szCs w:val="28"/>
        </w:rPr>
        <w:t xml:space="preserve"> ребра и круто спускается вниз</w:t>
      </w:r>
      <w:r w:rsidRPr="00F135A0">
        <w:rPr>
          <w:sz w:val="28"/>
          <w:szCs w:val="28"/>
        </w:rPr>
        <w:br/>
        <w:t xml:space="preserve">по l. axillaris media- </w:t>
      </w:r>
      <w:r w:rsidRPr="00F135A0">
        <w:rPr>
          <w:sz w:val="28"/>
          <w:szCs w:val="28"/>
          <w:lang w:val="en-US"/>
        </w:rPr>
        <w:t>IX</w:t>
      </w:r>
      <w:r w:rsidRPr="00F135A0">
        <w:rPr>
          <w:sz w:val="28"/>
          <w:szCs w:val="28"/>
        </w:rPr>
        <w:t xml:space="preserve"> ребро</w:t>
      </w:r>
      <w:r w:rsidRPr="00F135A0">
        <w:rPr>
          <w:sz w:val="28"/>
          <w:szCs w:val="28"/>
        </w:rPr>
        <w:br/>
        <w:t xml:space="preserve">по l. scapuiaris- </w:t>
      </w:r>
      <w:r w:rsidRPr="00F135A0">
        <w:rPr>
          <w:sz w:val="28"/>
          <w:szCs w:val="28"/>
          <w:lang w:val="en-US"/>
        </w:rPr>
        <w:t>X</w:t>
      </w:r>
      <w:r w:rsidRPr="00F135A0">
        <w:rPr>
          <w:sz w:val="28"/>
          <w:szCs w:val="28"/>
        </w:rPr>
        <w:t xml:space="preserve"> ребро</w:t>
      </w:r>
      <w:r w:rsidRPr="00F135A0">
        <w:rPr>
          <w:sz w:val="28"/>
          <w:szCs w:val="28"/>
        </w:rPr>
        <w:br/>
        <w:t xml:space="preserve">по l. paravertebralis- На уровне остистого отростка </w:t>
      </w:r>
      <w:r w:rsidRPr="00F135A0">
        <w:rPr>
          <w:sz w:val="28"/>
          <w:szCs w:val="28"/>
          <w:lang w:val="en-US"/>
        </w:rPr>
        <w:t>IX</w:t>
      </w:r>
      <w:r w:rsidRPr="00F135A0">
        <w:rPr>
          <w:sz w:val="28"/>
          <w:szCs w:val="28"/>
        </w:rPr>
        <w:t xml:space="preserve"> грудного позвонка</w:t>
      </w:r>
    </w:p>
    <w:p w:rsidR="00DE03CE" w:rsidRPr="00F135A0" w:rsidRDefault="00DE03CE" w:rsidP="00DE03CE">
      <w:pPr>
        <w:tabs>
          <w:tab w:val="left" w:pos="4065"/>
        </w:tabs>
        <w:jc w:val="both"/>
        <w:rPr>
          <w:sz w:val="28"/>
          <w:szCs w:val="28"/>
        </w:rPr>
      </w:pPr>
      <w:r w:rsidRPr="00F135A0">
        <w:rPr>
          <w:sz w:val="28"/>
          <w:szCs w:val="28"/>
        </w:rPr>
        <w:t>Подвижность нижнего края легких по средней подмышечной линии 4см.</w:t>
      </w:r>
    </w:p>
    <w:p w:rsidR="00DE03CE" w:rsidRPr="00F135A0" w:rsidRDefault="00DE03CE" w:rsidP="00DE03CE">
      <w:pPr>
        <w:tabs>
          <w:tab w:val="left" w:pos="4065"/>
        </w:tabs>
        <w:jc w:val="both"/>
        <w:rPr>
          <w:sz w:val="28"/>
          <w:szCs w:val="28"/>
        </w:rPr>
      </w:pPr>
      <w:r w:rsidRPr="00F135A0">
        <w:rPr>
          <w:sz w:val="28"/>
          <w:szCs w:val="28"/>
        </w:rPr>
        <w:t xml:space="preserve">Аускультация: дыхание везикулярное, хрипов нет. </w:t>
      </w:r>
    </w:p>
    <w:p w:rsidR="00DE03CE" w:rsidRPr="0086623A" w:rsidRDefault="00DE03CE" w:rsidP="00DE03CE">
      <w:pPr>
        <w:tabs>
          <w:tab w:val="left" w:pos="4065"/>
        </w:tabs>
        <w:jc w:val="both"/>
        <w:rPr>
          <w:color w:val="FF0000"/>
          <w:sz w:val="28"/>
          <w:szCs w:val="28"/>
        </w:rPr>
      </w:pPr>
      <w:r w:rsidRPr="007C2911">
        <w:rPr>
          <w:color w:val="000000"/>
          <w:sz w:val="28"/>
          <w:szCs w:val="28"/>
        </w:rPr>
        <w:t>При бронхофонии проведение звука одинаково над симметричными отделами легких.</w:t>
      </w:r>
    </w:p>
    <w:p w:rsidR="00DE03CE" w:rsidRPr="00F135A0" w:rsidRDefault="00DE03CE" w:rsidP="00DE03CE">
      <w:pPr>
        <w:tabs>
          <w:tab w:val="left" w:pos="4065"/>
        </w:tabs>
        <w:jc w:val="both"/>
        <w:rPr>
          <w:sz w:val="28"/>
          <w:szCs w:val="28"/>
        </w:rPr>
      </w:pPr>
    </w:p>
    <w:p w:rsidR="00AA3DCD" w:rsidRPr="00F135A0" w:rsidRDefault="00DE03CE" w:rsidP="00AA3DCD">
      <w:pPr>
        <w:tabs>
          <w:tab w:val="left" w:pos="4065"/>
        </w:tabs>
        <w:rPr>
          <w:b/>
          <w:sz w:val="28"/>
          <w:szCs w:val="28"/>
          <w:u w:val="single"/>
        </w:rPr>
      </w:pPr>
      <w:r w:rsidRPr="00F135A0">
        <w:rPr>
          <w:b/>
          <w:sz w:val="28"/>
          <w:szCs w:val="28"/>
          <w:u w:val="single"/>
        </w:rPr>
        <w:t>Система кровообращения.</w:t>
      </w:r>
    </w:p>
    <w:p w:rsidR="0086623A" w:rsidRDefault="00DE03CE" w:rsidP="00AA3DCD">
      <w:pPr>
        <w:tabs>
          <w:tab w:val="left" w:pos="4065"/>
        </w:tabs>
        <w:rPr>
          <w:sz w:val="28"/>
          <w:szCs w:val="28"/>
        </w:rPr>
      </w:pPr>
      <w:r w:rsidRPr="00F135A0">
        <w:rPr>
          <w:sz w:val="28"/>
          <w:szCs w:val="28"/>
        </w:rPr>
        <w:t>Грудная клетка в области сердца без видимой деформации. При осмотре сосудов шеи пульсации сонных артерий, шейных вен и набухания шейных вен не выявлено. Верхушечный толчок визуально не определяется. Эпигастральная пульсация и пульсация основания сердца отсутствует.</w:t>
      </w:r>
    </w:p>
    <w:p w:rsidR="00DE03CE" w:rsidRPr="00F135A0" w:rsidRDefault="00DE03CE" w:rsidP="00AA3DCD">
      <w:pPr>
        <w:tabs>
          <w:tab w:val="left" w:pos="4065"/>
        </w:tabs>
        <w:rPr>
          <w:sz w:val="28"/>
          <w:szCs w:val="28"/>
        </w:rPr>
      </w:pPr>
      <w:r w:rsidRPr="00F135A0">
        <w:rPr>
          <w:sz w:val="28"/>
          <w:szCs w:val="28"/>
        </w:rPr>
        <w:t>Верхушечный толчок пальпируется в пятом межреберье на 1см кнутри от левой среднеключичной линии, разлитой, положительный, умеренной силы и высоты. Сердечное дрожание не определяется. Сердечный толчок не пальпируется.</w:t>
      </w:r>
    </w:p>
    <w:p w:rsidR="00DE03CE" w:rsidRPr="0086623A" w:rsidRDefault="00DE03CE" w:rsidP="00DE03CE">
      <w:pPr>
        <w:tabs>
          <w:tab w:val="left" w:pos="4065"/>
        </w:tabs>
        <w:jc w:val="both"/>
        <w:rPr>
          <w:sz w:val="28"/>
          <w:szCs w:val="28"/>
          <w:u w:val="single"/>
        </w:rPr>
      </w:pPr>
      <w:r w:rsidRPr="0086623A">
        <w:rPr>
          <w:sz w:val="28"/>
          <w:szCs w:val="28"/>
          <w:u w:val="single"/>
        </w:rPr>
        <w:t>Границы относительной сердечной тупости по данным перкуссии:</w:t>
      </w:r>
    </w:p>
    <w:p w:rsidR="00BD40BE" w:rsidRPr="00F135A0" w:rsidRDefault="00BD40BE" w:rsidP="00DE03CE">
      <w:pPr>
        <w:tabs>
          <w:tab w:val="left" w:pos="4065"/>
        </w:tabs>
        <w:jc w:val="both"/>
        <w:rPr>
          <w:sz w:val="28"/>
          <w:szCs w:val="28"/>
        </w:rPr>
      </w:pPr>
      <w:r w:rsidRPr="00F135A0">
        <w:rPr>
          <w:sz w:val="28"/>
          <w:szCs w:val="28"/>
        </w:rPr>
        <w:t xml:space="preserve">Верхняя - </w:t>
      </w:r>
      <w:r w:rsidRPr="00F135A0">
        <w:rPr>
          <w:sz w:val="28"/>
          <w:szCs w:val="28"/>
          <w:lang w:val="en-US"/>
        </w:rPr>
        <w:t>III</w:t>
      </w:r>
      <w:r w:rsidRPr="00F135A0">
        <w:rPr>
          <w:sz w:val="28"/>
          <w:szCs w:val="28"/>
        </w:rPr>
        <w:t xml:space="preserve"> ребро;</w:t>
      </w:r>
    </w:p>
    <w:p w:rsidR="00BD40BE" w:rsidRPr="00F135A0" w:rsidRDefault="00BD40BE" w:rsidP="00DE03CE">
      <w:pPr>
        <w:tabs>
          <w:tab w:val="left" w:pos="4065"/>
        </w:tabs>
        <w:jc w:val="both"/>
        <w:rPr>
          <w:sz w:val="28"/>
          <w:szCs w:val="28"/>
        </w:rPr>
      </w:pPr>
      <w:r w:rsidRPr="00F135A0">
        <w:rPr>
          <w:sz w:val="28"/>
          <w:szCs w:val="28"/>
        </w:rPr>
        <w:t>Правая - На 0,5см кнаружи от правого края грудины;</w:t>
      </w:r>
    </w:p>
    <w:p w:rsidR="00BD40BE" w:rsidRPr="00F135A0" w:rsidRDefault="00BD40BE" w:rsidP="00DE03CE">
      <w:pPr>
        <w:tabs>
          <w:tab w:val="left" w:pos="4065"/>
        </w:tabs>
        <w:jc w:val="both"/>
        <w:rPr>
          <w:sz w:val="28"/>
          <w:szCs w:val="28"/>
        </w:rPr>
      </w:pPr>
      <w:r w:rsidRPr="00F135A0">
        <w:rPr>
          <w:sz w:val="28"/>
          <w:szCs w:val="28"/>
        </w:rPr>
        <w:t xml:space="preserve">Левая - По среднеключичной линии в </w:t>
      </w:r>
      <w:r w:rsidRPr="00F135A0">
        <w:rPr>
          <w:sz w:val="28"/>
          <w:szCs w:val="28"/>
          <w:lang w:val="en-US"/>
        </w:rPr>
        <w:t>V</w:t>
      </w:r>
      <w:r w:rsidRPr="00F135A0">
        <w:rPr>
          <w:sz w:val="28"/>
          <w:szCs w:val="28"/>
        </w:rPr>
        <w:t xml:space="preserve"> межреберье</w:t>
      </w:r>
      <w:r w:rsidR="0040290C" w:rsidRPr="00F135A0">
        <w:rPr>
          <w:sz w:val="28"/>
          <w:szCs w:val="28"/>
        </w:rPr>
        <w:t>.</w:t>
      </w:r>
    </w:p>
    <w:p w:rsidR="00DE03CE" w:rsidRPr="007C2911" w:rsidRDefault="00DE03CE" w:rsidP="00DE03CE">
      <w:pPr>
        <w:tabs>
          <w:tab w:val="left" w:pos="4065"/>
        </w:tabs>
        <w:jc w:val="both"/>
        <w:rPr>
          <w:color w:val="000000"/>
          <w:sz w:val="28"/>
          <w:szCs w:val="28"/>
        </w:rPr>
      </w:pPr>
      <w:r w:rsidRPr="007C2911">
        <w:rPr>
          <w:color w:val="000000"/>
          <w:sz w:val="28"/>
          <w:szCs w:val="28"/>
          <w:u w:val="single"/>
        </w:rPr>
        <w:t>При аускультации</w:t>
      </w:r>
      <w:r w:rsidRPr="007C2911">
        <w:rPr>
          <w:color w:val="000000"/>
          <w:sz w:val="28"/>
          <w:szCs w:val="28"/>
        </w:rPr>
        <w:t xml:space="preserve"> тоны сердца ритмичные, приглушенны</w:t>
      </w:r>
      <w:r w:rsidR="007F67B2" w:rsidRPr="007C2911">
        <w:rPr>
          <w:color w:val="000000"/>
          <w:sz w:val="28"/>
          <w:szCs w:val="28"/>
        </w:rPr>
        <w:t>е, соотношение тонов правильное, над легочным стволом выслушивается слабый систолический шум.</w:t>
      </w:r>
    </w:p>
    <w:p w:rsidR="00DE03CE" w:rsidRPr="00F135A0" w:rsidRDefault="00DE03CE" w:rsidP="00DE03CE">
      <w:pPr>
        <w:tabs>
          <w:tab w:val="left" w:pos="4065"/>
        </w:tabs>
        <w:jc w:val="both"/>
        <w:rPr>
          <w:sz w:val="28"/>
          <w:szCs w:val="28"/>
        </w:rPr>
      </w:pPr>
      <w:r w:rsidRPr="00F135A0">
        <w:rPr>
          <w:sz w:val="28"/>
          <w:szCs w:val="28"/>
        </w:rPr>
        <w:t xml:space="preserve">Пульс на правой и левой лучевых артериях одинаковый, частота </w:t>
      </w:r>
      <w:r w:rsidR="007F67B2">
        <w:rPr>
          <w:sz w:val="28"/>
          <w:szCs w:val="28"/>
        </w:rPr>
        <w:t>76</w:t>
      </w:r>
      <w:r w:rsidRPr="00F135A0">
        <w:rPr>
          <w:sz w:val="28"/>
          <w:szCs w:val="28"/>
        </w:rPr>
        <w:t xml:space="preserve"> ударов в минуту, ритмичный, удовлетворительного наполнения и напряжения.</w:t>
      </w:r>
    </w:p>
    <w:p w:rsidR="00DE03CE" w:rsidRPr="00F135A0" w:rsidRDefault="00DE03CE" w:rsidP="00DE03CE">
      <w:pPr>
        <w:tabs>
          <w:tab w:val="left" w:pos="4065"/>
        </w:tabs>
        <w:jc w:val="both"/>
        <w:rPr>
          <w:sz w:val="28"/>
          <w:szCs w:val="28"/>
        </w:rPr>
      </w:pPr>
      <w:r w:rsidRPr="00F135A0">
        <w:rPr>
          <w:sz w:val="28"/>
          <w:szCs w:val="28"/>
        </w:rPr>
        <w:t>При аускультации крупных сосудов (сонных артерий, шейных вен, плечевых и бедренных) патологических шумов (шум волчка, двойной шум Траубе, шум Флинта и др.) не выявлено. Артериальное давление 1</w:t>
      </w:r>
      <w:r w:rsidR="00BD40BE" w:rsidRPr="00F135A0">
        <w:rPr>
          <w:sz w:val="28"/>
          <w:szCs w:val="28"/>
        </w:rPr>
        <w:t>1</w:t>
      </w:r>
      <w:r w:rsidRPr="00F135A0">
        <w:rPr>
          <w:sz w:val="28"/>
          <w:szCs w:val="28"/>
        </w:rPr>
        <w:t>0/</w:t>
      </w:r>
      <w:r w:rsidR="00BD40BE" w:rsidRPr="00F135A0">
        <w:rPr>
          <w:sz w:val="28"/>
          <w:szCs w:val="28"/>
        </w:rPr>
        <w:t>7</w:t>
      </w:r>
      <w:r w:rsidRPr="00F135A0">
        <w:rPr>
          <w:sz w:val="28"/>
          <w:szCs w:val="28"/>
        </w:rPr>
        <w:t>0 мм рт. ст. на обеих руках.</w:t>
      </w:r>
    </w:p>
    <w:p w:rsidR="00DE03CE" w:rsidRDefault="00DE03CE" w:rsidP="00DE03CE">
      <w:pPr>
        <w:tabs>
          <w:tab w:val="left" w:pos="4065"/>
        </w:tabs>
        <w:jc w:val="both"/>
        <w:rPr>
          <w:sz w:val="28"/>
          <w:szCs w:val="28"/>
        </w:rPr>
      </w:pPr>
    </w:p>
    <w:p w:rsidR="007C2911" w:rsidRDefault="007C2911" w:rsidP="00DE03CE">
      <w:pPr>
        <w:tabs>
          <w:tab w:val="left" w:pos="4065"/>
        </w:tabs>
        <w:jc w:val="both"/>
        <w:rPr>
          <w:sz w:val="28"/>
          <w:szCs w:val="28"/>
        </w:rPr>
      </w:pPr>
    </w:p>
    <w:p w:rsidR="007C2911" w:rsidRDefault="007C2911" w:rsidP="00DE03CE">
      <w:pPr>
        <w:tabs>
          <w:tab w:val="left" w:pos="4065"/>
        </w:tabs>
        <w:jc w:val="both"/>
        <w:rPr>
          <w:sz w:val="28"/>
          <w:szCs w:val="28"/>
        </w:rPr>
      </w:pPr>
    </w:p>
    <w:p w:rsidR="007C2911" w:rsidRPr="00F135A0" w:rsidRDefault="007C2911" w:rsidP="00DE03CE">
      <w:pPr>
        <w:tabs>
          <w:tab w:val="left" w:pos="4065"/>
        </w:tabs>
        <w:jc w:val="both"/>
        <w:rPr>
          <w:sz w:val="28"/>
          <w:szCs w:val="28"/>
        </w:rPr>
      </w:pPr>
    </w:p>
    <w:p w:rsidR="00DE03CE" w:rsidRPr="00F135A0" w:rsidRDefault="00DE03CE" w:rsidP="00AA3DCD">
      <w:pPr>
        <w:tabs>
          <w:tab w:val="left" w:pos="4065"/>
        </w:tabs>
        <w:rPr>
          <w:b/>
          <w:sz w:val="28"/>
          <w:szCs w:val="28"/>
          <w:u w:val="single"/>
        </w:rPr>
      </w:pPr>
      <w:r w:rsidRPr="00F135A0">
        <w:rPr>
          <w:b/>
          <w:sz w:val="28"/>
          <w:szCs w:val="28"/>
          <w:u w:val="single"/>
        </w:rPr>
        <w:lastRenderedPageBreak/>
        <w:t>Система пищеварения и органы брюшной полости.</w:t>
      </w:r>
    </w:p>
    <w:p w:rsidR="00DE03CE" w:rsidRPr="00F135A0" w:rsidRDefault="00DE03CE" w:rsidP="00DE03CE">
      <w:pPr>
        <w:tabs>
          <w:tab w:val="left" w:pos="4065"/>
        </w:tabs>
        <w:jc w:val="both"/>
        <w:rPr>
          <w:sz w:val="28"/>
          <w:szCs w:val="28"/>
        </w:rPr>
      </w:pPr>
      <w:r w:rsidRPr="00F135A0">
        <w:rPr>
          <w:sz w:val="28"/>
          <w:szCs w:val="28"/>
        </w:rPr>
        <w:t xml:space="preserve">Слизистая оболочка ротовой полости розового цвета, чистая, влажная. Язык розовый, влажный, </w:t>
      </w:r>
      <w:r w:rsidR="00524F3E">
        <w:rPr>
          <w:sz w:val="28"/>
          <w:szCs w:val="28"/>
        </w:rPr>
        <w:t xml:space="preserve">слегка </w:t>
      </w:r>
      <w:r w:rsidRPr="00F135A0">
        <w:rPr>
          <w:sz w:val="28"/>
          <w:szCs w:val="28"/>
        </w:rPr>
        <w:t xml:space="preserve">обложен </w:t>
      </w:r>
      <w:r w:rsidR="00524F3E">
        <w:rPr>
          <w:sz w:val="28"/>
          <w:szCs w:val="28"/>
        </w:rPr>
        <w:t xml:space="preserve">у корня </w:t>
      </w:r>
      <w:r w:rsidRPr="00F135A0">
        <w:rPr>
          <w:sz w:val="28"/>
          <w:szCs w:val="28"/>
        </w:rPr>
        <w:t>беловатым налетом, расположен по средней линии, не дрожит.</w:t>
      </w:r>
    </w:p>
    <w:p w:rsidR="00DE03CE" w:rsidRPr="00F135A0" w:rsidRDefault="00DE03CE" w:rsidP="00DE03CE">
      <w:pPr>
        <w:tabs>
          <w:tab w:val="left" w:pos="4065"/>
        </w:tabs>
        <w:jc w:val="both"/>
        <w:rPr>
          <w:sz w:val="28"/>
          <w:szCs w:val="28"/>
        </w:rPr>
      </w:pPr>
      <w:r w:rsidRPr="00F135A0">
        <w:rPr>
          <w:sz w:val="28"/>
          <w:szCs w:val="28"/>
        </w:rPr>
        <w:t>Зубы: молочные количество – 24; нижние средние резцы – постоянные, прорезываются верхние средние резцы. Десны розового цвета, влажные, плотные. Слизистая оболочка глотки розовая, миндалины не увеличены. Небные дужки и язычок розового цвета. Слизистые чистые. Задняя стенка глотки чистая, гладкая, бледно-розового цвета.</w:t>
      </w:r>
    </w:p>
    <w:p w:rsidR="00DE03CE" w:rsidRPr="00F135A0" w:rsidRDefault="00DE03CE" w:rsidP="00DE03CE">
      <w:pPr>
        <w:tabs>
          <w:tab w:val="left" w:pos="4065"/>
        </w:tabs>
        <w:jc w:val="both"/>
        <w:rPr>
          <w:sz w:val="28"/>
          <w:szCs w:val="28"/>
        </w:rPr>
      </w:pPr>
      <w:r w:rsidRPr="00F135A0">
        <w:rPr>
          <w:sz w:val="28"/>
          <w:szCs w:val="28"/>
        </w:rPr>
        <w:t>Слюнные железы (околоушные, подчелюстные, подъязычные) не увеличены, безболезненны при пальпации, кожа над ними не изменена. Жевание безболезненно.</w:t>
      </w:r>
    </w:p>
    <w:p w:rsidR="00DE03CE" w:rsidRPr="00F135A0" w:rsidRDefault="00DE03CE" w:rsidP="00DE03CE">
      <w:pPr>
        <w:tabs>
          <w:tab w:val="left" w:pos="4065"/>
        </w:tabs>
        <w:jc w:val="both"/>
        <w:rPr>
          <w:sz w:val="28"/>
          <w:szCs w:val="28"/>
        </w:rPr>
      </w:pPr>
      <w:r w:rsidRPr="00F135A0">
        <w:rPr>
          <w:sz w:val="28"/>
          <w:szCs w:val="28"/>
        </w:rPr>
        <w:t>Живот правильной формы, симметричный, участвует в акте дыхания.</w:t>
      </w:r>
    </w:p>
    <w:p w:rsidR="00DE03CE" w:rsidRPr="00F135A0" w:rsidRDefault="00DE03CE" w:rsidP="00DE03CE">
      <w:pPr>
        <w:tabs>
          <w:tab w:val="left" w:pos="4065"/>
        </w:tabs>
        <w:jc w:val="both"/>
        <w:rPr>
          <w:sz w:val="28"/>
          <w:szCs w:val="28"/>
        </w:rPr>
      </w:pPr>
      <w:r w:rsidRPr="00F135A0">
        <w:rPr>
          <w:sz w:val="28"/>
          <w:szCs w:val="28"/>
        </w:rPr>
        <w:t>При перкуссии тимпанический звук. Поколачивание безболезненно, локального напряжения мышц брюшной стенки нет.</w:t>
      </w:r>
    </w:p>
    <w:p w:rsidR="00DE03CE" w:rsidRPr="00F135A0" w:rsidRDefault="00DE03CE" w:rsidP="00DE03CE">
      <w:pPr>
        <w:tabs>
          <w:tab w:val="left" w:pos="4065"/>
        </w:tabs>
        <w:jc w:val="both"/>
        <w:rPr>
          <w:sz w:val="28"/>
          <w:szCs w:val="28"/>
        </w:rPr>
      </w:pPr>
      <w:r w:rsidRPr="00F135A0">
        <w:rPr>
          <w:sz w:val="28"/>
          <w:szCs w:val="28"/>
        </w:rPr>
        <w:t>При поверхностной ориентировочной пальпации живот мягкий, безболезненный, грыж белой линии живота и пупка нет, симптом Щеткина - Блюмберга отрицательный.</w:t>
      </w:r>
    </w:p>
    <w:p w:rsidR="00DE03CE" w:rsidRPr="00F135A0" w:rsidRDefault="00DE03CE" w:rsidP="00DE03CE">
      <w:pPr>
        <w:tabs>
          <w:tab w:val="left" w:pos="4065"/>
        </w:tabs>
        <w:jc w:val="both"/>
        <w:rPr>
          <w:sz w:val="28"/>
          <w:szCs w:val="28"/>
        </w:rPr>
      </w:pPr>
      <w:r w:rsidRPr="00F135A0">
        <w:rPr>
          <w:sz w:val="28"/>
          <w:szCs w:val="28"/>
        </w:rPr>
        <w:t>При глубокой пальпации пальпируется сигмовидная ободочная кишка в виде эластичного, подвижного, мягко урчащего цилиндра диаметром до 2,5см, безболезненная, не спаянная с окружающими тканями. При пальпации точки Дежардена, Мейо – Робсона, Кача безболезненны.</w:t>
      </w:r>
    </w:p>
    <w:p w:rsidR="00DE03CE" w:rsidRPr="00F135A0" w:rsidRDefault="00DE03CE" w:rsidP="00DE03CE">
      <w:pPr>
        <w:tabs>
          <w:tab w:val="left" w:pos="4065"/>
        </w:tabs>
        <w:jc w:val="both"/>
        <w:rPr>
          <w:sz w:val="28"/>
          <w:szCs w:val="28"/>
        </w:rPr>
      </w:pPr>
      <w:r w:rsidRPr="00F135A0">
        <w:rPr>
          <w:sz w:val="28"/>
          <w:szCs w:val="28"/>
        </w:rPr>
        <w:t xml:space="preserve">При аускультации живота выслушиваются кишечные </w:t>
      </w:r>
      <w:r w:rsidR="00524F3E">
        <w:rPr>
          <w:sz w:val="28"/>
          <w:szCs w:val="28"/>
        </w:rPr>
        <w:t>шумы</w:t>
      </w:r>
      <w:r w:rsidRPr="00F135A0">
        <w:rPr>
          <w:sz w:val="28"/>
          <w:szCs w:val="28"/>
        </w:rPr>
        <w:t>.</w:t>
      </w:r>
    </w:p>
    <w:p w:rsidR="00DE03CE" w:rsidRDefault="00DE03CE" w:rsidP="00DE03CE">
      <w:pPr>
        <w:tabs>
          <w:tab w:val="left" w:pos="4065"/>
        </w:tabs>
        <w:jc w:val="both"/>
        <w:rPr>
          <w:sz w:val="28"/>
          <w:szCs w:val="28"/>
        </w:rPr>
      </w:pPr>
      <w:r w:rsidRPr="00F135A0">
        <w:rPr>
          <w:sz w:val="28"/>
          <w:szCs w:val="28"/>
        </w:rPr>
        <w:t>Стул регулярный, 1 раз в сутки, оформленный.</w:t>
      </w:r>
    </w:p>
    <w:p w:rsidR="00583715" w:rsidRPr="00F135A0" w:rsidRDefault="00583715" w:rsidP="00DE03CE">
      <w:pPr>
        <w:tabs>
          <w:tab w:val="left" w:pos="4065"/>
        </w:tabs>
        <w:jc w:val="both"/>
        <w:rPr>
          <w:sz w:val="28"/>
          <w:szCs w:val="28"/>
        </w:rPr>
      </w:pPr>
    </w:p>
    <w:p w:rsidR="00583715" w:rsidRDefault="00DE03CE" w:rsidP="00DE03CE">
      <w:pPr>
        <w:tabs>
          <w:tab w:val="left" w:pos="4065"/>
        </w:tabs>
        <w:jc w:val="both"/>
        <w:rPr>
          <w:sz w:val="28"/>
          <w:szCs w:val="28"/>
        </w:rPr>
      </w:pPr>
      <w:r w:rsidRPr="00583715">
        <w:rPr>
          <w:b/>
          <w:sz w:val="28"/>
          <w:szCs w:val="28"/>
          <w:u w:val="single"/>
        </w:rPr>
        <w:t>Печень и желчный пузырь.</w:t>
      </w:r>
      <w:r w:rsidRPr="00583715">
        <w:rPr>
          <w:sz w:val="28"/>
          <w:szCs w:val="28"/>
          <w:u w:val="single"/>
        </w:rPr>
        <w:t xml:space="preserve"> </w:t>
      </w:r>
    </w:p>
    <w:p w:rsidR="00DE03CE" w:rsidRPr="00F135A0" w:rsidRDefault="00DE03CE" w:rsidP="00DE03CE">
      <w:pPr>
        <w:tabs>
          <w:tab w:val="left" w:pos="4065"/>
        </w:tabs>
        <w:jc w:val="both"/>
        <w:rPr>
          <w:sz w:val="28"/>
          <w:szCs w:val="28"/>
        </w:rPr>
      </w:pPr>
      <w:r w:rsidRPr="00F135A0">
        <w:rPr>
          <w:sz w:val="28"/>
          <w:szCs w:val="28"/>
        </w:rPr>
        <w:t>Видимого увеличения печени нет.</w:t>
      </w:r>
    </w:p>
    <w:p w:rsidR="0040290C" w:rsidRPr="00F135A0" w:rsidRDefault="00DE03CE" w:rsidP="00DE03CE">
      <w:pPr>
        <w:tabs>
          <w:tab w:val="left" w:pos="4065"/>
        </w:tabs>
        <w:jc w:val="both"/>
        <w:rPr>
          <w:sz w:val="28"/>
          <w:szCs w:val="28"/>
        </w:rPr>
      </w:pPr>
      <w:r w:rsidRPr="00F135A0">
        <w:rPr>
          <w:sz w:val="28"/>
          <w:szCs w:val="28"/>
        </w:rPr>
        <w:t xml:space="preserve">При пальпации печень </w:t>
      </w:r>
      <w:r w:rsidR="0040290C" w:rsidRPr="00F135A0">
        <w:rPr>
          <w:sz w:val="28"/>
          <w:szCs w:val="28"/>
        </w:rPr>
        <w:t>по краю</w:t>
      </w:r>
      <w:r w:rsidRPr="00F135A0">
        <w:rPr>
          <w:sz w:val="28"/>
          <w:szCs w:val="28"/>
        </w:rPr>
        <w:t xml:space="preserve"> правой реберной дуги. Край печени ровный, мягкой консистенции, поверхность гладкая, безболезненна. При перкуссии размеры печени по Курлову: </w:t>
      </w:r>
    </w:p>
    <w:p w:rsidR="0040290C" w:rsidRPr="00F135A0" w:rsidRDefault="00DE03CE" w:rsidP="00DE03CE">
      <w:pPr>
        <w:tabs>
          <w:tab w:val="left" w:pos="4065"/>
        </w:tabs>
        <w:jc w:val="both"/>
        <w:rPr>
          <w:sz w:val="28"/>
          <w:szCs w:val="28"/>
        </w:rPr>
      </w:pPr>
      <w:r w:rsidRPr="00F135A0">
        <w:rPr>
          <w:sz w:val="28"/>
          <w:szCs w:val="28"/>
        </w:rPr>
        <w:t>по правой среднеключичной линии 8см</w:t>
      </w:r>
      <w:r w:rsidR="0040290C" w:rsidRPr="00F135A0">
        <w:rPr>
          <w:sz w:val="28"/>
          <w:szCs w:val="28"/>
        </w:rPr>
        <w:t>;</w:t>
      </w:r>
      <w:r w:rsidRPr="00F135A0">
        <w:rPr>
          <w:sz w:val="28"/>
          <w:szCs w:val="28"/>
        </w:rPr>
        <w:t xml:space="preserve"> </w:t>
      </w:r>
    </w:p>
    <w:p w:rsidR="0040290C" w:rsidRPr="00F135A0" w:rsidRDefault="00DE03CE" w:rsidP="00DE03CE">
      <w:pPr>
        <w:tabs>
          <w:tab w:val="left" w:pos="4065"/>
        </w:tabs>
        <w:jc w:val="both"/>
        <w:rPr>
          <w:sz w:val="28"/>
          <w:szCs w:val="28"/>
        </w:rPr>
      </w:pPr>
      <w:r w:rsidRPr="00F135A0">
        <w:rPr>
          <w:sz w:val="28"/>
          <w:szCs w:val="28"/>
        </w:rPr>
        <w:t>по срединной линии 7</w:t>
      </w:r>
      <w:r w:rsidR="0040290C" w:rsidRPr="00F135A0">
        <w:rPr>
          <w:sz w:val="28"/>
          <w:szCs w:val="28"/>
        </w:rPr>
        <w:t>см;</w:t>
      </w:r>
    </w:p>
    <w:p w:rsidR="00DE03CE" w:rsidRPr="00F135A0" w:rsidRDefault="00DE03CE" w:rsidP="00DE03CE">
      <w:pPr>
        <w:tabs>
          <w:tab w:val="left" w:pos="4065"/>
        </w:tabs>
        <w:jc w:val="both"/>
        <w:rPr>
          <w:sz w:val="28"/>
          <w:szCs w:val="28"/>
        </w:rPr>
      </w:pPr>
      <w:r w:rsidRPr="00F135A0">
        <w:rPr>
          <w:sz w:val="28"/>
          <w:szCs w:val="28"/>
        </w:rPr>
        <w:t>по левой</w:t>
      </w:r>
      <w:r w:rsidR="00583715">
        <w:rPr>
          <w:sz w:val="28"/>
          <w:szCs w:val="28"/>
        </w:rPr>
        <w:t xml:space="preserve"> реберной дуге</w:t>
      </w:r>
      <w:r w:rsidRPr="00F135A0">
        <w:rPr>
          <w:sz w:val="28"/>
          <w:szCs w:val="28"/>
        </w:rPr>
        <w:t xml:space="preserve">  6</w:t>
      </w:r>
      <w:r w:rsidR="0040290C" w:rsidRPr="00F135A0">
        <w:rPr>
          <w:sz w:val="28"/>
          <w:szCs w:val="28"/>
        </w:rPr>
        <w:t>см.</w:t>
      </w:r>
    </w:p>
    <w:p w:rsidR="00DE03CE" w:rsidRPr="00F135A0" w:rsidRDefault="00DE03CE" w:rsidP="00DE03CE">
      <w:pPr>
        <w:tabs>
          <w:tab w:val="left" w:pos="4065"/>
        </w:tabs>
        <w:jc w:val="both"/>
        <w:rPr>
          <w:sz w:val="28"/>
          <w:szCs w:val="28"/>
        </w:rPr>
      </w:pPr>
      <w:r w:rsidRPr="00F135A0">
        <w:rPr>
          <w:sz w:val="28"/>
          <w:szCs w:val="28"/>
        </w:rPr>
        <w:t>Желчный пузырь не пальпируется. Пальпация в точке желчного пузыря (симптом Кера) безболезненна. Симптомы Ортнера, Мерфи, Мюсси-Георгиевского отрицательные.</w:t>
      </w:r>
    </w:p>
    <w:p w:rsidR="00DE03CE" w:rsidRPr="00F135A0" w:rsidRDefault="00DE03CE" w:rsidP="00DE03CE">
      <w:pPr>
        <w:tabs>
          <w:tab w:val="left" w:pos="4065"/>
        </w:tabs>
        <w:jc w:val="both"/>
        <w:rPr>
          <w:sz w:val="28"/>
          <w:szCs w:val="28"/>
        </w:rPr>
      </w:pPr>
      <w:r w:rsidRPr="00F135A0">
        <w:rPr>
          <w:b/>
          <w:sz w:val="28"/>
          <w:szCs w:val="28"/>
        </w:rPr>
        <w:t>Селезенка.</w:t>
      </w:r>
      <w:r w:rsidRPr="00F135A0">
        <w:rPr>
          <w:sz w:val="28"/>
          <w:szCs w:val="28"/>
        </w:rPr>
        <w:t xml:space="preserve">  Видимого увеличения селезенки нет. Не пальпируется. При перкуссии размеры: длинник 5см, поперечник 3см.</w:t>
      </w:r>
    </w:p>
    <w:p w:rsidR="00AA3DCD" w:rsidRPr="00F135A0" w:rsidRDefault="00AA3DCD" w:rsidP="00AA3DCD">
      <w:pPr>
        <w:tabs>
          <w:tab w:val="left" w:pos="4065"/>
        </w:tabs>
        <w:rPr>
          <w:b/>
          <w:sz w:val="28"/>
          <w:szCs w:val="28"/>
          <w:u w:val="single"/>
        </w:rPr>
      </w:pPr>
    </w:p>
    <w:p w:rsidR="00DE03CE" w:rsidRPr="00F135A0" w:rsidRDefault="00DE03CE" w:rsidP="00AA3DCD">
      <w:pPr>
        <w:tabs>
          <w:tab w:val="left" w:pos="4065"/>
        </w:tabs>
        <w:rPr>
          <w:b/>
          <w:sz w:val="28"/>
          <w:szCs w:val="28"/>
          <w:u w:val="single"/>
        </w:rPr>
      </w:pPr>
      <w:r w:rsidRPr="00F135A0">
        <w:rPr>
          <w:b/>
          <w:sz w:val="28"/>
          <w:szCs w:val="28"/>
          <w:u w:val="single"/>
        </w:rPr>
        <w:t>Мочевыделительная система.</w:t>
      </w:r>
    </w:p>
    <w:p w:rsidR="00DE03CE" w:rsidRPr="00F135A0" w:rsidRDefault="00DE03CE" w:rsidP="00DE03CE">
      <w:pPr>
        <w:tabs>
          <w:tab w:val="left" w:pos="4065"/>
        </w:tabs>
        <w:jc w:val="both"/>
        <w:rPr>
          <w:sz w:val="28"/>
          <w:szCs w:val="28"/>
        </w:rPr>
      </w:pPr>
      <w:r w:rsidRPr="00F135A0">
        <w:rPr>
          <w:sz w:val="28"/>
          <w:szCs w:val="28"/>
        </w:rPr>
        <w:t>Область почек без деформации, симптом поколачивания отрицательный с обеих сторон. Мочевой пузырь не пальпируется, перкуторно верхняя граница не определяется.</w:t>
      </w:r>
    </w:p>
    <w:p w:rsidR="00DE03CE" w:rsidRPr="00F135A0" w:rsidRDefault="00DE03CE" w:rsidP="00DE03CE">
      <w:pPr>
        <w:tabs>
          <w:tab w:val="left" w:pos="4065"/>
        </w:tabs>
        <w:jc w:val="both"/>
        <w:rPr>
          <w:sz w:val="28"/>
          <w:szCs w:val="28"/>
        </w:rPr>
      </w:pPr>
      <w:r w:rsidRPr="00F135A0">
        <w:rPr>
          <w:sz w:val="28"/>
          <w:szCs w:val="28"/>
        </w:rPr>
        <w:t xml:space="preserve">Пальпация в мочеточниковых точках безболезненна. </w:t>
      </w:r>
    </w:p>
    <w:p w:rsidR="00DE03CE" w:rsidRPr="00F135A0" w:rsidRDefault="00DE03CE" w:rsidP="00DE03CE">
      <w:pPr>
        <w:tabs>
          <w:tab w:val="left" w:pos="4065"/>
        </w:tabs>
        <w:jc w:val="both"/>
        <w:rPr>
          <w:sz w:val="28"/>
          <w:szCs w:val="28"/>
        </w:rPr>
      </w:pPr>
      <w:r w:rsidRPr="00F135A0">
        <w:rPr>
          <w:sz w:val="28"/>
          <w:szCs w:val="28"/>
        </w:rPr>
        <w:t>Почки в положении стоя, лежа не пальпируются.</w:t>
      </w:r>
    </w:p>
    <w:p w:rsidR="00DE03CE" w:rsidRDefault="00DE03CE" w:rsidP="00DE03CE">
      <w:pPr>
        <w:tabs>
          <w:tab w:val="left" w:pos="4065"/>
        </w:tabs>
        <w:jc w:val="both"/>
        <w:rPr>
          <w:sz w:val="28"/>
          <w:szCs w:val="28"/>
        </w:rPr>
      </w:pPr>
      <w:r w:rsidRPr="00F135A0">
        <w:rPr>
          <w:sz w:val="28"/>
          <w:szCs w:val="28"/>
        </w:rPr>
        <w:t xml:space="preserve">Мочеиспускание не затруднено, безболезненно. </w:t>
      </w:r>
    </w:p>
    <w:p w:rsidR="002049A3" w:rsidRDefault="002049A3" w:rsidP="00DE03CE">
      <w:pPr>
        <w:tabs>
          <w:tab w:val="left" w:pos="4065"/>
        </w:tabs>
        <w:jc w:val="both"/>
        <w:rPr>
          <w:sz w:val="28"/>
          <w:szCs w:val="28"/>
        </w:rPr>
      </w:pPr>
    </w:p>
    <w:p w:rsidR="002049A3" w:rsidRDefault="002049A3" w:rsidP="002049A3">
      <w:pPr>
        <w:autoSpaceDE w:val="0"/>
        <w:autoSpaceDN w:val="0"/>
        <w:adjustRightInd w:val="0"/>
        <w:rPr>
          <w:sz w:val="28"/>
          <w:szCs w:val="28"/>
        </w:rPr>
      </w:pPr>
      <w:r w:rsidRPr="002049A3">
        <w:rPr>
          <w:b/>
          <w:sz w:val="28"/>
          <w:szCs w:val="28"/>
          <w:lang w:val="x-none"/>
        </w:rPr>
        <w:t>Вторичные половые признаки</w:t>
      </w:r>
      <w:r w:rsidRPr="002049A3">
        <w:rPr>
          <w:b/>
          <w:sz w:val="28"/>
          <w:szCs w:val="28"/>
        </w:rPr>
        <w:t>:</w:t>
      </w:r>
      <w:r>
        <w:rPr>
          <w:sz w:val="28"/>
          <w:szCs w:val="28"/>
        </w:rPr>
        <w:t xml:space="preserve"> н</w:t>
      </w:r>
      <w:r w:rsidRPr="002049A3">
        <w:rPr>
          <w:sz w:val="28"/>
          <w:szCs w:val="28"/>
          <w:lang w:val="x-none"/>
        </w:rPr>
        <w:t>е развиты.</w:t>
      </w:r>
    </w:p>
    <w:p w:rsidR="002049A3" w:rsidRPr="002049A3" w:rsidRDefault="002049A3" w:rsidP="002049A3">
      <w:pPr>
        <w:autoSpaceDE w:val="0"/>
        <w:autoSpaceDN w:val="0"/>
        <w:adjustRightInd w:val="0"/>
        <w:rPr>
          <w:sz w:val="28"/>
          <w:szCs w:val="28"/>
        </w:rPr>
      </w:pPr>
    </w:p>
    <w:p w:rsidR="002049A3" w:rsidRPr="002049A3" w:rsidRDefault="002049A3" w:rsidP="002049A3">
      <w:pPr>
        <w:autoSpaceDE w:val="0"/>
        <w:autoSpaceDN w:val="0"/>
        <w:adjustRightInd w:val="0"/>
        <w:rPr>
          <w:b/>
          <w:sz w:val="28"/>
          <w:szCs w:val="28"/>
          <w:lang w:val="x-none"/>
        </w:rPr>
      </w:pPr>
      <w:r w:rsidRPr="002049A3">
        <w:rPr>
          <w:b/>
          <w:sz w:val="28"/>
          <w:szCs w:val="28"/>
          <w:lang w:val="x-none"/>
        </w:rPr>
        <w:t>Эндокринная система.</w:t>
      </w:r>
    </w:p>
    <w:p w:rsidR="002049A3" w:rsidRPr="002049A3" w:rsidRDefault="002049A3" w:rsidP="002049A3">
      <w:pPr>
        <w:tabs>
          <w:tab w:val="left" w:pos="4065"/>
        </w:tabs>
        <w:jc w:val="both"/>
        <w:rPr>
          <w:sz w:val="28"/>
          <w:szCs w:val="28"/>
        </w:rPr>
      </w:pPr>
      <w:r w:rsidRPr="002049A3">
        <w:rPr>
          <w:sz w:val="28"/>
          <w:szCs w:val="28"/>
          <w:lang w:val="x-none"/>
        </w:rPr>
        <w:lastRenderedPageBreak/>
        <w:t>Щитовидна железа при пальпации мягкой эластической консистенции, безболезненна, не увеличена. Пальпируются правая и левая доли.</w:t>
      </w:r>
    </w:p>
    <w:p w:rsidR="00DE03CE" w:rsidRPr="00F135A0" w:rsidRDefault="00DE03CE" w:rsidP="00DE03CE">
      <w:pPr>
        <w:rPr>
          <w:sz w:val="28"/>
          <w:szCs w:val="28"/>
        </w:rPr>
      </w:pPr>
    </w:p>
    <w:p w:rsidR="00DE03CE" w:rsidRPr="00F135A0" w:rsidRDefault="00DE03CE" w:rsidP="00DE03CE">
      <w:pPr>
        <w:jc w:val="center"/>
        <w:rPr>
          <w:sz w:val="28"/>
          <w:szCs w:val="28"/>
        </w:rPr>
      </w:pPr>
      <w:r w:rsidRPr="00F135A0">
        <w:rPr>
          <w:b/>
          <w:sz w:val="28"/>
          <w:szCs w:val="28"/>
        </w:rPr>
        <w:t>ПРЕДВАРИТЕЛЬНЫЙ ДИАГНОЗ.</w:t>
      </w:r>
    </w:p>
    <w:p w:rsidR="00F42E8C" w:rsidRDefault="00DE03CE" w:rsidP="00DE03CE">
      <w:pPr>
        <w:ind w:left="-180"/>
        <w:jc w:val="both"/>
        <w:rPr>
          <w:sz w:val="28"/>
          <w:szCs w:val="28"/>
        </w:rPr>
      </w:pPr>
      <w:r w:rsidRPr="00F135A0">
        <w:rPr>
          <w:b/>
          <w:i/>
          <w:sz w:val="28"/>
          <w:szCs w:val="28"/>
        </w:rPr>
        <w:t>Предварительный диагноз</w:t>
      </w:r>
      <w:r w:rsidR="00F43521">
        <w:rPr>
          <w:b/>
          <w:i/>
          <w:sz w:val="28"/>
          <w:szCs w:val="28"/>
        </w:rPr>
        <w:t xml:space="preserve"> (при поступлении)</w:t>
      </w:r>
      <w:r w:rsidRPr="00F135A0">
        <w:rPr>
          <w:sz w:val="28"/>
          <w:szCs w:val="28"/>
        </w:rPr>
        <w:t xml:space="preserve">: </w:t>
      </w:r>
    </w:p>
    <w:p w:rsidR="00F42E8C" w:rsidRDefault="00F42E8C" w:rsidP="00DE03CE">
      <w:pPr>
        <w:ind w:left="-180"/>
        <w:jc w:val="both"/>
        <w:rPr>
          <w:sz w:val="28"/>
          <w:szCs w:val="28"/>
        </w:rPr>
      </w:pPr>
      <w:r w:rsidRPr="00F42E8C">
        <w:rPr>
          <w:sz w:val="28"/>
          <w:szCs w:val="28"/>
        </w:rPr>
        <w:t>Основное заболевание:</w:t>
      </w:r>
      <w:r>
        <w:rPr>
          <w:sz w:val="28"/>
          <w:szCs w:val="28"/>
        </w:rPr>
        <w:t xml:space="preserve"> острый пиелонефрит</w:t>
      </w:r>
    </w:p>
    <w:p w:rsidR="00F42E8C" w:rsidRDefault="00F42E8C" w:rsidP="00DE03CE">
      <w:pPr>
        <w:ind w:left="-180"/>
        <w:jc w:val="both"/>
        <w:rPr>
          <w:sz w:val="28"/>
          <w:szCs w:val="28"/>
        </w:rPr>
      </w:pPr>
      <w:r>
        <w:rPr>
          <w:sz w:val="28"/>
          <w:szCs w:val="28"/>
        </w:rPr>
        <w:t>Сопутствующее заболевание: острый гайморит</w:t>
      </w:r>
    </w:p>
    <w:p w:rsidR="00F42E8C" w:rsidRDefault="00F42E8C" w:rsidP="00DE03CE">
      <w:pPr>
        <w:ind w:left="-180"/>
        <w:jc w:val="both"/>
        <w:rPr>
          <w:sz w:val="28"/>
          <w:szCs w:val="28"/>
        </w:rPr>
      </w:pPr>
    </w:p>
    <w:p w:rsidR="00DE03CE" w:rsidRPr="00F135A0" w:rsidRDefault="00DE03CE" w:rsidP="00DE03CE">
      <w:pPr>
        <w:ind w:left="-180"/>
        <w:jc w:val="both"/>
        <w:rPr>
          <w:sz w:val="28"/>
          <w:szCs w:val="28"/>
        </w:rPr>
      </w:pPr>
      <w:r w:rsidRPr="00F135A0">
        <w:rPr>
          <w:sz w:val="28"/>
          <w:szCs w:val="28"/>
        </w:rPr>
        <w:t xml:space="preserve">Диагноз </w:t>
      </w:r>
      <w:r w:rsidR="00A73CB0" w:rsidRPr="00F135A0">
        <w:rPr>
          <w:sz w:val="28"/>
          <w:szCs w:val="28"/>
        </w:rPr>
        <w:t xml:space="preserve">острый </w:t>
      </w:r>
      <w:r w:rsidR="00F42E8C">
        <w:rPr>
          <w:sz w:val="28"/>
          <w:szCs w:val="28"/>
        </w:rPr>
        <w:t>пиелонефрит</w:t>
      </w:r>
      <w:r w:rsidR="00F42E8C" w:rsidRPr="00F135A0">
        <w:rPr>
          <w:sz w:val="28"/>
          <w:szCs w:val="28"/>
        </w:rPr>
        <w:t xml:space="preserve"> </w:t>
      </w:r>
      <w:r w:rsidRPr="00F135A0">
        <w:rPr>
          <w:sz w:val="28"/>
          <w:szCs w:val="28"/>
        </w:rPr>
        <w:t>поставлен на основании:</w:t>
      </w:r>
    </w:p>
    <w:p w:rsidR="00DE03CE" w:rsidRPr="00F135A0" w:rsidRDefault="00DE03CE" w:rsidP="00DE03CE">
      <w:pPr>
        <w:jc w:val="both"/>
        <w:rPr>
          <w:sz w:val="28"/>
          <w:szCs w:val="28"/>
        </w:rPr>
      </w:pPr>
      <w:r w:rsidRPr="00F135A0">
        <w:rPr>
          <w:sz w:val="28"/>
          <w:szCs w:val="28"/>
        </w:rPr>
        <w:t xml:space="preserve">1. данных анамнеза: </w:t>
      </w:r>
    </w:p>
    <w:p w:rsidR="00032DFA" w:rsidRPr="00911DBB" w:rsidRDefault="00032DFA" w:rsidP="00032DFA">
      <w:pPr>
        <w:pStyle w:val="a6"/>
        <w:rPr>
          <w:rFonts w:ascii="Times New Roman" w:hAnsi="Times New Roman"/>
          <w:b/>
          <w:sz w:val="28"/>
          <w:szCs w:val="28"/>
        </w:rPr>
      </w:pPr>
      <w:r w:rsidRPr="00F135A0">
        <w:rPr>
          <w:rFonts w:ascii="Times New Roman" w:hAnsi="Times New Roman"/>
          <w:sz w:val="28"/>
          <w:szCs w:val="28"/>
        </w:rPr>
        <w:t xml:space="preserve">Со слов мамы </w:t>
      </w:r>
      <w:r>
        <w:rPr>
          <w:rFonts w:ascii="Times New Roman" w:hAnsi="Times New Roman"/>
          <w:sz w:val="28"/>
          <w:szCs w:val="28"/>
        </w:rPr>
        <w:t xml:space="preserve">ребенка, </w:t>
      </w:r>
      <w:r w:rsidRPr="00F135A0">
        <w:rPr>
          <w:rFonts w:ascii="Times New Roman" w:hAnsi="Times New Roman"/>
          <w:sz w:val="28"/>
          <w:szCs w:val="28"/>
        </w:rPr>
        <w:t xml:space="preserve">заболевание началось </w:t>
      </w:r>
      <w:r>
        <w:rPr>
          <w:rFonts w:ascii="Times New Roman" w:hAnsi="Times New Roman"/>
          <w:sz w:val="28"/>
          <w:szCs w:val="28"/>
        </w:rPr>
        <w:t>20.05.08,</w:t>
      </w:r>
      <w:r w:rsidRPr="00F135A0">
        <w:rPr>
          <w:rFonts w:ascii="Times New Roman" w:hAnsi="Times New Roman"/>
          <w:sz w:val="28"/>
          <w:szCs w:val="28"/>
        </w:rPr>
        <w:t xml:space="preserve"> когда </w:t>
      </w:r>
      <w:r>
        <w:rPr>
          <w:rFonts w:ascii="Times New Roman" w:hAnsi="Times New Roman"/>
          <w:sz w:val="28"/>
          <w:szCs w:val="28"/>
        </w:rPr>
        <w:t xml:space="preserve">появились жалобы </w:t>
      </w:r>
      <w:r w:rsidRPr="00243CF6">
        <w:rPr>
          <w:rFonts w:ascii="Times New Roman" w:hAnsi="Times New Roman"/>
          <w:sz w:val="28"/>
          <w:szCs w:val="28"/>
        </w:rPr>
        <w:t>на повышение температуры до 40</w:t>
      </w:r>
      <w:r w:rsidRPr="00243CF6">
        <w:rPr>
          <w:rFonts w:ascii="Times New Roman" w:hAnsi="Times New Roman"/>
          <w:sz w:val="28"/>
          <w:szCs w:val="28"/>
          <w:vertAlign w:val="superscript"/>
        </w:rPr>
        <w:t>0</w:t>
      </w:r>
      <w:r w:rsidRPr="00243CF6">
        <w:rPr>
          <w:rFonts w:ascii="Times New Roman" w:hAnsi="Times New Roman"/>
          <w:sz w:val="28"/>
          <w:szCs w:val="28"/>
        </w:rPr>
        <w:t>С</w:t>
      </w:r>
      <w:r>
        <w:rPr>
          <w:rFonts w:ascii="Times New Roman" w:hAnsi="Times New Roman"/>
          <w:sz w:val="28"/>
          <w:szCs w:val="28"/>
        </w:rPr>
        <w:t xml:space="preserve">, заложенность носовых ходов, покашливание, отечность </w:t>
      </w:r>
      <w:r w:rsidR="00F43521">
        <w:rPr>
          <w:rFonts w:ascii="Times New Roman" w:hAnsi="Times New Roman"/>
          <w:sz w:val="28"/>
          <w:szCs w:val="28"/>
        </w:rPr>
        <w:t xml:space="preserve">области вокруг </w:t>
      </w:r>
      <w:r>
        <w:rPr>
          <w:rFonts w:ascii="Times New Roman" w:hAnsi="Times New Roman"/>
          <w:sz w:val="28"/>
          <w:szCs w:val="28"/>
        </w:rPr>
        <w:t xml:space="preserve">глаз, головные боли, боли в животе, снижение аппетита, до этого в течение 7 дней беспокоила заложенность носовых ходов. Самостоятельно не лечились. 22.05.2008г обратились в ЗДГВ, назначено обследование: по ОАК: лейкоцитоз </w:t>
      </w:r>
      <w:r w:rsidRPr="00171ED4">
        <w:rPr>
          <w:rFonts w:ascii="Times New Roman" w:hAnsi="Times New Roman"/>
          <w:sz w:val="28"/>
          <w:szCs w:val="28"/>
        </w:rPr>
        <w:t>43х10</w:t>
      </w:r>
      <w:r>
        <w:rPr>
          <w:rFonts w:ascii="Times New Roman" w:hAnsi="Times New Roman"/>
          <w:sz w:val="28"/>
          <w:szCs w:val="28"/>
          <w:vertAlign w:val="superscript"/>
        </w:rPr>
        <w:t>9</w:t>
      </w:r>
      <w:r>
        <w:rPr>
          <w:rFonts w:ascii="Times New Roman" w:hAnsi="Times New Roman"/>
          <w:sz w:val="28"/>
          <w:szCs w:val="28"/>
        </w:rPr>
        <w:t xml:space="preserve">/л, сдвиг лейкоцитарной формулы влево, ОАМ не сдавали, по рентгенограмме органов грудной клетки – усиление сосудистого рисунка; по данным УЗИ органы брюшной полости – без особенностей. Направлена с диагнозом: острая бронхопневмония? Острый пиелонефрит. </w:t>
      </w:r>
    </w:p>
    <w:p w:rsidR="00032DFA" w:rsidRPr="00F135A0" w:rsidRDefault="00032DFA" w:rsidP="00032DFA">
      <w:pPr>
        <w:pStyle w:val="a6"/>
        <w:jc w:val="both"/>
        <w:rPr>
          <w:rFonts w:ascii="Times New Roman" w:hAnsi="Times New Roman"/>
          <w:sz w:val="28"/>
          <w:szCs w:val="28"/>
        </w:rPr>
      </w:pPr>
      <w:r>
        <w:rPr>
          <w:rFonts w:ascii="Times New Roman" w:hAnsi="Times New Roman"/>
          <w:sz w:val="28"/>
          <w:szCs w:val="28"/>
        </w:rPr>
        <w:t xml:space="preserve">Из анамнеза известно, что ребенок в конце апреля перенес ветряную оспу.   </w:t>
      </w:r>
    </w:p>
    <w:p w:rsidR="00032DFA" w:rsidRPr="00F135A0" w:rsidRDefault="00032DFA" w:rsidP="00A73CB0">
      <w:pPr>
        <w:pStyle w:val="a6"/>
        <w:jc w:val="both"/>
        <w:rPr>
          <w:rFonts w:ascii="Times New Roman" w:hAnsi="Times New Roman"/>
          <w:sz w:val="28"/>
          <w:szCs w:val="28"/>
        </w:rPr>
      </w:pPr>
    </w:p>
    <w:p w:rsidR="00F42E8C" w:rsidRPr="00243CF6" w:rsidRDefault="00DE03CE" w:rsidP="00F42E8C">
      <w:pPr>
        <w:pStyle w:val="a6"/>
        <w:rPr>
          <w:rFonts w:ascii="Times New Roman" w:hAnsi="Times New Roman"/>
          <w:b/>
          <w:sz w:val="28"/>
          <w:szCs w:val="28"/>
        </w:rPr>
      </w:pPr>
      <w:r w:rsidRPr="00F135A0">
        <w:rPr>
          <w:rFonts w:ascii="Times New Roman" w:hAnsi="Times New Roman"/>
          <w:sz w:val="28"/>
          <w:szCs w:val="28"/>
        </w:rPr>
        <w:t xml:space="preserve">2. жалоб: </w:t>
      </w:r>
      <w:r w:rsidR="00F42E8C" w:rsidRPr="00243CF6">
        <w:rPr>
          <w:rFonts w:ascii="Times New Roman" w:hAnsi="Times New Roman"/>
          <w:sz w:val="28"/>
          <w:szCs w:val="28"/>
        </w:rPr>
        <w:t>на повышение температуры до 40</w:t>
      </w:r>
      <w:r w:rsidR="00F42E8C" w:rsidRPr="00243CF6">
        <w:rPr>
          <w:rFonts w:ascii="Times New Roman" w:hAnsi="Times New Roman"/>
          <w:sz w:val="28"/>
          <w:szCs w:val="28"/>
          <w:vertAlign w:val="superscript"/>
        </w:rPr>
        <w:t>0</w:t>
      </w:r>
      <w:r w:rsidR="00F42E8C" w:rsidRPr="00243CF6">
        <w:rPr>
          <w:rFonts w:ascii="Times New Roman" w:hAnsi="Times New Roman"/>
          <w:sz w:val="28"/>
          <w:szCs w:val="28"/>
        </w:rPr>
        <w:t>С</w:t>
      </w:r>
      <w:r w:rsidR="00F42E8C">
        <w:rPr>
          <w:rFonts w:ascii="Times New Roman" w:hAnsi="Times New Roman"/>
          <w:sz w:val="28"/>
          <w:szCs w:val="28"/>
        </w:rPr>
        <w:t xml:space="preserve">, отечность </w:t>
      </w:r>
      <w:r w:rsidR="00F43521">
        <w:rPr>
          <w:rFonts w:ascii="Times New Roman" w:hAnsi="Times New Roman"/>
          <w:sz w:val="28"/>
          <w:szCs w:val="28"/>
        </w:rPr>
        <w:t xml:space="preserve">вокруг </w:t>
      </w:r>
      <w:r w:rsidR="00F42E8C">
        <w:rPr>
          <w:rFonts w:ascii="Times New Roman" w:hAnsi="Times New Roman"/>
          <w:sz w:val="28"/>
          <w:szCs w:val="28"/>
        </w:rPr>
        <w:t>глаз, головные боли, боли в животе, снижение аппетита.</w:t>
      </w:r>
    </w:p>
    <w:p w:rsidR="00DE647B" w:rsidRPr="00F135A0" w:rsidRDefault="00DE647B" w:rsidP="00DE03CE">
      <w:pPr>
        <w:jc w:val="both"/>
        <w:rPr>
          <w:sz w:val="28"/>
          <w:szCs w:val="28"/>
        </w:rPr>
      </w:pPr>
    </w:p>
    <w:p w:rsidR="00DE647B" w:rsidRDefault="00DE03CE" w:rsidP="00032DFA">
      <w:pPr>
        <w:pStyle w:val="a6"/>
        <w:rPr>
          <w:rFonts w:ascii="Times New Roman" w:hAnsi="Times New Roman"/>
          <w:sz w:val="28"/>
          <w:szCs w:val="28"/>
        </w:rPr>
      </w:pPr>
      <w:r w:rsidRPr="00F135A0">
        <w:rPr>
          <w:rFonts w:ascii="Times New Roman" w:hAnsi="Times New Roman"/>
          <w:sz w:val="28"/>
          <w:szCs w:val="28"/>
        </w:rPr>
        <w:t>3. данных осмотра на момент поступления:</w:t>
      </w:r>
      <w:r w:rsidR="00DE647B" w:rsidRPr="00F135A0">
        <w:rPr>
          <w:rFonts w:ascii="Times New Roman" w:hAnsi="Times New Roman"/>
          <w:sz w:val="28"/>
          <w:szCs w:val="28"/>
        </w:rPr>
        <w:t xml:space="preserve"> состояние пpи поступл</w:t>
      </w:r>
      <w:r w:rsidR="00032DFA">
        <w:rPr>
          <w:rFonts w:ascii="Times New Roman" w:hAnsi="Times New Roman"/>
          <w:sz w:val="28"/>
          <w:szCs w:val="28"/>
        </w:rPr>
        <w:t>ении  тяжелое за счет интоксикации. Вялая. Наблюдается пастозность век, кожа бледная, чистая</w:t>
      </w:r>
      <w:r w:rsidR="00DE647B" w:rsidRPr="00F135A0">
        <w:rPr>
          <w:rFonts w:ascii="Times New Roman" w:hAnsi="Times New Roman"/>
          <w:sz w:val="28"/>
          <w:szCs w:val="28"/>
        </w:rPr>
        <w:t xml:space="preserve">. </w:t>
      </w:r>
      <w:r w:rsidR="00032DFA">
        <w:rPr>
          <w:rFonts w:ascii="Times New Roman" w:hAnsi="Times New Roman"/>
          <w:sz w:val="28"/>
          <w:szCs w:val="28"/>
        </w:rPr>
        <w:t>Положительный симптом Пастернацкого положительный слева.</w:t>
      </w:r>
    </w:p>
    <w:p w:rsidR="00032DFA" w:rsidRDefault="00032DFA" w:rsidP="00032DFA">
      <w:pPr>
        <w:pStyle w:val="a6"/>
        <w:rPr>
          <w:rFonts w:ascii="Times New Roman" w:hAnsi="Times New Roman"/>
          <w:sz w:val="28"/>
          <w:szCs w:val="28"/>
        </w:rPr>
      </w:pPr>
    </w:p>
    <w:p w:rsidR="00032DFA" w:rsidRDefault="00032DFA" w:rsidP="00032DFA">
      <w:pPr>
        <w:pStyle w:val="a6"/>
        <w:rPr>
          <w:rFonts w:ascii="Times New Roman" w:hAnsi="Times New Roman"/>
          <w:sz w:val="28"/>
          <w:szCs w:val="28"/>
        </w:rPr>
      </w:pPr>
      <w:r>
        <w:rPr>
          <w:rFonts w:ascii="Times New Roman" w:hAnsi="Times New Roman"/>
          <w:sz w:val="28"/>
          <w:szCs w:val="28"/>
        </w:rPr>
        <w:t>Диагноз острый гайморит выставлен на основании:</w:t>
      </w:r>
    </w:p>
    <w:p w:rsidR="00032DFA" w:rsidRDefault="00032DFA" w:rsidP="00032DFA">
      <w:pPr>
        <w:pStyle w:val="a6"/>
        <w:numPr>
          <w:ilvl w:val="0"/>
          <w:numId w:val="37"/>
        </w:numPr>
        <w:rPr>
          <w:rFonts w:ascii="Times New Roman" w:hAnsi="Times New Roman"/>
          <w:sz w:val="28"/>
          <w:szCs w:val="28"/>
        </w:rPr>
      </w:pPr>
      <w:r>
        <w:rPr>
          <w:rFonts w:ascii="Times New Roman" w:hAnsi="Times New Roman"/>
          <w:sz w:val="28"/>
          <w:szCs w:val="28"/>
        </w:rPr>
        <w:t>данных анамнеза:</w:t>
      </w:r>
      <w:r w:rsidRPr="00032DFA">
        <w:rPr>
          <w:rFonts w:ascii="Times New Roman" w:hAnsi="Times New Roman"/>
          <w:sz w:val="28"/>
          <w:szCs w:val="28"/>
        </w:rPr>
        <w:t xml:space="preserve"> </w:t>
      </w:r>
      <w:r>
        <w:rPr>
          <w:rFonts w:ascii="Times New Roman" w:hAnsi="Times New Roman"/>
          <w:sz w:val="28"/>
          <w:szCs w:val="28"/>
        </w:rPr>
        <w:t>в течение 7 дней до госпитализации беспокоила заложенность носовых ходов. Самостоятельно не лечились.</w:t>
      </w:r>
    </w:p>
    <w:p w:rsidR="00032DFA" w:rsidRDefault="00032DFA" w:rsidP="00032DFA">
      <w:pPr>
        <w:pStyle w:val="a6"/>
        <w:numPr>
          <w:ilvl w:val="0"/>
          <w:numId w:val="37"/>
        </w:numPr>
        <w:rPr>
          <w:rFonts w:ascii="Times New Roman" w:hAnsi="Times New Roman"/>
          <w:sz w:val="28"/>
          <w:szCs w:val="28"/>
        </w:rPr>
      </w:pPr>
      <w:r>
        <w:rPr>
          <w:rFonts w:ascii="Times New Roman" w:hAnsi="Times New Roman"/>
          <w:sz w:val="28"/>
          <w:szCs w:val="28"/>
        </w:rPr>
        <w:t>жалоб:</w:t>
      </w:r>
      <w:r w:rsidR="00040BB4" w:rsidRPr="00040BB4">
        <w:rPr>
          <w:rFonts w:ascii="Times New Roman" w:hAnsi="Times New Roman"/>
          <w:sz w:val="28"/>
          <w:szCs w:val="28"/>
        </w:rPr>
        <w:t xml:space="preserve"> </w:t>
      </w:r>
      <w:r w:rsidR="00040BB4" w:rsidRPr="00243CF6">
        <w:rPr>
          <w:rFonts w:ascii="Times New Roman" w:hAnsi="Times New Roman"/>
          <w:sz w:val="28"/>
          <w:szCs w:val="28"/>
        </w:rPr>
        <w:t>на повышение температуры до 40</w:t>
      </w:r>
      <w:r w:rsidR="00040BB4" w:rsidRPr="00243CF6">
        <w:rPr>
          <w:rFonts w:ascii="Times New Roman" w:hAnsi="Times New Roman"/>
          <w:sz w:val="28"/>
          <w:szCs w:val="28"/>
          <w:vertAlign w:val="superscript"/>
        </w:rPr>
        <w:t>0</w:t>
      </w:r>
      <w:r w:rsidR="00040BB4" w:rsidRPr="00243CF6">
        <w:rPr>
          <w:rFonts w:ascii="Times New Roman" w:hAnsi="Times New Roman"/>
          <w:sz w:val="28"/>
          <w:szCs w:val="28"/>
        </w:rPr>
        <w:t>С</w:t>
      </w:r>
      <w:r>
        <w:rPr>
          <w:rFonts w:ascii="Times New Roman" w:hAnsi="Times New Roman"/>
          <w:sz w:val="28"/>
          <w:szCs w:val="28"/>
        </w:rPr>
        <w:t xml:space="preserve"> на заложенность носовых ходов</w:t>
      </w:r>
      <w:r w:rsidR="00040BB4">
        <w:rPr>
          <w:rFonts w:ascii="Times New Roman" w:hAnsi="Times New Roman"/>
          <w:sz w:val="28"/>
          <w:szCs w:val="28"/>
        </w:rPr>
        <w:t xml:space="preserve"> и головную боль</w:t>
      </w:r>
    </w:p>
    <w:p w:rsidR="00032DFA" w:rsidRPr="00F135A0" w:rsidRDefault="00032DFA" w:rsidP="00032DFA">
      <w:pPr>
        <w:pStyle w:val="a6"/>
        <w:numPr>
          <w:ilvl w:val="0"/>
          <w:numId w:val="37"/>
        </w:numPr>
        <w:rPr>
          <w:rFonts w:ascii="Times New Roman" w:hAnsi="Times New Roman"/>
          <w:sz w:val="28"/>
          <w:szCs w:val="28"/>
        </w:rPr>
      </w:pPr>
      <w:r>
        <w:rPr>
          <w:rFonts w:ascii="Times New Roman" w:hAnsi="Times New Roman"/>
          <w:sz w:val="28"/>
          <w:szCs w:val="28"/>
        </w:rPr>
        <w:t>данных осмотра</w:t>
      </w:r>
      <w:r w:rsidR="00040BB4">
        <w:rPr>
          <w:rFonts w:ascii="Times New Roman" w:hAnsi="Times New Roman"/>
          <w:sz w:val="28"/>
          <w:szCs w:val="28"/>
        </w:rPr>
        <w:t>: носовое дыхание затруднено</w:t>
      </w:r>
    </w:p>
    <w:p w:rsidR="00DE03CE" w:rsidRPr="00F135A0" w:rsidRDefault="00DE03CE" w:rsidP="00AA3DCD">
      <w:pPr>
        <w:jc w:val="both"/>
        <w:rPr>
          <w:b/>
          <w:sz w:val="28"/>
          <w:szCs w:val="28"/>
        </w:rPr>
      </w:pPr>
      <w:r w:rsidRPr="00F135A0">
        <w:rPr>
          <w:sz w:val="28"/>
          <w:szCs w:val="28"/>
        </w:rPr>
        <w:t xml:space="preserve"> </w:t>
      </w:r>
    </w:p>
    <w:p w:rsidR="00DE03CE" w:rsidRPr="00F135A0" w:rsidRDefault="00DE03CE" w:rsidP="00DE03CE">
      <w:pPr>
        <w:jc w:val="center"/>
        <w:rPr>
          <w:b/>
          <w:sz w:val="28"/>
          <w:szCs w:val="28"/>
        </w:rPr>
      </w:pPr>
      <w:r w:rsidRPr="00F135A0">
        <w:rPr>
          <w:b/>
          <w:sz w:val="28"/>
          <w:szCs w:val="28"/>
        </w:rPr>
        <w:t xml:space="preserve">ПЛАН  ОБСЛЕДОВАНИЯ: </w:t>
      </w:r>
    </w:p>
    <w:p w:rsidR="00DE03CE" w:rsidRPr="00F135A0" w:rsidRDefault="00DE03CE" w:rsidP="00DE03CE">
      <w:pPr>
        <w:jc w:val="both"/>
        <w:rPr>
          <w:sz w:val="28"/>
          <w:szCs w:val="28"/>
        </w:rPr>
      </w:pPr>
      <w:r w:rsidRPr="00F135A0">
        <w:rPr>
          <w:sz w:val="28"/>
          <w:szCs w:val="28"/>
        </w:rPr>
        <w:t>1.   ОАК</w:t>
      </w:r>
    </w:p>
    <w:p w:rsidR="00DE03CE" w:rsidRPr="00F135A0" w:rsidRDefault="00DE03CE" w:rsidP="00DE03CE">
      <w:pPr>
        <w:jc w:val="both"/>
        <w:rPr>
          <w:sz w:val="28"/>
          <w:szCs w:val="28"/>
        </w:rPr>
      </w:pPr>
      <w:r w:rsidRPr="00F135A0">
        <w:rPr>
          <w:sz w:val="28"/>
          <w:szCs w:val="28"/>
        </w:rPr>
        <w:t>2.   ОАМ</w:t>
      </w:r>
      <w:r w:rsidR="009402B3">
        <w:rPr>
          <w:sz w:val="28"/>
          <w:szCs w:val="28"/>
        </w:rPr>
        <w:t>, анализ мочи по Зимницкому</w:t>
      </w:r>
    </w:p>
    <w:p w:rsidR="00DE03CE" w:rsidRPr="00F103BB" w:rsidRDefault="00DE03CE" w:rsidP="009402B3">
      <w:pPr>
        <w:rPr>
          <w:sz w:val="28"/>
          <w:szCs w:val="28"/>
        </w:rPr>
      </w:pPr>
      <w:r w:rsidRPr="00F135A0">
        <w:rPr>
          <w:sz w:val="28"/>
          <w:szCs w:val="28"/>
        </w:rPr>
        <w:t xml:space="preserve">3.   </w:t>
      </w:r>
      <w:r w:rsidR="00421C30" w:rsidRPr="00F135A0">
        <w:rPr>
          <w:sz w:val="28"/>
          <w:szCs w:val="28"/>
        </w:rPr>
        <w:t>Биохимический анализ крови</w:t>
      </w:r>
      <w:r w:rsidR="00F103BB">
        <w:rPr>
          <w:sz w:val="28"/>
          <w:szCs w:val="28"/>
        </w:rPr>
        <w:t xml:space="preserve"> (альбумин, </w:t>
      </w:r>
      <w:r w:rsidR="009402B3">
        <w:rPr>
          <w:sz w:val="28"/>
          <w:szCs w:val="28"/>
        </w:rPr>
        <w:t xml:space="preserve">общий белок, </w:t>
      </w:r>
      <w:r w:rsidR="00F103BB">
        <w:rPr>
          <w:sz w:val="28"/>
          <w:szCs w:val="28"/>
        </w:rPr>
        <w:t xml:space="preserve">креатинин, мочевина, ЛДГ, </w:t>
      </w:r>
      <w:r w:rsidR="009402B3">
        <w:rPr>
          <w:sz w:val="28"/>
          <w:szCs w:val="28"/>
        </w:rPr>
        <w:t xml:space="preserve">            АЛТ, АСТ</w:t>
      </w:r>
      <w:r w:rsidR="00981C98">
        <w:rPr>
          <w:sz w:val="28"/>
          <w:szCs w:val="28"/>
        </w:rPr>
        <w:t>, натрий, калий, кальций</w:t>
      </w:r>
      <w:r w:rsidR="009402B3">
        <w:rPr>
          <w:sz w:val="28"/>
          <w:szCs w:val="28"/>
        </w:rPr>
        <w:t>)</w:t>
      </w:r>
    </w:p>
    <w:p w:rsidR="00DE03CE" w:rsidRDefault="009402B3" w:rsidP="00DE03CE">
      <w:pPr>
        <w:jc w:val="both"/>
        <w:rPr>
          <w:sz w:val="28"/>
          <w:szCs w:val="28"/>
        </w:rPr>
      </w:pPr>
      <w:r>
        <w:rPr>
          <w:sz w:val="28"/>
          <w:szCs w:val="28"/>
        </w:rPr>
        <w:t>4.</w:t>
      </w:r>
      <w:r w:rsidR="00DE03CE" w:rsidRPr="00F135A0">
        <w:rPr>
          <w:sz w:val="28"/>
          <w:szCs w:val="28"/>
        </w:rPr>
        <w:t xml:space="preserve">   Группа крови, резус фактор</w:t>
      </w:r>
    </w:p>
    <w:p w:rsidR="009402B3" w:rsidRPr="00F135A0" w:rsidRDefault="009402B3" w:rsidP="00DE03CE">
      <w:pPr>
        <w:jc w:val="both"/>
        <w:rPr>
          <w:sz w:val="28"/>
          <w:szCs w:val="28"/>
        </w:rPr>
      </w:pPr>
      <w:r>
        <w:rPr>
          <w:sz w:val="28"/>
          <w:szCs w:val="28"/>
        </w:rPr>
        <w:t>5. исследование системы гемостаза</w:t>
      </w:r>
    </w:p>
    <w:p w:rsidR="00DE03CE" w:rsidRPr="00F135A0" w:rsidRDefault="009402B3" w:rsidP="00DE03CE">
      <w:pPr>
        <w:jc w:val="both"/>
        <w:rPr>
          <w:sz w:val="28"/>
          <w:szCs w:val="28"/>
        </w:rPr>
      </w:pPr>
      <w:r>
        <w:rPr>
          <w:sz w:val="28"/>
          <w:szCs w:val="28"/>
        </w:rPr>
        <w:t>6</w:t>
      </w:r>
      <w:r w:rsidR="00DE647B" w:rsidRPr="00F135A0">
        <w:rPr>
          <w:sz w:val="28"/>
          <w:szCs w:val="28"/>
        </w:rPr>
        <w:t xml:space="preserve">. </w:t>
      </w:r>
      <w:r w:rsidR="00DE03CE" w:rsidRPr="00F135A0">
        <w:rPr>
          <w:sz w:val="28"/>
          <w:szCs w:val="28"/>
        </w:rPr>
        <w:t>ЭКГ</w:t>
      </w:r>
      <w:r w:rsidR="003164AC" w:rsidRPr="00F135A0">
        <w:rPr>
          <w:sz w:val="28"/>
          <w:szCs w:val="28"/>
        </w:rPr>
        <w:t>.</w:t>
      </w:r>
    </w:p>
    <w:p w:rsidR="00DE03CE" w:rsidRPr="00F135A0" w:rsidRDefault="009402B3" w:rsidP="00DE03CE">
      <w:pPr>
        <w:jc w:val="both"/>
        <w:rPr>
          <w:sz w:val="28"/>
          <w:szCs w:val="28"/>
        </w:rPr>
      </w:pPr>
      <w:r>
        <w:rPr>
          <w:sz w:val="28"/>
          <w:szCs w:val="28"/>
        </w:rPr>
        <w:t>7. УЗИ органов брюшной полости: УЗИ  почек и мочевого пузыря с доплером</w:t>
      </w:r>
    </w:p>
    <w:p w:rsidR="009402B3" w:rsidRDefault="00981C98" w:rsidP="00421C30">
      <w:pPr>
        <w:rPr>
          <w:sz w:val="28"/>
          <w:szCs w:val="28"/>
        </w:rPr>
      </w:pPr>
      <w:r>
        <w:rPr>
          <w:sz w:val="28"/>
          <w:szCs w:val="28"/>
        </w:rPr>
        <w:t>8</w:t>
      </w:r>
      <w:r w:rsidR="009402B3">
        <w:rPr>
          <w:sz w:val="28"/>
          <w:szCs w:val="28"/>
        </w:rPr>
        <w:t>. Рентгенография придаточных пазух носа</w:t>
      </w:r>
    </w:p>
    <w:p w:rsidR="00BD4F78" w:rsidRDefault="00BD4F78" w:rsidP="00421C30">
      <w:pPr>
        <w:rPr>
          <w:sz w:val="28"/>
          <w:szCs w:val="28"/>
        </w:rPr>
      </w:pPr>
      <w:r>
        <w:rPr>
          <w:sz w:val="28"/>
          <w:szCs w:val="28"/>
        </w:rPr>
        <w:t>9. консультация оториноларинголога</w:t>
      </w:r>
    </w:p>
    <w:p w:rsidR="00A8737B" w:rsidRDefault="00A8737B" w:rsidP="00DE03CE">
      <w:pPr>
        <w:jc w:val="center"/>
        <w:rPr>
          <w:b/>
          <w:sz w:val="28"/>
          <w:szCs w:val="28"/>
        </w:rPr>
      </w:pPr>
    </w:p>
    <w:p w:rsidR="00745307" w:rsidRDefault="006F31AF" w:rsidP="00DE03CE">
      <w:pPr>
        <w:jc w:val="center"/>
        <w:rPr>
          <w:b/>
          <w:sz w:val="28"/>
          <w:szCs w:val="28"/>
        </w:rPr>
      </w:pPr>
      <w:r>
        <w:rPr>
          <w:b/>
          <w:sz w:val="28"/>
          <w:szCs w:val="28"/>
        </w:rPr>
        <w:t>РЕЗУЛЬТАТЫ:</w:t>
      </w:r>
    </w:p>
    <w:p w:rsidR="006F31AF" w:rsidRDefault="006F31AF" w:rsidP="006F31AF">
      <w:pPr>
        <w:rPr>
          <w:b/>
          <w:sz w:val="28"/>
          <w:szCs w:val="28"/>
        </w:rPr>
      </w:pPr>
      <w:r>
        <w:rPr>
          <w:b/>
          <w:sz w:val="28"/>
          <w:szCs w:val="28"/>
        </w:rPr>
        <w:t>ОАК от 23.05.08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6F31AF" w:rsidRPr="002B6F8C">
        <w:tblPrEx>
          <w:tblCellMar>
            <w:top w:w="0" w:type="dxa"/>
            <w:bottom w:w="0" w:type="dxa"/>
          </w:tblCellMar>
        </w:tblPrEx>
        <w:tc>
          <w:tcPr>
            <w:tcW w:w="2392" w:type="dxa"/>
          </w:tcPr>
          <w:p w:rsidR="006F31AF" w:rsidRPr="002B6F8C" w:rsidRDefault="006F31AF" w:rsidP="00C505D6">
            <w:pPr>
              <w:jc w:val="center"/>
              <w:rPr>
                <w:rFonts w:ascii="Bookman Old Style" w:hAnsi="Bookman Old Style"/>
                <w:b/>
              </w:rPr>
            </w:pPr>
            <w:r w:rsidRPr="002B6F8C">
              <w:rPr>
                <w:rFonts w:ascii="Bookman Old Style" w:hAnsi="Bookman Old Style"/>
                <w:b/>
              </w:rPr>
              <w:t>Показатель</w:t>
            </w:r>
          </w:p>
        </w:tc>
        <w:tc>
          <w:tcPr>
            <w:tcW w:w="2393" w:type="dxa"/>
          </w:tcPr>
          <w:p w:rsidR="006F31AF" w:rsidRPr="002B6F8C" w:rsidRDefault="006F31AF" w:rsidP="00C505D6">
            <w:pPr>
              <w:jc w:val="center"/>
              <w:rPr>
                <w:rFonts w:ascii="Bookman Old Style" w:hAnsi="Bookman Old Style"/>
                <w:b/>
              </w:rPr>
            </w:pPr>
            <w:r w:rsidRPr="002B6F8C">
              <w:rPr>
                <w:rFonts w:ascii="Bookman Old Style" w:hAnsi="Bookman Old Style"/>
                <w:b/>
              </w:rPr>
              <w:t>В норме</w:t>
            </w:r>
          </w:p>
        </w:tc>
        <w:tc>
          <w:tcPr>
            <w:tcW w:w="2393" w:type="dxa"/>
          </w:tcPr>
          <w:p w:rsidR="006F31AF" w:rsidRPr="002B6F8C" w:rsidRDefault="006F31AF" w:rsidP="00C505D6">
            <w:pPr>
              <w:jc w:val="center"/>
              <w:rPr>
                <w:rFonts w:ascii="Bookman Old Style" w:hAnsi="Bookman Old Style"/>
                <w:b/>
              </w:rPr>
            </w:pPr>
            <w:r w:rsidRPr="002B6F8C">
              <w:rPr>
                <w:rFonts w:ascii="Bookman Old Style" w:hAnsi="Bookman Old Style"/>
                <w:b/>
              </w:rPr>
              <w:t>У больного</w:t>
            </w:r>
          </w:p>
        </w:tc>
        <w:tc>
          <w:tcPr>
            <w:tcW w:w="2393" w:type="dxa"/>
          </w:tcPr>
          <w:p w:rsidR="006F31AF" w:rsidRPr="002B6F8C" w:rsidRDefault="006F31AF" w:rsidP="00C505D6">
            <w:pPr>
              <w:jc w:val="center"/>
              <w:rPr>
                <w:rFonts w:ascii="Bookman Old Style" w:hAnsi="Bookman Old Style"/>
                <w:b/>
              </w:rPr>
            </w:pPr>
            <w:r w:rsidRPr="002B6F8C">
              <w:rPr>
                <w:rFonts w:ascii="Bookman Old Style" w:hAnsi="Bookman Old Style"/>
                <w:b/>
              </w:rPr>
              <w:t>Интерпретация</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Эритроциты</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3,7-4,7х10¹²/л</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3,1</w:t>
            </w:r>
            <w:r w:rsidRPr="00D05BEE">
              <w:rPr>
                <w:rFonts w:ascii="Bookman Old Style" w:hAnsi="Bookman Old Style"/>
              </w:rPr>
              <w:t>х10¹²/л</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снижены</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Гемоглобин</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120-140 г/л</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96</w:t>
            </w:r>
            <w:r w:rsidRPr="00D05BEE">
              <w:rPr>
                <w:rFonts w:ascii="Bookman Old Style" w:hAnsi="Bookman Old Style"/>
              </w:rPr>
              <w:t xml:space="preserve"> г/л</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снижен</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Цветовой показатель</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0,8-1,1</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0,9</w:t>
            </w:r>
            <w:r>
              <w:rPr>
                <w:rFonts w:ascii="Bookman Old Style" w:hAnsi="Bookman Old Style"/>
              </w:rPr>
              <w:t>2</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Норма</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Тромбоциты</w:t>
            </w:r>
          </w:p>
        </w:tc>
        <w:tc>
          <w:tcPr>
            <w:tcW w:w="2393" w:type="dxa"/>
          </w:tcPr>
          <w:p w:rsidR="006F31AF" w:rsidRPr="006F31AF" w:rsidRDefault="006F31AF" w:rsidP="00C505D6">
            <w:pPr>
              <w:jc w:val="center"/>
              <w:rPr>
                <w:rFonts w:ascii="Bookman Old Style" w:hAnsi="Bookman Old Style"/>
              </w:rPr>
            </w:pPr>
            <w:r w:rsidRPr="00D05BEE">
              <w:rPr>
                <w:rFonts w:ascii="Bookman Old Style" w:hAnsi="Bookman Old Style"/>
              </w:rPr>
              <w:t>180-3</w:t>
            </w:r>
            <w:r>
              <w:rPr>
                <w:rFonts w:ascii="Bookman Old Style" w:hAnsi="Bookman Old Style"/>
              </w:rPr>
              <w:t>20х10</w:t>
            </w:r>
            <w:r>
              <w:rPr>
                <w:rFonts w:ascii="Bookman Old Style" w:hAnsi="Bookman Old Style"/>
                <w:vertAlign w:val="superscript"/>
              </w:rPr>
              <w:t>9</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189</w:t>
            </w:r>
            <w:r w:rsidR="00512E50">
              <w:rPr>
                <w:rFonts w:ascii="Bookman Old Style" w:hAnsi="Bookman Old Style"/>
              </w:rPr>
              <w:t xml:space="preserve"> х10</w:t>
            </w:r>
            <w:r w:rsidR="00512E50">
              <w:rPr>
                <w:rFonts w:ascii="Bookman Old Style" w:hAnsi="Bookman Old Style"/>
                <w:vertAlign w:val="superscript"/>
              </w:rPr>
              <w:t>9</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норма</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Лейкоциты</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4-9х10</w:t>
            </w:r>
            <w:r>
              <w:rPr>
                <w:rFonts w:ascii="Bookman Old Style" w:hAnsi="Bookman Old Style"/>
                <w:vertAlign w:val="superscript"/>
              </w:rPr>
              <w:t>9</w:t>
            </w:r>
            <w:r w:rsidR="006F31AF" w:rsidRPr="00D05BEE">
              <w:rPr>
                <w:rFonts w:ascii="Bookman Old Style" w:hAnsi="Bookman Old Style"/>
              </w:rPr>
              <w:t>/л</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29,5</w:t>
            </w:r>
            <w:r w:rsidR="00512E50">
              <w:rPr>
                <w:rFonts w:ascii="Bookman Old Style" w:hAnsi="Bookman Old Style"/>
              </w:rPr>
              <w:t>х10</w:t>
            </w:r>
            <w:r w:rsidR="00512E50">
              <w:rPr>
                <w:rFonts w:ascii="Bookman Old Style" w:hAnsi="Bookman Old Style"/>
                <w:vertAlign w:val="superscript"/>
              </w:rPr>
              <w:t>9</w:t>
            </w:r>
            <w:r w:rsidRPr="00D05BEE">
              <w:rPr>
                <w:rFonts w:ascii="Bookman Old Style" w:hAnsi="Bookman Old Style"/>
              </w:rPr>
              <w:t>/л</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Резко повышен</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Эозинофилы</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0-5%</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3</w:t>
            </w:r>
            <w:r w:rsidR="006F31AF" w:rsidRPr="00D05BEE">
              <w:rPr>
                <w:rFonts w:ascii="Bookman Old Style" w:hAnsi="Bookman Old Style"/>
              </w:rPr>
              <w:t>%</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Норма</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 xml:space="preserve">Палочкоядерные </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1-4%</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5</w:t>
            </w:r>
            <w:r w:rsidR="006F31AF" w:rsidRPr="00D05BEE">
              <w:rPr>
                <w:rFonts w:ascii="Bookman Old Style" w:hAnsi="Bookman Old Style"/>
              </w:rPr>
              <w:t>%</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Незначительно повышен</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Сегментоядерные</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45-70%</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82</w:t>
            </w:r>
            <w:r w:rsidR="006F31AF" w:rsidRPr="00D05BEE">
              <w:rPr>
                <w:rFonts w:ascii="Bookman Old Style" w:hAnsi="Bookman Old Style"/>
              </w:rPr>
              <w:t>%</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Повышен</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Лимфоциты</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18-40%</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6</w:t>
            </w:r>
            <w:r w:rsidR="006F31AF" w:rsidRPr="00D05BEE">
              <w:rPr>
                <w:rFonts w:ascii="Bookman Old Style" w:hAnsi="Bookman Old Style"/>
              </w:rPr>
              <w:t>%</w:t>
            </w:r>
          </w:p>
        </w:tc>
        <w:tc>
          <w:tcPr>
            <w:tcW w:w="2393" w:type="dxa"/>
          </w:tcPr>
          <w:p w:rsidR="006F31AF" w:rsidRPr="00D05BEE" w:rsidRDefault="006F31AF" w:rsidP="00C505D6">
            <w:pPr>
              <w:jc w:val="center"/>
              <w:rPr>
                <w:rFonts w:ascii="Bookman Old Style" w:hAnsi="Bookman Old Style"/>
              </w:rPr>
            </w:pPr>
            <w:r>
              <w:rPr>
                <w:rFonts w:ascii="Bookman Old Style" w:hAnsi="Bookman Old Style"/>
              </w:rPr>
              <w:t>Понижен</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Моноциты</w:t>
            </w:r>
          </w:p>
        </w:tc>
        <w:tc>
          <w:tcPr>
            <w:tcW w:w="2393" w:type="dxa"/>
          </w:tcPr>
          <w:p w:rsidR="006F31AF" w:rsidRPr="00D05BEE" w:rsidRDefault="00F91AA5" w:rsidP="00C505D6">
            <w:pPr>
              <w:jc w:val="center"/>
              <w:rPr>
                <w:rFonts w:ascii="Bookman Old Style" w:hAnsi="Bookman Old Style"/>
              </w:rPr>
            </w:pPr>
            <w:r>
              <w:rPr>
                <w:rFonts w:ascii="Bookman Old Style" w:hAnsi="Bookman Old Style"/>
              </w:rPr>
              <w:t>3-11</w:t>
            </w:r>
            <w:r w:rsidR="006F31AF" w:rsidRPr="00D05BEE">
              <w:rPr>
                <w:rFonts w:ascii="Bookman Old Style" w:hAnsi="Bookman Old Style"/>
              </w:rPr>
              <w:t>%</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4</w:t>
            </w:r>
            <w:r w:rsidR="006F31AF" w:rsidRPr="00D05BEE">
              <w:rPr>
                <w:rFonts w:ascii="Bookman Old Style" w:hAnsi="Bookman Old Style"/>
              </w:rPr>
              <w:t>%</w:t>
            </w:r>
          </w:p>
        </w:tc>
        <w:tc>
          <w:tcPr>
            <w:tcW w:w="2393" w:type="dxa"/>
          </w:tcPr>
          <w:p w:rsidR="006F31AF" w:rsidRPr="00D05BEE" w:rsidRDefault="00F91AA5" w:rsidP="00C505D6">
            <w:pPr>
              <w:jc w:val="center"/>
              <w:rPr>
                <w:rFonts w:ascii="Bookman Old Style" w:hAnsi="Bookman Old Style"/>
              </w:rPr>
            </w:pPr>
            <w:r>
              <w:rPr>
                <w:rFonts w:ascii="Bookman Old Style" w:hAnsi="Bookman Old Style"/>
              </w:rPr>
              <w:t>норма</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СОЭ</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2-15 мм/ч</w:t>
            </w:r>
          </w:p>
        </w:tc>
        <w:tc>
          <w:tcPr>
            <w:tcW w:w="2393" w:type="dxa"/>
          </w:tcPr>
          <w:p w:rsidR="006F31AF" w:rsidRPr="00D05BEE" w:rsidRDefault="00512E50" w:rsidP="00C505D6">
            <w:pPr>
              <w:jc w:val="center"/>
              <w:rPr>
                <w:rFonts w:ascii="Bookman Old Style" w:hAnsi="Bookman Old Style"/>
              </w:rPr>
            </w:pPr>
            <w:r>
              <w:rPr>
                <w:rFonts w:ascii="Bookman Old Style" w:hAnsi="Bookman Old Style"/>
              </w:rPr>
              <w:t>31</w:t>
            </w:r>
            <w:r w:rsidR="006F31AF" w:rsidRPr="00D05BEE">
              <w:rPr>
                <w:rFonts w:ascii="Bookman Old Style" w:hAnsi="Bookman Old Style"/>
              </w:rPr>
              <w:t xml:space="preserve"> мм/ч</w:t>
            </w:r>
          </w:p>
        </w:tc>
        <w:tc>
          <w:tcPr>
            <w:tcW w:w="2393" w:type="dxa"/>
          </w:tcPr>
          <w:p w:rsidR="006F31AF" w:rsidRPr="00D05BEE" w:rsidRDefault="006F31AF" w:rsidP="00C505D6">
            <w:pPr>
              <w:jc w:val="center"/>
              <w:rPr>
                <w:rFonts w:ascii="Bookman Old Style" w:hAnsi="Bookman Old Style"/>
              </w:rPr>
            </w:pPr>
            <w:r w:rsidRPr="00D05BEE">
              <w:rPr>
                <w:rFonts w:ascii="Bookman Old Style" w:hAnsi="Bookman Old Style"/>
              </w:rPr>
              <w:t>Повышен</w:t>
            </w:r>
          </w:p>
        </w:tc>
      </w:tr>
      <w:tr w:rsidR="006F31AF" w:rsidRPr="00D05BEE">
        <w:tblPrEx>
          <w:tblCellMar>
            <w:top w:w="0" w:type="dxa"/>
            <w:bottom w:w="0" w:type="dxa"/>
          </w:tblCellMar>
        </w:tblPrEx>
        <w:tc>
          <w:tcPr>
            <w:tcW w:w="2392" w:type="dxa"/>
          </w:tcPr>
          <w:p w:rsidR="006F31AF" w:rsidRPr="00D05BEE" w:rsidRDefault="006F31AF" w:rsidP="00C505D6">
            <w:pPr>
              <w:jc w:val="center"/>
              <w:rPr>
                <w:rFonts w:ascii="Bookman Old Style" w:hAnsi="Bookman Old Style"/>
              </w:rPr>
            </w:pPr>
            <w:r w:rsidRPr="00D05BEE">
              <w:rPr>
                <w:rFonts w:ascii="Bookman Old Style" w:hAnsi="Bookman Old Style"/>
              </w:rPr>
              <w:t>Длительность кровотечения</w:t>
            </w:r>
          </w:p>
        </w:tc>
        <w:tc>
          <w:tcPr>
            <w:tcW w:w="2393" w:type="dxa"/>
          </w:tcPr>
          <w:p w:rsidR="006F31AF" w:rsidRPr="00D05BEE" w:rsidRDefault="006F31AF" w:rsidP="00C505D6">
            <w:pPr>
              <w:jc w:val="center"/>
              <w:rPr>
                <w:rFonts w:ascii="Bookman Old Style" w:hAnsi="Bookman Old Style"/>
              </w:rPr>
            </w:pPr>
          </w:p>
        </w:tc>
        <w:tc>
          <w:tcPr>
            <w:tcW w:w="2393" w:type="dxa"/>
          </w:tcPr>
          <w:p w:rsidR="006F31AF" w:rsidRPr="00D05BEE" w:rsidRDefault="006F31AF" w:rsidP="00C505D6">
            <w:pPr>
              <w:jc w:val="center"/>
              <w:rPr>
                <w:rFonts w:ascii="Bookman Old Style" w:hAnsi="Bookman Old Style"/>
                <w:lang w:val="en-US"/>
              </w:rPr>
            </w:pPr>
            <w:r w:rsidRPr="00D05BEE">
              <w:rPr>
                <w:rFonts w:ascii="Bookman Old Style" w:hAnsi="Bookman Old Style"/>
              </w:rPr>
              <w:t>2</w:t>
            </w:r>
            <w:r w:rsidR="00512E50">
              <w:rPr>
                <w:rFonts w:ascii="Bookman Old Style" w:hAnsi="Bookman Old Style"/>
              </w:rPr>
              <w:t>0</w:t>
            </w:r>
            <w:r w:rsidRPr="00D05BEE">
              <w:rPr>
                <w:rFonts w:ascii="Bookman Old Style" w:hAnsi="Bookman Old Style"/>
                <w:lang w:val="en-US"/>
              </w:rPr>
              <w:t>’</w:t>
            </w:r>
            <w:r w:rsidR="00512E50" w:rsidRPr="00D05BEE">
              <w:rPr>
                <w:rFonts w:ascii="Bookman Old Style" w:hAnsi="Bookman Old Style"/>
                <w:lang w:val="en-US"/>
              </w:rPr>
              <w:t>’</w:t>
            </w:r>
          </w:p>
          <w:p w:rsidR="006F31AF" w:rsidRPr="00D05BEE" w:rsidRDefault="006F31AF" w:rsidP="00C505D6">
            <w:pPr>
              <w:jc w:val="center"/>
              <w:rPr>
                <w:rFonts w:ascii="Bookman Old Style" w:hAnsi="Bookman Old Style"/>
                <w:lang w:val="en-US"/>
              </w:rPr>
            </w:pPr>
            <w:r w:rsidRPr="00D05BEE">
              <w:rPr>
                <w:rFonts w:ascii="Bookman Old Style" w:hAnsi="Bookman Old Style"/>
                <w:lang w:val="en-US"/>
              </w:rPr>
              <w:t>(</w:t>
            </w:r>
            <w:r w:rsidR="00512E50">
              <w:rPr>
                <w:rFonts w:ascii="Bookman Old Style" w:hAnsi="Bookman Old Style"/>
              </w:rPr>
              <w:t>4</w:t>
            </w:r>
            <w:r w:rsidRPr="00D05BEE">
              <w:rPr>
                <w:rFonts w:ascii="Bookman Old Style" w:hAnsi="Bookman Old Style"/>
                <w:lang w:val="en-US"/>
              </w:rPr>
              <w:t>’</w:t>
            </w:r>
            <w:r w:rsidR="00512E50">
              <w:rPr>
                <w:rFonts w:ascii="Bookman Old Style" w:hAnsi="Bookman Old Style"/>
              </w:rPr>
              <w:t>10</w:t>
            </w:r>
            <w:r w:rsidR="00512E50" w:rsidRPr="00D05BEE">
              <w:rPr>
                <w:rFonts w:ascii="Bookman Old Style" w:hAnsi="Bookman Old Style"/>
                <w:lang w:val="en-US"/>
              </w:rPr>
              <w:t>’’</w:t>
            </w:r>
            <w:r w:rsidRPr="00D05BEE">
              <w:rPr>
                <w:rFonts w:ascii="Bookman Old Style" w:hAnsi="Bookman Old Style"/>
                <w:lang w:val="en-US"/>
              </w:rPr>
              <w:t>-</w:t>
            </w:r>
            <w:r w:rsidR="00512E50">
              <w:rPr>
                <w:rFonts w:ascii="Bookman Old Style" w:hAnsi="Bookman Old Style"/>
              </w:rPr>
              <w:t>4</w:t>
            </w:r>
            <w:r w:rsidR="00512E50">
              <w:rPr>
                <w:rFonts w:ascii="Bookman Old Style" w:hAnsi="Bookman Old Style"/>
                <w:lang w:val="en-US"/>
              </w:rPr>
              <w:t>’</w:t>
            </w:r>
            <w:r w:rsidR="00512E50">
              <w:rPr>
                <w:rFonts w:ascii="Bookman Old Style" w:hAnsi="Bookman Old Style"/>
              </w:rPr>
              <w:t>3</w:t>
            </w:r>
            <w:r w:rsidRPr="00D05BEE">
              <w:rPr>
                <w:rFonts w:ascii="Bookman Old Style" w:hAnsi="Bookman Old Style"/>
                <w:lang w:val="en-US"/>
              </w:rPr>
              <w:t>0’’)</w:t>
            </w:r>
          </w:p>
        </w:tc>
        <w:tc>
          <w:tcPr>
            <w:tcW w:w="2393" w:type="dxa"/>
          </w:tcPr>
          <w:p w:rsidR="006F31AF" w:rsidRPr="00D05BEE" w:rsidRDefault="006F31AF" w:rsidP="00C505D6">
            <w:pPr>
              <w:jc w:val="center"/>
              <w:rPr>
                <w:rFonts w:ascii="Bookman Old Style" w:hAnsi="Bookman Old Style"/>
              </w:rPr>
            </w:pPr>
          </w:p>
        </w:tc>
      </w:tr>
    </w:tbl>
    <w:p w:rsidR="006F31AF" w:rsidRDefault="00512E50" w:rsidP="00512E50">
      <w:pPr>
        <w:rPr>
          <w:sz w:val="28"/>
          <w:szCs w:val="28"/>
        </w:rPr>
      </w:pPr>
      <w:r w:rsidRPr="006053EB">
        <w:rPr>
          <w:sz w:val="28"/>
          <w:szCs w:val="28"/>
        </w:rPr>
        <w:t xml:space="preserve">Заключение: </w:t>
      </w:r>
      <w:r w:rsidR="006053EB" w:rsidRPr="006053EB">
        <w:rPr>
          <w:sz w:val="28"/>
          <w:szCs w:val="28"/>
        </w:rPr>
        <w:t>признаки острого воспаления, верояно бактериальной природы и сопутствующая нормохромная анемия легкой степени тяжести</w:t>
      </w:r>
    </w:p>
    <w:p w:rsidR="006053EB" w:rsidRDefault="006053EB" w:rsidP="00512E50">
      <w:pPr>
        <w:rPr>
          <w:sz w:val="28"/>
          <w:szCs w:val="28"/>
        </w:rPr>
      </w:pPr>
    </w:p>
    <w:p w:rsidR="006053EB" w:rsidRPr="006053EB" w:rsidRDefault="006053EB" w:rsidP="00512E50">
      <w:pPr>
        <w:rPr>
          <w:sz w:val="28"/>
          <w:szCs w:val="28"/>
        </w:rPr>
      </w:pPr>
      <w:r>
        <w:rPr>
          <w:sz w:val="28"/>
          <w:szCs w:val="28"/>
        </w:rPr>
        <w:t>ОАК от 9.06.2008г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6F31AF" w:rsidRPr="002B6F8C">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Pr="002B6F8C" w:rsidRDefault="006F31AF" w:rsidP="00C505D6">
            <w:pPr>
              <w:jc w:val="center"/>
              <w:rPr>
                <w:rFonts w:ascii="Bookman Old Style" w:hAnsi="Bookman Old Style"/>
                <w:b/>
              </w:rPr>
            </w:pPr>
            <w:r w:rsidRPr="002B6F8C">
              <w:rPr>
                <w:rFonts w:ascii="Bookman Old Style" w:hAnsi="Bookman Old Style"/>
                <w:b/>
              </w:rPr>
              <w:t>Показатель</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Pr="002B6F8C" w:rsidRDefault="006F31AF" w:rsidP="00C505D6">
            <w:pPr>
              <w:jc w:val="center"/>
              <w:rPr>
                <w:rFonts w:ascii="Bookman Old Style" w:hAnsi="Bookman Old Style"/>
                <w:b/>
              </w:rPr>
            </w:pPr>
            <w:r w:rsidRPr="002B6F8C">
              <w:rPr>
                <w:rFonts w:ascii="Bookman Old Style" w:hAnsi="Bookman Old Style"/>
                <w:b/>
              </w:rPr>
              <w:t>В норме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Pr="002B6F8C" w:rsidRDefault="006F31AF" w:rsidP="00C505D6">
            <w:pPr>
              <w:jc w:val="center"/>
              <w:rPr>
                <w:rFonts w:ascii="Bookman Old Style" w:hAnsi="Bookman Old Style"/>
                <w:b/>
              </w:rPr>
            </w:pPr>
            <w:r w:rsidRPr="002B6F8C">
              <w:rPr>
                <w:rFonts w:ascii="Bookman Old Style" w:hAnsi="Bookman Old Style"/>
                <w:b/>
              </w:rPr>
              <w:t>У больного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Pr="002B6F8C" w:rsidRDefault="006F31AF" w:rsidP="00C505D6">
            <w:pPr>
              <w:jc w:val="center"/>
              <w:rPr>
                <w:rFonts w:ascii="Bookman Old Style" w:hAnsi="Bookman Old Style"/>
                <w:b/>
              </w:rPr>
            </w:pPr>
            <w:r w:rsidRPr="002B6F8C">
              <w:rPr>
                <w:rFonts w:ascii="Bookman Old Style" w:hAnsi="Bookman Old Style"/>
                <w:b/>
              </w:rPr>
              <w:t>Интерпретация</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Эритроциты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3,7-4,7х10¹²/л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3</w:t>
            </w:r>
            <w:r w:rsidR="006F31AF">
              <w:rPr>
                <w:rFonts w:ascii="Bookman Old Style" w:hAnsi="Bookman Old Style"/>
              </w:rPr>
              <w:t>,</w:t>
            </w:r>
            <w:r>
              <w:rPr>
                <w:rFonts w:ascii="Bookman Old Style" w:hAnsi="Bookman Old Style"/>
              </w:rPr>
              <w:t>9</w:t>
            </w:r>
            <w:r w:rsidR="006F31AF">
              <w:rPr>
                <w:rFonts w:ascii="Bookman Old Style" w:hAnsi="Bookman Old Style"/>
              </w:rPr>
              <w:t>х10¹²/л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Норма</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Гемоглобин</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120-140 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1</w:t>
            </w:r>
            <w:r w:rsidR="006053EB">
              <w:rPr>
                <w:rFonts w:ascii="Bookman Old Style" w:hAnsi="Bookman Old Style"/>
              </w:rPr>
              <w:t>11</w:t>
            </w:r>
            <w:r>
              <w:rPr>
                <w:rFonts w:ascii="Bookman Old Style" w:hAnsi="Bookman Old Style"/>
              </w:rPr>
              <w:t xml:space="preserve"> 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снижен</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Цветовой показатель</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0,8-1,1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0,8</w:t>
            </w:r>
            <w:r w:rsidR="006053EB">
              <w:rPr>
                <w:rFonts w:ascii="Bookman Old Style" w:hAnsi="Bookman Old Style"/>
              </w:rPr>
              <w:t>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Норма</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Тромбоциты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180</w:t>
            </w:r>
            <w:r w:rsidR="006F31AF">
              <w:rPr>
                <w:rFonts w:ascii="Bookman Old Style" w:hAnsi="Bookman Old Style"/>
              </w:rPr>
              <w:t xml:space="preserve">-320 </w:t>
            </w:r>
            <w:r>
              <w:rPr>
                <w:rFonts w:ascii="Bookman Old Style" w:hAnsi="Bookman Old Style"/>
              </w:rPr>
              <w:t>х10</w:t>
            </w:r>
            <w:r>
              <w:rPr>
                <w:rFonts w:ascii="Bookman Old Style" w:hAnsi="Bookman Old Style"/>
                <w:vertAlign w:val="superscript"/>
              </w:rPr>
              <w:t>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270 х10</w:t>
            </w:r>
            <w:r>
              <w:rPr>
                <w:rFonts w:ascii="Bookman Old Style" w:hAnsi="Bookman Old Style"/>
                <w:vertAlign w:val="superscript"/>
              </w:rPr>
              <w:t>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норма</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Лейкоциты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4-9х10³/л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6,1</w:t>
            </w:r>
            <w:r w:rsidR="006F31AF">
              <w:rPr>
                <w:rFonts w:ascii="Bookman Old Style" w:hAnsi="Bookman Old Style"/>
              </w:rPr>
              <w:t>х10³/л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норма</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Эозинофилы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0-5%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Норма</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 xml:space="preserve">Палочкоядерные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1-4%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Сегментоядерные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45-70%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24</w:t>
            </w:r>
            <w:r w:rsidR="006F31AF">
              <w:rPr>
                <w:rFonts w:ascii="Bookman Old Style" w:hAnsi="Bookman Old Style"/>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снижен</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Лимфоциты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18-40%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6</w:t>
            </w:r>
            <w:r w:rsidR="006053EB">
              <w:rPr>
                <w:rFonts w:ascii="Bookman Old Style" w:hAnsi="Bookman Old Style"/>
              </w:rPr>
              <w:t>1</w:t>
            </w:r>
            <w:r>
              <w:rPr>
                <w:rFonts w:ascii="Bookman Old Style" w:hAnsi="Bookman Old Style"/>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По</w:t>
            </w:r>
            <w:r w:rsidR="006053EB">
              <w:rPr>
                <w:rFonts w:ascii="Bookman Old Style" w:hAnsi="Bookman Old Style"/>
              </w:rPr>
              <w:t>вышен</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Моноциты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F91AA5" w:rsidP="00C505D6">
            <w:pPr>
              <w:jc w:val="center"/>
              <w:rPr>
                <w:rFonts w:ascii="Bookman Old Style" w:hAnsi="Bookman Old Style"/>
              </w:rPr>
            </w:pPr>
            <w:r>
              <w:rPr>
                <w:rFonts w:ascii="Bookman Old Style" w:hAnsi="Bookman Old Style"/>
              </w:rPr>
              <w:t>3-11</w:t>
            </w:r>
            <w:r w:rsidR="006F31AF">
              <w:rPr>
                <w:rFonts w:ascii="Bookman Old Style" w:hAnsi="Bookman Old Style"/>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14</w:t>
            </w:r>
            <w:r w:rsidR="006F31AF">
              <w:rPr>
                <w:rFonts w:ascii="Bookman Old Style" w:hAnsi="Bookman Old Style"/>
              </w:rPr>
              <w:t>%</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По</w:t>
            </w:r>
            <w:r w:rsidR="00F91AA5">
              <w:rPr>
                <w:rFonts w:ascii="Bookman Old Style" w:hAnsi="Bookman Old Style"/>
              </w:rPr>
              <w:t>вышен</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Плазматические клетки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Норма</w:t>
            </w:r>
          </w:p>
        </w:tc>
      </w:tr>
      <w:tr w:rsidR="006F31AF">
        <w:tc>
          <w:tcPr>
            <w:tcW w:w="2392"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СОЭ</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2-15 мм/ч</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053EB" w:rsidP="00C505D6">
            <w:pPr>
              <w:jc w:val="center"/>
              <w:rPr>
                <w:rFonts w:ascii="Bookman Old Style" w:hAnsi="Bookman Old Style"/>
              </w:rPr>
            </w:pPr>
            <w:r>
              <w:rPr>
                <w:rFonts w:ascii="Bookman Old Style" w:hAnsi="Bookman Old Style"/>
              </w:rPr>
              <w:t>15</w:t>
            </w:r>
            <w:r w:rsidR="006F31AF">
              <w:rPr>
                <w:rFonts w:ascii="Bookman Old Style" w:hAnsi="Bookman Old Style"/>
              </w:rPr>
              <w:t xml:space="preserve"> мм/ч</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F31AF" w:rsidRDefault="006F31AF" w:rsidP="00C505D6">
            <w:pPr>
              <w:jc w:val="center"/>
              <w:rPr>
                <w:rFonts w:ascii="Bookman Old Style" w:hAnsi="Bookman Old Style"/>
              </w:rPr>
            </w:pPr>
            <w:r>
              <w:rPr>
                <w:rFonts w:ascii="Bookman Old Style" w:hAnsi="Bookman Old Style"/>
              </w:rPr>
              <w:t>Норма</w:t>
            </w:r>
          </w:p>
        </w:tc>
      </w:tr>
      <w:tr w:rsidR="006053EB" w:rsidRPr="00D05BEE">
        <w:tc>
          <w:tcPr>
            <w:tcW w:w="2392" w:type="dxa"/>
            <w:tcBorders>
              <w:top w:val="single" w:sz="4" w:space="0" w:color="auto"/>
              <w:left w:val="single" w:sz="4" w:space="0" w:color="auto"/>
              <w:bottom w:val="single" w:sz="4" w:space="0" w:color="auto"/>
              <w:right w:val="single" w:sz="4" w:space="0" w:color="auto"/>
            </w:tcBorders>
            <w:shd w:val="clear" w:color="auto" w:fill="auto"/>
          </w:tcPr>
          <w:p w:rsidR="006053EB" w:rsidRPr="00D05BEE" w:rsidRDefault="006053EB" w:rsidP="00C505D6">
            <w:pPr>
              <w:jc w:val="center"/>
              <w:rPr>
                <w:rFonts w:ascii="Bookman Old Style" w:hAnsi="Bookman Old Style"/>
              </w:rPr>
            </w:pPr>
            <w:r w:rsidRPr="00D05BEE">
              <w:rPr>
                <w:rFonts w:ascii="Bookman Old Style" w:hAnsi="Bookman Old Style"/>
              </w:rPr>
              <w:t>Длительность кровотечения</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053EB" w:rsidRPr="00D05BEE" w:rsidRDefault="006053EB" w:rsidP="00C505D6">
            <w:pPr>
              <w:jc w:val="center"/>
              <w:rPr>
                <w:rFonts w:ascii="Bookman Old Style" w:hAnsi="Bookman Old Style"/>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053EB" w:rsidRPr="006053EB" w:rsidRDefault="006053EB" w:rsidP="00C505D6">
            <w:pPr>
              <w:jc w:val="center"/>
              <w:rPr>
                <w:rFonts w:ascii="Bookman Old Style" w:hAnsi="Bookman Old Style"/>
              </w:rPr>
            </w:pPr>
            <w:r w:rsidRPr="00D05BEE">
              <w:rPr>
                <w:rFonts w:ascii="Bookman Old Style" w:hAnsi="Bookman Old Style"/>
              </w:rPr>
              <w:t>2</w:t>
            </w:r>
            <w:r>
              <w:rPr>
                <w:rFonts w:ascii="Bookman Old Style" w:hAnsi="Bookman Old Style"/>
              </w:rPr>
              <w:t>0</w:t>
            </w:r>
            <w:r w:rsidRPr="006053EB">
              <w:rPr>
                <w:rFonts w:ascii="Bookman Old Style" w:hAnsi="Bookman Old Style"/>
              </w:rPr>
              <w:t>’’</w:t>
            </w:r>
          </w:p>
          <w:p w:rsidR="006053EB" w:rsidRPr="006053EB" w:rsidRDefault="006053EB" w:rsidP="00C505D6">
            <w:pPr>
              <w:jc w:val="center"/>
              <w:rPr>
                <w:rFonts w:ascii="Bookman Old Style" w:hAnsi="Bookman Old Style"/>
              </w:rPr>
            </w:pPr>
            <w:r w:rsidRPr="006053EB">
              <w:rPr>
                <w:rFonts w:ascii="Bookman Old Style" w:hAnsi="Bookman Old Style"/>
              </w:rPr>
              <w:t>(</w:t>
            </w:r>
            <w:r>
              <w:rPr>
                <w:rFonts w:ascii="Bookman Old Style" w:hAnsi="Bookman Old Style"/>
              </w:rPr>
              <w:t>5</w:t>
            </w:r>
            <w:r w:rsidRPr="006053EB">
              <w:rPr>
                <w:rFonts w:ascii="Bookman Old Style" w:hAnsi="Bookman Old Style"/>
              </w:rPr>
              <w:t>’</w:t>
            </w:r>
            <w:r>
              <w:rPr>
                <w:rFonts w:ascii="Bookman Old Style" w:hAnsi="Bookman Old Style"/>
              </w:rPr>
              <w:t>00</w:t>
            </w:r>
            <w:r w:rsidRPr="006053EB">
              <w:rPr>
                <w:rFonts w:ascii="Bookman Old Style" w:hAnsi="Bookman Old Style"/>
              </w:rPr>
              <w:t>’’-</w:t>
            </w:r>
            <w:r>
              <w:rPr>
                <w:rFonts w:ascii="Bookman Old Style" w:hAnsi="Bookman Old Style"/>
              </w:rPr>
              <w:t>5</w:t>
            </w:r>
            <w:r w:rsidRPr="006053EB">
              <w:rPr>
                <w:rFonts w:ascii="Bookman Old Style" w:hAnsi="Bookman Old Style"/>
              </w:rPr>
              <w:t>’</w:t>
            </w:r>
            <w:r>
              <w:rPr>
                <w:rFonts w:ascii="Bookman Old Style" w:hAnsi="Bookman Old Style"/>
              </w:rPr>
              <w:t>2</w:t>
            </w:r>
            <w:r w:rsidRPr="006053EB">
              <w:rPr>
                <w:rFonts w:ascii="Bookman Old Style" w:hAnsi="Bookman Old Style"/>
              </w:rPr>
              <w:t>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053EB" w:rsidRPr="00D05BEE" w:rsidRDefault="006053EB" w:rsidP="00C505D6">
            <w:pPr>
              <w:jc w:val="center"/>
              <w:rPr>
                <w:rFonts w:ascii="Bookman Old Style" w:hAnsi="Bookman Old Style"/>
              </w:rPr>
            </w:pPr>
          </w:p>
        </w:tc>
      </w:tr>
    </w:tbl>
    <w:p w:rsidR="006F31AF" w:rsidRDefault="006053EB" w:rsidP="006053EB">
      <w:pPr>
        <w:rPr>
          <w:sz w:val="28"/>
          <w:szCs w:val="28"/>
        </w:rPr>
      </w:pPr>
      <w:r w:rsidRPr="00F91AA5">
        <w:rPr>
          <w:sz w:val="28"/>
          <w:szCs w:val="28"/>
        </w:rPr>
        <w:t>Заключение:</w:t>
      </w:r>
      <w:r w:rsidR="00E11694" w:rsidRPr="00F91AA5">
        <w:rPr>
          <w:sz w:val="28"/>
          <w:szCs w:val="28"/>
        </w:rPr>
        <w:t xml:space="preserve"> </w:t>
      </w:r>
      <w:r w:rsidR="00F91AA5">
        <w:rPr>
          <w:sz w:val="28"/>
          <w:szCs w:val="28"/>
        </w:rPr>
        <w:t>признаки хронического очагового процесса бактериальной природы с сопутствующей нормохромной анемии легкой степени тяжести</w:t>
      </w:r>
    </w:p>
    <w:p w:rsidR="00BF50FB" w:rsidRDefault="00BF50FB" w:rsidP="006053EB">
      <w:pPr>
        <w:rPr>
          <w:sz w:val="28"/>
          <w:szCs w:val="28"/>
        </w:rPr>
      </w:pPr>
    </w:p>
    <w:p w:rsidR="00BF50FB" w:rsidRDefault="00BF50FB" w:rsidP="006053EB">
      <w:pPr>
        <w:rPr>
          <w:sz w:val="28"/>
          <w:szCs w:val="28"/>
        </w:rPr>
      </w:pPr>
      <w:r>
        <w:rPr>
          <w:sz w:val="28"/>
          <w:szCs w:val="28"/>
        </w:rPr>
        <w:t>ОАМ от 23.05.08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BF50FB" w:rsidRPr="002B6F8C">
        <w:tblPrEx>
          <w:tblCellMar>
            <w:top w:w="0" w:type="dxa"/>
            <w:bottom w:w="0" w:type="dxa"/>
          </w:tblCellMar>
        </w:tblPrEx>
        <w:tc>
          <w:tcPr>
            <w:tcW w:w="2392" w:type="dxa"/>
          </w:tcPr>
          <w:p w:rsidR="00BF50FB" w:rsidRPr="002B6F8C" w:rsidRDefault="00BF50FB" w:rsidP="00C505D6">
            <w:pPr>
              <w:jc w:val="center"/>
              <w:rPr>
                <w:rFonts w:ascii="Bookman Old Style" w:hAnsi="Bookman Old Style"/>
                <w:b/>
              </w:rPr>
            </w:pPr>
            <w:r w:rsidRPr="002B6F8C">
              <w:rPr>
                <w:rFonts w:ascii="Bookman Old Style" w:hAnsi="Bookman Old Style"/>
                <w:b/>
              </w:rPr>
              <w:t>Показатель</w:t>
            </w:r>
          </w:p>
        </w:tc>
        <w:tc>
          <w:tcPr>
            <w:tcW w:w="2393" w:type="dxa"/>
          </w:tcPr>
          <w:p w:rsidR="00BF50FB" w:rsidRPr="002B6F8C" w:rsidRDefault="00BF50FB" w:rsidP="00C505D6">
            <w:pPr>
              <w:jc w:val="center"/>
              <w:rPr>
                <w:rFonts w:ascii="Bookman Old Style" w:hAnsi="Bookman Old Style"/>
                <w:b/>
              </w:rPr>
            </w:pPr>
            <w:r w:rsidRPr="002B6F8C">
              <w:rPr>
                <w:rFonts w:ascii="Bookman Old Style" w:hAnsi="Bookman Old Style"/>
                <w:b/>
              </w:rPr>
              <w:t>В норме</w:t>
            </w:r>
          </w:p>
        </w:tc>
        <w:tc>
          <w:tcPr>
            <w:tcW w:w="2393" w:type="dxa"/>
          </w:tcPr>
          <w:p w:rsidR="00BF50FB" w:rsidRPr="002B6F8C" w:rsidRDefault="00BF50FB" w:rsidP="00C505D6">
            <w:pPr>
              <w:jc w:val="center"/>
              <w:rPr>
                <w:rFonts w:ascii="Bookman Old Style" w:hAnsi="Bookman Old Style"/>
                <w:b/>
              </w:rPr>
            </w:pPr>
            <w:r w:rsidRPr="002B6F8C">
              <w:rPr>
                <w:rFonts w:ascii="Bookman Old Style" w:hAnsi="Bookman Old Style"/>
                <w:b/>
              </w:rPr>
              <w:t>У больного</w:t>
            </w:r>
          </w:p>
        </w:tc>
        <w:tc>
          <w:tcPr>
            <w:tcW w:w="2393" w:type="dxa"/>
          </w:tcPr>
          <w:p w:rsidR="00BF50FB" w:rsidRPr="002B6F8C" w:rsidRDefault="00BF50FB" w:rsidP="00C505D6">
            <w:pPr>
              <w:jc w:val="center"/>
              <w:rPr>
                <w:rFonts w:ascii="Bookman Old Style" w:hAnsi="Bookman Old Style"/>
                <w:b/>
              </w:rPr>
            </w:pPr>
            <w:r w:rsidRPr="002B6F8C">
              <w:rPr>
                <w:rFonts w:ascii="Bookman Old Style" w:hAnsi="Bookman Old Style"/>
                <w:b/>
              </w:rPr>
              <w:t>Интерпретация</w:t>
            </w: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Количество</w:t>
            </w:r>
          </w:p>
        </w:tc>
        <w:tc>
          <w:tcPr>
            <w:tcW w:w="2393" w:type="dxa"/>
          </w:tcPr>
          <w:p w:rsidR="00BF50FB" w:rsidRPr="00D05BEE" w:rsidRDefault="00BF50FB" w:rsidP="00C505D6">
            <w:pPr>
              <w:jc w:val="center"/>
              <w:rPr>
                <w:rFonts w:ascii="Bookman Old Style" w:hAnsi="Bookman Old Style"/>
              </w:rPr>
            </w:pPr>
          </w:p>
        </w:tc>
        <w:tc>
          <w:tcPr>
            <w:tcW w:w="2393" w:type="dxa"/>
          </w:tcPr>
          <w:p w:rsidR="00BF50FB" w:rsidRPr="00D05BEE" w:rsidRDefault="008E6142" w:rsidP="00C505D6">
            <w:pPr>
              <w:jc w:val="center"/>
              <w:rPr>
                <w:rFonts w:ascii="Bookman Old Style" w:hAnsi="Bookman Old Style"/>
              </w:rPr>
            </w:pPr>
            <w:r>
              <w:rPr>
                <w:rFonts w:ascii="Bookman Old Style" w:hAnsi="Bookman Old Style"/>
              </w:rPr>
              <w:t>70</w:t>
            </w:r>
            <w:r w:rsidR="00BF50FB" w:rsidRPr="00D05BEE">
              <w:rPr>
                <w:rFonts w:ascii="Bookman Old Style" w:hAnsi="Bookman Old Style"/>
              </w:rPr>
              <w:t xml:space="preserve"> мл</w:t>
            </w:r>
          </w:p>
        </w:tc>
        <w:tc>
          <w:tcPr>
            <w:tcW w:w="2393" w:type="dxa"/>
          </w:tcPr>
          <w:p w:rsidR="00BF50FB" w:rsidRPr="00D05BEE" w:rsidRDefault="00BF50FB" w:rsidP="00C505D6">
            <w:pPr>
              <w:jc w:val="center"/>
              <w:rPr>
                <w:rFonts w:ascii="Bookman Old Style" w:hAnsi="Bookman Old Style"/>
              </w:rPr>
            </w:pP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Уд. вес</w:t>
            </w:r>
          </w:p>
        </w:tc>
        <w:tc>
          <w:tcPr>
            <w:tcW w:w="2393" w:type="dxa"/>
          </w:tcPr>
          <w:p w:rsidR="00BF50FB" w:rsidRPr="00D05BEE" w:rsidRDefault="00BF50FB" w:rsidP="00C505D6">
            <w:pPr>
              <w:jc w:val="center"/>
              <w:rPr>
                <w:rFonts w:ascii="Bookman Old Style" w:hAnsi="Bookman Old Style"/>
              </w:rPr>
            </w:pP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10</w:t>
            </w:r>
            <w:r w:rsidR="008E6142">
              <w:rPr>
                <w:rFonts w:ascii="Bookman Old Style" w:hAnsi="Bookman Old Style"/>
              </w:rPr>
              <w:t>14</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Норма</w:t>
            </w: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Цвет</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Соломенно-желтый</w:t>
            </w:r>
          </w:p>
        </w:tc>
        <w:tc>
          <w:tcPr>
            <w:tcW w:w="2393" w:type="dxa"/>
          </w:tcPr>
          <w:p w:rsidR="00BF50FB" w:rsidRPr="00D05BEE" w:rsidRDefault="008E6142" w:rsidP="00C505D6">
            <w:pPr>
              <w:jc w:val="center"/>
              <w:rPr>
                <w:rFonts w:ascii="Bookman Old Style" w:hAnsi="Bookman Old Style"/>
              </w:rPr>
            </w:pPr>
            <w:r w:rsidRPr="00D05BEE">
              <w:rPr>
                <w:rFonts w:ascii="Bookman Old Style" w:hAnsi="Bookman Old Style"/>
              </w:rPr>
              <w:t>Ж</w:t>
            </w:r>
            <w:r w:rsidR="00BF50FB" w:rsidRPr="00D05BEE">
              <w:rPr>
                <w:rFonts w:ascii="Bookman Old Style" w:hAnsi="Bookman Old Style"/>
              </w:rPr>
              <w:t>елтый</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Норма</w:t>
            </w: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Прозрачность</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Прозрачная</w:t>
            </w:r>
          </w:p>
        </w:tc>
        <w:tc>
          <w:tcPr>
            <w:tcW w:w="2393" w:type="dxa"/>
          </w:tcPr>
          <w:p w:rsidR="00BF50FB" w:rsidRPr="00D05BEE" w:rsidRDefault="008E6142" w:rsidP="00C505D6">
            <w:pPr>
              <w:jc w:val="center"/>
              <w:rPr>
                <w:rFonts w:ascii="Bookman Old Style" w:hAnsi="Bookman Old Style"/>
              </w:rPr>
            </w:pPr>
            <w:r>
              <w:rPr>
                <w:rFonts w:ascii="Bookman Old Style" w:hAnsi="Bookman Old Style"/>
              </w:rPr>
              <w:t>Мутная</w:t>
            </w:r>
          </w:p>
        </w:tc>
        <w:tc>
          <w:tcPr>
            <w:tcW w:w="2393" w:type="dxa"/>
          </w:tcPr>
          <w:p w:rsidR="00BF50FB" w:rsidRPr="00D05BEE" w:rsidRDefault="00BF50FB" w:rsidP="00C505D6">
            <w:pPr>
              <w:jc w:val="center"/>
              <w:rPr>
                <w:rFonts w:ascii="Bookman Old Style" w:hAnsi="Bookman Old Style"/>
              </w:rPr>
            </w:pP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lastRenderedPageBreak/>
              <w:t>Белок</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0</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0</w:t>
            </w:r>
            <w:r w:rsidR="008E6142">
              <w:rPr>
                <w:rFonts w:ascii="Bookman Old Style" w:hAnsi="Bookman Old Style"/>
              </w:rPr>
              <w:t>.099</w:t>
            </w:r>
          </w:p>
        </w:tc>
        <w:tc>
          <w:tcPr>
            <w:tcW w:w="2393" w:type="dxa"/>
          </w:tcPr>
          <w:p w:rsidR="00BF50FB" w:rsidRPr="00D05BEE" w:rsidRDefault="008E6142" w:rsidP="00C505D6">
            <w:pPr>
              <w:jc w:val="center"/>
              <w:rPr>
                <w:rFonts w:ascii="Bookman Old Style" w:hAnsi="Bookman Old Style"/>
              </w:rPr>
            </w:pPr>
            <w:r>
              <w:rPr>
                <w:rFonts w:ascii="Bookman Old Style" w:hAnsi="Bookman Old Style"/>
              </w:rPr>
              <w:t>повышен</w:t>
            </w: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Реакция</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Кислая</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Кислая</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Норма</w:t>
            </w: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Эпителий</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Единичные</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Единичные</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Норма</w:t>
            </w:r>
          </w:p>
        </w:tc>
      </w:tr>
      <w:tr w:rsidR="000B370C" w:rsidRPr="00D05BEE">
        <w:tblPrEx>
          <w:tblCellMar>
            <w:top w:w="0" w:type="dxa"/>
            <w:bottom w:w="0" w:type="dxa"/>
          </w:tblCellMar>
        </w:tblPrEx>
        <w:tc>
          <w:tcPr>
            <w:tcW w:w="2392" w:type="dxa"/>
          </w:tcPr>
          <w:p w:rsidR="000B370C" w:rsidRPr="00D05BEE" w:rsidRDefault="000B370C" w:rsidP="00C505D6">
            <w:pPr>
              <w:jc w:val="center"/>
              <w:rPr>
                <w:rFonts w:ascii="Bookman Old Style" w:hAnsi="Bookman Old Style"/>
              </w:rPr>
            </w:pPr>
            <w:r>
              <w:rPr>
                <w:rFonts w:ascii="Bookman Old Style" w:hAnsi="Bookman Old Style"/>
              </w:rPr>
              <w:t>Цилиндры гиалиновые</w:t>
            </w:r>
          </w:p>
        </w:tc>
        <w:tc>
          <w:tcPr>
            <w:tcW w:w="2393" w:type="dxa"/>
          </w:tcPr>
          <w:p w:rsidR="000B370C" w:rsidRPr="00D05BEE" w:rsidRDefault="000B370C" w:rsidP="00C505D6">
            <w:pPr>
              <w:jc w:val="center"/>
              <w:rPr>
                <w:rFonts w:ascii="Bookman Old Style" w:hAnsi="Bookman Old Style"/>
              </w:rPr>
            </w:pPr>
            <w:r>
              <w:rPr>
                <w:rFonts w:ascii="Bookman Old Style" w:hAnsi="Bookman Old Style"/>
              </w:rPr>
              <w:t>0</w:t>
            </w:r>
          </w:p>
        </w:tc>
        <w:tc>
          <w:tcPr>
            <w:tcW w:w="2393" w:type="dxa"/>
          </w:tcPr>
          <w:p w:rsidR="000B370C" w:rsidRPr="00D05BEE" w:rsidRDefault="000B370C" w:rsidP="00C505D6">
            <w:pPr>
              <w:jc w:val="center"/>
              <w:rPr>
                <w:rFonts w:ascii="Bookman Old Style" w:hAnsi="Bookman Old Style"/>
              </w:rPr>
            </w:pPr>
            <w:r>
              <w:rPr>
                <w:rFonts w:ascii="Bookman Old Style" w:hAnsi="Bookman Old Style"/>
              </w:rPr>
              <w:t>0-1</w:t>
            </w:r>
          </w:p>
        </w:tc>
        <w:tc>
          <w:tcPr>
            <w:tcW w:w="2393" w:type="dxa"/>
          </w:tcPr>
          <w:p w:rsidR="000B370C" w:rsidRPr="00D05BEE" w:rsidRDefault="000B370C" w:rsidP="00C505D6">
            <w:pPr>
              <w:jc w:val="center"/>
              <w:rPr>
                <w:rFonts w:ascii="Bookman Old Style" w:hAnsi="Bookman Old Style"/>
              </w:rPr>
            </w:pPr>
          </w:p>
        </w:tc>
      </w:tr>
      <w:tr w:rsidR="000B370C" w:rsidRPr="00D05BEE">
        <w:tblPrEx>
          <w:tblCellMar>
            <w:top w:w="0" w:type="dxa"/>
            <w:bottom w:w="0" w:type="dxa"/>
          </w:tblCellMar>
        </w:tblPrEx>
        <w:tc>
          <w:tcPr>
            <w:tcW w:w="2392" w:type="dxa"/>
          </w:tcPr>
          <w:p w:rsidR="000B370C" w:rsidRDefault="000B370C" w:rsidP="00C505D6">
            <w:pPr>
              <w:jc w:val="center"/>
              <w:rPr>
                <w:rFonts w:ascii="Bookman Old Style" w:hAnsi="Bookman Old Style"/>
              </w:rPr>
            </w:pPr>
            <w:r>
              <w:rPr>
                <w:rFonts w:ascii="Bookman Old Style" w:hAnsi="Bookman Old Style"/>
              </w:rPr>
              <w:t>Цилиндры зернистые</w:t>
            </w:r>
          </w:p>
        </w:tc>
        <w:tc>
          <w:tcPr>
            <w:tcW w:w="2393" w:type="dxa"/>
          </w:tcPr>
          <w:p w:rsidR="000B370C" w:rsidRPr="00D05BEE" w:rsidRDefault="000B370C" w:rsidP="00C505D6">
            <w:pPr>
              <w:jc w:val="center"/>
              <w:rPr>
                <w:rFonts w:ascii="Bookman Old Style" w:hAnsi="Bookman Old Style"/>
              </w:rPr>
            </w:pPr>
            <w:r>
              <w:rPr>
                <w:rFonts w:ascii="Bookman Old Style" w:hAnsi="Bookman Old Style"/>
              </w:rPr>
              <w:t>0</w:t>
            </w:r>
          </w:p>
        </w:tc>
        <w:tc>
          <w:tcPr>
            <w:tcW w:w="2393" w:type="dxa"/>
          </w:tcPr>
          <w:p w:rsidR="000B370C" w:rsidRPr="00D05BEE" w:rsidRDefault="000B370C" w:rsidP="00C505D6">
            <w:pPr>
              <w:jc w:val="center"/>
              <w:rPr>
                <w:rFonts w:ascii="Bookman Old Style" w:hAnsi="Bookman Old Style"/>
              </w:rPr>
            </w:pPr>
            <w:r>
              <w:rPr>
                <w:rFonts w:ascii="Bookman Old Style" w:hAnsi="Bookman Old Style"/>
              </w:rPr>
              <w:t>1-2</w:t>
            </w:r>
          </w:p>
        </w:tc>
        <w:tc>
          <w:tcPr>
            <w:tcW w:w="2393" w:type="dxa"/>
          </w:tcPr>
          <w:p w:rsidR="000B370C" w:rsidRPr="00D05BEE" w:rsidRDefault="000B370C" w:rsidP="00C505D6">
            <w:pPr>
              <w:jc w:val="center"/>
              <w:rPr>
                <w:rFonts w:ascii="Bookman Old Style" w:hAnsi="Bookman Old Style"/>
              </w:rPr>
            </w:pP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Лейкоциты</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До 5</w:t>
            </w:r>
          </w:p>
        </w:tc>
        <w:tc>
          <w:tcPr>
            <w:tcW w:w="2393" w:type="dxa"/>
          </w:tcPr>
          <w:p w:rsidR="00BF50FB" w:rsidRPr="00D05BEE" w:rsidRDefault="008E6142" w:rsidP="00C505D6">
            <w:pPr>
              <w:jc w:val="center"/>
              <w:rPr>
                <w:rFonts w:ascii="Bookman Old Style" w:hAnsi="Bookman Old Style"/>
              </w:rPr>
            </w:pPr>
            <w:r>
              <w:rPr>
                <w:rFonts w:ascii="Bookman Old Style" w:hAnsi="Bookman Old Style"/>
              </w:rPr>
              <w:t>10-15</w:t>
            </w:r>
          </w:p>
        </w:tc>
        <w:tc>
          <w:tcPr>
            <w:tcW w:w="2393" w:type="dxa"/>
          </w:tcPr>
          <w:p w:rsidR="00BF50FB" w:rsidRPr="00D05BEE" w:rsidRDefault="008E6142" w:rsidP="00C505D6">
            <w:pPr>
              <w:jc w:val="center"/>
              <w:rPr>
                <w:rFonts w:ascii="Bookman Old Style" w:hAnsi="Bookman Old Style"/>
              </w:rPr>
            </w:pPr>
            <w:r>
              <w:rPr>
                <w:rFonts w:ascii="Bookman Old Style" w:hAnsi="Bookman Old Style"/>
              </w:rPr>
              <w:t>повышен</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Pr>
                <w:rFonts w:ascii="Bookman Old Style" w:hAnsi="Bookman Old Style"/>
              </w:rPr>
              <w:t>эритроциты</w:t>
            </w:r>
          </w:p>
        </w:tc>
        <w:tc>
          <w:tcPr>
            <w:tcW w:w="2393" w:type="dxa"/>
          </w:tcPr>
          <w:p w:rsidR="008E6142" w:rsidRPr="00D05BEE" w:rsidRDefault="008E6142" w:rsidP="00C505D6">
            <w:pPr>
              <w:jc w:val="center"/>
              <w:rPr>
                <w:rFonts w:ascii="Bookman Old Style" w:hAnsi="Bookman Old Style"/>
              </w:rPr>
            </w:pPr>
            <w:r>
              <w:rPr>
                <w:rFonts w:ascii="Bookman Old Style" w:hAnsi="Bookman Old Style"/>
              </w:rPr>
              <w:t>0</w:t>
            </w:r>
          </w:p>
        </w:tc>
        <w:tc>
          <w:tcPr>
            <w:tcW w:w="2393" w:type="dxa"/>
          </w:tcPr>
          <w:p w:rsidR="008E6142" w:rsidRDefault="008E6142" w:rsidP="00C505D6">
            <w:pPr>
              <w:jc w:val="center"/>
              <w:rPr>
                <w:rFonts w:ascii="Bookman Old Style" w:hAnsi="Bookman Old Style"/>
              </w:rPr>
            </w:pPr>
            <w:r>
              <w:rPr>
                <w:rFonts w:ascii="Bookman Old Style" w:hAnsi="Bookman Old Style"/>
              </w:rPr>
              <w:t>В большом количестве</w:t>
            </w:r>
          </w:p>
        </w:tc>
        <w:tc>
          <w:tcPr>
            <w:tcW w:w="2393" w:type="dxa"/>
          </w:tcPr>
          <w:p w:rsidR="008E6142" w:rsidRDefault="008E6142" w:rsidP="00C505D6">
            <w:pPr>
              <w:jc w:val="center"/>
              <w:rPr>
                <w:rFonts w:ascii="Bookman Old Style" w:hAnsi="Bookman Old Style"/>
              </w:rPr>
            </w:pPr>
            <w:r>
              <w:rPr>
                <w:rFonts w:ascii="Bookman Old Style" w:hAnsi="Bookman Old Style"/>
              </w:rPr>
              <w:t>повышен</w:t>
            </w:r>
          </w:p>
        </w:tc>
      </w:tr>
      <w:tr w:rsidR="00BF50FB" w:rsidRPr="00D05BEE">
        <w:tblPrEx>
          <w:tblCellMar>
            <w:top w:w="0" w:type="dxa"/>
            <w:bottom w:w="0" w:type="dxa"/>
          </w:tblCellMar>
        </w:tblPrEx>
        <w:tc>
          <w:tcPr>
            <w:tcW w:w="2392" w:type="dxa"/>
          </w:tcPr>
          <w:p w:rsidR="00BF50FB" w:rsidRPr="00D05BEE" w:rsidRDefault="00BF50FB" w:rsidP="00C505D6">
            <w:pPr>
              <w:jc w:val="center"/>
              <w:rPr>
                <w:rFonts w:ascii="Bookman Old Style" w:hAnsi="Bookman Old Style"/>
              </w:rPr>
            </w:pPr>
            <w:r w:rsidRPr="00D05BEE">
              <w:rPr>
                <w:rFonts w:ascii="Bookman Old Style" w:hAnsi="Bookman Old Style"/>
              </w:rPr>
              <w:t>Бактерии</w:t>
            </w:r>
          </w:p>
        </w:tc>
        <w:tc>
          <w:tcPr>
            <w:tcW w:w="2393" w:type="dxa"/>
          </w:tcPr>
          <w:p w:rsidR="00BF50FB" w:rsidRPr="00D05BEE" w:rsidRDefault="00BF50FB" w:rsidP="00C505D6">
            <w:pPr>
              <w:jc w:val="center"/>
              <w:rPr>
                <w:rFonts w:ascii="Bookman Old Style" w:hAnsi="Bookman Old Style"/>
              </w:rPr>
            </w:pPr>
            <w:r w:rsidRPr="00D05BEE">
              <w:rPr>
                <w:rFonts w:ascii="Bookman Old Style" w:hAnsi="Bookman Old Style"/>
              </w:rPr>
              <w:t>0</w:t>
            </w:r>
          </w:p>
        </w:tc>
        <w:tc>
          <w:tcPr>
            <w:tcW w:w="2393" w:type="dxa"/>
          </w:tcPr>
          <w:p w:rsidR="00BF50FB" w:rsidRPr="00D05BEE" w:rsidRDefault="000B370C" w:rsidP="00C505D6">
            <w:pPr>
              <w:jc w:val="center"/>
              <w:rPr>
                <w:rFonts w:ascii="Bookman Old Style" w:hAnsi="Bookman Old Style"/>
              </w:rPr>
            </w:pPr>
            <w:r>
              <w:rPr>
                <w:rFonts w:ascii="Bookman Old Style" w:hAnsi="Bookman Old Style"/>
              </w:rPr>
              <w:t>+++</w:t>
            </w:r>
          </w:p>
        </w:tc>
        <w:tc>
          <w:tcPr>
            <w:tcW w:w="2393" w:type="dxa"/>
          </w:tcPr>
          <w:p w:rsidR="00BF50FB" w:rsidRPr="00D05BEE" w:rsidRDefault="000B370C" w:rsidP="00C505D6">
            <w:pPr>
              <w:jc w:val="center"/>
              <w:rPr>
                <w:rFonts w:ascii="Bookman Old Style" w:hAnsi="Bookman Old Style"/>
              </w:rPr>
            </w:pPr>
            <w:r>
              <w:rPr>
                <w:rFonts w:ascii="Bookman Old Style" w:hAnsi="Bookman Old Style"/>
              </w:rPr>
              <w:t>повышен</w:t>
            </w:r>
          </w:p>
        </w:tc>
      </w:tr>
    </w:tbl>
    <w:p w:rsidR="008E6142" w:rsidRDefault="000B370C" w:rsidP="006053EB">
      <w:pPr>
        <w:rPr>
          <w:sz w:val="28"/>
          <w:szCs w:val="28"/>
        </w:rPr>
      </w:pPr>
      <w:r>
        <w:rPr>
          <w:sz w:val="28"/>
          <w:szCs w:val="28"/>
        </w:rPr>
        <w:t>Заключение:</w:t>
      </w:r>
      <w:r w:rsidR="007C4A72">
        <w:rPr>
          <w:sz w:val="28"/>
          <w:szCs w:val="28"/>
        </w:rPr>
        <w:t xml:space="preserve"> </w:t>
      </w:r>
      <w:r w:rsidR="009717F6">
        <w:rPr>
          <w:sz w:val="28"/>
          <w:szCs w:val="28"/>
        </w:rPr>
        <w:t>микропротеинурия, пиурия, гематурия ,бактериурия, признаки свернувшегося белка, что указывает на поражение гломерулярного аппарата почек.</w:t>
      </w:r>
    </w:p>
    <w:p w:rsidR="00D566CC" w:rsidRDefault="00D566CC" w:rsidP="006053EB">
      <w:pPr>
        <w:rPr>
          <w:sz w:val="28"/>
          <w:szCs w:val="28"/>
        </w:rPr>
      </w:pPr>
    </w:p>
    <w:p w:rsidR="008E6142" w:rsidRDefault="008E6142" w:rsidP="006053EB">
      <w:pPr>
        <w:rPr>
          <w:sz w:val="28"/>
          <w:szCs w:val="28"/>
        </w:rPr>
      </w:pPr>
      <w:r>
        <w:rPr>
          <w:sz w:val="28"/>
          <w:szCs w:val="28"/>
        </w:rPr>
        <w:t>ОАМ от 9.06.08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8E6142" w:rsidRPr="002B6F8C">
        <w:tblPrEx>
          <w:tblCellMar>
            <w:top w:w="0" w:type="dxa"/>
            <w:bottom w:w="0" w:type="dxa"/>
          </w:tblCellMar>
        </w:tblPrEx>
        <w:tc>
          <w:tcPr>
            <w:tcW w:w="2392" w:type="dxa"/>
          </w:tcPr>
          <w:p w:rsidR="008E6142" w:rsidRPr="002B6F8C" w:rsidRDefault="008E6142" w:rsidP="00C505D6">
            <w:pPr>
              <w:jc w:val="center"/>
              <w:rPr>
                <w:rFonts w:ascii="Bookman Old Style" w:hAnsi="Bookman Old Style"/>
                <w:b/>
              </w:rPr>
            </w:pPr>
            <w:r w:rsidRPr="002B6F8C">
              <w:rPr>
                <w:rFonts w:ascii="Bookman Old Style" w:hAnsi="Bookman Old Style"/>
                <w:b/>
              </w:rPr>
              <w:t>Показатель</w:t>
            </w:r>
          </w:p>
        </w:tc>
        <w:tc>
          <w:tcPr>
            <w:tcW w:w="2393" w:type="dxa"/>
          </w:tcPr>
          <w:p w:rsidR="008E6142" w:rsidRPr="002B6F8C" w:rsidRDefault="008E6142" w:rsidP="00C505D6">
            <w:pPr>
              <w:jc w:val="center"/>
              <w:rPr>
                <w:rFonts w:ascii="Bookman Old Style" w:hAnsi="Bookman Old Style"/>
                <w:b/>
              </w:rPr>
            </w:pPr>
            <w:r w:rsidRPr="002B6F8C">
              <w:rPr>
                <w:rFonts w:ascii="Bookman Old Style" w:hAnsi="Bookman Old Style"/>
                <w:b/>
              </w:rPr>
              <w:t>В норме</w:t>
            </w:r>
          </w:p>
        </w:tc>
        <w:tc>
          <w:tcPr>
            <w:tcW w:w="2393" w:type="dxa"/>
          </w:tcPr>
          <w:p w:rsidR="008E6142" w:rsidRPr="002B6F8C" w:rsidRDefault="008E6142" w:rsidP="00C505D6">
            <w:pPr>
              <w:jc w:val="center"/>
              <w:rPr>
                <w:rFonts w:ascii="Bookman Old Style" w:hAnsi="Bookman Old Style"/>
                <w:b/>
              </w:rPr>
            </w:pPr>
            <w:r w:rsidRPr="002B6F8C">
              <w:rPr>
                <w:rFonts w:ascii="Bookman Old Style" w:hAnsi="Bookman Old Style"/>
                <w:b/>
              </w:rPr>
              <w:t>У больного</w:t>
            </w:r>
          </w:p>
        </w:tc>
        <w:tc>
          <w:tcPr>
            <w:tcW w:w="2393" w:type="dxa"/>
          </w:tcPr>
          <w:p w:rsidR="008E6142" w:rsidRPr="002B6F8C" w:rsidRDefault="008E6142" w:rsidP="00C505D6">
            <w:pPr>
              <w:jc w:val="center"/>
              <w:rPr>
                <w:rFonts w:ascii="Bookman Old Style" w:hAnsi="Bookman Old Style"/>
                <w:b/>
              </w:rPr>
            </w:pPr>
            <w:r w:rsidRPr="002B6F8C">
              <w:rPr>
                <w:rFonts w:ascii="Bookman Old Style" w:hAnsi="Bookman Old Style"/>
                <w:b/>
              </w:rPr>
              <w:t>Интерпретация</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Количество</w:t>
            </w:r>
          </w:p>
        </w:tc>
        <w:tc>
          <w:tcPr>
            <w:tcW w:w="2393" w:type="dxa"/>
          </w:tcPr>
          <w:p w:rsidR="008E6142" w:rsidRPr="00D05BEE" w:rsidRDefault="008E6142" w:rsidP="00C505D6">
            <w:pPr>
              <w:jc w:val="center"/>
              <w:rPr>
                <w:rFonts w:ascii="Bookman Old Style" w:hAnsi="Bookman Old Style"/>
              </w:rPr>
            </w:pP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50 мл</w:t>
            </w:r>
          </w:p>
        </w:tc>
        <w:tc>
          <w:tcPr>
            <w:tcW w:w="2393" w:type="dxa"/>
          </w:tcPr>
          <w:p w:rsidR="008E6142" w:rsidRPr="00D05BEE" w:rsidRDefault="008E6142" w:rsidP="00C505D6">
            <w:pPr>
              <w:jc w:val="center"/>
              <w:rPr>
                <w:rFonts w:ascii="Bookman Old Style" w:hAnsi="Bookman Old Style"/>
              </w:rPr>
            </w:pP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Уд. вес</w:t>
            </w:r>
          </w:p>
        </w:tc>
        <w:tc>
          <w:tcPr>
            <w:tcW w:w="2393" w:type="dxa"/>
          </w:tcPr>
          <w:p w:rsidR="008E6142" w:rsidRPr="00D05BEE" w:rsidRDefault="008E6142" w:rsidP="00C505D6">
            <w:pPr>
              <w:jc w:val="center"/>
              <w:rPr>
                <w:rFonts w:ascii="Bookman Old Style" w:hAnsi="Bookman Old Style"/>
              </w:rPr>
            </w:pP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10</w:t>
            </w:r>
            <w:r w:rsidR="007C4A72">
              <w:rPr>
                <w:rFonts w:ascii="Bookman Old Style" w:hAnsi="Bookman Old Style"/>
              </w:rPr>
              <w:t>08</w:t>
            </w:r>
          </w:p>
        </w:tc>
        <w:tc>
          <w:tcPr>
            <w:tcW w:w="2393" w:type="dxa"/>
          </w:tcPr>
          <w:p w:rsidR="008E6142" w:rsidRPr="00D05BEE" w:rsidRDefault="008E6142" w:rsidP="00C505D6">
            <w:pPr>
              <w:jc w:val="center"/>
              <w:rPr>
                <w:rFonts w:ascii="Bookman Old Style" w:hAnsi="Bookman Old Style"/>
              </w:rPr>
            </w:pP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Цвет</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Соломенно-желтый</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Соломенно-желтый</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Норма</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Прозрачность</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Прозрачная</w:t>
            </w:r>
          </w:p>
        </w:tc>
        <w:tc>
          <w:tcPr>
            <w:tcW w:w="2393" w:type="dxa"/>
          </w:tcPr>
          <w:p w:rsidR="008E6142" w:rsidRPr="00D05BEE" w:rsidRDefault="007C4A72" w:rsidP="00C505D6">
            <w:pPr>
              <w:jc w:val="center"/>
              <w:rPr>
                <w:rFonts w:ascii="Bookman Old Style" w:hAnsi="Bookman Old Style"/>
              </w:rPr>
            </w:pPr>
            <w:r>
              <w:rPr>
                <w:rFonts w:ascii="Bookman Old Style" w:hAnsi="Bookman Old Style"/>
              </w:rPr>
              <w:t>Слабо мутная</w:t>
            </w:r>
          </w:p>
        </w:tc>
        <w:tc>
          <w:tcPr>
            <w:tcW w:w="2393" w:type="dxa"/>
          </w:tcPr>
          <w:p w:rsidR="008E6142" w:rsidRPr="00D05BEE" w:rsidRDefault="008E6142" w:rsidP="00C505D6">
            <w:pPr>
              <w:jc w:val="center"/>
              <w:rPr>
                <w:rFonts w:ascii="Bookman Old Style" w:hAnsi="Bookman Old Style"/>
              </w:rPr>
            </w:pP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Белок</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0</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0</w:t>
            </w:r>
            <w:r w:rsidR="007C4A72">
              <w:rPr>
                <w:rFonts w:ascii="Bookman Old Style" w:hAnsi="Bookman Old Style"/>
              </w:rPr>
              <w:t>,15</w:t>
            </w:r>
          </w:p>
        </w:tc>
        <w:tc>
          <w:tcPr>
            <w:tcW w:w="2393" w:type="dxa"/>
          </w:tcPr>
          <w:p w:rsidR="008E6142" w:rsidRPr="00D05BEE" w:rsidRDefault="007C4A72" w:rsidP="00C505D6">
            <w:pPr>
              <w:jc w:val="center"/>
              <w:rPr>
                <w:rFonts w:ascii="Bookman Old Style" w:hAnsi="Bookman Old Style"/>
              </w:rPr>
            </w:pPr>
            <w:r>
              <w:rPr>
                <w:rFonts w:ascii="Bookman Old Style" w:hAnsi="Bookman Old Style"/>
              </w:rPr>
              <w:t>Повышен</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Реакция</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Кислая</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Кислая</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Норма</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Эпителий</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Единичные</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Единичные</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Норма</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Лейкоциты</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До 5</w:t>
            </w:r>
          </w:p>
        </w:tc>
        <w:tc>
          <w:tcPr>
            <w:tcW w:w="2393" w:type="dxa"/>
          </w:tcPr>
          <w:p w:rsidR="008E6142" w:rsidRPr="00D05BEE" w:rsidRDefault="007C4A72" w:rsidP="00C505D6">
            <w:pPr>
              <w:jc w:val="center"/>
              <w:rPr>
                <w:rFonts w:ascii="Bookman Old Style" w:hAnsi="Bookman Old Style"/>
              </w:rPr>
            </w:pPr>
            <w:r>
              <w:rPr>
                <w:rFonts w:ascii="Bookman Old Style" w:hAnsi="Bookman Old Style"/>
              </w:rPr>
              <w:t>4-6</w:t>
            </w:r>
          </w:p>
        </w:tc>
        <w:tc>
          <w:tcPr>
            <w:tcW w:w="2393" w:type="dxa"/>
          </w:tcPr>
          <w:p w:rsidR="008E6142" w:rsidRPr="00D05BEE" w:rsidRDefault="007C4A72" w:rsidP="00C505D6">
            <w:pPr>
              <w:jc w:val="center"/>
              <w:rPr>
                <w:rFonts w:ascii="Bookman Old Style" w:hAnsi="Bookman Old Style"/>
              </w:rPr>
            </w:pPr>
            <w:r>
              <w:rPr>
                <w:rFonts w:ascii="Bookman Old Style" w:hAnsi="Bookman Old Style"/>
              </w:rPr>
              <w:t>Повышен</w:t>
            </w:r>
          </w:p>
        </w:tc>
      </w:tr>
      <w:tr w:rsidR="007C4A72" w:rsidRPr="00D05BEE">
        <w:tblPrEx>
          <w:tblCellMar>
            <w:top w:w="0" w:type="dxa"/>
            <w:bottom w:w="0" w:type="dxa"/>
          </w:tblCellMar>
        </w:tblPrEx>
        <w:tc>
          <w:tcPr>
            <w:tcW w:w="2392" w:type="dxa"/>
          </w:tcPr>
          <w:p w:rsidR="007C4A72" w:rsidRPr="00D05BEE" w:rsidRDefault="007C4A72" w:rsidP="00C505D6">
            <w:pPr>
              <w:jc w:val="center"/>
              <w:rPr>
                <w:rFonts w:ascii="Bookman Old Style" w:hAnsi="Bookman Old Style"/>
              </w:rPr>
            </w:pPr>
            <w:r>
              <w:rPr>
                <w:rFonts w:ascii="Bookman Old Style" w:hAnsi="Bookman Old Style"/>
              </w:rPr>
              <w:t>эритроциты</w:t>
            </w:r>
          </w:p>
        </w:tc>
        <w:tc>
          <w:tcPr>
            <w:tcW w:w="2393" w:type="dxa"/>
          </w:tcPr>
          <w:p w:rsidR="007C4A72" w:rsidRPr="00D05BEE" w:rsidRDefault="007C4A72" w:rsidP="00C505D6">
            <w:pPr>
              <w:jc w:val="center"/>
              <w:rPr>
                <w:rFonts w:ascii="Bookman Old Style" w:hAnsi="Bookman Old Style"/>
              </w:rPr>
            </w:pPr>
            <w:r>
              <w:rPr>
                <w:rFonts w:ascii="Bookman Old Style" w:hAnsi="Bookman Old Style"/>
              </w:rPr>
              <w:t>0</w:t>
            </w:r>
          </w:p>
        </w:tc>
        <w:tc>
          <w:tcPr>
            <w:tcW w:w="2393" w:type="dxa"/>
          </w:tcPr>
          <w:p w:rsidR="007C4A72" w:rsidRDefault="007C4A72" w:rsidP="00C505D6">
            <w:pPr>
              <w:jc w:val="center"/>
              <w:rPr>
                <w:rFonts w:ascii="Bookman Old Style" w:hAnsi="Bookman Old Style"/>
              </w:rPr>
            </w:pPr>
            <w:r>
              <w:rPr>
                <w:rFonts w:ascii="Bookman Old Style" w:hAnsi="Bookman Old Style"/>
              </w:rPr>
              <w:t>10-15</w:t>
            </w:r>
          </w:p>
        </w:tc>
        <w:tc>
          <w:tcPr>
            <w:tcW w:w="2393" w:type="dxa"/>
          </w:tcPr>
          <w:p w:rsidR="007C4A72" w:rsidRPr="00D05BEE" w:rsidRDefault="007C4A72" w:rsidP="00C505D6">
            <w:pPr>
              <w:jc w:val="center"/>
              <w:rPr>
                <w:rFonts w:ascii="Bookman Old Style" w:hAnsi="Bookman Old Style"/>
              </w:rPr>
            </w:pPr>
            <w:r>
              <w:rPr>
                <w:rFonts w:ascii="Bookman Old Style" w:hAnsi="Bookman Old Style"/>
              </w:rPr>
              <w:t>Повышен</w:t>
            </w:r>
          </w:p>
        </w:tc>
      </w:tr>
      <w:tr w:rsidR="008E6142" w:rsidRPr="00D05BEE">
        <w:tblPrEx>
          <w:tblCellMar>
            <w:top w:w="0" w:type="dxa"/>
            <w:bottom w:w="0" w:type="dxa"/>
          </w:tblCellMar>
        </w:tblPrEx>
        <w:tc>
          <w:tcPr>
            <w:tcW w:w="2392" w:type="dxa"/>
          </w:tcPr>
          <w:p w:rsidR="008E6142" w:rsidRPr="00D05BEE" w:rsidRDefault="008E6142" w:rsidP="00C505D6">
            <w:pPr>
              <w:jc w:val="center"/>
              <w:rPr>
                <w:rFonts w:ascii="Bookman Old Style" w:hAnsi="Bookman Old Style"/>
              </w:rPr>
            </w:pPr>
            <w:r w:rsidRPr="00D05BEE">
              <w:rPr>
                <w:rFonts w:ascii="Bookman Old Style" w:hAnsi="Bookman Old Style"/>
              </w:rPr>
              <w:t>Бактерии</w:t>
            </w:r>
          </w:p>
        </w:tc>
        <w:tc>
          <w:tcPr>
            <w:tcW w:w="2393" w:type="dxa"/>
          </w:tcPr>
          <w:p w:rsidR="008E6142" w:rsidRPr="00D05BEE" w:rsidRDefault="008E6142" w:rsidP="00C505D6">
            <w:pPr>
              <w:jc w:val="center"/>
              <w:rPr>
                <w:rFonts w:ascii="Bookman Old Style" w:hAnsi="Bookman Old Style"/>
              </w:rPr>
            </w:pPr>
            <w:r w:rsidRPr="00D05BEE">
              <w:rPr>
                <w:rFonts w:ascii="Bookman Old Style" w:hAnsi="Bookman Old Style"/>
              </w:rPr>
              <w:t>0</w:t>
            </w:r>
          </w:p>
        </w:tc>
        <w:tc>
          <w:tcPr>
            <w:tcW w:w="2393" w:type="dxa"/>
          </w:tcPr>
          <w:p w:rsidR="008E6142" w:rsidRPr="00D05BEE" w:rsidRDefault="007C4A72" w:rsidP="00C505D6">
            <w:pPr>
              <w:jc w:val="center"/>
              <w:rPr>
                <w:rFonts w:ascii="Bookman Old Style" w:hAnsi="Bookman Old Style"/>
              </w:rPr>
            </w:pPr>
            <w:r>
              <w:rPr>
                <w:rFonts w:ascii="Bookman Old Style" w:hAnsi="Bookman Old Style"/>
              </w:rPr>
              <w:t>++</w:t>
            </w:r>
          </w:p>
        </w:tc>
        <w:tc>
          <w:tcPr>
            <w:tcW w:w="2393" w:type="dxa"/>
          </w:tcPr>
          <w:p w:rsidR="008E6142" w:rsidRPr="00D05BEE" w:rsidRDefault="007C4A72" w:rsidP="00C505D6">
            <w:pPr>
              <w:jc w:val="center"/>
              <w:rPr>
                <w:rFonts w:ascii="Bookman Old Style" w:hAnsi="Bookman Old Style"/>
              </w:rPr>
            </w:pPr>
            <w:r>
              <w:rPr>
                <w:rFonts w:ascii="Bookman Old Style" w:hAnsi="Bookman Old Style"/>
              </w:rPr>
              <w:t>повышен</w:t>
            </w:r>
          </w:p>
        </w:tc>
      </w:tr>
    </w:tbl>
    <w:p w:rsidR="008E6142" w:rsidRDefault="007C4A72" w:rsidP="006053EB">
      <w:pPr>
        <w:rPr>
          <w:sz w:val="28"/>
          <w:szCs w:val="28"/>
        </w:rPr>
      </w:pPr>
      <w:r>
        <w:rPr>
          <w:sz w:val="28"/>
          <w:szCs w:val="28"/>
        </w:rPr>
        <w:t xml:space="preserve">Заключение: </w:t>
      </w:r>
      <w:r w:rsidR="009717F6">
        <w:rPr>
          <w:sz w:val="28"/>
          <w:szCs w:val="28"/>
        </w:rPr>
        <w:t>гипостенурия, протеинурия, пиурия, гематурия, бактериурия, что указывает на поражение гломерулярного аппарата почек</w:t>
      </w:r>
    </w:p>
    <w:p w:rsidR="007C4A72" w:rsidRDefault="007C4A72" w:rsidP="006053EB">
      <w:pPr>
        <w:rPr>
          <w:sz w:val="28"/>
          <w:szCs w:val="28"/>
        </w:rPr>
      </w:pPr>
    </w:p>
    <w:p w:rsidR="007C4A72" w:rsidRPr="004C476E" w:rsidRDefault="007C4A72" w:rsidP="006053EB">
      <w:pPr>
        <w:rPr>
          <w:b/>
          <w:sz w:val="28"/>
          <w:szCs w:val="28"/>
        </w:rPr>
      </w:pPr>
      <w:r w:rsidRPr="004C476E">
        <w:rPr>
          <w:b/>
          <w:sz w:val="28"/>
          <w:szCs w:val="28"/>
        </w:rPr>
        <w:t>Анализ мочи по Зимницкому от 6.06.08г:</w:t>
      </w:r>
    </w:p>
    <w:p w:rsidR="00392665" w:rsidRDefault="00392665" w:rsidP="006053EB">
      <w:pPr>
        <w:rPr>
          <w:sz w:val="28"/>
          <w:szCs w:val="28"/>
        </w:rPr>
      </w:pPr>
      <w:r>
        <w:rPr>
          <w:sz w:val="28"/>
          <w:szCs w:val="28"/>
        </w:rPr>
        <w:t>Часы:      относительная плотность              кол-во мочи</w:t>
      </w:r>
    </w:p>
    <w:p w:rsidR="007C4A72" w:rsidRDefault="007C4A72" w:rsidP="006053EB">
      <w:pPr>
        <w:rPr>
          <w:sz w:val="28"/>
          <w:szCs w:val="28"/>
        </w:rPr>
      </w:pPr>
      <w:r>
        <w:rPr>
          <w:sz w:val="28"/>
          <w:szCs w:val="28"/>
        </w:rPr>
        <w:t>6-9</w:t>
      </w:r>
      <w:r w:rsidR="00392665">
        <w:rPr>
          <w:sz w:val="28"/>
          <w:szCs w:val="28"/>
        </w:rPr>
        <w:t xml:space="preserve">           1010                                                 240,0</w:t>
      </w:r>
    </w:p>
    <w:p w:rsidR="007C4A72" w:rsidRDefault="007C4A72" w:rsidP="006053EB">
      <w:pPr>
        <w:rPr>
          <w:sz w:val="28"/>
          <w:szCs w:val="28"/>
        </w:rPr>
      </w:pPr>
      <w:r>
        <w:rPr>
          <w:sz w:val="28"/>
          <w:szCs w:val="28"/>
        </w:rPr>
        <w:t>9-12</w:t>
      </w:r>
      <w:r w:rsidR="00392665">
        <w:rPr>
          <w:sz w:val="28"/>
          <w:szCs w:val="28"/>
        </w:rPr>
        <w:t xml:space="preserve">         нет мочи</w:t>
      </w:r>
    </w:p>
    <w:p w:rsidR="007C4A72" w:rsidRDefault="007C4A72" w:rsidP="006053EB">
      <w:pPr>
        <w:rPr>
          <w:sz w:val="28"/>
          <w:szCs w:val="28"/>
        </w:rPr>
      </w:pPr>
      <w:r>
        <w:rPr>
          <w:sz w:val="28"/>
          <w:szCs w:val="28"/>
        </w:rPr>
        <w:t>12-15</w:t>
      </w:r>
      <w:r w:rsidR="00392665">
        <w:rPr>
          <w:sz w:val="28"/>
          <w:szCs w:val="28"/>
        </w:rPr>
        <w:t xml:space="preserve">       1012                                                  70,0</w:t>
      </w:r>
    </w:p>
    <w:p w:rsidR="007C4A72" w:rsidRDefault="007C4A72" w:rsidP="006053EB">
      <w:pPr>
        <w:rPr>
          <w:sz w:val="28"/>
          <w:szCs w:val="28"/>
        </w:rPr>
      </w:pPr>
      <w:r>
        <w:rPr>
          <w:sz w:val="28"/>
          <w:szCs w:val="28"/>
        </w:rPr>
        <w:t>15-18</w:t>
      </w:r>
      <w:r w:rsidR="00392665">
        <w:rPr>
          <w:sz w:val="28"/>
          <w:szCs w:val="28"/>
        </w:rPr>
        <w:t xml:space="preserve">       1010                                                  100,0</w:t>
      </w:r>
    </w:p>
    <w:p w:rsidR="007C4A72" w:rsidRDefault="007C4A72" w:rsidP="006053EB">
      <w:pPr>
        <w:rPr>
          <w:sz w:val="28"/>
          <w:szCs w:val="28"/>
        </w:rPr>
      </w:pPr>
      <w:r>
        <w:rPr>
          <w:sz w:val="28"/>
          <w:szCs w:val="28"/>
        </w:rPr>
        <w:t>18-21</w:t>
      </w:r>
      <w:r w:rsidR="00392665">
        <w:rPr>
          <w:sz w:val="28"/>
          <w:szCs w:val="28"/>
        </w:rPr>
        <w:t xml:space="preserve">       1008                                                  160,0</w:t>
      </w:r>
    </w:p>
    <w:p w:rsidR="007C4A72" w:rsidRDefault="007C4A72" w:rsidP="006053EB">
      <w:pPr>
        <w:rPr>
          <w:sz w:val="28"/>
          <w:szCs w:val="28"/>
        </w:rPr>
      </w:pPr>
      <w:r>
        <w:rPr>
          <w:sz w:val="28"/>
          <w:szCs w:val="28"/>
        </w:rPr>
        <w:t>21-24</w:t>
      </w:r>
      <w:r w:rsidR="00392665">
        <w:rPr>
          <w:sz w:val="28"/>
          <w:szCs w:val="28"/>
        </w:rPr>
        <w:t xml:space="preserve">       1006                                                  180,0</w:t>
      </w:r>
    </w:p>
    <w:p w:rsidR="007C4A72" w:rsidRDefault="007C4A72" w:rsidP="006053EB">
      <w:pPr>
        <w:rPr>
          <w:sz w:val="28"/>
          <w:szCs w:val="28"/>
        </w:rPr>
      </w:pPr>
      <w:r>
        <w:rPr>
          <w:sz w:val="28"/>
          <w:szCs w:val="28"/>
        </w:rPr>
        <w:t>24-3</w:t>
      </w:r>
      <w:r w:rsidR="00392665">
        <w:rPr>
          <w:sz w:val="28"/>
          <w:szCs w:val="28"/>
        </w:rPr>
        <w:t xml:space="preserve">         1010                                                  120,0</w:t>
      </w:r>
    </w:p>
    <w:p w:rsidR="007C4A72" w:rsidRDefault="007C4A72" w:rsidP="006053EB">
      <w:pPr>
        <w:rPr>
          <w:sz w:val="28"/>
          <w:szCs w:val="28"/>
        </w:rPr>
      </w:pPr>
      <w:r>
        <w:rPr>
          <w:sz w:val="28"/>
          <w:szCs w:val="28"/>
        </w:rPr>
        <w:t>3</w:t>
      </w:r>
      <w:r w:rsidR="00392665">
        <w:rPr>
          <w:sz w:val="28"/>
          <w:szCs w:val="28"/>
        </w:rPr>
        <w:t xml:space="preserve">               1012                                                 150,0</w:t>
      </w:r>
    </w:p>
    <w:p w:rsidR="00392665" w:rsidRDefault="00392665" w:rsidP="006053EB">
      <w:pPr>
        <w:rPr>
          <w:sz w:val="28"/>
          <w:szCs w:val="28"/>
        </w:rPr>
      </w:pPr>
    </w:p>
    <w:p w:rsidR="00392665" w:rsidRDefault="00392665" w:rsidP="006053EB">
      <w:pPr>
        <w:rPr>
          <w:sz w:val="28"/>
          <w:szCs w:val="28"/>
        </w:rPr>
      </w:pPr>
      <w:r>
        <w:rPr>
          <w:sz w:val="28"/>
          <w:szCs w:val="28"/>
        </w:rPr>
        <w:t>Дневной диурез: 410,0мл</w:t>
      </w:r>
    </w:p>
    <w:p w:rsidR="00392665" w:rsidRDefault="00392665" w:rsidP="006053EB">
      <w:pPr>
        <w:rPr>
          <w:sz w:val="28"/>
          <w:szCs w:val="28"/>
        </w:rPr>
      </w:pPr>
      <w:r>
        <w:rPr>
          <w:sz w:val="28"/>
          <w:szCs w:val="28"/>
        </w:rPr>
        <w:t>Ночной диурез: 610,0мл</w:t>
      </w:r>
    </w:p>
    <w:p w:rsidR="00392665" w:rsidRDefault="00392665" w:rsidP="006053EB">
      <w:pPr>
        <w:rPr>
          <w:sz w:val="28"/>
          <w:szCs w:val="28"/>
        </w:rPr>
      </w:pPr>
      <w:r>
        <w:rPr>
          <w:sz w:val="28"/>
          <w:szCs w:val="28"/>
        </w:rPr>
        <w:t>Общий диурез: 1020,0мл</w:t>
      </w:r>
    </w:p>
    <w:p w:rsidR="00392665" w:rsidRDefault="00392665" w:rsidP="006053EB">
      <w:pPr>
        <w:rPr>
          <w:sz w:val="28"/>
          <w:szCs w:val="28"/>
        </w:rPr>
      </w:pPr>
      <w:r>
        <w:rPr>
          <w:sz w:val="28"/>
          <w:szCs w:val="28"/>
        </w:rPr>
        <w:t xml:space="preserve">Заключение: </w:t>
      </w:r>
      <w:r w:rsidR="004C476E">
        <w:rPr>
          <w:sz w:val="28"/>
          <w:szCs w:val="28"/>
        </w:rPr>
        <w:t>никтурия</w:t>
      </w:r>
      <w:r w:rsidR="00F43521">
        <w:rPr>
          <w:sz w:val="28"/>
          <w:szCs w:val="28"/>
        </w:rPr>
        <w:t>, изогипостенурия</w:t>
      </w:r>
      <w:r w:rsidR="009717F6">
        <w:rPr>
          <w:sz w:val="28"/>
          <w:szCs w:val="28"/>
        </w:rPr>
        <w:t>. Нарушение концентрационной функции почек.</w:t>
      </w:r>
    </w:p>
    <w:p w:rsidR="004C476E" w:rsidRDefault="004C476E" w:rsidP="006053EB">
      <w:pPr>
        <w:rPr>
          <w:sz w:val="28"/>
          <w:szCs w:val="28"/>
        </w:rPr>
      </w:pPr>
    </w:p>
    <w:p w:rsidR="00D566CC" w:rsidRDefault="00D566CC" w:rsidP="006053EB">
      <w:pPr>
        <w:rPr>
          <w:sz w:val="28"/>
          <w:szCs w:val="28"/>
        </w:rPr>
      </w:pPr>
    </w:p>
    <w:p w:rsidR="004C476E" w:rsidRPr="004C476E" w:rsidRDefault="004C476E" w:rsidP="006053EB">
      <w:pPr>
        <w:rPr>
          <w:b/>
          <w:sz w:val="28"/>
          <w:szCs w:val="28"/>
        </w:rPr>
      </w:pPr>
      <w:r w:rsidRPr="004C476E">
        <w:rPr>
          <w:b/>
          <w:sz w:val="28"/>
          <w:szCs w:val="28"/>
        </w:rPr>
        <w:t xml:space="preserve">Б/Х от </w:t>
      </w:r>
      <w:r w:rsidR="00B73F51">
        <w:rPr>
          <w:b/>
          <w:sz w:val="28"/>
          <w:szCs w:val="28"/>
        </w:rPr>
        <w:t>23.05.08г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B73F51" w:rsidRPr="002B6F8C">
        <w:tblPrEx>
          <w:tblCellMar>
            <w:top w:w="0" w:type="dxa"/>
            <w:bottom w:w="0" w:type="dxa"/>
          </w:tblCellMar>
        </w:tblPrEx>
        <w:tc>
          <w:tcPr>
            <w:tcW w:w="2392" w:type="dxa"/>
          </w:tcPr>
          <w:p w:rsidR="00B73F51" w:rsidRPr="002B6F8C" w:rsidRDefault="00B73F51" w:rsidP="00C505D6">
            <w:pPr>
              <w:jc w:val="center"/>
              <w:rPr>
                <w:rFonts w:ascii="Bookman Old Style" w:hAnsi="Bookman Old Style"/>
                <w:b/>
              </w:rPr>
            </w:pPr>
            <w:r w:rsidRPr="002B6F8C">
              <w:rPr>
                <w:rFonts w:ascii="Bookman Old Style" w:hAnsi="Bookman Old Style"/>
                <w:b/>
              </w:rPr>
              <w:lastRenderedPageBreak/>
              <w:t>Показатель</w:t>
            </w:r>
          </w:p>
        </w:tc>
        <w:tc>
          <w:tcPr>
            <w:tcW w:w="2393" w:type="dxa"/>
          </w:tcPr>
          <w:p w:rsidR="00B73F51" w:rsidRPr="002B6F8C" w:rsidRDefault="00B73F51" w:rsidP="00C505D6">
            <w:pPr>
              <w:jc w:val="center"/>
              <w:rPr>
                <w:rFonts w:ascii="Bookman Old Style" w:hAnsi="Bookman Old Style"/>
                <w:b/>
              </w:rPr>
            </w:pPr>
            <w:r w:rsidRPr="002B6F8C">
              <w:rPr>
                <w:rFonts w:ascii="Bookman Old Style" w:hAnsi="Bookman Old Style"/>
                <w:b/>
              </w:rPr>
              <w:t>В норме</w:t>
            </w:r>
          </w:p>
        </w:tc>
        <w:tc>
          <w:tcPr>
            <w:tcW w:w="2393" w:type="dxa"/>
          </w:tcPr>
          <w:p w:rsidR="00B73F51" w:rsidRPr="002B6F8C" w:rsidRDefault="00B73F51" w:rsidP="00C505D6">
            <w:pPr>
              <w:jc w:val="center"/>
              <w:rPr>
                <w:rFonts w:ascii="Bookman Old Style" w:hAnsi="Bookman Old Style"/>
                <w:b/>
              </w:rPr>
            </w:pPr>
            <w:r w:rsidRPr="002B6F8C">
              <w:rPr>
                <w:rFonts w:ascii="Bookman Old Style" w:hAnsi="Bookman Old Style"/>
                <w:b/>
              </w:rPr>
              <w:t>У больного</w:t>
            </w:r>
          </w:p>
        </w:tc>
        <w:tc>
          <w:tcPr>
            <w:tcW w:w="2393" w:type="dxa"/>
          </w:tcPr>
          <w:p w:rsidR="00B73F51" w:rsidRPr="002B6F8C" w:rsidRDefault="00B73F51" w:rsidP="00C505D6">
            <w:pPr>
              <w:jc w:val="center"/>
              <w:rPr>
                <w:rFonts w:ascii="Bookman Old Style" w:hAnsi="Bookman Old Style"/>
                <w:b/>
              </w:rPr>
            </w:pPr>
            <w:r w:rsidRPr="002B6F8C">
              <w:rPr>
                <w:rFonts w:ascii="Bookman Old Style" w:hAnsi="Bookman Old Style"/>
                <w:b/>
              </w:rPr>
              <w:t>Интерпретация</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Pr>
                <w:rFonts w:ascii="Bookman Old Style" w:hAnsi="Bookman Old Style"/>
              </w:rPr>
              <w:t xml:space="preserve">Альбумин </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38-54 г/л</w:t>
            </w:r>
          </w:p>
        </w:tc>
        <w:tc>
          <w:tcPr>
            <w:tcW w:w="2393" w:type="dxa"/>
          </w:tcPr>
          <w:p w:rsidR="00B73F51" w:rsidRDefault="00B73F51" w:rsidP="00C505D6">
            <w:pPr>
              <w:jc w:val="center"/>
              <w:rPr>
                <w:rFonts w:ascii="Bookman Old Style" w:hAnsi="Bookman Old Style"/>
              </w:rPr>
            </w:pPr>
            <w:r>
              <w:rPr>
                <w:rFonts w:ascii="Bookman Old Style" w:hAnsi="Bookman Old Style"/>
              </w:rPr>
              <w:t>33,3</w:t>
            </w:r>
            <w:r w:rsidR="0026641B">
              <w:rPr>
                <w:rFonts w:ascii="Bookman Old Style" w:hAnsi="Bookman Old Style"/>
              </w:rPr>
              <w:t>г</w:t>
            </w:r>
            <w:r>
              <w:rPr>
                <w:rFonts w:ascii="Bookman Old Style" w:hAnsi="Bookman Old Style"/>
              </w:rPr>
              <w:t>/л</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снижен</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Общ. Белок</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65-85 г/л</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64</w:t>
            </w:r>
            <w:r w:rsidRPr="00D05BEE">
              <w:rPr>
                <w:rFonts w:ascii="Bookman Old Style" w:hAnsi="Bookman Old Style"/>
              </w:rPr>
              <w:t xml:space="preserve"> г/л</w:t>
            </w:r>
          </w:p>
        </w:tc>
        <w:tc>
          <w:tcPr>
            <w:tcW w:w="2393" w:type="dxa"/>
          </w:tcPr>
          <w:p w:rsidR="00B73F51" w:rsidRPr="00D05BEE" w:rsidRDefault="0026641B"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Креатинин</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53-97 мкм/л</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 xml:space="preserve">173,85 </w:t>
            </w:r>
            <w:r w:rsidRPr="00D05BEE">
              <w:rPr>
                <w:rFonts w:ascii="Bookman Old Style" w:hAnsi="Bookman Old Style"/>
              </w:rPr>
              <w:t>мкм/л</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повышен</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АСТ</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rPr>
              <w:t>0-37</w:t>
            </w:r>
            <w:r w:rsidRPr="00D05BEE">
              <w:rPr>
                <w:rFonts w:ascii="Bookman Old Style" w:hAnsi="Bookman Old Style"/>
                <w:lang w:val="en-US"/>
              </w:rPr>
              <w:t>U/l</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rPr>
              <w:t>23.</w:t>
            </w:r>
            <w:r w:rsidRPr="00D05BEE">
              <w:rPr>
                <w:rFonts w:ascii="Bookman Old Style" w:hAnsi="Bookman Old Style"/>
                <w:lang w:val="en-US"/>
              </w:rPr>
              <w:t>5 U/l</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АЛТ</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lang w:val="en-US"/>
              </w:rPr>
              <w:t>0-40 U/l</w:t>
            </w:r>
          </w:p>
        </w:tc>
        <w:tc>
          <w:tcPr>
            <w:tcW w:w="2393" w:type="dxa"/>
          </w:tcPr>
          <w:p w:rsidR="00B73F51" w:rsidRPr="00D05BEE" w:rsidRDefault="00B73F51" w:rsidP="00C505D6">
            <w:pPr>
              <w:jc w:val="center"/>
              <w:rPr>
                <w:rFonts w:ascii="Bookman Old Style" w:hAnsi="Bookman Old Style"/>
                <w:lang w:val="en-US"/>
              </w:rPr>
            </w:pPr>
            <w:r>
              <w:rPr>
                <w:rFonts w:ascii="Bookman Old Style" w:hAnsi="Bookman Old Style"/>
              </w:rPr>
              <w:t>17</w:t>
            </w:r>
            <w:r w:rsidRPr="00D05BEE">
              <w:rPr>
                <w:rFonts w:ascii="Bookman Old Style" w:hAnsi="Bookman Old Style"/>
              </w:rPr>
              <w:t>,</w:t>
            </w:r>
            <w:r>
              <w:rPr>
                <w:rFonts w:ascii="Bookman Old Style" w:hAnsi="Bookman Old Style"/>
              </w:rPr>
              <w:t>2</w:t>
            </w:r>
            <w:r w:rsidRPr="00D05BEE">
              <w:rPr>
                <w:rFonts w:ascii="Bookman Old Style" w:hAnsi="Bookman Old Style"/>
                <w:lang w:val="en-US"/>
              </w:rPr>
              <w:t xml:space="preserve"> U/l</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ЛДГ</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rPr>
              <w:t xml:space="preserve">240-480 </w:t>
            </w:r>
            <w:r w:rsidRPr="00D05BEE">
              <w:rPr>
                <w:rFonts w:ascii="Bookman Old Style" w:hAnsi="Bookman Old Style"/>
                <w:lang w:val="en-US"/>
              </w:rPr>
              <w:t>H U/l</w:t>
            </w:r>
          </w:p>
        </w:tc>
        <w:tc>
          <w:tcPr>
            <w:tcW w:w="2393" w:type="dxa"/>
          </w:tcPr>
          <w:p w:rsidR="00B73F51" w:rsidRPr="00D05BEE" w:rsidRDefault="00B73F51" w:rsidP="00C505D6">
            <w:pPr>
              <w:jc w:val="center"/>
              <w:rPr>
                <w:rFonts w:ascii="Bookman Old Style" w:hAnsi="Bookman Old Style"/>
                <w:lang w:val="en-US"/>
              </w:rPr>
            </w:pPr>
            <w:r>
              <w:rPr>
                <w:rFonts w:ascii="Bookman Old Style" w:hAnsi="Bookman Old Style"/>
              </w:rPr>
              <w:t>284</w:t>
            </w:r>
            <w:r w:rsidRPr="00D05BEE">
              <w:rPr>
                <w:rFonts w:ascii="Bookman Old Style" w:hAnsi="Bookman Old Style"/>
                <w:lang w:val="en-US"/>
              </w:rPr>
              <w:t xml:space="preserve"> H U/l</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ЩФ</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lang w:val="en-US"/>
              </w:rPr>
              <w:t>98-</w:t>
            </w:r>
            <w:r w:rsidR="0026641B">
              <w:rPr>
                <w:rFonts w:ascii="Bookman Old Style" w:hAnsi="Bookman Old Style"/>
              </w:rPr>
              <w:t>540</w:t>
            </w:r>
            <w:r w:rsidRPr="00D05BEE">
              <w:rPr>
                <w:rFonts w:ascii="Bookman Old Style" w:hAnsi="Bookman Old Style"/>
              </w:rPr>
              <w:t xml:space="preserve"> </w:t>
            </w:r>
            <w:r w:rsidRPr="00D05BEE">
              <w:rPr>
                <w:rFonts w:ascii="Bookman Old Style" w:hAnsi="Bookman Old Style"/>
                <w:lang w:val="en-US"/>
              </w:rPr>
              <w:t>H U/l</w:t>
            </w:r>
          </w:p>
        </w:tc>
        <w:tc>
          <w:tcPr>
            <w:tcW w:w="2393" w:type="dxa"/>
          </w:tcPr>
          <w:p w:rsidR="00B73F51" w:rsidRPr="00D05BEE" w:rsidRDefault="00B73F51" w:rsidP="00C505D6">
            <w:pPr>
              <w:jc w:val="center"/>
              <w:rPr>
                <w:rFonts w:ascii="Bookman Old Style" w:hAnsi="Bookman Old Style"/>
                <w:lang w:val="en-US"/>
              </w:rPr>
            </w:pPr>
            <w:r>
              <w:rPr>
                <w:rFonts w:ascii="Bookman Old Style" w:hAnsi="Bookman Old Style"/>
              </w:rPr>
              <w:t>132</w:t>
            </w:r>
            <w:r w:rsidRPr="00D05BEE">
              <w:rPr>
                <w:rFonts w:ascii="Bookman Old Style" w:hAnsi="Bookman Old Style"/>
                <w:lang w:val="en-US"/>
              </w:rPr>
              <w:t xml:space="preserve"> H U/l</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Pr>
                <w:rFonts w:ascii="Bookman Old Style" w:hAnsi="Bookman Old Style"/>
              </w:rPr>
              <w:t>холестерол</w:t>
            </w:r>
          </w:p>
        </w:tc>
        <w:tc>
          <w:tcPr>
            <w:tcW w:w="2393" w:type="dxa"/>
          </w:tcPr>
          <w:p w:rsidR="00B73F51" w:rsidRPr="00B73F51" w:rsidRDefault="00B73F51" w:rsidP="00C505D6">
            <w:pPr>
              <w:jc w:val="center"/>
              <w:rPr>
                <w:rFonts w:ascii="Bookman Old Style" w:hAnsi="Bookman Old Style"/>
              </w:rPr>
            </w:pPr>
            <w:r>
              <w:rPr>
                <w:rFonts w:ascii="Bookman Old Style" w:hAnsi="Bookman Old Style"/>
              </w:rPr>
              <w:t>3,0-5,20 ммоль/л</w:t>
            </w:r>
          </w:p>
        </w:tc>
        <w:tc>
          <w:tcPr>
            <w:tcW w:w="2393" w:type="dxa"/>
          </w:tcPr>
          <w:p w:rsidR="00B73F51" w:rsidRDefault="00B73F51" w:rsidP="00C505D6">
            <w:pPr>
              <w:jc w:val="center"/>
              <w:rPr>
                <w:rFonts w:ascii="Bookman Old Style" w:hAnsi="Bookman Old Style"/>
              </w:rPr>
            </w:pPr>
            <w:r>
              <w:rPr>
                <w:rFonts w:ascii="Bookman Old Style" w:hAnsi="Bookman Old Style"/>
              </w:rPr>
              <w:t>3,21 ммоль/л</w:t>
            </w:r>
          </w:p>
        </w:tc>
        <w:tc>
          <w:tcPr>
            <w:tcW w:w="2393" w:type="dxa"/>
          </w:tcPr>
          <w:p w:rsidR="00B73F51" w:rsidRDefault="00B73F51"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Default="00B73F51" w:rsidP="00C505D6">
            <w:pPr>
              <w:jc w:val="center"/>
              <w:rPr>
                <w:rFonts w:ascii="Bookman Old Style" w:hAnsi="Bookman Old Style"/>
              </w:rPr>
            </w:pPr>
            <w:r>
              <w:rPr>
                <w:rFonts w:ascii="Bookman Old Style" w:hAnsi="Bookman Old Style"/>
              </w:rPr>
              <w:t>билирубин</w:t>
            </w:r>
          </w:p>
        </w:tc>
        <w:tc>
          <w:tcPr>
            <w:tcW w:w="2393" w:type="dxa"/>
          </w:tcPr>
          <w:p w:rsidR="00B73F51" w:rsidRDefault="00B73F51" w:rsidP="00C505D6">
            <w:pPr>
              <w:jc w:val="center"/>
              <w:rPr>
                <w:rFonts w:ascii="Bookman Old Style" w:hAnsi="Bookman Old Style"/>
              </w:rPr>
            </w:pPr>
            <w:r>
              <w:rPr>
                <w:rFonts w:ascii="Bookman Old Style" w:hAnsi="Bookman Old Style"/>
              </w:rPr>
              <w:t>3,4-17мкм/л</w:t>
            </w:r>
          </w:p>
        </w:tc>
        <w:tc>
          <w:tcPr>
            <w:tcW w:w="2393" w:type="dxa"/>
          </w:tcPr>
          <w:p w:rsidR="00B73F51" w:rsidRDefault="00B73F51" w:rsidP="00C505D6">
            <w:pPr>
              <w:jc w:val="center"/>
              <w:rPr>
                <w:rFonts w:ascii="Bookman Old Style" w:hAnsi="Bookman Old Style"/>
              </w:rPr>
            </w:pPr>
            <w:r>
              <w:rPr>
                <w:rFonts w:ascii="Bookman Old Style" w:hAnsi="Bookman Old Style"/>
              </w:rPr>
              <w:t>6,0мкм/л</w:t>
            </w:r>
          </w:p>
        </w:tc>
        <w:tc>
          <w:tcPr>
            <w:tcW w:w="2393" w:type="dxa"/>
          </w:tcPr>
          <w:p w:rsidR="00B73F51" w:rsidRDefault="00B73F51"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Мочевина</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1,7-8,3 ммоль/л</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19,9</w:t>
            </w:r>
            <w:r w:rsidRPr="00D05BEE">
              <w:rPr>
                <w:rFonts w:ascii="Bookman Old Style" w:hAnsi="Bookman Old Style"/>
              </w:rPr>
              <w:t xml:space="preserve"> ммоль/л</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повышена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Глюкоза</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4,22-6,11 ммоль/л</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4,</w:t>
            </w:r>
            <w:r>
              <w:rPr>
                <w:rFonts w:ascii="Bookman Old Style" w:hAnsi="Bookman Old Style"/>
              </w:rPr>
              <w:t>4</w:t>
            </w:r>
            <w:r w:rsidRPr="00D05BEE">
              <w:rPr>
                <w:rFonts w:ascii="Bookman Old Style" w:hAnsi="Bookman Old Style"/>
              </w:rPr>
              <w:t xml:space="preserve"> ммоль/л</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Норма</w:t>
            </w:r>
          </w:p>
        </w:tc>
      </w:tr>
    </w:tbl>
    <w:p w:rsidR="00392665" w:rsidRDefault="00B73F51" w:rsidP="006053EB">
      <w:pPr>
        <w:rPr>
          <w:sz w:val="28"/>
          <w:szCs w:val="28"/>
        </w:rPr>
      </w:pPr>
      <w:r>
        <w:rPr>
          <w:sz w:val="28"/>
          <w:szCs w:val="28"/>
        </w:rPr>
        <w:t>Заключение:</w:t>
      </w:r>
      <w:r w:rsidR="0026641B">
        <w:rPr>
          <w:sz w:val="28"/>
          <w:szCs w:val="28"/>
        </w:rPr>
        <w:t xml:space="preserve"> нарушения дезинтоксикационной функции почек</w:t>
      </w:r>
    </w:p>
    <w:p w:rsidR="00B73F51" w:rsidRDefault="00B73F51" w:rsidP="006053EB">
      <w:pPr>
        <w:rPr>
          <w:sz w:val="28"/>
          <w:szCs w:val="28"/>
        </w:rPr>
      </w:pPr>
    </w:p>
    <w:p w:rsidR="00B73F51" w:rsidRDefault="00B73F51" w:rsidP="006053EB">
      <w:pPr>
        <w:rPr>
          <w:sz w:val="28"/>
          <w:szCs w:val="28"/>
        </w:rPr>
      </w:pPr>
      <w:r>
        <w:rPr>
          <w:sz w:val="28"/>
          <w:szCs w:val="28"/>
        </w:rPr>
        <w:t xml:space="preserve">Б/Х от </w:t>
      </w:r>
      <w:r w:rsidR="00BA3880">
        <w:rPr>
          <w:sz w:val="28"/>
          <w:szCs w:val="28"/>
        </w:rPr>
        <w:t>5.06.08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B73F51" w:rsidRPr="002B6F8C">
        <w:tblPrEx>
          <w:tblCellMar>
            <w:top w:w="0" w:type="dxa"/>
            <w:bottom w:w="0" w:type="dxa"/>
          </w:tblCellMar>
        </w:tblPrEx>
        <w:tc>
          <w:tcPr>
            <w:tcW w:w="2392" w:type="dxa"/>
          </w:tcPr>
          <w:p w:rsidR="00B73F51" w:rsidRPr="002B6F8C" w:rsidRDefault="00B73F51" w:rsidP="00C505D6">
            <w:pPr>
              <w:jc w:val="center"/>
              <w:rPr>
                <w:rFonts w:ascii="Bookman Old Style" w:hAnsi="Bookman Old Style"/>
                <w:b/>
              </w:rPr>
            </w:pPr>
            <w:r w:rsidRPr="002B6F8C">
              <w:rPr>
                <w:rFonts w:ascii="Bookman Old Style" w:hAnsi="Bookman Old Style"/>
                <w:b/>
              </w:rPr>
              <w:t>Показатель</w:t>
            </w:r>
          </w:p>
        </w:tc>
        <w:tc>
          <w:tcPr>
            <w:tcW w:w="2393" w:type="dxa"/>
          </w:tcPr>
          <w:p w:rsidR="00B73F51" w:rsidRPr="002B6F8C" w:rsidRDefault="00B73F51" w:rsidP="00C505D6">
            <w:pPr>
              <w:jc w:val="center"/>
              <w:rPr>
                <w:rFonts w:ascii="Bookman Old Style" w:hAnsi="Bookman Old Style"/>
                <w:b/>
              </w:rPr>
            </w:pPr>
            <w:r w:rsidRPr="002B6F8C">
              <w:rPr>
                <w:rFonts w:ascii="Bookman Old Style" w:hAnsi="Bookman Old Style"/>
                <w:b/>
              </w:rPr>
              <w:t>В норме</w:t>
            </w:r>
          </w:p>
        </w:tc>
        <w:tc>
          <w:tcPr>
            <w:tcW w:w="2393" w:type="dxa"/>
          </w:tcPr>
          <w:p w:rsidR="00B73F51" w:rsidRPr="002B6F8C" w:rsidRDefault="00B73F51" w:rsidP="00C505D6">
            <w:pPr>
              <w:jc w:val="center"/>
              <w:rPr>
                <w:rFonts w:ascii="Bookman Old Style" w:hAnsi="Bookman Old Style"/>
                <w:b/>
              </w:rPr>
            </w:pPr>
            <w:r w:rsidRPr="002B6F8C">
              <w:rPr>
                <w:rFonts w:ascii="Bookman Old Style" w:hAnsi="Bookman Old Style"/>
                <w:b/>
              </w:rPr>
              <w:t>У больного</w:t>
            </w:r>
          </w:p>
        </w:tc>
        <w:tc>
          <w:tcPr>
            <w:tcW w:w="2393" w:type="dxa"/>
          </w:tcPr>
          <w:p w:rsidR="00B73F51" w:rsidRPr="002B6F8C" w:rsidRDefault="00B73F51" w:rsidP="00C505D6">
            <w:pPr>
              <w:jc w:val="center"/>
              <w:rPr>
                <w:rFonts w:ascii="Bookman Old Style" w:hAnsi="Bookman Old Style"/>
                <w:b/>
              </w:rPr>
            </w:pPr>
            <w:r w:rsidRPr="002B6F8C">
              <w:rPr>
                <w:rFonts w:ascii="Bookman Old Style" w:hAnsi="Bookman Old Style"/>
                <w:b/>
              </w:rPr>
              <w:t>Интерпретация</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Pr>
                <w:rFonts w:ascii="Bookman Old Style" w:hAnsi="Bookman Old Style"/>
              </w:rPr>
              <w:t xml:space="preserve">Альбумин </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38-54 г/л</w:t>
            </w:r>
          </w:p>
        </w:tc>
        <w:tc>
          <w:tcPr>
            <w:tcW w:w="2393" w:type="dxa"/>
          </w:tcPr>
          <w:p w:rsidR="00B73F51" w:rsidRDefault="00BA3880" w:rsidP="00C505D6">
            <w:pPr>
              <w:jc w:val="center"/>
              <w:rPr>
                <w:rFonts w:ascii="Bookman Old Style" w:hAnsi="Bookman Old Style"/>
              </w:rPr>
            </w:pPr>
            <w:r>
              <w:rPr>
                <w:rFonts w:ascii="Bookman Old Style" w:hAnsi="Bookman Old Style"/>
              </w:rPr>
              <w:t>43,0</w:t>
            </w:r>
            <w:r w:rsidR="00B73F51">
              <w:rPr>
                <w:rFonts w:ascii="Bookman Old Style" w:hAnsi="Bookman Old Style"/>
              </w:rPr>
              <w:t>т/л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Общ. Белок</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65-85 г/л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79</w:t>
            </w:r>
            <w:r w:rsidR="00B73F51" w:rsidRPr="00D05BEE">
              <w:rPr>
                <w:rFonts w:ascii="Bookman Old Style" w:hAnsi="Bookman Old Style"/>
              </w:rPr>
              <w:t xml:space="preserve"> г/л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Креатинин</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53-97 мкм/л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60,63</w:t>
            </w:r>
            <w:r w:rsidR="00B73F51">
              <w:rPr>
                <w:rFonts w:ascii="Bookman Old Style" w:hAnsi="Bookman Old Style"/>
              </w:rPr>
              <w:t xml:space="preserve"> </w:t>
            </w:r>
            <w:r w:rsidR="00B73F51" w:rsidRPr="00D05BEE">
              <w:rPr>
                <w:rFonts w:ascii="Bookman Old Style" w:hAnsi="Bookman Old Style"/>
              </w:rPr>
              <w:t>мкм/л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ЛДГ</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rPr>
              <w:t xml:space="preserve">240-480 </w:t>
            </w:r>
            <w:r w:rsidRPr="00D05BEE">
              <w:rPr>
                <w:rFonts w:ascii="Bookman Old Style" w:hAnsi="Bookman Old Style"/>
                <w:lang w:val="en-US"/>
              </w:rPr>
              <w:t>H U/l</w:t>
            </w:r>
          </w:p>
        </w:tc>
        <w:tc>
          <w:tcPr>
            <w:tcW w:w="2393" w:type="dxa"/>
          </w:tcPr>
          <w:p w:rsidR="00B73F51" w:rsidRPr="00D05BEE" w:rsidRDefault="00BA3880" w:rsidP="00C505D6">
            <w:pPr>
              <w:jc w:val="center"/>
              <w:rPr>
                <w:rFonts w:ascii="Bookman Old Style" w:hAnsi="Bookman Old Style"/>
                <w:lang w:val="en-US"/>
              </w:rPr>
            </w:pPr>
            <w:r>
              <w:rPr>
                <w:rFonts w:ascii="Bookman Old Style" w:hAnsi="Bookman Old Style"/>
              </w:rPr>
              <w:t>328</w:t>
            </w:r>
            <w:r w:rsidR="00B73F51" w:rsidRPr="00D05BEE">
              <w:rPr>
                <w:rFonts w:ascii="Bookman Old Style" w:hAnsi="Bookman Old Style"/>
                <w:lang w:val="en-US"/>
              </w:rPr>
              <w:t xml:space="preserve"> H U/l</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ЩФ</w:t>
            </w:r>
          </w:p>
        </w:tc>
        <w:tc>
          <w:tcPr>
            <w:tcW w:w="2393" w:type="dxa"/>
          </w:tcPr>
          <w:p w:rsidR="00B73F51" w:rsidRPr="00D05BEE" w:rsidRDefault="00B73F51" w:rsidP="00C505D6">
            <w:pPr>
              <w:jc w:val="center"/>
              <w:rPr>
                <w:rFonts w:ascii="Bookman Old Style" w:hAnsi="Bookman Old Style"/>
                <w:lang w:val="en-US"/>
              </w:rPr>
            </w:pPr>
            <w:r w:rsidRPr="00D05BEE">
              <w:rPr>
                <w:rFonts w:ascii="Bookman Old Style" w:hAnsi="Bookman Old Style"/>
                <w:lang w:val="en-US"/>
              </w:rPr>
              <w:t>98-</w:t>
            </w:r>
            <w:r w:rsidR="00BA3880">
              <w:rPr>
                <w:rFonts w:ascii="Bookman Old Style" w:hAnsi="Bookman Old Style"/>
              </w:rPr>
              <w:t>540</w:t>
            </w:r>
            <w:r w:rsidRPr="00D05BEE">
              <w:rPr>
                <w:rFonts w:ascii="Bookman Old Style" w:hAnsi="Bookman Old Style"/>
              </w:rPr>
              <w:t xml:space="preserve"> </w:t>
            </w:r>
            <w:r w:rsidRPr="00D05BEE">
              <w:rPr>
                <w:rFonts w:ascii="Bookman Old Style" w:hAnsi="Bookman Old Style"/>
                <w:lang w:val="en-US"/>
              </w:rPr>
              <w:t>H U/l</w:t>
            </w:r>
          </w:p>
        </w:tc>
        <w:tc>
          <w:tcPr>
            <w:tcW w:w="2393" w:type="dxa"/>
          </w:tcPr>
          <w:p w:rsidR="00B73F51" w:rsidRPr="00D05BEE" w:rsidRDefault="00BA3880" w:rsidP="00C505D6">
            <w:pPr>
              <w:jc w:val="center"/>
              <w:rPr>
                <w:rFonts w:ascii="Bookman Old Style" w:hAnsi="Bookman Old Style"/>
                <w:lang w:val="en-US"/>
              </w:rPr>
            </w:pPr>
            <w:r>
              <w:rPr>
                <w:rFonts w:ascii="Bookman Old Style" w:hAnsi="Bookman Old Style"/>
              </w:rPr>
              <w:t>354</w:t>
            </w:r>
            <w:r w:rsidR="00B73F51" w:rsidRPr="00D05BEE">
              <w:rPr>
                <w:rFonts w:ascii="Bookman Old Style" w:hAnsi="Bookman Old Style"/>
                <w:lang w:val="en-US"/>
              </w:rPr>
              <w:t xml:space="preserve"> H U/l</w:t>
            </w:r>
          </w:p>
        </w:tc>
        <w:tc>
          <w:tcPr>
            <w:tcW w:w="2393" w:type="dxa"/>
          </w:tcPr>
          <w:p w:rsidR="00B73F51" w:rsidRPr="00D05BEE" w:rsidRDefault="00B73F51" w:rsidP="00C505D6">
            <w:pPr>
              <w:jc w:val="center"/>
              <w:rPr>
                <w:rFonts w:ascii="Bookman Old Style" w:hAnsi="Bookman Old Style"/>
              </w:rPr>
            </w:pPr>
            <w:r>
              <w:rPr>
                <w:rFonts w:ascii="Bookman Old Style" w:hAnsi="Bookman Old Style"/>
              </w:rPr>
              <w:t>норма</w:t>
            </w:r>
          </w:p>
        </w:tc>
      </w:tr>
      <w:tr w:rsidR="00B73F51" w:rsidRPr="00D05BEE">
        <w:tblPrEx>
          <w:tblCellMar>
            <w:top w:w="0" w:type="dxa"/>
            <w:bottom w:w="0" w:type="dxa"/>
          </w:tblCellMar>
        </w:tblPrEx>
        <w:tc>
          <w:tcPr>
            <w:tcW w:w="2392" w:type="dxa"/>
          </w:tcPr>
          <w:p w:rsidR="00B73F51" w:rsidRPr="00D05BEE" w:rsidRDefault="00B73F51" w:rsidP="00C505D6">
            <w:pPr>
              <w:jc w:val="center"/>
              <w:rPr>
                <w:rFonts w:ascii="Bookman Old Style" w:hAnsi="Bookman Old Style"/>
              </w:rPr>
            </w:pPr>
            <w:r w:rsidRPr="00D05BEE">
              <w:rPr>
                <w:rFonts w:ascii="Bookman Old Style" w:hAnsi="Bookman Old Style"/>
              </w:rPr>
              <w:t>Мочевина</w:t>
            </w:r>
          </w:p>
        </w:tc>
        <w:tc>
          <w:tcPr>
            <w:tcW w:w="2393" w:type="dxa"/>
          </w:tcPr>
          <w:p w:rsidR="00B73F51" w:rsidRPr="00D05BEE" w:rsidRDefault="00B73F51" w:rsidP="00C505D6">
            <w:pPr>
              <w:jc w:val="center"/>
              <w:rPr>
                <w:rFonts w:ascii="Bookman Old Style" w:hAnsi="Bookman Old Style"/>
              </w:rPr>
            </w:pPr>
            <w:r w:rsidRPr="00D05BEE">
              <w:rPr>
                <w:rFonts w:ascii="Bookman Old Style" w:hAnsi="Bookman Old Style"/>
              </w:rPr>
              <w:t>1,7-8,3 ммоль/л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4,8</w:t>
            </w:r>
            <w:r w:rsidR="00B73F51" w:rsidRPr="00D05BEE">
              <w:rPr>
                <w:rFonts w:ascii="Bookman Old Style" w:hAnsi="Bookman Old Style"/>
              </w:rPr>
              <w:t xml:space="preserve"> ммоль/л</w:t>
            </w:r>
          </w:p>
        </w:tc>
        <w:tc>
          <w:tcPr>
            <w:tcW w:w="2393" w:type="dxa"/>
          </w:tcPr>
          <w:p w:rsidR="00B73F51" w:rsidRPr="00D05BEE" w:rsidRDefault="00BA3880" w:rsidP="00C505D6">
            <w:pPr>
              <w:jc w:val="center"/>
              <w:rPr>
                <w:rFonts w:ascii="Bookman Old Style" w:hAnsi="Bookman Old Style"/>
              </w:rPr>
            </w:pPr>
            <w:r>
              <w:rPr>
                <w:rFonts w:ascii="Bookman Old Style" w:hAnsi="Bookman Old Style"/>
              </w:rPr>
              <w:t>норма</w:t>
            </w:r>
          </w:p>
        </w:tc>
      </w:tr>
      <w:tr w:rsidR="00BA3880" w:rsidRPr="00D05BEE">
        <w:tblPrEx>
          <w:tblCellMar>
            <w:top w:w="0" w:type="dxa"/>
            <w:bottom w:w="0" w:type="dxa"/>
          </w:tblCellMar>
        </w:tblPrEx>
        <w:tc>
          <w:tcPr>
            <w:tcW w:w="2392" w:type="dxa"/>
          </w:tcPr>
          <w:p w:rsidR="00BA3880" w:rsidRPr="00D05BEE" w:rsidRDefault="00BA3880" w:rsidP="00C505D6">
            <w:pPr>
              <w:jc w:val="center"/>
              <w:rPr>
                <w:rFonts w:ascii="Bookman Old Style" w:hAnsi="Bookman Old Style"/>
              </w:rPr>
            </w:pPr>
            <w:r>
              <w:rPr>
                <w:rFonts w:ascii="Bookman Old Style" w:hAnsi="Bookman Old Style"/>
              </w:rPr>
              <w:t>железо</w:t>
            </w:r>
          </w:p>
        </w:tc>
        <w:tc>
          <w:tcPr>
            <w:tcW w:w="2393" w:type="dxa"/>
          </w:tcPr>
          <w:p w:rsidR="00BA3880" w:rsidRPr="00D05BEE" w:rsidRDefault="00BA3880" w:rsidP="00C505D6">
            <w:pPr>
              <w:jc w:val="center"/>
              <w:rPr>
                <w:rFonts w:ascii="Bookman Old Style" w:hAnsi="Bookman Old Style"/>
              </w:rPr>
            </w:pPr>
            <w:r>
              <w:rPr>
                <w:rFonts w:ascii="Bookman Old Style" w:hAnsi="Bookman Old Style"/>
              </w:rPr>
              <w:t>6,6-26,0мкм/л</w:t>
            </w:r>
          </w:p>
        </w:tc>
        <w:tc>
          <w:tcPr>
            <w:tcW w:w="2393" w:type="dxa"/>
          </w:tcPr>
          <w:p w:rsidR="00BA3880" w:rsidRDefault="00BA3880" w:rsidP="00C505D6">
            <w:pPr>
              <w:jc w:val="center"/>
              <w:rPr>
                <w:rFonts w:ascii="Bookman Old Style" w:hAnsi="Bookman Old Style"/>
              </w:rPr>
            </w:pPr>
            <w:r>
              <w:rPr>
                <w:rFonts w:ascii="Bookman Old Style" w:hAnsi="Bookman Old Style"/>
              </w:rPr>
              <w:t>14,3 мкм/л</w:t>
            </w:r>
          </w:p>
        </w:tc>
        <w:tc>
          <w:tcPr>
            <w:tcW w:w="2393" w:type="dxa"/>
          </w:tcPr>
          <w:p w:rsidR="00BA3880" w:rsidRDefault="00BA3880" w:rsidP="00C505D6">
            <w:pPr>
              <w:jc w:val="center"/>
              <w:rPr>
                <w:rFonts w:ascii="Bookman Old Style" w:hAnsi="Bookman Old Style"/>
              </w:rPr>
            </w:pPr>
            <w:r>
              <w:rPr>
                <w:rFonts w:ascii="Bookman Old Style" w:hAnsi="Bookman Old Style"/>
              </w:rPr>
              <w:t>норма</w:t>
            </w:r>
          </w:p>
        </w:tc>
      </w:tr>
      <w:tr w:rsidR="00BA3880" w:rsidRPr="00D05BEE">
        <w:tblPrEx>
          <w:tblCellMar>
            <w:top w:w="0" w:type="dxa"/>
            <w:bottom w:w="0" w:type="dxa"/>
          </w:tblCellMar>
        </w:tblPrEx>
        <w:tc>
          <w:tcPr>
            <w:tcW w:w="2392" w:type="dxa"/>
          </w:tcPr>
          <w:p w:rsidR="00BA3880" w:rsidRPr="00D05BEE" w:rsidRDefault="00BA3880" w:rsidP="00C505D6">
            <w:pPr>
              <w:jc w:val="center"/>
              <w:rPr>
                <w:rFonts w:ascii="Bookman Old Style" w:hAnsi="Bookman Old Style"/>
              </w:rPr>
            </w:pPr>
            <w:r>
              <w:rPr>
                <w:rFonts w:ascii="Bookman Old Style" w:hAnsi="Bookman Old Style"/>
              </w:rPr>
              <w:t>фосфор</w:t>
            </w:r>
          </w:p>
        </w:tc>
        <w:tc>
          <w:tcPr>
            <w:tcW w:w="2393" w:type="dxa"/>
          </w:tcPr>
          <w:p w:rsidR="00BA3880" w:rsidRPr="00D05BEE" w:rsidRDefault="00BA3880" w:rsidP="00C505D6">
            <w:pPr>
              <w:jc w:val="center"/>
              <w:rPr>
                <w:rFonts w:ascii="Bookman Old Style" w:hAnsi="Bookman Old Style"/>
              </w:rPr>
            </w:pPr>
            <w:r>
              <w:rPr>
                <w:rFonts w:ascii="Bookman Old Style" w:hAnsi="Bookman Old Style"/>
              </w:rPr>
              <w:t>0,87-1,45ммоль/л</w:t>
            </w:r>
          </w:p>
        </w:tc>
        <w:tc>
          <w:tcPr>
            <w:tcW w:w="2393" w:type="dxa"/>
          </w:tcPr>
          <w:p w:rsidR="00BA3880" w:rsidRDefault="00BA3880" w:rsidP="00C505D6">
            <w:pPr>
              <w:jc w:val="center"/>
              <w:rPr>
                <w:rFonts w:ascii="Bookman Old Style" w:hAnsi="Bookman Old Style"/>
              </w:rPr>
            </w:pPr>
            <w:r>
              <w:rPr>
                <w:rFonts w:ascii="Bookman Old Style" w:hAnsi="Bookman Old Style"/>
              </w:rPr>
              <w:t>1,54 ммоль/л</w:t>
            </w:r>
          </w:p>
        </w:tc>
        <w:tc>
          <w:tcPr>
            <w:tcW w:w="2393" w:type="dxa"/>
          </w:tcPr>
          <w:p w:rsidR="00BA3880" w:rsidRDefault="00BA3880" w:rsidP="00C505D6">
            <w:pPr>
              <w:jc w:val="center"/>
              <w:rPr>
                <w:rFonts w:ascii="Bookman Old Style" w:hAnsi="Bookman Old Style"/>
              </w:rPr>
            </w:pPr>
          </w:p>
        </w:tc>
      </w:tr>
    </w:tbl>
    <w:p w:rsidR="00B73F51" w:rsidRDefault="00BA3880" w:rsidP="006053EB">
      <w:pPr>
        <w:rPr>
          <w:sz w:val="28"/>
          <w:szCs w:val="28"/>
        </w:rPr>
      </w:pPr>
      <w:r>
        <w:rPr>
          <w:sz w:val="28"/>
          <w:szCs w:val="28"/>
        </w:rPr>
        <w:t xml:space="preserve">Заключение: </w:t>
      </w:r>
      <w:r w:rsidR="004E4AE8">
        <w:rPr>
          <w:sz w:val="28"/>
          <w:szCs w:val="28"/>
        </w:rPr>
        <w:t>показатели в пределах нормы</w:t>
      </w:r>
    </w:p>
    <w:p w:rsidR="00FF37AB" w:rsidRDefault="00FF37AB" w:rsidP="006053EB">
      <w:pPr>
        <w:rPr>
          <w:sz w:val="28"/>
          <w:szCs w:val="28"/>
        </w:rPr>
      </w:pPr>
    </w:p>
    <w:p w:rsidR="00FF37AB" w:rsidRDefault="00FF37AB" w:rsidP="006053EB">
      <w:pPr>
        <w:rPr>
          <w:sz w:val="28"/>
          <w:szCs w:val="28"/>
        </w:rPr>
      </w:pPr>
      <w:r w:rsidRPr="00FF37AB">
        <w:rPr>
          <w:b/>
          <w:sz w:val="28"/>
          <w:szCs w:val="28"/>
        </w:rPr>
        <w:t>Анализ на группу крови и резус-фактор</w:t>
      </w:r>
      <w:r>
        <w:rPr>
          <w:sz w:val="28"/>
          <w:szCs w:val="28"/>
        </w:rPr>
        <w:t>:</w:t>
      </w:r>
    </w:p>
    <w:p w:rsidR="00FF37AB" w:rsidRDefault="00FF37AB" w:rsidP="006053EB">
      <w:pPr>
        <w:rPr>
          <w:sz w:val="28"/>
          <w:szCs w:val="28"/>
        </w:rPr>
      </w:pPr>
      <w:r>
        <w:rPr>
          <w:sz w:val="28"/>
          <w:szCs w:val="28"/>
        </w:rPr>
        <w:t>Заключение: группа крови А(</w:t>
      </w:r>
      <w:r>
        <w:rPr>
          <w:sz w:val="28"/>
          <w:szCs w:val="28"/>
          <w:lang w:val="en-US"/>
        </w:rPr>
        <w:t>II</w:t>
      </w:r>
      <w:r w:rsidRPr="00854B59">
        <w:rPr>
          <w:sz w:val="28"/>
          <w:szCs w:val="28"/>
        </w:rPr>
        <w:t>)</w:t>
      </w:r>
      <w:r>
        <w:rPr>
          <w:sz w:val="28"/>
          <w:szCs w:val="28"/>
        </w:rPr>
        <w:t>; резус-фактор положительный</w:t>
      </w:r>
    </w:p>
    <w:p w:rsidR="00D4208D" w:rsidRDefault="00D4208D" w:rsidP="006053EB">
      <w:pPr>
        <w:rPr>
          <w:sz w:val="28"/>
          <w:szCs w:val="28"/>
        </w:rPr>
      </w:pPr>
    </w:p>
    <w:p w:rsidR="00D4208D" w:rsidRDefault="00D4208D" w:rsidP="00D4208D">
      <w:pPr>
        <w:rPr>
          <w:sz w:val="28"/>
          <w:szCs w:val="28"/>
        </w:rPr>
      </w:pPr>
      <w:r>
        <w:rPr>
          <w:sz w:val="28"/>
          <w:szCs w:val="28"/>
        </w:rPr>
        <w:t>Исследование системы гемостаза: от 23.05.08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367"/>
        <w:gridCol w:w="1981"/>
        <w:gridCol w:w="1508"/>
        <w:gridCol w:w="1783"/>
      </w:tblGrid>
      <w:tr w:rsidR="00D4208D" w:rsidRPr="00434367" w:rsidTr="00434367">
        <w:trPr>
          <w:trHeight w:val="698"/>
        </w:trPr>
        <w:tc>
          <w:tcPr>
            <w:tcW w:w="713" w:type="dxa"/>
            <w:shd w:val="clear" w:color="auto" w:fill="auto"/>
          </w:tcPr>
          <w:p w:rsidR="00D4208D" w:rsidRPr="00434367" w:rsidRDefault="00D4208D" w:rsidP="00C505D6">
            <w:pPr>
              <w:rPr>
                <w:sz w:val="28"/>
                <w:szCs w:val="28"/>
              </w:rPr>
            </w:pPr>
            <w:r w:rsidRPr="00434367">
              <w:rPr>
                <w:sz w:val="28"/>
                <w:szCs w:val="28"/>
              </w:rPr>
              <w:t>№ п/п</w:t>
            </w:r>
          </w:p>
        </w:tc>
        <w:tc>
          <w:tcPr>
            <w:tcW w:w="3367" w:type="dxa"/>
            <w:shd w:val="clear" w:color="auto" w:fill="auto"/>
          </w:tcPr>
          <w:p w:rsidR="00D4208D" w:rsidRPr="00434367" w:rsidRDefault="00D4208D" w:rsidP="00C505D6">
            <w:pPr>
              <w:rPr>
                <w:sz w:val="28"/>
                <w:szCs w:val="28"/>
              </w:rPr>
            </w:pPr>
            <w:r w:rsidRPr="00434367">
              <w:rPr>
                <w:sz w:val="28"/>
                <w:szCs w:val="28"/>
              </w:rPr>
              <w:t>тест</w:t>
            </w:r>
          </w:p>
        </w:tc>
        <w:tc>
          <w:tcPr>
            <w:tcW w:w="1981" w:type="dxa"/>
            <w:shd w:val="clear" w:color="auto" w:fill="auto"/>
          </w:tcPr>
          <w:p w:rsidR="00D4208D" w:rsidRPr="00434367" w:rsidRDefault="00D4208D" w:rsidP="00434367">
            <w:pPr>
              <w:jc w:val="center"/>
              <w:rPr>
                <w:sz w:val="28"/>
                <w:szCs w:val="28"/>
              </w:rPr>
            </w:pPr>
            <w:r w:rsidRPr="00434367">
              <w:rPr>
                <w:sz w:val="28"/>
                <w:szCs w:val="28"/>
              </w:rPr>
              <w:t>Ед измерения</w:t>
            </w:r>
          </w:p>
        </w:tc>
        <w:tc>
          <w:tcPr>
            <w:tcW w:w="1508" w:type="dxa"/>
            <w:shd w:val="clear" w:color="auto" w:fill="auto"/>
          </w:tcPr>
          <w:p w:rsidR="00D4208D" w:rsidRPr="00434367" w:rsidRDefault="00D4208D" w:rsidP="00434367">
            <w:pPr>
              <w:jc w:val="center"/>
              <w:rPr>
                <w:sz w:val="28"/>
                <w:szCs w:val="28"/>
              </w:rPr>
            </w:pPr>
            <w:r w:rsidRPr="00434367">
              <w:rPr>
                <w:sz w:val="28"/>
                <w:szCs w:val="28"/>
              </w:rPr>
              <w:t>результат</w:t>
            </w:r>
          </w:p>
        </w:tc>
        <w:tc>
          <w:tcPr>
            <w:tcW w:w="1783" w:type="dxa"/>
            <w:shd w:val="clear" w:color="auto" w:fill="auto"/>
          </w:tcPr>
          <w:p w:rsidR="00D4208D" w:rsidRPr="00434367" w:rsidRDefault="00D4208D" w:rsidP="00C505D6">
            <w:pPr>
              <w:rPr>
                <w:sz w:val="28"/>
                <w:szCs w:val="28"/>
              </w:rPr>
            </w:pPr>
            <w:r w:rsidRPr="00434367">
              <w:rPr>
                <w:sz w:val="28"/>
                <w:szCs w:val="28"/>
              </w:rPr>
              <w:t>норма</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1.</w:t>
            </w:r>
          </w:p>
        </w:tc>
        <w:tc>
          <w:tcPr>
            <w:tcW w:w="3367" w:type="dxa"/>
            <w:shd w:val="clear" w:color="auto" w:fill="auto"/>
          </w:tcPr>
          <w:p w:rsidR="00D4208D" w:rsidRPr="00434367" w:rsidRDefault="00D4208D" w:rsidP="00C505D6">
            <w:pPr>
              <w:rPr>
                <w:sz w:val="28"/>
                <w:szCs w:val="28"/>
              </w:rPr>
            </w:pPr>
            <w:r w:rsidRPr="00434367">
              <w:rPr>
                <w:sz w:val="28"/>
                <w:szCs w:val="28"/>
              </w:rPr>
              <w:t>Протромбиновое время</w:t>
            </w:r>
          </w:p>
        </w:tc>
        <w:tc>
          <w:tcPr>
            <w:tcW w:w="1981" w:type="dxa"/>
            <w:shd w:val="clear" w:color="auto" w:fill="auto"/>
          </w:tcPr>
          <w:p w:rsidR="00D4208D" w:rsidRPr="00434367" w:rsidRDefault="00D4208D" w:rsidP="00434367">
            <w:pPr>
              <w:jc w:val="center"/>
              <w:rPr>
                <w:sz w:val="28"/>
                <w:szCs w:val="28"/>
                <w:lang w:val="en-US"/>
              </w:rPr>
            </w:pPr>
            <w:r w:rsidRPr="00434367">
              <w:rPr>
                <w:sz w:val="28"/>
                <w:szCs w:val="28"/>
                <w:lang w:val="en-US"/>
              </w:rPr>
              <w:t>%</w:t>
            </w:r>
          </w:p>
        </w:tc>
        <w:tc>
          <w:tcPr>
            <w:tcW w:w="1508" w:type="dxa"/>
            <w:shd w:val="clear" w:color="auto" w:fill="auto"/>
          </w:tcPr>
          <w:p w:rsidR="00D4208D" w:rsidRPr="00434367" w:rsidRDefault="00D4208D" w:rsidP="00434367">
            <w:pPr>
              <w:jc w:val="center"/>
              <w:rPr>
                <w:sz w:val="28"/>
                <w:szCs w:val="28"/>
              </w:rPr>
            </w:pPr>
            <w:r w:rsidRPr="00434367">
              <w:rPr>
                <w:sz w:val="28"/>
                <w:szCs w:val="28"/>
              </w:rPr>
              <w:t>86</w:t>
            </w:r>
          </w:p>
        </w:tc>
        <w:tc>
          <w:tcPr>
            <w:tcW w:w="1783" w:type="dxa"/>
            <w:shd w:val="clear" w:color="auto" w:fill="auto"/>
          </w:tcPr>
          <w:p w:rsidR="00D4208D" w:rsidRPr="00434367" w:rsidRDefault="00D4208D" w:rsidP="00C505D6">
            <w:pPr>
              <w:rPr>
                <w:sz w:val="28"/>
                <w:szCs w:val="28"/>
              </w:rPr>
            </w:pPr>
            <w:r w:rsidRPr="00434367">
              <w:rPr>
                <w:sz w:val="28"/>
                <w:szCs w:val="28"/>
              </w:rPr>
              <w:t>70-110</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2.</w:t>
            </w:r>
          </w:p>
        </w:tc>
        <w:tc>
          <w:tcPr>
            <w:tcW w:w="3367" w:type="dxa"/>
            <w:shd w:val="clear" w:color="auto" w:fill="auto"/>
          </w:tcPr>
          <w:p w:rsidR="00D4208D" w:rsidRPr="00434367" w:rsidRDefault="00D4208D" w:rsidP="00C505D6">
            <w:pPr>
              <w:rPr>
                <w:sz w:val="28"/>
                <w:szCs w:val="28"/>
              </w:rPr>
            </w:pPr>
            <w:r w:rsidRPr="00434367">
              <w:rPr>
                <w:sz w:val="28"/>
                <w:szCs w:val="28"/>
              </w:rPr>
              <w:t>МНО</w:t>
            </w:r>
          </w:p>
        </w:tc>
        <w:tc>
          <w:tcPr>
            <w:tcW w:w="1981" w:type="dxa"/>
            <w:shd w:val="clear" w:color="auto" w:fill="auto"/>
          </w:tcPr>
          <w:p w:rsidR="00D4208D" w:rsidRPr="00434367" w:rsidRDefault="00D4208D" w:rsidP="00434367">
            <w:pPr>
              <w:jc w:val="center"/>
              <w:rPr>
                <w:sz w:val="28"/>
                <w:szCs w:val="28"/>
              </w:rPr>
            </w:pPr>
            <w:r w:rsidRPr="00434367">
              <w:rPr>
                <w:sz w:val="28"/>
                <w:szCs w:val="28"/>
              </w:rPr>
              <w:t>ед</w:t>
            </w:r>
          </w:p>
        </w:tc>
        <w:tc>
          <w:tcPr>
            <w:tcW w:w="1508" w:type="dxa"/>
            <w:shd w:val="clear" w:color="auto" w:fill="auto"/>
          </w:tcPr>
          <w:p w:rsidR="00D4208D" w:rsidRPr="00434367" w:rsidRDefault="00D4208D" w:rsidP="00434367">
            <w:pPr>
              <w:jc w:val="center"/>
              <w:rPr>
                <w:sz w:val="28"/>
                <w:szCs w:val="28"/>
              </w:rPr>
            </w:pPr>
          </w:p>
        </w:tc>
        <w:tc>
          <w:tcPr>
            <w:tcW w:w="1783" w:type="dxa"/>
            <w:shd w:val="clear" w:color="auto" w:fill="auto"/>
          </w:tcPr>
          <w:p w:rsidR="00D4208D" w:rsidRPr="00434367" w:rsidRDefault="00D4208D" w:rsidP="00C505D6">
            <w:pPr>
              <w:rPr>
                <w:sz w:val="28"/>
                <w:szCs w:val="28"/>
              </w:rPr>
            </w:pPr>
          </w:p>
        </w:tc>
      </w:tr>
      <w:tr w:rsidR="00D4208D" w:rsidRPr="00434367" w:rsidTr="00434367">
        <w:trPr>
          <w:trHeight w:val="333"/>
        </w:trPr>
        <w:tc>
          <w:tcPr>
            <w:tcW w:w="713" w:type="dxa"/>
            <w:shd w:val="clear" w:color="auto" w:fill="auto"/>
          </w:tcPr>
          <w:p w:rsidR="00D4208D" w:rsidRPr="00434367" w:rsidRDefault="00D4208D" w:rsidP="00C505D6">
            <w:pPr>
              <w:rPr>
                <w:sz w:val="28"/>
                <w:szCs w:val="28"/>
              </w:rPr>
            </w:pPr>
            <w:r w:rsidRPr="00434367">
              <w:rPr>
                <w:sz w:val="28"/>
                <w:szCs w:val="28"/>
              </w:rPr>
              <w:t>3.</w:t>
            </w:r>
          </w:p>
        </w:tc>
        <w:tc>
          <w:tcPr>
            <w:tcW w:w="3367" w:type="dxa"/>
            <w:shd w:val="clear" w:color="auto" w:fill="auto"/>
          </w:tcPr>
          <w:p w:rsidR="00D4208D" w:rsidRPr="00434367" w:rsidRDefault="00D4208D" w:rsidP="00C505D6">
            <w:pPr>
              <w:rPr>
                <w:sz w:val="28"/>
                <w:szCs w:val="28"/>
              </w:rPr>
            </w:pPr>
            <w:r w:rsidRPr="00434367">
              <w:rPr>
                <w:sz w:val="28"/>
                <w:szCs w:val="28"/>
              </w:rPr>
              <w:t>АЧТВ</w:t>
            </w:r>
          </w:p>
        </w:tc>
        <w:tc>
          <w:tcPr>
            <w:tcW w:w="1981" w:type="dxa"/>
            <w:shd w:val="clear" w:color="auto" w:fill="auto"/>
          </w:tcPr>
          <w:p w:rsidR="00D4208D" w:rsidRPr="00434367" w:rsidRDefault="00D4208D" w:rsidP="00434367">
            <w:pPr>
              <w:jc w:val="center"/>
              <w:rPr>
                <w:sz w:val="28"/>
                <w:szCs w:val="28"/>
              </w:rPr>
            </w:pPr>
            <w:r w:rsidRPr="00434367">
              <w:rPr>
                <w:sz w:val="28"/>
                <w:szCs w:val="28"/>
              </w:rPr>
              <w:t>сек</w:t>
            </w:r>
          </w:p>
        </w:tc>
        <w:tc>
          <w:tcPr>
            <w:tcW w:w="1508" w:type="dxa"/>
            <w:shd w:val="clear" w:color="auto" w:fill="auto"/>
          </w:tcPr>
          <w:p w:rsidR="00D4208D" w:rsidRPr="00434367" w:rsidRDefault="00D4208D" w:rsidP="00434367">
            <w:pPr>
              <w:jc w:val="center"/>
              <w:rPr>
                <w:sz w:val="28"/>
                <w:szCs w:val="28"/>
              </w:rPr>
            </w:pPr>
            <w:r w:rsidRPr="00434367">
              <w:rPr>
                <w:sz w:val="28"/>
                <w:szCs w:val="28"/>
              </w:rPr>
              <w:t>34,6</w:t>
            </w:r>
          </w:p>
        </w:tc>
        <w:tc>
          <w:tcPr>
            <w:tcW w:w="1783" w:type="dxa"/>
            <w:shd w:val="clear" w:color="auto" w:fill="auto"/>
          </w:tcPr>
          <w:p w:rsidR="00D4208D" w:rsidRPr="00434367" w:rsidRDefault="00D4208D" w:rsidP="00C505D6">
            <w:pPr>
              <w:rPr>
                <w:sz w:val="28"/>
                <w:szCs w:val="28"/>
              </w:rPr>
            </w:pPr>
            <w:r w:rsidRPr="00434367">
              <w:rPr>
                <w:sz w:val="28"/>
                <w:szCs w:val="28"/>
              </w:rPr>
              <w:t>25-40</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4.</w:t>
            </w:r>
          </w:p>
        </w:tc>
        <w:tc>
          <w:tcPr>
            <w:tcW w:w="3367" w:type="dxa"/>
            <w:shd w:val="clear" w:color="auto" w:fill="auto"/>
          </w:tcPr>
          <w:p w:rsidR="00D4208D" w:rsidRPr="00434367" w:rsidRDefault="00D4208D" w:rsidP="00C505D6">
            <w:pPr>
              <w:rPr>
                <w:sz w:val="28"/>
                <w:szCs w:val="28"/>
              </w:rPr>
            </w:pPr>
            <w:r w:rsidRPr="00434367">
              <w:rPr>
                <w:sz w:val="28"/>
                <w:szCs w:val="28"/>
              </w:rPr>
              <w:t>фибриноген</w:t>
            </w:r>
          </w:p>
        </w:tc>
        <w:tc>
          <w:tcPr>
            <w:tcW w:w="1981" w:type="dxa"/>
            <w:shd w:val="clear" w:color="auto" w:fill="auto"/>
          </w:tcPr>
          <w:p w:rsidR="00D4208D" w:rsidRPr="00434367" w:rsidRDefault="00D4208D" w:rsidP="00434367">
            <w:pPr>
              <w:jc w:val="center"/>
              <w:rPr>
                <w:sz w:val="28"/>
                <w:szCs w:val="28"/>
              </w:rPr>
            </w:pPr>
            <w:r w:rsidRPr="00434367">
              <w:rPr>
                <w:sz w:val="28"/>
                <w:szCs w:val="28"/>
              </w:rPr>
              <w:t>г/л</w:t>
            </w:r>
          </w:p>
        </w:tc>
        <w:tc>
          <w:tcPr>
            <w:tcW w:w="1508" w:type="dxa"/>
            <w:shd w:val="clear" w:color="auto" w:fill="auto"/>
          </w:tcPr>
          <w:p w:rsidR="00D4208D" w:rsidRPr="00434367" w:rsidRDefault="00D4208D" w:rsidP="00434367">
            <w:pPr>
              <w:jc w:val="center"/>
              <w:rPr>
                <w:sz w:val="28"/>
                <w:szCs w:val="28"/>
              </w:rPr>
            </w:pPr>
            <w:r w:rsidRPr="00434367">
              <w:rPr>
                <w:sz w:val="28"/>
                <w:szCs w:val="28"/>
              </w:rPr>
              <w:t>6,21</w:t>
            </w:r>
          </w:p>
        </w:tc>
        <w:tc>
          <w:tcPr>
            <w:tcW w:w="1783" w:type="dxa"/>
            <w:shd w:val="clear" w:color="auto" w:fill="auto"/>
          </w:tcPr>
          <w:p w:rsidR="00D4208D" w:rsidRPr="00434367" w:rsidRDefault="00D4208D" w:rsidP="00C505D6">
            <w:pPr>
              <w:rPr>
                <w:sz w:val="28"/>
                <w:szCs w:val="28"/>
              </w:rPr>
            </w:pPr>
            <w:r w:rsidRPr="00434367">
              <w:rPr>
                <w:sz w:val="28"/>
                <w:szCs w:val="28"/>
              </w:rPr>
              <w:t>2-4</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5.</w:t>
            </w:r>
          </w:p>
        </w:tc>
        <w:tc>
          <w:tcPr>
            <w:tcW w:w="3367" w:type="dxa"/>
            <w:shd w:val="clear" w:color="auto" w:fill="auto"/>
          </w:tcPr>
          <w:p w:rsidR="00D4208D" w:rsidRPr="00434367" w:rsidRDefault="00D4208D" w:rsidP="00C505D6">
            <w:pPr>
              <w:rPr>
                <w:sz w:val="28"/>
                <w:szCs w:val="28"/>
              </w:rPr>
            </w:pPr>
            <w:r w:rsidRPr="00434367">
              <w:rPr>
                <w:sz w:val="28"/>
                <w:szCs w:val="28"/>
              </w:rPr>
              <w:t>Тромбиновое время</w:t>
            </w:r>
          </w:p>
        </w:tc>
        <w:tc>
          <w:tcPr>
            <w:tcW w:w="1981" w:type="dxa"/>
            <w:shd w:val="clear" w:color="auto" w:fill="auto"/>
          </w:tcPr>
          <w:p w:rsidR="00D4208D" w:rsidRPr="00434367" w:rsidRDefault="00D4208D" w:rsidP="00434367">
            <w:pPr>
              <w:jc w:val="center"/>
              <w:rPr>
                <w:sz w:val="28"/>
                <w:szCs w:val="28"/>
              </w:rPr>
            </w:pPr>
            <w:r w:rsidRPr="00434367">
              <w:rPr>
                <w:sz w:val="28"/>
                <w:szCs w:val="28"/>
              </w:rPr>
              <w:t>сек</w:t>
            </w:r>
          </w:p>
        </w:tc>
        <w:tc>
          <w:tcPr>
            <w:tcW w:w="1508" w:type="dxa"/>
            <w:shd w:val="clear" w:color="auto" w:fill="auto"/>
          </w:tcPr>
          <w:p w:rsidR="00D4208D" w:rsidRPr="00434367" w:rsidRDefault="00D4208D" w:rsidP="00434367">
            <w:pPr>
              <w:jc w:val="center"/>
              <w:rPr>
                <w:sz w:val="28"/>
                <w:szCs w:val="28"/>
              </w:rPr>
            </w:pPr>
            <w:r w:rsidRPr="00434367">
              <w:rPr>
                <w:sz w:val="28"/>
                <w:szCs w:val="28"/>
              </w:rPr>
              <w:t>12</w:t>
            </w:r>
          </w:p>
        </w:tc>
        <w:tc>
          <w:tcPr>
            <w:tcW w:w="1783" w:type="dxa"/>
            <w:shd w:val="clear" w:color="auto" w:fill="auto"/>
          </w:tcPr>
          <w:p w:rsidR="00D4208D" w:rsidRPr="00434367" w:rsidRDefault="00D4208D" w:rsidP="00C505D6">
            <w:pPr>
              <w:rPr>
                <w:sz w:val="28"/>
                <w:szCs w:val="28"/>
              </w:rPr>
            </w:pPr>
            <w:r w:rsidRPr="00434367">
              <w:rPr>
                <w:sz w:val="28"/>
                <w:szCs w:val="28"/>
              </w:rPr>
              <w:t>3-14</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6.</w:t>
            </w:r>
          </w:p>
        </w:tc>
        <w:tc>
          <w:tcPr>
            <w:tcW w:w="3367" w:type="dxa"/>
            <w:shd w:val="clear" w:color="auto" w:fill="auto"/>
          </w:tcPr>
          <w:p w:rsidR="00D4208D" w:rsidRPr="00434367" w:rsidRDefault="00D4208D" w:rsidP="00C505D6">
            <w:pPr>
              <w:rPr>
                <w:sz w:val="28"/>
                <w:szCs w:val="28"/>
              </w:rPr>
            </w:pPr>
            <w:r w:rsidRPr="00434367">
              <w:rPr>
                <w:sz w:val="28"/>
                <w:szCs w:val="28"/>
              </w:rPr>
              <w:t>РФМК</w:t>
            </w:r>
          </w:p>
        </w:tc>
        <w:tc>
          <w:tcPr>
            <w:tcW w:w="1981" w:type="dxa"/>
            <w:shd w:val="clear" w:color="auto" w:fill="auto"/>
          </w:tcPr>
          <w:p w:rsidR="00D4208D" w:rsidRPr="00434367" w:rsidRDefault="00D4208D" w:rsidP="00434367">
            <w:pPr>
              <w:jc w:val="center"/>
              <w:rPr>
                <w:sz w:val="28"/>
                <w:szCs w:val="28"/>
              </w:rPr>
            </w:pPr>
            <w:r w:rsidRPr="00434367">
              <w:rPr>
                <w:sz w:val="28"/>
                <w:szCs w:val="28"/>
              </w:rPr>
              <w:t>мг%</w:t>
            </w:r>
          </w:p>
        </w:tc>
        <w:tc>
          <w:tcPr>
            <w:tcW w:w="1508" w:type="dxa"/>
            <w:shd w:val="clear" w:color="auto" w:fill="auto"/>
          </w:tcPr>
          <w:p w:rsidR="00D4208D" w:rsidRPr="00434367" w:rsidRDefault="00D4208D" w:rsidP="00434367">
            <w:pPr>
              <w:jc w:val="center"/>
              <w:rPr>
                <w:sz w:val="28"/>
                <w:szCs w:val="28"/>
              </w:rPr>
            </w:pPr>
            <w:r w:rsidRPr="00434367">
              <w:rPr>
                <w:sz w:val="28"/>
                <w:szCs w:val="28"/>
              </w:rPr>
              <w:t>17,0</w:t>
            </w:r>
          </w:p>
        </w:tc>
        <w:tc>
          <w:tcPr>
            <w:tcW w:w="1783" w:type="dxa"/>
            <w:shd w:val="clear" w:color="auto" w:fill="auto"/>
          </w:tcPr>
          <w:p w:rsidR="00D4208D" w:rsidRPr="00434367" w:rsidRDefault="00D4208D" w:rsidP="00C505D6">
            <w:pPr>
              <w:rPr>
                <w:sz w:val="28"/>
                <w:szCs w:val="28"/>
              </w:rPr>
            </w:pPr>
            <w:r w:rsidRPr="00434367">
              <w:rPr>
                <w:sz w:val="28"/>
                <w:szCs w:val="28"/>
              </w:rPr>
              <w:t>До 4,0</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7.</w:t>
            </w:r>
          </w:p>
        </w:tc>
        <w:tc>
          <w:tcPr>
            <w:tcW w:w="3367" w:type="dxa"/>
            <w:shd w:val="clear" w:color="auto" w:fill="auto"/>
          </w:tcPr>
          <w:p w:rsidR="00D4208D" w:rsidRPr="00434367" w:rsidRDefault="00D4208D" w:rsidP="00C505D6">
            <w:pPr>
              <w:rPr>
                <w:sz w:val="28"/>
                <w:szCs w:val="28"/>
              </w:rPr>
            </w:pPr>
            <w:r w:rsidRPr="00434367">
              <w:rPr>
                <w:sz w:val="28"/>
                <w:szCs w:val="28"/>
              </w:rPr>
              <w:t>В-фибриноген</w:t>
            </w:r>
          </w:p>
        </w:tc>
        <w:tc>
          <w:tcPr>
            <w:tcW w:w="1981" w:type="dxa"/>
            <w:shd w:val="clear" w:color="auto" w:fill="auto"/>
          </w:tcPr>
          <w:p w:rsidR="00D4208D" w:rsidRPr="00434367" w:rsidRDefault="00D4208D" w:rsidP="00434367">
            <w:pPr>
              <w:jc w:val="center"/>
              <w:rPr>
                <w:sz w:val="28"/>
                <w:szCs w:val="28"/>
              </w:rPr>
            </w:pPr>
            <w:r w:rsidRPr="00434367">
              <w:rPr>
                <w:sz w:val="28"/>
                <w:szCs w:val="28"/>
              </w:rPr>
              <w:t>отр</w:t>
            </w:r>
          </w:p>
        </w:tc>
        <w:tc>
          <w:tcPr>
            <w:tcW w:w="1508" w:type="dxa"/>
            <w:shd w:val="clear" w:color="auto" w:fill="auto"/>
          </w:tcPr>
          <w:p w:rsidR="00D4208D" w:rsidRPr="00434367" w:rsidRDefault="00D4208D" w:rsidP="00434367">
            <w:pPr>
              <w:jc w:val="center"/>
              <w:rPr>
                <w:sz w:val="28"/>
                <w:szCs w:val="28"/>
              </w:rPr>
            </w:pPr>
            <w:r w:rsidRPr="00434367">
              <w:rPr>
                <w:sz w:val="28"/>
                <w:szCs w:val="28"/>
              </w:rPr>
              <w:t>пол</w:t>
            </w:r>
          </w:p>
        </w:tc>
        <w:tc>
          <w:tcPr>
            <w:tcW w:w="1783" w:type="dxa"/>
            <w:shd w:val="clear" w:color="auto" w:fill="auto"/>
          </w:tcPr>
          <w:p w:rsidR="00D4208D" w:rsidRPr="00434367" w:rsidRDefault="00D4208D" w:rsidP="00C505D6">
            <w:pPr>
              <w:rPr>
                <w:sz w:val="28"/>
                <w:szCs w:val="28"/>
              </w:rPr>
            </w:pPr>
            <w:r w:rsidRPr="00434367">
              <w:rPr>
                <w:sz w:val="28"/>
                <w:szCs w:val="28"/>
              </w:rPr>
              <w:t>отр</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8.</w:t>
            </w:r>
          </w:p>
        </w:tc>
        <w:tc>
          <w:tcPr>
            <w:tcW w:w="3367" w:type="dxa"/>
            <w:shd w:val="clear" w:color="auto" w:fill="auto"/>
          </w:tcPr>
          <w:p w:rsidR="00D4208D" w:rsidRPr="00434367" w:rsidRDefault="00D4208D" w:rsidP="00C505D6">
            <w:pPr>
              <w:rPr>
                <w:sz w:val="28"/>
                <w:szCs w:val="28"/>
              </w:rPr>
            </w:pPr>
            <w:r w:rsidRPr="00434367">
              <w:rPr>
                <w:sz w:val="28"/>
                <w:szCs w:val="28"/>
              </w:rPr>
              <w:t>Этаноловый тест</w:t>
            </w:r>
          </w:p>
        </w:tc>
        <w:tc>
          <w:tcPr>
            <w:tcW w:w="1981" w:type="dxa"/>
            <w:shd w:val="clear" w:color="auto" w:fill="auto"/>
          </w:tcPr>
          <w:p w:rsidR="00D4208D" w:rsidRPr="00434367" w:rsidRDefault="00D4208D" w:rsidP="00434367">
            <w:pPr>
              <w:jc w:val="center"/>
              <w:rPr>
                <w:sz w:val="28"/>
                <w:szCs w:val="28"/>
              </w:rPr>
            </w:pPr>
            <w:r w:rsidRPr="00434367">
              <w:rPr>
                <w:sz w:val="28"/>
                <w:szCs w:val="28"/>
              </w:rPr>
              <w:t>отр</w:t>
            </w:r>
          </w:p>
        </w:tc>
        <w:tc>
          <w:tcPr>
            <w:tcW w:w="1508" w:type="dxa"/>
            <w:shd w:val="clear" w:color="auto" w:fill="auto"/>
          </w:tcPr>
          <w:p w:rsidR="00D4208D" w:rsidRPr="00434367" w:rsidRDefault="00D4208D" w:rsidP="00434367">
            <w:pPr>
              <w:jc w:val="center"/>
              <w:rPr>
                <w:sz w:val="28"/>
                <w:szCs w:val="28"/>
              </w:rPr>
            </w:pPr>
            <w:r w:rsidRPr="00434367">
              <w:rPr>
                <w:sz w:val="28"/>
                <w:szCs w:val="28"/>
              </w:rPr>
              <w:t>пол</w:t>
            </w:r>
          </w:p>
        </w:tc>
        <w:tc>
          <w:tcPr>
            <w:tcW w:w="1783" w:type="dxa"/>
            <w:shd w:val="clear" w:color="auto" w:fill="auto"/>
          </w:tcPr>
          <w:p w:rsidR="00D4208D" w:rsidRPr="00434367" w:rsidRDefault="00D4208D" w:rsidP="00C505D6">
            <w:pPr>
              <w:rPr>
                <w:sz w:val="28"/>
                <w:szCs w:val="28"/>
              </w:rPr>
            </w:pPr>
            <w:r w:rsidRPr="00434367">
              <w:rPr>
                <w:sz w:val="28"/>
                <w:szCs w:val="28"/>
              </w:rPr>
              <w:t>отр</w:t>
            </w: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9.</w:t>
            </w:r>
          </w:p>
        </w:tc>
        <w:tc>
          <w:tcPr>
            <w:tcW w:w="3367" w:type="dxa"/>
            <w:shd w:val="clear" w:color="auto" w:fill="auto"/>
          </w:tcPr>
          <w:p w:rsidR="00D4208D" w:rsidRPr="00434367" w:rsidRDefault="00D4208D" w:rsidP="00C505D6">
            <w:pPr>
              <w:rPr>
                <w:sz w:val="28"/>
                <w:szCs w:val="28"/>
              </w:rPr>
            </w:pPr>
            <w:r w:rsidRPr="00434367">
              <w:rPr>
                <w:sz w:val="28"/>
                <w:szCs w:val="28"/>
              </w:rPr>
              <w:t>Фибринолитическая активность</w:t>
            </w:r>
          </w:p>
        </w:tc>
        <w:tc>
          <w:tcPr>
            <w:tcW w:w="1981" w:type="dxa"/>
            <w:shd w:val="clear" w:color="auto" w:fill="auto"/>
          </w:tcPr>
          <w:p w:rsidR="00D4208D" w:rsidRPr="00434367" w:rsidRDefault="00D4208D" w:rsidP="00434367">
            <w:pPr>
              <w:jc w:val="center"/>
              <w:rPr>
                <w:sz w:val="28"/>
                <w:szCs w:val="28"/>
              </w:rPr>
            </w:pPr>
          </w:p>
        </w:tc>
        <w:tc>
          <w:tcPr>
            <w:tcW w:w="1508" w:type="dxa"/>
            <w:shd w:val="clear" w:color="auto" w:fill="auto"/>
          </w:tcPr>
          <w:p w:rsidR="00D4208D" w:rsidRPr="00434367" w:rsidRDefault="00D4208D" w:rsidP="00434367">
            <w:pPr>
              <w:jc w:val="center"/>
              <w:rPr>
                <w:sz w:val="28"/>
                <w:szCs w:val="28"/>
              </w:rPr>
            </w:pPr>
          </w:p>
        </w:tc>
        <w:tc>
          <w:tcPr>
            <w:tcW w:w="1783" w:type="dxa"/>
            <w:shd w:val="clear" w:color="auto" w:fill="auto"/>
          </w:tcPr>
          <w:p w:rsidR="00D4208D" w:rsidRPr="00434367" w:rsidRDefault="00D4208D" w:rsidP="00C505D6">
            <w:pPr>
              <w:rPr>
                <w:sz w:val="28"/>
                <w:szCs w:val="28"/>
              </w:rPr>
            </w:pPr>
          </w:p>
        </w:tc>
      </w:tr>
      <w:tr w:rsidR="00D4208D" w:rsidRPr="00434367" w:rsidTr="00434367">
        <w:trPr>
          <w:trHeight w:val="318"/>
        </w:trPr>
        <w:tc>
          <w:tcPr>
            <w:tcW w:w="713" w:type="dxa"/>
            <w:shd w:val="clear" w:color="auto" w:fill="auto"/>
          </w:tcPr>
          <w:p w:rsidR="00D4208D" w:rsidRPr="00434367" w:rsidRDefault="00D4208D" w:rsidP="00C505D6">
            <w:pPr>
              <w:rPr>
                <w:sz w:val="28"/>
                <w:szCs w:val="28"/>
              </w:rPr>
            </w:pPr>
            <w:r w:rsidRPr="00434367">
              <w:rPr>
                <w:sz w:val="28"/>
                <w:szCs w:val="28"/>
              </w:rPr>
              <w:t>10.</w:t>
            </w:r>
          </w:p>
        </w:tc>
        <w:tc>
          <w:tcPr>
            <w:tcW w:w="3367" w:type="dxa"/>
            <w:shd w:val="clear" w:color="auto" w:fill="auto"/>
          </w:tcPr>
          <w:p w:rsidR="00D4208D" w:rsidRPr="00434367" w:rsidRDefault="00D4208D" w:rsidP="00C505D6">
            <w:pPr>
              <w:rPr>
                <w:sz w:val="28"/>
                <w:szCs w:val="28"/>
                <w:lang w:val="en-US"/>
              </w:rPr>
            </w:pPr>
            <w:r w:rsidRPr="00434367">
              <w:rPr>
                <w:sz w:val="28"/>
                <w:szCs w:val="28"/>
              </w:rPr>
              <w:t xml:space="preserve">Ф </w:t>
            </w:r>
            <w:r w:rsidRPr="00434367">
              <w:rPr>
                <w:sz w:val="28"/>
                <w:szCs w:val="28"/>
                <w:lang w:val="en-US"/>
              </w:rPr>
              <w:t>VIII</w:t>
            </w:r>
          </w:p>
        </w:tc>
        <w:tc>
          <w:tcPr>
            <w:tcW w:w="1981" w:type="dxa"/>
            <w:shd w:val="clear" w:color="auto" w:fill="auto"/>
          </w:tcPr>
          <w:p w:rsidR="00D4208D" w:rsidRPr="00434367" w:rsidRDefault="00D4208D" w:rsidP="00434367">
            <w:pPr>
              <w:jc w:val="center"/>
              <w:rPr>
                <w:sz w:val="28"/>
                <w:szCs w:val="28"/>
              </w:rPr>
            </w:pPr>
            <w:r w:rsidRPr="00434367">
              <w:rPr>
                <w:sz w:val="28"/>
                <w:szCs w:val="28"/>
              </w:rPr>
              <w:t>%</w:t>
            </w:r>
          </w:p>
        </w:tc>
        <w:tc>
          <w:tcPr>
            <w:tcW w:w="1508" w:type="dxa"/>
            <w:shd w:val="clear" w:color="auto" w:fill="auto"/>
          </w:tcPr>
          <w:p w:rsidR="00D4208D" w:rsidRPr="00434367" w:rsidRDefault="00D4208D" w:rsidP="00434367">
            <w:pPr>
              <w:jc w:val="center"/>
              <w:rPr>
                <w:sz w:val="28"/>
                <w:szCs w:val="28"/>
              </w:rPr>
            </w:pPr>
          </w:p>
        </w:tc>
        <w:tc>
          <w:tcPr>
            <w:tcW w:w="1783" w:type="dxa"/>
            <w:shd w:val="clear" w:color="auto" w:fill="auto"/>
          </w:tcPr>
          <w:p w:rsidR="00D4208D" w:rsidRPr="00434367" w:rsidRDefault="00D4208D" w:rsidP="00C505D6">
            <w:pPr>
              <w:rPr>
                <w:sz w:val="28"/>
                <w:szCs w:val="28"/>
              </w:rPr>
            </w:pPr>
          </w:p>
        </w:tc>
      </w:tr>
      <w:tr w:rsidR="00D4208D" w:rsidRPr="00434367" w:rsidTr="00434367">
        <w:trPr>
          <w:trHeight w:val="333"/>
        </w:trPr>
        <w:tc>
          <w:tcPr>
            <w:tcW w:w="713" w:type="dxa"/>
            <w:shd w:val="clear" w:color="auto" w:fill="auto"/>
          </w:tcPr>
          <w:p w:rsidR="00D4208D" w:rsidRPr="00434367" w:rsidRDefault="00D4208D" w:rsidP="00C505D6">
            <w:pPr>
              <w:rPr>
                <w:sz w:val="28"/>
                <w:szCs w:val="28"/>
              </w:rPr>
            </w:pPr>
            <w:r w:rsidRPr="00434367">
              <w:rPr>
                <w:sz w:val="28"/>
                <w:szCs w:val="28"/>
              </w:rPr>
              <w:t>11.</w:t>
            </w:r>
          </w:p>
        </w:tc>
        <w:tc>
          <w:tcPr>
            <w:tcW w:w="3367" w:type="dxa"/>
            <w:shd w:val="clear" w:color="auto" w:fill="auto"/>
          </w:tcPr>
          <w:p w:rsidR="00D4208D" w:rsidRPr="00434367" w:rsidRDefault="00D4208D" w:rsidP="00C505D6">
            <w:pPr>
              <w:rPr>
                <w:sz w:val="28"/>
                <w:szCs w:val="28"/>
                <w:lang w:val="en-US"/>
              </w:rPr>
            </w:pPr>
            <w:r w:rsidRPr="00434367">
              <w:rPr>
                <w:sz w:val="28"/>
                <w:szCs w:val="28"/>
              </w:rPr>
              <w:t xml:space="preserve">Ф </w:t>
            </w:r>
            <w:r w:rsidRPr="00434367">
              <w:rPr>
                <w:sz w:val="28"/>
                <w:szCs w:val="28"/>
                <w:lang w:val="en-US"/>
              </w:rPr>
              <w:t>IX</w:t>
            </w:r>
          </w:p>
        </w:tc>
        <w:tc>
          <w:tcPr>
            <w:tcW w:w="1981" w:type="dxa"/>
            <w:shd w:val="clear" w:color="auto" w:fill="auto"/>
          </w:tcPr>
          <w:p w:rsidR="00D4208D" w:rsidRPr="00434367" w:rsidRDefault="00D4208D" w:rsidP="00434367">
            <w:pPr>
              <w:jc w:val="center"/>
              <w:rPr>
                <w:sz w:val="28"/>
                <w:szCs w:val="28"/>
              </w:rPr>
            </w:pPr>
            <w:r w:rsidRPr="00434367">
              <w:rPr>
                <w:sz w:val="28"/>
                <w:szCs w:val="28"/>
              </w:rPr>
              <w:t>%</w:t>
            </w:r>
          </w:p>
        </w:tc>
        <w:tc>
          <w:tcPr>
            <w:tcW w:w="1508" w:type="dxa"/>
            <w:shd w:val="clear" w:color="auto" w:fill="auto"/>
          </w:tcPr>
          <w:p w:rsidR="00D4208D" w:rsidRPr="00434367" w:rsidRDefault="00D4208D" w:rsidP="00434367">
            <w:pPr>
              <w:jc w:val="center"/>
              <w:rPr>
                <w:sz w:val="28"/>
                <w:szCs w:val="28"/>
              </w:rPr>
            </w:pPr>
          </w:p>
        </w:tc>
        <w:tc>
          <w:tcPr>
            <w:tcW w:w="1783" w:type="dxa"/>
            <w:shd w:val="clear" w:color="auto" w:fill="auto"/>
          </w:tcPr>
          <w:p w:rsidR="00D4208D" w:rsidRPr="00434367" w:rsidRDefault="00D4208D" w:rsidP="00C505D6">
            <w:pPr>
              <w:rPr>
                <w:sz w:val="28"/>
                <w:szCs w:val="28"/>
              </w:rPr>
            </w:pPr>
          </w:p>
        </w:tc>
      </w:tr>
    </w:tbl>
    <w:p w:rsidR="00D4208D" w:rsidRPr="00F91AA5" w:rsidRDefault="00D4208D" w:rsidP="00D4208D">
      <w:pPr>
        <w:rPr>
          <w:sz w:val="28"/>
          <w:szCs w:val="28"/>
        </w:rPr>
      </w:pPr>
      <w:r>
        <w:rPr>
          <w:sz w:val="28"/>
          <w:szCs w:val="28"/>
        </w:rPr>
        <w:t xml:space="preserve">Заключение: </w:t>
      </w:r>
      <w:r w:rsidR="006E0442">
        <w:rPr>
          <w:sz w:val="28"/>
          <w:szCs w:val="28"/>
        </w:rPr>
        <w:t xml:space="preserve">островоспалительная реакция </w:t>
      </w:r>
    </w:p>
    <w:p w:rsidR="00FF37AB" w:rsidRDefault="00FF37AB" w:rsidP="006053EB">
      <w:pPr>
        <w:rPr>
          <w:sz w:val="28"/>
          <w:szCs w:val="28"/>
        </w:rPr>
      </w:pPr>
      <w:r>
        <w:rPr>
          <w:sz w:val="28"/>
          <w:szCs w:val="28"/>
        </w:rPr>
        <w:t>Исследование системы гемостаза:</w:t>
      </w:r>
      <w:r w:rsidR="00D4208D">
        <w:rPr>
          <w:sz w:val="28"/>
          <w:szCs w:val="28"/>
        </w:rPr>
        <w:t xml:space="preserve"> от 5.06.08г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367"/>
        <w:gridCol w:w="1981"/>
        <w:gridCol w:w="1508"/>
        <w:gridCol w:w="1783"/>
      </w:tblGrid>
      <w:tr w:rsidR="00FF37AB" w:rsidRPr="00434367" w:rsidTr="00434367">
        <w:trPr>
          <w:trHeight w:val="698"/>
        </w:trPr>
        <w:tc>
          <w:tcPr>
            <w:tcW w:w="713" w:type="dxa"/>
            <w:shd w:val="clear" w:color="auto" w:fill="auto"/>
          </w:tcPr>
          <w:p w:rsidR="00FF37AB" w:rsidRPr="00434367" w:rsidRDefault="00FF37AB" w:rsidP="006053EB">
            <w:pPr>
              <w:rPr>
                <w:sz w:val="28"/>
                <w:szCs w:val="28"/>
              </w:rPr>
            </w:pPr>
            <w:r w:rsidRPr="00434367">
              <w:rPr>
                <w:sz w:val="28"/>
                <w:szCs w:val="28"/>
              </w:rPr>
              <w:lastRenderedPageBreak/>
              <w:t>№ п/п</w:t>
            </w:r>
          </w:p>
        </w:tc>
        <w:tc>
          <w:tcPr>
            <w:tcW w:w="3367" w:type="dxa"/>
            <w:shd w:val="clear" w:color="auto" w:fill="auto"/>
          </w:tcPr>
          <w:p w:rsidR="00FF37AB" w:rsidRPr="00434367" w:rsidRDefault="00FF37AB" w:rsidP="006053EB">
            <w:pPr>
              <w:rPr>
                <w:sz w:val="28"/>
                <w:szCs w:val="28"/>
              </w:rPr>
            </w:pPr>
            <w:r w:rsidRPr="00434367">
              <w:rPr>
                <w:sz w:val="28"/>
                <w:szCs w:val="28"/>
              </w:rPr>
              <w:t>тест</w:t>
            </w:r>
          </w:p>
        </w:tc>
        <w:tc>
          <w:tcPr>
            <w:tcW w:w="1981" w:type="dxa"/>
            <w:shd w:val="clear" w:color="auto" w:fill="auto"/>
          </w:tcPr>
          <w:p w:rsidR="00FF37AB" w:rsidRPr="00434367" w:rsidRDefault="00FF37AB" w:rsidP="00434367">
            <w:pPr>
              <w:jc w:val="center"/>
              <w:rPr>
                <w:sz w:val="28"/>
                <w:szCs w:val="28"/>
              </w:rPr>
            </w:pPr>
            <w:r w:rsidRPr="00434367">
              <w:rPr>
                <w:sz w:val="28"/>
                <w:szCs w:val="28"/>
              </w:rPr>
              <w:t>Ед измерения</w:t>
            </w:r>
          </w:p>
        </w:tc>
        <w:tc>
          <w:tcPr>
            <w:tcW w:w="1508" w:type="dxa"/>
            <w:shd w:val="clear" w:color="auto" w:fill="auto"/>
          </w:tcPr>
          <w:p w:rsidR="00FF37AB" w:rsidRPr="00434367" w:rsidRDefault="00FF37AB" w:rsidP="00434367">
            <w:pPr>
              <w:jc w:val="center"/>
              <w:rPr>
                <w:sz w:val="28"/>
                <w:szCs w:val="28"/>
              </w:rPr>
            </w:pPr>
            <w:r w:rsidRPr="00434367">
              <w:rPr>
                <w:sz w:val="28"/>
                <w:szCs w:val="28"/>
              </w:rPr>
              <w:t>результат</w:t>
            </w:r>
          </w:p>
        </w:tc>
        <w:tc>
          <w:tcPr>
            <w:tcW w:w="1783" w:type="dxa"/>
            <w:shd w:val="clear" w:color="auto" w:fill="auto"/>
          </w:tcPr>
          <w:p w:rsidR="00FF37AB" w:rsidRPr="00434367" w:rsidRDefault="00FF37AB" w:rsidP="006053EB">
            <w:pPr>
              <w:rPr>
                <w:sz w:val="28"/>
                <w:szCs w:val="28"/>
              </w:rPr>
            </w:pPr>
            <w:r w:rsidRPr="00434367">
              <w:rPr>
                <w:sz w:val="28"/>
                <w:szCs w:val="28"/>
              </w:rPr>
              <w:t>норма</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1.</w:t>
            </w:r>
          </w:p>
        </w:tc>
        <w:tc>
          <w:tcPr>
            <w:tcW w:w="3367" w:type="dxa"/>
            <w:shd w:val="clear" w:color="auto" w:fill="auto"/>
          </w:tcPr>
          <w:p w:rsidR="00FF37AB" w:rsidRPr="00434367" w:rsidRDefault="00FF37AB" w:rsidP="006053EB">
            <w:pPr>
              <w:rPr>
                <w:sz w:val="28"/>
                <w:szCs w:val="28"/>
              </w:rPr>
            </w:pPr>
            <w:r w:rsidRPr="00434367">
              <w:rPr>
                <w:sz w:val="28"/>
                <w:szCs w:val="28"/>
              </w:rPr>
              <w:t>Протромбиновое время</w:t>
            </w:r>
          </w:p>
        </w:tc>
        <w:tc>
          <w:tcPr>
            <w:tcW w:w="1981" w:type="dxa"/>
            <w:shd w:val="clear" w:color="auto" w:fill="auto"/>
          </w:tcPr>
          <w:p w:rsidR="00FF37AB" w:rsidRPr="00434367" w:rsidRDefault="00D4208D" w:rsidP="00434367">
            <w:pPr>
              <w:jc w:val="center"/>
              <w:rPr>
                <w:sz w:val="28"/>
                <w:szCs w:val="28"/>
                <w:lang w:val="en-US"/>
              </w:rPr>
            </w:pPr>
            <w:r w:rsidRPr="00434367">
              <w:rPr>
                <w:sz w:val="28"/>
                <w:szCs w:val="28"/>
                <w:lang w:val="en-US"/>
              </w:rPr>
              <w:t>%</w:t>
            </w:r>
          </w:p>
        </w:tc>
        <w:tc>
          <w:tcPr>
            <w:tcW w:w="1508" w:type="dxa"/>
            <w:shd w:val="clear" w:color="auto" w:fill="auto"/>
          </w:tcPr>
          <w:p w:rsidR="00FF37AB" w:rsidRPr="00434367" w:rsidRDefault="00D4208D" w:rsidP="00434367">
            <w:pPr>
              <w:jc w:val="center"/>
              <w:rPr>
                <w:sz w:val="28"/>
                <w:szCs w:val="28"/>
              </w:rPr>
            </w:pPr>
            <w:r w:rsidRPr="00434367">
              <w:rPr>
                <w:sz w:val="28"/>
                <w:szCs w:val="28"/>
              </w:rPr>
              <w:t>100</w:t>
            </w:r>
          </w:p>
        </w:tc>
        <w:tc>
          <w:tcPr>
            <w:tcW w:w="1783" w:type="dxa"/>
            <w:shd w:val="clear" w:color="auto" w:fill="auto"/>
          </w:tcPr>
          <w:p w:rsidR="00FF37AB" w:rsidRPr="00434367" w:rsidRDefault="00D4208D" w:rsidP="006053EB">
            <w:pPr>
              <w:rPr>
                <w:sz w:val="28"/>
                <w:szCs w:val="28"/>
              </w:rPr>
            </w:pPr>
            <w:r w:rsidRPr="00434367">
              <w:rPr>
                <w:sz w:val="28"/>
                <w:szCs w:val="28"/>
              </w:rPr>
              <w:t>70-110</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2.</w:t>
            </w:r>
          </w:p>
        </w:tc>
        <w:tc>
          <w:tcPr>
            <w:tcW w:w="3367" w:type="dxa"/>
            <w:shd w:val="clear" w:color="auto" w:fill="auto"/>
          </w:tcPr>
          <w:p w:rsidR="00FF37AB" w:rsidRPr="00434367" w:rsidRDefault="00FF37AB" w:rsidP="006053EB">
            <w:pPr>
              <w:rPr>
                <w:sz w:val="28"/>
                <w:szCs w:val="28"/>
              </w:rPr>
            </w:pPr>
            <w:r w:rsidRPr="00434367">
              <w:rPr>
                <w:sz w:val="28"/>
                <w:szCs w:val="28"/>
              </w:rPr>
              <w:t>МНО</w:t>
            </w:r>
          </w:p>
        </w:tc>
        <w:tc>
          <w:tcPr>
            <w:tcW w:w="1981" w:type="dxa"/>
            <w:shd w:val="clear" w:color="auto" w:fill="auto"/>
          </w:tcPr>
          <w:p w:rsidR="00FF37AB" w:rsidRPr="00434367" w:rsidRDefault="00D4208D" w:rsidP="00434367">
            <w:pPr>
              <w:jc w:val="center"/>
              <w:rPr>
                <w:sz w:val="28"/>
                <w:szCs w:val="28"/>
              </w:rPr>
            </w:pPr>
            <w:r w:rsidRPr="00434367">
              <w:rPr>
                <w:sz w:val="28"/>
                <w:szCs w:val="28"/>
              </w:rPr>
              <w:t>ед</w:t>
            </w:r>
          </w:p>
        </w:tc>
        <w:tc>
          <w:tcPr>
            <w:tcW w:w="1508" w:type="dxa"/>
            <w:shd w:val="clear" w:color="auto" w:fill="auto"/>
          </w:tcPr>
          <w:p w:rsidR="00FF37AB" w:rsidRPr="00434367" w:rsidRDefault="00FF37AB" w:rsidP="00434367">
            <w:pPr>
              <w:jc w:val="center"/>
              <w:rPr>
                <w:sz w:val="28"/>
                <w:szCs w:val="28"/>
              </w:rPr>
            </w:pPr>
          </w:p>
        </w:tc>
        <w:tc>
          <w:tcPr>
            <w:tcW w:w="1783" w:type="dxa"/>
            <w:shd w:val="clear" w:color="auto" w:fill="auto"/>
          </w:tcPr>
          <w:p w:rsidR="00FF37AB" w:rsidRPr="00434367" w:rsidRDefault="00FF37AB" w:rsidP="006053EB">
            <w:pPr>
              <w:rPr>
                <w:sz w:val="28"/>
                <w:szCs w:val="28"/>
              </w:rPr>
            </w:pPr>
          </w:p>
        </w:tc>
      </w:tr>
      <w:tr w:rsidR="00FF37AB" w:rsidRPr="00434367" w:rsidTr="00434367">
        <w:trPr>
          <w:trHeight w:val="333"/>
        </w:trPr>
        <w:tc>
          <w:tcPr>
            <w:tcW w:w="713" w:type="dxa"/>
            <w:shd w:val="clear" w:color="auto" w:fill="auto"/>
          </w:tcPr>
          <w:p w:rsidR="00FF37AB" w:rsidRPr="00434367" w:rsidRDefault="00FF37AB" w:rsidP="006053EB">
            <w:pPr>
              <w:rPr>
                <w:sz w:val="28"/>
                <w:szCs w:val="28"/>
              </w:rPr>
            </w:pPr>
            <w:r w:rsidRPr="00434367">
              <w:rPr>
                <w:sz w:val="28"/>
                <w:szCs w:val="28"/>
              </w:rPr>
              <w:t>3.</w:t>
            </w:r>
          </w:p>
        </w:tc>
        <w:tc>
          <w:tcPr>
            <w:tcW w:w="3367" w:type="dxa"/>
            <w:shd w:val="clear" w:color="auto" w:fill="auto"/>
          </w:tcPr>
          <w:p w:rsidR="00FF37AB" w:rsidRPr="00434367" w:rsidRDefault="00FF37AB" w:rsidP="006053EB">
            <w:pPr>
              <w:rPr>
                <w:sz w:val="28"/>
                <w:szCs w:val="28"/>
              </w:rPr>
            </w:pPr>
            <w:r w:rsidRPr="00434367">
              <w:rPr>
                <w:sz w:val="28"/>
                <w:szCs w:val="28"/>
              </w:rPr>
              <w:t>АЧТВ</w:t>
            </w:r>
          </w:p>
        </w:tc>
        <w:tc>
          <w:tcPr>
            <w:tcW w:w="1981" w:type="dxa"/>
            <w:shd w:val="clear" w:color="auto" w:fill="auto"/>
          </w:tcPr>
          <w:p w:rsidR="00FF37AB" w:rsidRPr="00434367" w:rsidRDefault="00D4208D" w:rsidP="00434367">
            <w:pPr>
              <w:jc w:val="center"/>
              <w:rPr>
                <w:sz w:val="28"/>
                <w:szCs w:val="28"/>
              </w:rPr>
            </w:pPr>
            <w:r w:rsidRPr="00434367">
              <w:rPr>
                <w:sz w:val="28"/>
                <w:szCs w:val="28"/>
              </w:rPr>
              <w:t>сек</w:t>
            </w:r>
          </w:p>
        </w:tc>
        <w:tc>
          <w:tcPr>
            <w:tcW w:w="1508" w:type="dxa"/>
            <w:shd w:val="clear" w:color="auto" w:fill="auto"/>
          </w:tcPr>
          <w:p w:rsidR="00FF37AB" w:rsidRPr="00434367" w:rsidRDefault="00D4208D" w:rsidP="00434367">
            <w:pPr>
              <w:jc w:val="center"/>
              <w:rPr>
                <w:sz w:val="28"/>
                <w:szCs w:val="28"/>
              </w:rPr>
            </w:pPr>
            <w:r w:rsidRPr="00434367">
              <w:rPr>
                <w:sz w:val="28"/>
                <w:szCs w:val="28"/>
              </w:rPr>
              <w:t>33,5</w:t>
            </w:r>
          </w:p>
        </w:tc>
        <w:tc>
          <w:tcPr>
            <w:tcW w:w="1783" w:type="dxa"/>
            <w:shd w:val="clear" w:color="auto" w:fill="auto"/>
          </w:tcPr>
          <w:p w:rsidR="00FF37AB" w:rsidRPr="00434367" w:rsidRDefault="00D4208D" w:rsidP="006053EB">
            <w:pPr>
              <w:rPr>
                <w:sz w:val="28"/>
                <w:szCs w:val="28"/>
              </w:rPr>
            </w:pPr>
            <w:r w:rsidRPr="00434367">
              <w:rPr>
                <w:sz w:val="28"/>
                <w:szCs w:val="28"/>
              </w:rPr>
              <w:t>25-40</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4.</w:t>
            </w:r>
          </w:p>
        </w:tc>
        <w:tc>
          <w:tcPr>
            <w:tcW w:w="3367" w:type="dxa"/>
            <w:shd w:val="clear" w:color="auto" w:fill="auto"/>
          </w:tcPr>
          <w:p w:rsidR="00FF37AB" w:rsidRPr="00434367" w:rsidRDefault="00FF37AB" w:rsidP="006053EB">
            <w:pPr>
              <w:rPr>
                <w:sz w:val="28"/>
                <w:szCs w:val="28"/>
              </w:rPr>
            </w:pPr>
            <w:r w:rsidRPr="00434367">
              <w:rPr>
                <w:sz w:val="28"/>
                <w:szCs w:val="28"/>
              </w:rPr>
              <w:t>фибриноген</w:t>
            </w:r>
          </w:p>
        </w:tc>
        <w:tc>
          <w:tcPr>
            <w:tcW w:w="1981" w:type="dxa"/>
            <w:shd w:val="clear" w:color="auto" w:fill="auto"/>
          </w:tcPr>
          <w:p w:rsidR="00FF37AB" w:rsidRPr="00434367" w:rsidRDefault="00D4208D" w:rsidP="00434367">
            <w:pPr>
              <w:jc w:val="center"/>
              <w:rPr>
                <w:sz w:val="28"/>
                <w:szCs w:val="28"/>
              </w:rPr>
            </w:pPr>
            <w:r w:rsidRPr="00434367">
              <w:rPr>
                <w:sz w:val="28"/>
                <w:szCs w:val="28"/>
              </w:rPr>
              <w:t>г/л</w:t>
            </w:r>
          </w:p>
        </w:tc>
        <w:tc>
          <w:tcPr>
            <w:tcW w:w="1508" w:type="dxa"/>
            <w:shd w:val="clear" w:color="auto" w:fill="auto"/>
          </w:tcPr>
          <w:p w:rsidR="00FF37AB" w:rsidRPr="00434367" w:rsidRDefault="00D4208D" w:rsidP="00434367">
            <w:pPr>
              <w:jc w:val="center"/>
              <w:rPr>
                <w:sz w:val="28"/>
                <w:szCs w:val="28"/>
              </w:rPr>
            </w:pPr>
            <w:r w:rsidRPr="00434367">
              <w:rPr>
                <w:sz w:val="28"/>
                <w:szCs w:val="28"/>
              </w:rPr>
              <w:t>3,91</w:t>
            </w:r>
          </w:p>
        </w:tc>
        <w:tc>
          <w:tcPr>
            <w:tcW w:w="1783" w:type="dxa"/>
            <w:shd w:val="clear" w:color="auto" w:fill="auto"/>
          </w:tcPr>
          <w:p w:rsidR="00FF37AB" w:rsidRPr="00434367" w:rsidRDefault="00D4208D" w:rsidP="006053EB">
            <w:pPr>
              <w:rPr>
                <w:sz w:val="28"/>
                <w:szCs w:val="28"/>
              </w:rPr>
            </w:pPr>
            <w:r w:rsidRPr="00434367">
              <w:rPr>
                <w:sz w:val="28"/>
                <w:szCs w:val="28"/>
              </w:rPr>
              <w:t>2-4</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5.</w:t>
            </w:r>
          </w:p>
        </w:tc>
        <w:tc>
          <w:tcPr>
            <w:tcW w:w="3367" w:type="dxa"/>
            <w:shd w:val="clear" w:color="auto" w:fill="auto"/>
          </w:tcPr>
          <w:p w:rsidR="00FF37AB" w:rsidRPr="00434367" w:rsidRDefault="00FF37AB" w:rsidP="006053EB">
            <w:pPr>
              <w:rPr>
                <w:sz w:val="28"/>
                <w:szCs w:val="28"/>
              </w:rPr>
            </w:pPr>
            <w:r w:rsidRPr="00434367">
              <w:rPr>
                <w:sz w:val="28"/>
                <w:szCs w:val="28"/>
              </w:rPr>
              <w:t>Тромбиновое время</w:t>
            </w:r>
          </w:p>
        </w:tc>
        <w:tc>
          <w:tcPr>
            <w:tcW w:w="1981" w:type="dxa"/>
            <w:shd w:val="clear" w:color="auto" w:fill="auto"/>
          </w:tcPr>
          <w:p w:rsidR="00FF37AB" w:rsidRPr="00434367" w:rsidRDefault="00D4208D" w:rsidP="00434367">
            <w:pPr>
              <w:jc w:val="center"/>
              <w:rPr>
                <w:sz w:val="28"/>
                <w:szCs w:val="28"/>
              </w:rPr>
            </w:pPr>
            <w:r w:rsidRPr="00434367">
              <w:rPr>
                <w:sz w:val="28"/>
                <w:szCs w:val="28"/>
              </w:rPr>
              <w:t>сек</w:t>
            </w:r>
          </w:p>
        </w:tc>
        <w:tc>
          <w:tcPr>
            <w:tcW w:w="1508" w:type="dxa"/>
            <w:shd w:val="clear" w:color="auto" w:fill="auto"/>
          </w:tcPr>
          <w:p w:rsidR="00FF37AB" w:rsidRPr="00434367" w:rsidRDefault="00D4208D" w:rsidP="00434367">
            <w:pPr>
              <w:jc w:val="center"/>
              <w:rPr>
                <w:sz w:val="28"/>
                <w:szCs w:val="28"/>
              </w:rPr>
            </w:pPr>
            <w:r w:rsidRPr="00434367">
              <w:rPr>
                <w:sz w:val="28"/>
                <w:szCs w:val="28"/>
              </w:rPr>
              <w:t>11,9</w:t>
            </w:r>
          </w:p>
        </w:tc>
        <w:tc>
          <w:tcPr>
            <w:tcW w:w="1783" w:type="dxa"/>
            <w:shd w:val="clear" w:color="auto" w:fill="auto"/>
          </w:tcPr>
          <w:p w:rsidR="00FF37AB" w:rsidRPr="00434367" w:rsidRDefault="00D4208D" w:rsidP="006053EB">
            <w:pPr>
              <w:rPr>
                <w:sz w:val="28"/>
                <w:szCs w:val="28"/>
              </w:rPr>
            </w:pPr>
            <w:r w:rsidRPr="00434367">
              <w:rPr>
                <w:sz w:val="28"/>
                <w:szCs w:val="28"/>
              </w:rPr>
              <w:t>3-14</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6.</w:t>
            </w:r>
          </w:p>
        </w:tc>
        <w:tc>
          <w:tcPr>
            <w:tcW w:w="3367" w:type="dxa"/>
            <w:shd w:val="clear" w:color="auto" w:fill="auto"/>
          </w:tcPr>
          <w:p w:rsidR="00FF37AB" w:rsidRPr="00434367" w:rsidRDefault="00FF37AB" w:rsidP="006053EB">
            <w:pPr>
              <w:rPr>
                <w:sz w:val="28"/>
                <w:szCs w:val="28"/>
              </w:rPr>
            </w:pPr>
            <w:r w:rsidRPr="00434367">
              <w:rPr>
                <w:sz w:val="28"/>
                <w:szCs w:val="28"/>
              </w:rPr>
              <w:t>РФМК</w:t>
            </w:r>
          </w:p>
        </w:tc>
        <w:tc>
          <w:tcPr>
            <w:tcW w:w="1981" w:type="dxa"/>
            <w:shd w:val="clear" w:color="auto" w:fill="auto"/>
          </w:tcPr>
          <w:p w:rsidR="00FF37AB" w:rsidRPr="00434367" w:rsidRDefault="00D4208D" w:rsidP="00434367">
            <w:pPr>
              <w:jc w:val="center"/>
              <w:rPr>
                <w:sz w:val="28"/>
                <w:szCs w:val="28"/>
              </w:rPr>
            </w:pPr>
            <w:r w:rsidRPr="00434367">
              <w:rPr>
                <w:sz w:val="28"/>
                <w:szCs w:val="28"/>
              </w:rPr>
              <w:t>мг%</w:t>
            </w:r>
          </w:p>
        </w:tc>
        <w:tc>
          <w:tcPr>
            <w:tcW w:w="1508" w:type="dxa"/>
            <w:shd w:val="clear" w:color="auto" w:fill="auto"/>
          </w:tcPr>
          <w:p w:rsidR="00FF37AB" w:rsidRPr="00434367" w:rsidRDefault="00D4208D" w:rsidP="00434367">
            <w:pPr>
              <w:jc w:val="center"/>
              <w:rPr>
                <w:sz w:val="28"/>
                <w:szCs w:val="28"/>
              </w:rPr>
            </w:pPr>
            <w:r w:rsidRPr="00434367">
              <w:rPr>
                <w:sz w:val="28"/>
                <w:szCs w:val="28"/>
              </w:rPr>
              <w:t>4,5</w:t>
            </w:r>
          </w:p>
        </w:tc>
        <w:tc>
          <w:tcPr>
            <w:tcW w:w="1783" w:type="dxa"/>
            <w:shd w:val="clear" w:color="auto" w:fill="auto"/>
          </w:tcPr>
          <w:p w:rsidR="00FF37AB" w:rsidRPr="00434367" w:rsidRDefault="00D4208D" w:rsidP="006053EB">
            <w:pPr>
              <w:rPr>
                <w:sz w:val="28"/>
                <w:szCs w:val="28"/>
              </w:rPr>
            </w:pPr>
            <w:r w:rsidRPr="00434367">
              <w:rPr>
                <w:sz w:val="28"/>
                <w:szCs w:val="28"/>
              </w:rPr>
              <w:t>До 4,0</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7.</w:t>
            </w:r>
          </w:p>
        </w:tc>
        <w:tc>
          <w:tcPr>
            <w:tcW w:w="3367" w:type="dxa"/>
            <w:shd w:val="clear" w:color="auto" w:fill="auto"/>
          </w:tcPr>
          <w:p w:rsidR="00FF37AB" w:rsidRPr="00434367" w:rsidRDefault="00FF37AB" w:rsidP="006053EB">
            <w:pPr>
              <w:rPr>
                <w:sz w:val="28"/>
                <w:szCs w:val="28"/>
              </w:rPr>
            </w:pPr>
            <w:r w:rsidRPr="00434367">
              <w:rPr>
                <w:sz w:val="28"/>
                <w:szCs w:val="28"/>
              </w:rPr>
              <w:t>В-фибриноген</w:t>
            </w:r>
          </w:p>
        </w:tc>
        <w:tc>
          <w:tcPr>
            <w:tcW w:w="1981" w:type="dxa"/>
            <w:shd w:val="clear" w:color="auto" w:fill="auto"/>
          </w:tcPr>
          <w:p w:rsidR="00FF37AB" w:rsidRPr="00434367" w:rsidRDefault="00D4208D" w:rsidP="00434367">
            <w:pPr>
              <w:jc w:val="center"/>
              <w:rPr>
                <w:sz w:val="28"/>
                <w:szCs w:val="28"/>
              </w:rPr>
            </w:pPr>
            <w:r w:rsidRPr="00434367">
              <w:rPr>
                <w:sz w:val="28"/>
                <w:szCs w:val="28"/>
              </w:rPr>
              <w:t>отр</w:t>
            </w:r>
          </w:p>
        </w:tc>
        <w:tc>
          <w:tcPr>
            <w:tcW w:w="1508" w:type="dxa"/>
            <w:shd w:val="clear" w:color="auto" w:fill="auto"/>
          </w:tcPr>
          <w:p w:rsidR="00FF37AB" w:rsidRPr="00434367" w:rsidRDefault="00D4208D" w:rsidP="00434367">
            <w:pPr>
              <w:jc w:val="center"/>
              <w:rPr>
                <w:sz w:val="28"/>
                <w:szCs w:val="28"/>
              </w:rPr>
            </w:pPr>
            <w:r w:rsidRPr="00434367">
              <w:rPr>
                <w:sz w:val="28"/>
                <w:szCs w:val="28"/>
              </w:rPr>
              <w:t>отр</w:t>
            </w:r>
          </w:p>
        </w:tc>
        <w:tc>
          <w:tcPr>
            <w:tcW w:w="1783" w:type="dxa"/>
            <w:shd w:val="clear" w:color="auto" w:fill="auto"/>
          </w:tcPr>
          <w:p w:rsidR="00FF37AB" w:rsidRPr="00434367" w:rsidRDefault="00D4208D" w:rsidP="006053EB">
            <w:pPr>
              <w:rPr>
                <w:sz w:val="28"/>
                <w:szCs w:val="28"/>
              </w:rPr>
            </w:pPr>
            <w:r w:rsidRPr="00434367">
              <w:rPr>
                <w:sz w:val="28"/>
                <w:szCs w:val="28"/>
              </w:rPr>
              <w:t>Отр</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8.</w:t>
            </w:r>
          </w:p>
        </w:tc>
        <w:tc>
          <w:tcPr>
            <w:tcW w:w="3367" w:type="dxa"/>
            <w:shd w:val="clear" w:color="auto" w:fill="auto"/>
          </w:tcPr>
          <w:p w:rsidR="00FF37AB" w:rsidRPr="00434367" w:rsidRDefault="00FF37AB" w:rsidP="006053EB">
            <w:pPr>
              <w:rPr>
                <w:sz w:val="28"/>
                <w:szCs w:val="28"/>
              </w:rPr>
            </w:pPr>
            <w:r w:rsidRPr="00434367">
              <w:rPr>
                <w:sz w:val="28"/>
                <w:szCs w:val="28"/>
              </w:rPr>
              <w:t>Этаноловый тест</w:t>
            </w:r>
          </w:p>
        </w:tc>
        <w:tc>
          <w:tcPr>
            <w:tcW w:w="1981" w:type="dxa"/>
            <w:shd w:val="clear" w:color="auto" w:fill="auto"/>
          </w:tcPr>
          <w:p w:rsidR="00FF37AB" w:rsidRPr="00434367" w:rsidRDefault="00D4208D" w:rsidP="00434367">
            <w:pPr>
              <w:jc w:val="center"/>
              <w:rPr>
                <w:sz w:val="28"/>
                <w:szCs w:val="28"/>
              </w:rPr>
            </w:pPr>
            <w:r w:rsidRPr="00434367">
              <w:rPr>
                <w:sz w:val="28"/>
                <w:szCs w:val="28"/>
              </w:rPr>
              <w:t>отр</w:t>
            </w:r>
          </w:p>
        </w:tc>
        <w:tc>
          <w:tcPr>
            <w:tcW w:w="1508" w:type="dxa"/>
            <w:shd w:val="clear" w:color="auto" w:fill="auto"/>
          </w:tcPr>
          <w:p w:rsidR="00FF37AB" w:rsidRPr="00434367" w:rsidRDefault="00D4208D" w:rsidP="00434367">
            <w:pPr>
              <w:jc w:val="center"/>
              <w:rPr>
                <w:sz w:val="28"/>
                <w:szCs w:val="28"/>
              </w:rPr>
            </w:pPr>
            <w:r w:rsidRPr="00434367">
              <w:rPr>
                <w:sz w:val="28"/>
                <w:szCs w:val="28"/>
              </w:rPr>
              <w:t>отр</w:t>
            </w:r>
          </w:p>
        </w:tc>
        <w:tc>
          <w:tcPr>
            <w:tcW w:w="1783" w:type="dxa"/>
            <w:shd w:val="clear" w:color="auto" w:fill="auto"/>
          </w:tcPr>
          <w:p w:rsidR="00FF37AB" w:rsidRPr="00434367" w:rsidRDefault="00D4208D" w:rsidP="006053EB">
            <w:pPr>
              <w:rPr>
                <w:sz w:val="28"/>
                <w:szCs w:val="28"/>
              </w:rPr>
            </w:pPr>
            <w:r w:rsidRPr="00434367">
              <w:rPr>
                <w:sz w:val="28"/>
                <w:szCs w:val="28"/>
              </w:rPr>
              <w:t>отр</w:t>
            </w: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9.</w:t>
            </w:r>
          </w:p>
        </w:tc>
        <w:tc>
          <w:tcPr>
            <w:tcW w:w="3367" w:type="dxa"/>
            <w:shd w:val="clear" w:color="auto" w:fill="auto"/>
          </w:tcPr>
          <w:p w:rsidR="00FF37AB" w:rsidRPr="00434367" w:rsidRDefault="00FF37AB" w:rsidP="006053EB">
            <w:pPr>
              <w:rPr>
                <w:sz w:val="28"/>
                <w:szCs w:val="28"/>
              </w:rPr>
            </w:pPr>
            <w:r w:rsidRPr="00434367">
              <w:rPr>
                <w:sz w:val="28"/>
                <w:szCs w:val="28"/>
              </w:rPr>
              <w:t>Фибринолитическая активность</w:t>
            </w:r>
          </w:p>
        </w:tc>
        <w:tc>
          <w:tcPr>
            <w:tcW w:w="1981" w:type="dxa"/>
            <w:shd w:val="clear" w:color="auto" w:fill="auto"/>
          </w:tcPr>
          <w:p w:rsidR="00FF37AB" w:rsidRPr="00434367" w:rsidRDefault="00FF37AB" w:rsidP="00434367">
            <w:pPr>
              <w:jc w:val="center"/>
              <w:rPr>
                <w:sz w:val="28"/>
                <w:szCs w:val="28"/>
              </w:rPr>
            </w:pPr>
          </w:p>
        </w:tc>
        <w:tc>
          <w:tcPr>
            <w:tcW w:w="1508" w:type="dxa"/>
            <w:shd w:val="clear" w:color="auto" w:fill="auto"/>
          </w:tcPr>
          <w:p w:rsidR="00FF37AB" w:rsidRPr="00434367" w:rsidRDefault="00FF37AB" w:rsidP="00434367">
            <w:pPr>
              <w:jc w:val="center"/>
              <w:rPr>
                <w:sz w:val="28"/>
                <w:szCs w:val="28"/>
              </w:rPr>
            </w:pPr>
          </w:p>
        </w:tc>
        <w:tc>
          <w:tcPr>
            <w:tcW w:w="1783" w:type="dxa"/>
            <w:shd w:val="clear" w:color="auto" w:fill="auto"/>
          </w:tcPr>
          <w:p w:rsidR="00FF37AB" w:rsidRPr="00434367" w:rsidRDefault="00FF37AB" w:rsidP="006053EB">
            <w:pPr>
              <w:rPr>
                <w:sz w:val="28"/>
                <w:szCs w:val="28"/>
              </w:rPr>
            </w:pPr>
          </w:p>
        </w:tc>
      </w:tr>
      <w:tr w:rsidR="00FF37AB" w:rsidRPr="00434367" w:rsidTr="00434367">
        <w:trPr>
          <w:trHeight w:val="318"/>
        </w:trPr>
        <w:tc>
          <w:tcPr>
            <w:tcW w:w="713" w:type="dxa"/>
            <w:shd w:val="clear" w:color="auto" w:fill="auto"/>
          </w:tcPr>
          <w:p w:rsidR="00FF37AB" w:rsidRPr="00434367" w:rsidRDefault="00FF37AB" w:rsidP="006053EB">
            <w:pPr>
              <w:rPr>
                <w:sz w:val="28"/>
                <w:szCs w:val="28"/>
              </w:rPr>
            </w:pPr>
            <w:r w:rsidRPr="00434367">
              <w:rPr>
                <w:sz w:val="28"/>
                <w:szCs w:val="28"/>
              </w:rPr>
              <w:t>10.</w:t>
            </w:r>
          </w:p>
        </w:tc>
        <w:tc>
          <w:tcPr>
            <w:tcW w:w="3367" w:type="dxa"/>
            <w:shd w:val="clear" w:color="auto" w:fill="auto"/>
          </w:tcPr>
          <w:p w:rsidR="00FF37AB" w:rsidRPr="00434367" w:rsidRDefault="00FF37AB" w:rsidP="006053EB">
            <w:pPr>
              <w:rPr>
                <w:sz w:val="28"/>
                <w:szCs w:val="28"/>
                <w:lang w:val="en-US"/>
              </w:rPr>
            </w:pPr>
            <w:r w:rsidRPr="00434367">
              <w:rPr>
                <w:sz w:val="28"/>
                <w:szCs w:val="28"/>
              </w:rPr>
              <w:t xml:space="preserve">Ф </w:t>
            </w:r>
            <w:r w:rsidRPr="00434367">
              <w:rPr>
                <w:sz w:val="28"/>
                <w:szCs w:val="28"/>
                <w:lang w:val="en-US"/>
              </w:rPr>
              <w:t>VIII</w:t>
            </w:r>
          </w:p>
        </w:tc>
        <w:tc>
          <w:tcPr>
            <w:tcW w:w="1981" w:type="dxa"/>
            <w:shd w:val="clear" w:color="auto" w:fill="auto"/>
          </w:tcPr>
          <w:p w:rsidR="00FF37AB" w:rsidRPr="00434367" w:rsidRDefault="00D4208D" w:rsidP="00434367">
            <w:pPr>
              <w:jc w:val="center"/>
              <w:rPr>
                <w:sz w:val="28"/>
                <w:szCs w:val="28"/>
              </w:rPr>
            </w:pPr>
            <w:r w:rsidRPr="00434367">
              <w:rPr>
                <w:sz w:val="28"/>
                <w:szCs w:val="28"/>
              </w:rPr>
              <w:t>%</w:t>
            </w:r>
          </w:p>
        </w:tc>
        <w:tc>
          <w:tcPr>
            <w:tcW w:w="1508" w:type="dxa"/>
            <w:shd w:val="clear" w:color="auto" w:fill="auto"/>
          </w:tcPr>
          <w:p w:rsidR="00FF37AB" w:rsidRPr="00434367" w:rsidRDefault="00FF37AB" w:rsidP="00434367">
            <w:pPr>
              <w:jc w:val="center"/>
              <w:rPr>
                <w:sz w:val="28"/>
                <w:szCs w:val="28"/>
              </w:rPr>
            </w:pPr>
          </w:p>
        </w:tc>
        <w:tc>
          <w:tcPr>
            <w:tcW w:w="1783" w:type="dxa"/>
            <w:shd w:val="clear" w:color="auto" w:fill="auto"/>
          </w:tcPr>
          <w:p w:rsidR="00FF37AB" w:rsidRPr="00434367" w:rsidRDefault="00FF37AB" w:rsidP="006053EB">
            <w:pPr>
              <w:rPr>
                <w:sz w:val="28"/>
                <w:szCs w:val="28"/>
              </w:rPr>
            </w:pPr>
          </w:p>
        </w:tc>
      </w:tr>
      <w:tr w:rsidR="00FF37AB" w:rsidRPr="00434367" w:rsidTr="00434367">
        <w:trPr>
          <w:trHeight w:val="333"/>
        </w:trPr>
        <w:tc>
          <w:tcPr>
            <w:tcW w:w="713" w:type="dxa"/>
            <w:shd w:val="clear" w:color="auto" w:fill="auto"/>
          </w:tcPr>
          <w:p w:rsidR="00FF37AB" w:rsidRPr="00434367" w:rsidRDefault="00FF37AB" w:rsidP="006053EB">
            <w:pPr>
              <w:rPr>
                <w:sz w:val="28"/>
                <w:szCs w:val="28"/>
              </w:rPr>
            </w:pPr>
            <w:r w:rsidRPr="00434367">
              <w:rPr>
                <w:sz w:val="28"/>
                <w:szCs w:val="28"/>
              </w:rPr>
              <w:t>11.</w:t>
            </w:r>
          </w:p>
        </w:tc>
        <w:tc>
          <w:tcPr>
            <w:tcW w:w="3367" w:type="dxa"/>
            <w:shd w:val="clear" w:color="auto" w:fill="auto"/>
          </w:tcPr>
          <w:p w:rsidR="00FF37AB" w:rsidRPr="00434367" w:rsidRDefault="00FF37AB" w:rsidP="006053EB">
            <w:pPr>
              <w:rPr>
                <w:sz w:val="28"/>
                <w:szCs w:val="28"/>
                <w:lang w:val="en-US"/>
              </w:rPr>
            </w:pPr>
            <w:r w:rsidRPr="00434367">
              <w:rPr>
                <w:sz w:val="28"/>
                <w:szCs w:val="28"/>
              </w:rPr>
              <w:t xml:space="preserve">Ф </w:t>
            </w:r>
            <w:r w:rsidRPr="00434367">
              <w:rPr>
                <w:sz w:val="28"/>
                <w:szCs w:val="28"/>
                <w:lang w:val="en-US"/>
              </w:rPr>
              <w:t>IX</w:t>
            </w:r>
          </w:p>
        </w:tc>
        <w:tc>
          <w:tcPr>
            <w:tcW w:w="1981" w:type="dxa"/>
            <w:shd w:val="clear" w:color="auto" w:fill="auto"/>
          </w:tcPr>
          <w:p w:rsidR="00FF37AB" w:rsidRPr="00434367" w:rsidRDefault="00D4208D" w:rsidP="00434367">
            <w:pPr>
              <w:jc w:val="center"/>
              <w:rPr>
                <w:sz w:val="28"/>
                <w:szCs w:val="28"/>
              </w:rPr>
            </w:pPr>
            <w:r w:rsidRPr="00434367">
              <w:rPr>
                <w:sz w:val="28"/>
                <w:szCs w:val="28"/>
              </w:rPr>
              <w:t>%</w:t>
            </w:r>
          </w:p>
        </w:tc>
        <w:tc>
          <w:tcPr>
            <w:tcW w:w="1508" w:type="dxa"/>
            <w:shd w:val="clear" w:color="auto" w:fill="auto"/>
          </w:tcPr>
          <w:p w:rsidR="00FF37AB" w:rsidRPr="00434367" w:rsidRDefault="00FF37AB" w:rsidP="00434367">
            <w:pPr>
              <w:jc w:val="center"/>
              <w:rPr>
                <w:sz w:val="28"/>
                <w:szCs w:val="28"/>
              </w:rPr>
            </w:pPr>
          </w:p>
        </w:tc>
        <w:tc>
          <w:tcPr>
            <w:tcW w:w="1783" w:type="dxa"/>
            <w:shd w:val="clear" w:color="auto" w:fill="auto"/>
          </w:tcPr>
          <w:p w:rsidR="00FF37AB" w:rsidRPr="00434367" w:rsidRDefault="00FF37AB" w:rsidP="006053EB">
            <w:pPr>
              <w:rPr>
                <w:sz w:val="28"/>
                <w:szCs w:val="28"/>
              </w:rPr>
            </w:pPr>
          </w:p>
        </w:tc>
      </w:tr>
    </w:tbl>
    <w:p w:rsidR="00FF37AB" w:rsidRDefault="00D4208D" w:rsidP="006053EB">
      <w:pPr>
        <w:rPr>
          <w:sz w:val="28"/>
          <w:szCs w:val="28"/>
        </w:rPr>
      </w:pPr>
      <w:r>
        <w:rPr>
          <w:sz w:val="28"/>
          <w:szCs w:val="28"/>
        </w:rPr>
        <w:t>Заключение: показатели в пределах нормы</w:t>
      </w:r>
    </w:p>
    <w:p w:rsidR="00D4208D" w:rsidRDefault="00D4208D" w:rsidP="006053EB">
      <w:pPr>
        <w:rPr>
          <w:sz w:val="28"/>
          <w:szCs w:val="28"/>
        </w:rPr>
      </w:pPr>
    </w:p>
    <w:p w:rsidR="00D4208D" w:rsidRPr="004D2A92" w:rsidRDefault="006A6475" w:rsidP="006053EB">
      <w:pPr>
        <w:rPr>
          <w:b/>
          <w:sz w:val="28"/>
          <w:szCs w:val="28"/>
        </w:rPr>
      </w:pPr>
      <w:r w:rsidRPr="004D2A92">
        <w:rPr>
          <w:b/>
          <w:sz w:val="28"/>
          <w:szCs w:val="28"/>
        </w:rPr>
        <w:t>ЭКГ:</w:t>
      </w:r>
    </w:p>
    <w:p w:rsidR="006A6475" w:rsidRDefault="006A6475" w:rsidP="006053EB">
      <w:pPr>
        <w:rPr>
          <w:rFonts w:ascii="Bookman Old Style" w:hAnsi="Bookman Old Style"/>
          <w:lang w:val="en-US"/>
        </w:rPr>
      </w:pPr>
      <w:r>
        <w:rPr>
          <w:sz w:val="28"/>
          <w:szCs w:val="28"/>
        </w:rPr>
        <w:t xml:space="preserve">Заключение: ритм синусовый 105 ударов в минуту, ЭОС срединная, увеличено </w:t>
      </w:r>
      <w:r>
        <w:rPr>
          <w:sz w:val="28"/>
          <w:szCs w:val="28"/>
          <w:lang w:val="en-US"/>
        </w:rPr>
        <w:t>QRS</w:t>
      </w:r>
      <w:r w:rsidRPr="006A6475">
        <w:rPr>
          <w:sz w:val="28"/>
          <w:szCs w:val="28"/>
        </w:rPr>
        <w:t xml:space="preserve"> (=+60</w:t>
      </w:r>
      <w:r w:rsidRPr="006053EB">
        <w:rPr>
          <w:rFonts w:ascii="Bookman Old Style" w:hAnsi="Bookman Old Style"/>
        </w:rPr>
        <w:t>’’</w:t>
      </w:r>
      <w:r w:rsidRPr="006A6475">
        <w:rPr>
          <w:sz w:val="28"/>
          <w:szCs w:val="28"/>
        </w:rPr>
        <w:t xml:space="preserve">) </w:t>
      </w:r>
      <w:r>
        <w:rPr>
          <w:sz w:val="28"/>
          <w:szCs w:val="28"/>
        </w:rPr>
        <w:t xml:space="preserve">укорочено </w:t>
      </w:r>
      <w:r>
        <w:rPr>
          <w:sz w:val="28"/>
          <w:szCs w:val="28"/>
          <w:lang w:val="en-US"/>
        </w:rPr>
        <w:t>PQ</w:t>
      </w:r>
      <w:r w:rsidRPr="006A6475">
        <w:rPr>
          <w:sz w:val="28"/>
          <w:szCs w:val="28"/>
        </w:rPr>
        <w:t xml:space="preserve"> (0.10</w:t>
      </w:r>
      <w:r w:rsidRPr="006053EB">
        <w:rPr>
          <w:rFonts w:ascii="Bookman Old Style" w:hAnsi="Bookman Old Style"/>
        </w:rPr>
        <w:t>’’</w:t>
      </w:r>
      <w:r w:rsidRPr="006A6475">
        <w:rPr>
          <w:rFonts w:ascii="Bookman Old Style" w:hAnsi="Bookman Old Style"/>
        </w:rPr>
        <w:t>)</w:t>
      </w:r>
    </w:p>
    <w:p w:rsidR="006A6475" w:rsidRPr="004D2A92" w:rsidRDefault="006A6475" w:rsidP="006053EB">
      <w:pPr>
        <w:rPr>
          <w:sz w:val="28"/>
          <w:szCs w:val="28"/>
          <w:lang w:val="en-US"/>
        </w:rPr>
      </w:pPr>
    </w:p>
    <w:p w:rsidR="006A6475" w:rsidRPr="004D2A92" w:rsidRDefault="004D2A92" w:rsidP="006053EB">
      <w:pPr>
        <w:rPr>
          <w:b/>
          <w:sz w:val="28"/>
          <w:szCs w:val="28"/>
        </w:rPr>
      </w:pPr>
      <w:r w:rsidRPr="004D2A92">
        <w:rPr>
          <w:b/>
          <w:sz w:val="28"/>
          <w:szCs w:val="28"/>
        </w:rPr>
        <w:t xml:space="preserve">УЗИ почек и мочевого пузыря с Доплером 22.05.08: </w:t>
      </w:r>
    </w:p>
    <w:p w:rsidR="00176E8D" w:rsidRDefault="004D2A92" w:rsidP="006053EB">
      <w:pPr>
        <w:rPr>
          <w:sz w:val="28"/>
          <w:szCs w:val="28"/>
        </w:rPr>
      </w:pPr>
      <w:r>
        <w:rPr>
          <w:sz w:val="28"/>
          <w:szCs w:val="28"/>
        </w:rPr>
        <w:t>Почки типично расположены. Левая почка 88х36мм; паренхима – 17мм; правая почка 87х35 мм; паренхима 16мм. ЧЛС не расширена, эхогенность паренхимы почек повышена. При ЦДК – кровоток паренхимы обеднен.</w:t>
      </w:r>
    </w:p>
    <w:p w:rsidR="004D2A92" w:rsidRDefault="00176E8D" w:rsidP="006053EB">
      <w:pPr>
        <w:rPr>
          <w:sz w:val="28"/>
          <w:szCs w:val="28"/>
        </w:rPr>
      </w:pPr>
      <w:r>
        <w:rPr>
          <w:sz w:val="28"/>
          <w:szCs w:val="28"/>
        </w:rPr>
        <w:t>Заключение: нарушение кровотока может свидетельствовать о воспалительных изменениях почечной ткани.</w:t>
      </w:r>
    </w:p>
    <w:p w:rsidR="00376F62" w:rsidRDefault="00376F62" w:rsidP="006053EB">
      <w:pPr>
        <w:rPr>
          <w:sz w:val="28"/>
          <w:szCs w:val="28"/>
        </w:rPr>
      </w:pPr>
    </w:p>
    <w:p w:rsidR="00376F62" w:rsidRDefault="00376F62" w:rsidP="006053EB">
      <w:pPr>
        <w:rPr>
          <w:b/>
          <w:sz w:val="28"/>
          <w:szCs w:val="28"/>
        </w:rPr>
      </w:pPr>
      <w:r w:rsidRPr="00376F62">
        <w:rPr>
          <w:b/>
          <w:sz w:val="28"/>
          <w:szCs w:val="28"/>
        </w:rPr>
        <w:t>Рентгенография придаточных пазух носа</w:t>
      </w:r>
      <w:r>
        <w:rPr>
          <w:b/>
          <w:sz w:val="28"/>
          <w:szCs w:val="28"/>
        </w:rPr>
        <w:t xml:space="preserve"> от 22.05.08: </w:t>
      </w:r>
    </w:p>
    <w:p w:rsidR="00376F62" w:rsidRDefault="00376F62" w:rsidP="006053EB">
      <w:pPr>
        <w:rPr>
          <w:sz w:val="28"/>
          <w:szCs w:val="28"/>
        </w:rPr>
      </w:pPr>
      <w:r w:rsidRPr="00376F62">
        <w:rPr>
          <w:sz w:val="28"/>
          <w:szCs w:val="28"/>
        </w:rPr>
        <w:t xml:space="preserve">Отмечается пристеночный отек слизистой правой верхнечелюстной пазухи </w:t>
      </w:r>
    </w:p>
    <w:p w:rsidR="00376F62" w:rsidRDefault="00376F62" w:rsidP="006053EB">
      <w:pPr>
        <w:rPr>
          <w:sz w:val="28"/>
          <w:szCs w:val="28"/>
        </w:rPr>
      </w:pPr>
      <w:r>
        <w:rPr>
          <w:sz w:val="28"/>
          <w:szCs w:val="28"/>
        </w:rPr>
        <w:t>Заключение: правосторонний катаральный гайморит</w:t>
      </w:r>
    </w:p>
    <w:p w:rsidR="00376F62" w:rsidRDefault="00376F62" w:rsidP="006053EB">
      <w:pPr>
        <w:rPr>
          <w:sz w:val="28"/>
          <w:szCs w:val="28"/>
        </w:rPr>
      </w:pPr>
    </w:p>
    <w:p w:rsidR="003D11AC" w:rsidRPr="003D11AC" w:rsidRDefault="003D11AC" w:rsidP="006053EB">
      <w:pPr>
        <w:rPr>
          <w:b/>
          <w:sz w:val="28"/>
          <w:szCs w:val="28"/>
        </w:rPr>
      </w:pPr>
      <w:r w:rsidRPr="003D11AC">
        <w:rPr>
          <w:b/>
          <w:sz w:val="28"/>
          <w:szCs w:val="28"/>
        </w:rPr>
        <w:t>Консультация оториноларинголога</w:t>
      </w:r>
      <w:r>
        <w:rPr>
          <w:b/>
          <w:sz w:val="28"/>
          <w:szCs w:val="28"/>
        </w:rPr>
        <w:t xml:space="preserve"> 22.05.08</w:t>
      </w:r>
      <w:r w:rsidR="004D026D">
        <w:rPr>
          <w:b/>
          <w:sz w:val="28"/>
          <w:szCs w:val="28"/>
        </w:rPr>
        <w:t xml:space="preserve"> 17:40</w:t>
      </w:r>
      <w:r w:rsidRPr="003D11AC">
        <w:rPr>
          <w:b/>
          <w:sz w:val="28"/>
          <w:szCs w:val="28"/>
        </w:rPr>
        <w:t>:</w:t>
      </w:r>
    </w:p>
    <w:p w:rsidR="003D11AC" w:rsidRDefault="003D11AC" w:rsidP="006053EB">
      <w:pPr>
        <w:rPr>
          <w:sz w:val="28"/>
          <w:szCs w:val="28"/>
        </w:rPr>
      </w:pPr>
      <w:r>
        <w:rPr>
          <w:sz w:val="28"/>
          <w:szCs w:val="28"/>
        </w:rPr>
        <w:t>Нос – слизистая розовая, отделяемого нет</w:t>
      </w:r>
    </w:p>
    <w:p w:rsidR="003D11AC" w:rsidRDefault="003D11AC" w:rsidP="006053EB">
      <w:pPr>
        <w:rPr>
          <w:sz w:val="28"/>
          <w:szCs w:val="28"/>
        </w:rPr>
      </w:pPr>
      <w:r>
        <w:rPr>
          <w:sz w:val="28"/>
          <w:szCs w:val="28"/>
        </w:rPr>
        <w:t>Зев – слизистая розовая</w:t>
      </w:r>
    </w:p>
    <w:p w:rsidR="003D11AC" w:rsidRDefault="003D11AC" w:rsidP="006053EB">
      <w:pPr>
        <w:rPr>
          <w:sz w:val="28"/>
          <w:szCs w:val="28"/>
        </w:rPr>
      </w:pPr>
      <w:r>
        <w:rPr>
          <w:sz w:val="28"/>
          <w:szCs w:val="28"/>
        </w:rPr>
        <w:t>Уши – слуховые проходы широкие, без патологического отделяемого, барабанная перепонка в норме.</w:t>
      </w:r>
    </w:p>
    <w:p w:rsidR="003D11AC" w:rsidRDefault="003D11AC" w:rsidP="006053EB">
      <w:pPr>
        <w:rPr>
          <w:sz w:val="28"/>
          <w:szCs w:val="28"/>
        </w:rPr>
      </w:pPr>
      <w:r>
        <w:rPr>
          <w:sz w:val="28"/>
          <w:szCs w:val="28"/>
        </w:rPr>
        <w:t>Заключение: здорова</w:t>
      </w:r>
    </w:p>
    <w:p w:rsidR="003D11AC" w:rsidRDefault="003D11AC" w:rsidP="006053EB">
      <w:pPr>
        <w:rPr>
          <w:sz w:val="28"/>
          <w:szCs w:val="28"/>
        </w:rPr>
      </w:pPr>
      <w:r>
        <w:rPr>
          <w:sz w:val="28"/>
          <w:szCs w:val="28"/>
        </w:rPr>
        <w:t>Назначено: рентгенограмма придаточных пазух носа с диагностической целью.</w:t>
      </w:r>
    </w:p>
    <w:p w:rsidR="004D026D" w:rsidRDefault="004D026D" w:rsidP="004D026D">
      <w:pPr>
        <w:rPr>
          <w:sz w:val="28"/>
          <w:szCs w:val="28"/>
        </w:rPr>
      </w:pPr>
      <w:r>
        <w:rPr>
          <w:sz w:val="28"/>
          <w:szCs w:val="28"/>
        </w:rPr>
        <w:t>18:30: на рентгенограмме о</w:t>
      </w:r>
      <w:r w:rsidRPr="00376F62">
        <w:rPr>
          <w:sz w:val="28"/>
          <w:szCs w:val="28"/>
        </w:rPr>
        <w:t xml:space="preserve">тмечается пристеночный отек слизистой правой верхнечелюстной пазухи </w:t>
      </w:r>
    </w:p>
    <w:p w:rsidR="004D026D" w:rsidRDefault="004D026D" w:rsidP="004D026D">
      <w:pPr>
        <w:rPr>
          <w:sz w:val="28"/>
          <w:szCs w:val="28"/>
        </w:rPr>
      </w:pPr>
      <w:r>
        <w:rPr>
          <w:sz w:val="28"/>
          <w:szCs w:val="28"/>
        </w:rPr>
        <w:t>Заключение: правосторонний катаральный гайморит</w:t>
      </w:r>
    </w:p>
    <w:p w:rsidR="00376F62" w:rsidRDefault="004D026D" w:rsidP="006053EB">
      <w:pPr>
        <w:rPr>
          <w:sz w:val="28"/>
          <w:szCs w:val="28"/>
        </w:rPr>
      </w:pPr>
      <w:r>
        <w:rPr>
          <w:sz w:val="28"/>
          <w:szCs w:val="28"/>
        </w:rPr>
        <w:t xml:space="preserve">Назначения: </w:t>
      </w:r>
    </w:p>
    <w:p w:rsidR="004D026D" w:rsidRDefault="004D026D" w:rsidP="006053EB">
      <w:pPr>
        <w:rPr>
          <w:sz w:val="28"/>
          <w:szCs w:val="28"/>
        </w:rPr>
      </w:pPr>
      <w:r>
        <w:rPr>
          <w:sz w:val="28"/>
          <w:szCs w:val="28"/>
        </w:rPr>
        <w:t>«Нафтизин 0,01%» по 2-3 капли 3 раза в день</w:t>
      </w:r>
    </w:p>
    <w:p w:rsidR="004D026D" w:rsidRDefault="004D026D" w:rsidP="006053EB">
      <w:pPr>
        <w:rPr>
          <w:sz w:val="28"/>
          <w:szCs w:val="28"/>
        </w:rPr>
      </w:pPr>
    </w:p>
    <w:p w:rsidR="001C6EDE" w:rsidRDefault="004D026D" w:rsidP="006053EB">
      <w:pPr>
        <w:rPr>
          <w:b/>
          <w:sz w:val="28"/>
          <w:szCs w:val="28"/>
        </w:rPr>
      </w:pPr>
      <w:r>
        <w:rPr>
          <w:b/>
          <w:sz w:val="28"/>
          <w:szCs w:val="28"/>
        </w:rPr>
        <w:t>ДНЕВНИК</w:t>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653"/>
        <w:gridCol w:w="3663"/>
      </w:tblGrid>
      <w:tr w:rsidR="004D026D" w:rsidRPr="00434367" w:rsidTr="00434367">
        <w:tc>
          <w:tcPr>
            <w:tcW w:w="1908" w:type="dxa"/>
            <w:shd w:val="clear" w:color="auto" w:fill="auto"/>
          </w:tcPr>
          <w:p w:rsidR="004D026D" w:rsidRPr="00434367" w:rsidRDefault="004D026D" w:rsidP="006053EB">
            <w:pPr>
              <w:rPr>
                <w:b/>
                <w:sz w:val="28"/>
                <w:szCs w:val="28"/>
              </w:rPr>
            </w:pPr>
            <w:r w:rsidRPr="00434367">
              <w:rPr>
                <w:b/>
                <w:sz w:val="28"/>
                <w:szCs w:val="28"/>
              </w:rPr>
              <w:lastRenderedPageBreak/>
              <w:t xml:space="preserve">Дата </w:t>
            </w:r>
            <w:r w:rsidR="00387E14" w:rsidRPr="00434367">
              <w:rPr>
                <w:b/>
                <w:sz w:val="28"/>
                <w:szCs w:val="28"/>
              </w:rPr>
              <w:t xml:space="preserve"> </w:t>
            </w:r>
            <w:r w:rsidR="00387E14" w:rsidRPr="00434367">
              <w:rPr>
                <w:sz w:val="28"/>
                <w:szCs w:val="28"/>
              </w:rPr>
              <w:t>9.06.08</w:t>
            </w:r>
          </w:p>
        </w:tc>
        <w:tc>
          <w:tcPr>
            <w:tcW w:w="5653" w:type="dxa"/>
            <w:shd w:val="clear" w:color="auto" w:fill="auto"/>
          </w:tcPr>
          <w:p w:rsidR="004D026D" w:rsidRPr="00434367" w:rsidRDefault="004D026D" w:rsidP="006053EB">
            <w:pPr>
              <w:rPr>
                <w:b/>
                <w:sz w:val="28"/>
                <w:szCs w:val="28"/>
              </w:rPr>
            </w:pPr>
            <w:r w:rsidRPr="00434367">
              <w:rPr>
                <w:b/>
                <w:sz w:val="28"/>
                <w:szCs w:val="28"/>
              </w:rPr>
              <w:t>День болезни</w:t>
            </w:r>
            <w:r w:rsidR="00387E14" w:rsidRPr="00434367">
              <w:rPr>
                <w:b/>
                <w:sz w:val="28"/>
                <w:szCs w:val="28"/>
              </w:rPr>
              <w:t xml:space="preserve"> :</w:t>
            </w:r>
            <w:r w:rsidR="00387E14" w:rsidRPr="00434367">
              <w:rPr>
                <w:sz w:val="28"/>
                <w:szCs w:val="28"/>
              </w:rPr>
              <w:t>19</w:t>
            </w:r>
          </w:p>
        </w:tc>
        <w:tc>
          <w:tcPr>
            <w:tcW w:w="3663" w:type="dxa"/>
            <w:shd w:val="clear" w:color="auto" w:fill="auto"/>
          </w:tcPr>
          <w:p w:rsidR="004D026D" w:rsidRPr="00434367" w:rsidRDefault="00387E14" w:rsidP="006053EB">
            <w:pPr>
              <w:rPr>
                <w:b/>
                <w:sz w:val="28"/>
                <w:szCs w:val="28"/>
              </w:rPr>
            </w:pPr>
            <w:r w:rsidRPr="00434367">
              <w:rPr>
                <w:b/>
                <w:sz w:val="28"/>
                <w:szCs w:val="28"/>
              </w:rPr>
              <w:t>Н</w:t>
            </w:r>
            <w:r w:rsidR="004D026D" w:rsidRPr="00434367">
              <w:rPr>
                <w:b/>
                <w:sz w:val="28"/>
                <w:szCs w:val="28"/>
              </w:rPr>
              <w:t>азначения</w:t>
            </w:r>
            <w:r w:rsidRPr="00434367">
              <w:rPr>
                <w:b/>
                <w:sz w:val="28"/>
                <w:szCs w:val="28"/>
              </w:rPr>
              <w:t>:</w:t>
            </w:r>
          </w:p>
        </w:tc>
      </w:tr>
      <w:tr w:rsidR="004D026D" w:rsidRPr="00434367" w:rsidTr="00434367">
        <w:tc>
          <w:tcPr>
            <w:tcW w:w="1908" w:type="dxa"/>
            <w:shd w:val="clear" w:color="auto" w:fill="auto"/>
          </w:tcPr>
          <w:p w:rsidR="004D026D" w:rsidRPr="00434367" w:rsidRDefault="00387E14" w:rsidP="006053EB">
            <w:pPr>
              <w:rPr>
                <w:sz w:val="28"/>
                <w:szCs w:val="28"/>
              </w:rPr>
            </w:pPr>
            <w:r w:rsidRPr="00434367">
              <w:rPr>
                <w:sz w:val="28"/>
                <w:szCs w:val="28"/>
                <w:lang w:val="en-US"/>
              </w:rPr>
              <w:t xml:space="preserve">t </w:t>
            </w:r>
            <w:r w:rsidR="00002610" w:rsidRPr="00434367">
              <w:rPr>
                <w:sz w:val="28"/>
                <w:szCs w:val="28"/>
                <w:lang w:val="en-US"/>
              </w:rPr>
              <w:t>36.</w:t>
            </w:r>
            <w:r w:rsidR="00002610" w:rsidRPr="00434367">
              <w:rPr>
                <w:sz w:val="28"/>
                <w:szCs w:val="28"/>
              </w:rPr>
              <w:t>5</w:t>
            </w:r>
          </w:p>
          <w:p w:rsidR="00387E14" w:rsidRPr="00434367" w:rsidRDefault="00002610" w:rsidP="006053EB">
            <w:pPr>
              <w:rPr>
                <w:sz w:val="28"/>
                <w:szCs w:val="28"/>
              </w:rPr>
            </w:pPr>
            <w:r w:rsidRPr="00434367">
              <w:rPr>
                <w:sz w:val="28"/>
                <w:szCs w:val="28"/>
              </w:rPr>
              <w:t>П 92</w:t>
            </w:r>
            <w:r w:rsidR="00387E14" w:rsidRPr="00434367">
              <w:rPr>
                <w:sz w:val="28"/>
                <w:szCs w:val="28"/>
              </w:rPr>
              <w:t xml:space="preserve"> в мин</w:t>
            </w:r>
          </w:p>
          <w:p w:rsidR="00387E14" w:rsidRPr="00434367" w:rsidRDefault="00387E14" w:rsidP="006053EB">
            <w:pPr>
              <w:rPr>
                <w:sz w:val="28"/>
                <w:szCs w:val="28"/>
              </w:rPr>
            </w:pPr>
            <w:r w:rsidRPr="00434367">
              <w:rPr>
                <w:sz w:val="28"/>
                <w:szCs w:val="28"/>
              </w:rPr>
              <w:t>Д 18</w:t>
            </w:r>
          </w:p>
          <w:p w:rsidR="00387E14" w:rsidRPr="00434367" w:rsidRDefault="00387E14" w:rsidP="006053EB">
            <w:pPr>
              <w:rPr>
                <w:sz w:val="28"/>
                <w:szCs w:val="28"/>
              </w:rPr>
            </w:pPr>
            <w:r w:rsidRPr="00434367">
              <w:rPr>
                <w:sz w:val="28"/>
                <w:szCs w:val="28"/>
              </w:rPr>
              <w:t xml:space="preserve">АД </w:t>
            </w:r>
            <w:r w:rsidR="00002610" w:rsidRPr="00434367">
              <w:rPr>
                <w:sz w:val="28"/>
                <w:szCs w:val="28"/>
              </w:rPr>
              <w:t>90</w:t>
            </w:r>
            <w:r w:rsidRPr="00434367">
              <w:rPr>
                <w:sz w:val="28"/>
                <w:szCs w:val="28"/>
              </w:rPr>
              <w:t>/</w:t>
            </w:r>
            <w:r w:rsidR="00002610" w:rsidRPr="00434367">
              <w:rPr>
                <w:sz w:val="28"/>
                <w:szCs w:val="28"/>
              </w:rPr>
              <w:t>6</w:t>
            </w:r>
            <w:r w:rsidRPr="00434367">
              <w:rPr>
                <w:sz w:val="28"/>
                <w:szCs w:val="28"/>
              </w:rPr>
              <w:t>0</w:t>
            </w:r>
          </w:p>
        </w:tc>
        <w:tc>
          <w:tcPr>
            <w:tcW w:w="5653" w:type="dxa"/>
            <w:shd w:val="clear" w:color="auto" w:fill="auto"/>
          </w:tcPr>
          <w:p w:rsidR="004D026D" w:rsidRPr="00434367" w:rsidRDefault="00863F0B" w:rsidP="006053EB">
            <w:pPr>
              <w:rPr>
                <w:sz w:val="28"/>
                <w:szCs w:val="28"/>
              </w:rPr>
            </w:pPr>
            <w:r w:rsidRPr="00434367">
              <w:rPr>
                <w:sz w:val="28"/>
                <w:szCs w:val="28"/>
              </w:rPr>
              <w:t>Состояние удовлетворительное. Отеков нет.  Слизистая зева розовая, чистая.  В легких дыхание везикулярное, хрипов нет. Сердечные тоны ритмичны.  Живот мягкий, печень и селезенка не увеличены. Стул и диурез в норме.</w:t>
            </w:r>
          </w:p>
        </w:tc>
        <w:tc>
          <w:tcPr>
            <w:tcW w:w="3663" w:type="dxa"/>
            <w:shd w:val="clear" w:color="auto" w:fill="auto"/>
          </w:tcPr>
          <w:p w:rsidR="00B26A8F" w:rsidRPr="00434367" w:rsidRDefault="001C304B" w:rsidP="006053EB">
            <w:pPr>
              <w:rPr>
                <w:sz w:val="28"/>
                <w:szCs w:val="28"/>
              </w:rPr>
            </w:pPr>
            <w:r w:rsidRPr="00434367">
              <w:rPr>
                <w:sz w:val="28"/>
                <w:szCs w:val="28"/>
              </w:rPr>
              <w:t>Режим боксовый</w:t>
            </w:r>
          </w:p>
          <w:p w:rsidR="00B26A8F" w:rsidRPr="00434367" w:rsidRDefault="00B26A8F" w:rsidP="006053EB">
            <w:pPr>
              <w:rPr>
                <w:sz w:val="28"/>
                <w:szCs w:val="28"/>
              </w:rPr>
            </w:pPr>
            <w:r w:rsidRPr="00434367">
              <w:rPr>
                <w:sz w:val="28"/>
                <w:szCs w:val="28"/>
              </w:rPr>
              <w:t>Стол №7</w:t>
            </w:r>
          </w:p>
          <w:p w:rsidR="004D026D" w:rsidRPr="00434367" w:rsidRDefault="00B26A8F" w:rsidP="006053EB">
            <w:pPr>
              <w:rPr>
                <w:sz w:val="28"/>
                <w:szCs w:val="28"/>
              </w:rPr>
            </w:pPr>
            <w:r w:rsidRPr="00434367">
              <w:rPr>
                <w:sz w:val="28"/>
                <w:szCs w:val="28"/>
              </w:rPr>
              <w:t>ОАК, ОАМ.</w:t>
            </w:r>
          </w:p>
          <w:p w:rsidR="009B2B70" w:rsidRPr="00434367" w:rsidRDefault="009B2B70" w:rsidP="009B2B70">
            <w:pPr>
              <w:rPr>
                <w:sz w:val="28"/>
                <w:szCs w:val="28"/>
              </w:rPr>
            </w:pPr>
            <w:r w:rsidRPr="00434367">
              <w:rPr>
                <w:sz w:val="28"/>
                <w:szCs w:val="28"/>
              </w:rPr>
              <w:t>Курантил 25мг  по 1 таблетке 3 раза в день</w:t>
            </w:r>
          </w:p>
          <w:p w:rsidR="009B2B70" w:rsidRPr="00434367" w:rsidRDefault="009B2B70" w:rsidP="009B2B70">
            <w:pPr>
              <w:rPr>
                <w:sz w:val="28"/>
                <w:szCs w:val="28"/>
              </w:rPr>
            </w:pPr>
            <w:r w:rsidRPr="00434367">
              <w:rPr>
                <w:sz w:val="28"/>
                <w:szCs w:val="28"/>
              </w:rPr>
              <w:t>Лазикс 1 капсула 3 раза в день</w:t>
            </w:r>
          </w:p>
          <w:p w:rsidR="00B26A8F" w:rsidRPr="00434367" w:rsidRDefault="00B26A8F" w:rsidP="006053EB">
            <w:pPr>
              <w:rPr>
                <w:sz w:val="28"/>
                <w:szCs w:val="28"/>
              </w:rPr>
            </w:pPr>
          </w:p>
        </w:tc>
      </w:tr>
    </w:tbl>
    <w:p w:rsidR="004D026D" w:rsidRPr="00863F0B" w:rsidRDefault="004D026D" w:rsidP="006053EB">
      <w:pPr>
        <w:rPr>
          <w:sz w:val="28"/>
          <w:szCs w:val="28"/>
        </w:rPr>
      </w:pPr>
    </w:p>
    <w:tbl>
      <w:tblPr>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5401"/>
        <w:gridCol w:w="3668"/>
      </w:tblGrid>
      <w:tr w:rsidR="00002610" w:rsidRPr="00434367" w:rsidTr="00434367">
        <w:tc>
          <w:tcPr>
            <w:tcW w:w="2087" w:type="dxa"/>
            <w:shd w:val="clear" w:color="auto" w:fill="auto"/>
          </w:tcPr>
          <w:p w:rsidR="00002610" w:rsidRPr="00434367" w:rsidRDefault="00002610" w:rsidP="00C505D6">
            <w:pPr>
              <w:rPr>
                <w:b/>
                <w:sz w:val="28"/>
                <w:szCs w:val="28"/>
              </w:rPr>
            </w:pPr>
            <w:r w:rsidRPr="00434367">
              <w:rPr>
                <w:b/>
                <w:sz w:val="28"/>
                <w:szCs w:val="28"/>
              </w:rPr>
              <w:t xml:space="preserve">Дата  </w:t>
            </w:r>
            <w:r w:rsidRPr="00434367">
              <w:rPr>
                <w:sz w:val="28"/>
                <w:szCs w:val="28"/>
              </w:rPr>
              <w:t>10.06.08</w:t>
            </w:r>
          </w:p>
        </w:tc>
        <w:tc>
          <w:tcPr>
            <w:tcW w:w="5401" w:type="dxa"/>
            <w:shd w:val="clear" w:color="auto" w:fill="auto"/>
          </w:tcPr>
          <w:p w:rsidR="00002610" w:rsidRPr="00434367" w:rsidRDefault="00002610" w:rsidP="00C505D6">
            <w:pPr>
              <w:rPr>
                <w:b/>
                <w:sz w:val="28"/>
                <w:szCs w:val="28"/>
              </w:rPr>
            </w:pPr>
            <w:r w:rsidRPr="00434367">
              <w:rPr>
                <w:b/>
                <w:sz w:val="28"/>
                <w:szCs w:val="28"/>
              </w:rPr>
              <w:t>День болезни :</w:t>
            </w:r>
            <w:r w:rsidR="001C304B" w:rsidRPr="00434367">
              <w:rPr>
                <w:b/>
                <w:sz w:val="28"/>
                <w:szCs w:val="28"/>
              </w:rPr>
              <w:t>20</w:t>
            </w:r>
          </w:p>
        </w:tc>
        <w:tc>
          <w:tcPr>
            <w:tcW w:w="3668" w:type="dxa"/>
            <w:shd w:val="clear" w:color="auto" w:fill="auto"/>
          </w:tcPr>
          <w:p w:rsidR="00002610" w:rsidRPr="00434367" w:rsidRDefault="00002610" w:rsidP="00C505D6">
            <w:pPr>
              <w:rPr>
                <w:b/>
                <w:sz w:val="28"/>
                <w:szCs w:val="28"/>
              </w:rPr>
            </w:pPr>
            <w:r w:rsidRPr="00434367">
              <w:rPr>
                <w:b/>
                <w:sz w:val="28"/>
                <w:szCs w:val="28"/>
              </w:rPr>
              <w:t>Назначения:</w:t>
            </w:r>
          </w:p>
        </w:tc>
      </w:tr>
      <w:tr w:rsidR="00002610" w:rsidRPr="00434367" w:rsidTr="00434367">
        <w:tc>
          <w:tcPr>
            <w:tcW w:w="2087" w:type="dxa"/>
            <w:shd w:val="clear" w:color="auto" w:fill="auto"/>
          </w:tcPr>
          <w:p w:rsidR="00002610" w:rsidRPr="00434367" w:rsidRDefault="00002610" w:rsidP="00C505D6">
            <w:pPr>
              <w:rPr>
                <w:sz w:val="28"/>
                <w:szCs w:val="28"/>
              </w:rPr>
            </w:pPr>
            <w:r w:rsidRPr="00434367">
              <w:rPr>
                <w:sz w:val="28"/>
                <w:szCs w:val="28"/>
                <w:lang w:val="en-US"/>
              </w:rPr>
              <w:t>t 36.</w:t>
            </w:r>
            <w:r w:rsidRPr="00434367">
              <w:rPr>
                <w:sz w:val="28"/>
                <w:szCs w:val="28"/>
              </w:rPr>
              <w:t>6</w:t>
            </w:r>
          </w:p>
          <w:p w:rsidR="00002610" w:rsidRPr="00434367" w:rsidRDefault="00002610" w:rsidP="00C505D6">
            <w:pPr>
              <w:rPr>
                <w:sz w:val="28"/>
                <w:szCs w:val="28"/>
              </w:rPr>
            </w:pPr>
            <w:r w:rsidRPr="00434367">
              <w:rPr>
                <w:sz w:val="28"/>
                <w:szCs w:val="28"/>
              </w:rPr>
              <w:t>П 88 в мин</w:t>
            </w:r>
          </w:p>
          <w:p w:rsidR="00002610" w:rsidRPr="00434367" w:rsidRDefault="00002610" w:rsidP="00C505D6">
            <w:pPr>
              <w:rPr>
                <w:sz w:val="28"/>
                <w:szCs w:val="28"/>
              </w:rPr>
            </w:pPr>
            <w:r w:rsidRPr="00434367">
              <w:rPr>
                <w:sz w:val="28"/>
                <w:szCs w:val="28"/>
              </w:rPr>
              <w:t>Д 20</w:t>
            </w:r>
          </w:p>
          <w:p w:rsidR="00002610" w:rsidRPr="00434367" w:rsidRDefault="00002610" w:rsidP="00C505D6">
            <w:pPr>
              <w:rPr>
                <w:sz w:val="28"/>
                <w:szCs w:val="28"/>
              </w:rPr>
            </w:pPr>
            <w:r w:rsidRPr="00434367">
              <w:rPr>
                <w:sz w:val="28"/>
                <w:szCs w:val="28"/>
              </w:rPr>
              <w:t>АД 110/70</w:t>
            </w:r>
          </w:p>
        </w:tc>
        <w:tc>
          <w:tcPr>
            <w:tcW w:w="5401" w:type="dxa"/>
            <w:shd w:val="clear" w:color="auto" w:fill="auto"/>
          </w:tcPr>
          <w:p w:rsidR="00002610" w:rsidRPr="00434367" w:rsidRDefault="00002610" w:rsidP="00C505D6">
            <w:pPr>
              <w:rPr>
                <w:sz w:val="28"/>
                <w:szCs w:val="28"/>
              </w:rPr>
            </w:pPr>
            <w:r w:rsidRPr="00434367">
              <w:rPr>
                <w:sz w:val="28"/>
                <w:szCs w:val="28"/>
              </w:rPr>
              <w:t>Состояние удовлетворительное. Отеков нет.  Слизистая зева розовая, чистая.  В легких дыхание везикулярное, хрипов нет. Сердечные тоны ритмичны.  Живот мягкий, печень и селезенка не увеличены. Стул и диурез в норме.</w:t>
            </w:r>
          </w:p>
        </w:tc>
        <w:tc>
          <w:tcPr>
            <w:tcW w:w="3668" w:type="dxa"/>
            <w:shd w:val="clear" w:color="auto" w:fill="auto"/>
          </w:tcPr>
          <w:p w:rsidR="00002610" w:rsidRPr="00434367" w:rsidRDefault="001C304B" w:rsidP="00C505D6">
            <w:pPr>
              <w:rPr>
                <w:sz w:val="28"/>
                <w:szCs w:val="28"/>
              </w:rPr>
            </w:pPr>
            <w:r w:rsidRPr="00434367">
              <w:rPr>
                <w:sz w:val="28"/>
                <w:szCs w:val="28"/>
              </w:rPr>
              <w:t>Режим боксовый</w:t>
            </w:r>
          </w:p>
          <w:p w:rsidR="00002610" w:rsidRPr="00434367" w:rsidRDefault="00002610" w:rsidP="00C505D6">
            <w:pPr>
              <w:rPr>
                <w:sz w:val="28"/>
                <w:szCs w:val="28"/>
              </w:rPr>
            </w:pPr>
            <w:r w:rsidRPr="00434367">
              <w:rPr>
                <w:sz w:val="28"/>
                <w:szCs w:val="28"/>
              </w:rPr>
              <w:t>Стол №7</w:t>
            </w:r>
          </w:p>
          <w:p w:rsidR="000B0EEA" w:rsidRPr="00434367" w:rsidRDefault="000B0EEA" w:rsidP="00434367">
            <w:pPr>
              <w:autoSpaceDE w:val="0"/>
              <w:autoSpaceDN w:val="0"/>
              <w:adjustRightInd w:val="0"/>
              <w:rPr>
                <w:sz w:val="28"/>
                <w:szCs w:val="28"/>
                <w:lang w:val="x-none"/>
              </w:rPr>
            </w:pPr>
            <w:r w:rsidRPr="00434367">
              <w:rPr>
                <w:sz w:val="28"/>
                <w:szCs w:val="28"/>
                <w:lang w:val="x-none"/>
              </w:rPr>
              <w:t>АОК + Tr, время свертывания</w:t>
            </w:r>
          </w:p>
          <w:p w:rsidR="000B0EEA" w:rsidRPr="00434367" w:rsidRDefault="000B0EEA" w:rsidP="00434367">
            <w:pPr>
              <w:autoSpaceDE w:val="0"/>
              <w:autoSpaceDN w:val="0"/>
              <w:adjustRightInd w:val="0"/>
              <w:rPr>
                <w:rFonts w:ascii="Arial" w:hAnsi="Arial" w:cs="Arial"/>
                <w:sz w:val="10"/>
                <w:szCs w:val="10"/>
                <w:lang w:val="x-none"/>
              </w:rPr>
            </w:pPr>
          </w:p>
          <w:p w:rsidR="009B2B70" w:rsidRPr="00434367" w:rsidRDefault="009B2B70" w:rsidP="009B2B70">
            <w:pPr>
              <w:rPr>
                <w:sz w:val="28"/>
                <w:szCs w:val="28"/>
              </w:rPr>
            </w:pPr>
            <w:r w:rsidRPr="00434367">
              <w:rPr>
                <w:sz w:val="28"/>
                <w:szCs w:val="28"/>
              </w:rPr>
              <w:t>Курантил 25мг  по 1 таблетке 3 раза в день</w:t>
            </w:r>
          </w:p>
          <w:p w:rsidR="009B2B70" w:rsidRPr="00434367" w:rsidRDefault="009B2B70" w:rsidP="009B2B70">
            <w:pPr>
              <w:rPr>
                <w:sz w:val="28"/>
                <w:szCs w:val="28"/>
              </w:rPr>
            </w:pPr>
            <w:r w:rsidRPr="00434367">
              <w:rPr>
                <w:sz w:val="28"/>
                <w:szCs w:val="28"/>
              </w:rPr>
              <w:t>Лазикс 1 капсула 3 раза в день</w:t>
            </w:r>
          </w:p>
          <w:p w:rsidR="000B0EEA" w:rsidRPr="00434367" w:rsidRDefault="000B0EEA" w:rsidP="00C505D6">
            <w:pPr>
              <w:rPr>
                <w:sz w:val="28"/>
                <w:szCs w:val="28"/>
                <w:lang w:val="x-none"/>
              </w:rPr>
            </w:pPr>
          </w:p>
        </w:tc>
      </w:tr>
    </w:tbl>
    <w:p w:rsidR="00002610" w:rsidRDefault="00002610" w:rsidP="001C6EDE">
      <w:pPr>
        <w:autoSpaceDE w:val="0"/>
        <w:autoSpaceDN w:val="0"/>
        <w:adjustRightInd w:val="0"/>
        <w:rPr>
          <w:rFonts w:ascii="Tahoma" w:hAnsi="Tahoma" w:cs="Tahoma"/>
          <w:sz w:val="20"/>
          <w:szCs w:val="20"/>
        </w:rPr>
      </w:pP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73"/>
        <w:gridCol w:w="3663"/>
      </w:tblGrid>
      <w:tr w:rsidR="00002610" w:rsidRPr="00434367" w:rsidTr="00434367">
        <w:tc>
          <w:tcPr>
            <w:tcW w:w="2088" w:type="dxa"/>
            <w:shd w:val="clear" w:color="auto" w:fill="auto"/>
          </w:tcPr>
          <w:p w:rsidR="00002610" w:rsidRPr="00434367" w:rsidRDefault="00002610" w:rsidP="00C505D6">
            <w:pPr>
              <w:rPr>
                <w:b/>
                <w:sz w:val="28"/>
                <w:szCs w:val="28"/>
              </w:rPr>
            </w:pPr>
            <w:r w:rsidRPr="00434367">
              <w:rPr>
                <w:b/>
                <w:sz w:val="28"/>
                <w:szCs w:val="28"/>
              </w:rPr>
              <w:t xml:space="preserve">Дата  </w:t>
            </w:r>
            <w:r w:rsidRPr="00434367">
              <w:rPr>
                <w:sz w:val="28"/>
                <w:szCs w:val="28"/>
              </w:rPr>
              <w:t>11.06.08</w:t>
            </w:r>
          </w:p>
        </w:tc>
        <w:tc>
          <w:tcPr>
            <w:tcW w:w="5473" w:type="dxa"/>
            <w:shd w:val="clear" w:color="auto" w:fill="auto"/>
          </w:tcPr>
          <w:p w:rsidR="00002610" w:rsidRPr="00434367" w:rsidRDefault="00002610" w:rsidP="00C505D6">
            <w:pPr>
              <w:rPr>
                <w:b/>
                <w:sz w:val="28"/>
                <w:szCs w:val="28"/>
              </w:rPr>
            </w:pPr>
            <w:r w:rsidRPr="00434367">
              <w:rPr>
                <w:b/>
                <w:sz w:val="28"/>
                <w:szCs w:val="28"/>
              </w:rPr>
              <w:t>День болезни :</w:t>
            </w:r>
            <w:r w:rsidR="001C304B" w:rsidRPr="00434367">
              <w:rPr>
                <w:b/>
                <w:sz w:val="28"/>
                <w:szCs w:val="28"/>
              </w:rPr>
              <w:t>21</w:t>
            </w:r>
          </w:p>
        </w:tc>
        <w:tc>
          <w:tcPr>
            <w:tcW w:w="3663" w:type="dxa"/>
            <w:shd w:val="clear" w:color="auto" w:fill="auto"/>
          </w:tcPr>
          <w:p w:rsidR="00002610" w:rsidRPr="00434367" w:rsidRDefault="00002610" w:rsidP="00C505D6">
            <w:pPr>
              <w:rPr>
                <w:b/>
                <w:sz w:val="28"/>
                <w:szCs w:val="28"/>
              </w:rPr>
            </w:pPr>
            <w:r w:rsidRPr="00434367">
              <w:rPr>
                <w:b/>
                <w:sz w:val="28"/>
                <w:szCs w:val="28"/>
              </w:rPr>
              <w:t>Назначения:</w:t>
            </w:r>
          </w:p>
        </w:tc>
      </w:tr>
      <w:tr w:rsidR="00002610" w:rsidRPr="00434367" w:rsidTr="00434367">
        <w:tc>
          <w:tcPr>
            <w:tcW w:w="2088" w:type="dxa"/>
            <w:shd w:val="clear" w:color="auto" w:fill="auto"/>
          </w:tcPr>
          <w:p w:rsidR="00002610" w:rsidRPr="00434367" w:rsidRDefault="00002610" w:rsidP="00C505D6">
            <w:pPr>
              <w:rPr>
                <w:sz w:val="28"/>
                <w:szCs w:val="28"/>
              </w:rPr>
            </w:pPr>
            <w:r w:rsidRPr="00434367">
              <w:rPr>
                <w:sz w:val="28"/>
                <w:szCs w:val="28"/>
                <w:lang w:val="en-US"/>
              </w:rPr>
              <w:t>t 36.</w:t>
            </w:r>
            <w:r w:rsidRPr="00434367">
              <w:rPr>
                <w:sz w:val="28"/>
                <w:szCs w:val="28"/>
              </w:rPr>
              <w:t>7</w:t>
            </w:r>
          </w:p>
          <w:p w:rsidR="00002610" w:rsidRPr="00434367" w:rsidRDefault="00002610" w:rsidP="00C505D6">
            <w:pPr>
              <w:rPr>
                <w:sz w:val="28"/>
                <w:szCs w:val="28"/>
              </w:rPr>
            </w:pPr>
            <w:r w:rsidRPr="00434367">
              <w:rPr>
                <w:sz w:val="28"/>
                <w:szCs w:val="28"/>
              </w:rPr>
              <w:t>П 90 в мин</w:t>
            </w:r>
          </w:p>
          <w:p w:rsidR="00002610" w:rsidRPr="00434367" w:rsidRDefault="00002610" w:rsidP="00C505D6">
            <w:pPr>
              <w:rPr>
                <w:sz w:val="28"/>
                <w:szCs w:val="28"/>
              </w:rPr>
            </w:pPr>
            <w:r w:rsidRPr="00434367">
              <w:rPr>
                <w:sz w:val="28"/>
                <w:szCs w:val="28"/>
              </w:rPr>
              <w:t>Д 19</w:t>
            </w:r>
          </w:p>
          <w:p w:rsidR="00002610" w:rsidRPr="00434367" w:rsidRDefault="00002610" w:rsidP="00C505D6">
            <w:pPr>
              <w:rPr>
                <w:sz w:val="28"/>
                <w:szCs w:val="28"/>
              </w:rPr>
            </w:pPr>
            <w:r w:rsidRPr="00434367">
              <w:rPr>
                <w:sz w:val="28"/>
                <w:szCs w:val="28"/>
              </w:rPr>
              <w:t>АД 100/70</w:t>
            </w:r>
          </w:p>
        </w:tc>
        <w:tc>
          <w:tcPr>
            <w:tcW w:w="5473" w:type="dxa"/>
            <w:shd w:val="clear" w:color="auto" w:fill="auto"/>
          </w:tcPr>
          <w:p w:rsidR="00002610" w:rsidRPr="00434367" w:rsidRDefault="00002610" w:rsidP="00C505D6">
            <w:pPr>
              <w:rPr>
                <w:sz w:val="28"/>
                <w:szCs w:val="28"/>
              </w:rPr>
            </w:pPr>
            <w:r w:rsidRPr="00434367">
              <w:rPr>
                <w:sz w:val="28"/>
                <w:szCs w:val="28"/>
              </w:rPr>
              <w:t>Состояние удовлетворительное. Кожные покровы чистые. Отеков нет.  Слизистая зева розовая, чистая.  В легких дыхание везикулярное, хрипов нет. Сердечные тоны ритмичны.  Живот мягкий, печень и селезенка не увеличены. Стул и диурез в норме.</w:t>
            </w:r>
          </w:p>
        </w:tc>
        <w:tc>
          <w:tcPr>
            <w:tcW w:w="3663" w:type="dxa"/>
            <w:shd w:val="clear" w:color="auto" w:fill="auto"/>
          </w:tcPr>
          <w:p w:rsidR="00002610" w:rsidRPr="00434367" w:rsidRDefault="001C304B" w:rsidP="00C505D6">
            <w:pPr>
              <w:rPr>
                <w:sz w:val="28"/>
                <w:szCs w:val="28"/>
              </w:rPr>
            </w:pPr>
            <w:r w:rsidRPr="00434367">
              <w:rPr>
                <w:sz w:val="28"/>
                <w:szCs w:val="28"/>
              </w:rPr>
              <w:t>Режим боксовый</w:t>
            </w:r>
          </w:p>
          <w:p w:rsidR="00002610" w:rsidRPr="00434367" w:rsidRDefault="00002610" w:rsidP="00C505D6">
            <w:pPr>
              <w:rPr>
                <w:sz w:val="28"/>
                <w:szCs w:val="28"/>
              </w:rPr>
            </w:pPr>
            <w:r w:rsidRPr="00434367">
              <w:rPr>
                <w:sz w:val="28"/>
                <w:szCs w:val="28"/>
              </w:rPr>
              <w:t>Стол №7</w:t>
            </w:r>
          </w:p>
          <w:p w:rsidR="009B2B70" w:rsidRPr="00434367" w:rsidRDefault="009B2B70" w:rsidP="009B2B70">
            <w:pPr>
              <w:rPr>
                <w:sz w:val="28"/>
                <w:szCs w:val="28"/>
              </w:rPr>
            </w:pPr>
            <w:r w:rsidRPr="00434367">
              <w:rPr>
                <w:sz w:val="28"/>
                <w:szCs w:val="28"/>
              </w:rPr>
              <w:t>Курантил 25мг  по 1 таблетке 3 раза в день</w:t>
            </w:r>
          </w:p>
          <w:p w:rsidR="009B2B70" w:rsidRPr="00434367" w:rsidRDefault="009B2B70" w:rsidP="009B2B70">
            <w:pPr>
              <w:rPr>
                <w:sz w:val="28"/>
                <w:szCs w:val="28"/>
              </w:rPr>
            </w:pPr>
            <w:r w:rsidRPr="00434367">
              <w:rPr>
                <w:sz w:val="28"/>
                <w:szCs w:val="28"/>
              </w:rPr>
              <w:t>Лазикс 1 капсула 3 раза в день</w:t>
            </w:r>
          </w:p>
          <w:p w:rsidR="00002610" w:rsidRPr="00434367" w:rsidRDefault="00002610" w:rsidP="001C304B">
            <w:pPr>
              <w:rPr>
                <w:sz w:val="28"/>
                <w:szCs w:val="28"/>
              </w:rPr>
            </w:pPr>
          </w:p>
        </w:tc>
      </w:tr>
    </w:tbl>
    <w:p w:rsidR="00002610" w:rsidRDefault="00002610" w:rsidP="001C6EDE">
      <w:pPr>
        <w:autoSpaceDE w:val="0"/>
        <w:autoSpaceDN w:val="0"/>
        <w:adjustRightInd w:val="0"/>
        <w:rPr>
          <w:rFonts w:ascii="Tahoma" w:hAnsi="Tahoma" w:cs="Tahoma"/>
          <w:sz w:val="20"/>
          <w:szCs w:val="20"/>
        </w:rPr>
      </w:pPr>
    </w:p>
    <w:p w:rsidR="000B0EEA" w:rsidRDefault="000B0EEA" w:rsidP="001C6EDE">
      <w:pPr>
        <w:autoSpaceDE w:val="0"/>
        <w:autoSpaceDN w:val="0"/>
        <w:adjustRightInd w:val="0"/>
        <w:rPr>
          <w:rFonts w:ascii="Tahoma" w:hAnsi="Tahoma" w:cs="Tahoma"/>
          <w:sz w:val="20"/>
          <w:szCs w:val="20"/>
        </w:rPr>
      </w:pPr>
    </w:p>
    <w:p w:rsidR="000B0EEA" w:rsidRDefault="000B0EEA" w:rsidP="001C6EDE">
      <w:pPr>
        <w:autoSpaceDE w:val="0"/>
        <w:autoSpaceDN w:val="0"/>
        <w:adjustRightInd w:val="0"/>
        <w:rPr>
          <w:b/>
          <w:sz w:val="28"/>
          <w:szCs w:val="28"/>
        </w:rPr>
      </w:pPr>
      <w:r w:rsidRPr="000B0EEA">
        <w:rPr>
          <w:b/>
          <w:sz w:val="28"/>
          <w:szCs w:val="28"/>
        </w:rPr>
        <w:t>ОБОСНОВАНИЕ КЛИНИЧЕСКОГО ДИАГНОЗА:</w:t>
      </w:r>
    </w:p>
    <w:p w:rsidR="008C69A4" w:rsidRDefault="000B0EEA" w:rsidP="008C69A4">
      <w:pPr>
        <w:pStyle w:val="a6"/>
        <w:rPr>
          <w:rFonts w:ascii="Times New Roman" w:hAnsi="Times New Roman"/>
          <w:sz w:val="28"/>
          <w:szCs w:val="28"/>
        </w:rPr>
      </w:pPr>
      <w:r>
        <w:rPr>
          <w:b/>
          <w:sz w:val="28"/>
          <w:szCs w:val="28"/>
        </w:rPr>
        <w:t xml:space="preserve">Основной: </w:t>
      </w:r>
      <w:r w:rsidR="008C69A4" w:rsidRPr="009276F7">
        <w:rPr>
          <w:rFonts w:ascii="Times New Roman" w:hAnsi="Times New Roman"/>
          <w:sz w:val="28"/>
          <w:szCs w:val="28"/>
        </w:rPr>
        <w:t>Острый гломерулонефрит с нефритическим синдромом, период развернутых клинических проявлений, нарушение функции почек острого периода.</w:t>
      </w:r>
    </w:p>
    <w:p w:rsidR="0087663E" w:rsidRPr="00911DBB" w:rsidRDefault="008C69A4" w:rsidP="0087663E">
      <w:pPr>
        <w:pStyle w:val="a6"/>
        <w:rPr>
          <w:rFonts w:ascii="Times New Roman" w:hAnsi="Times New Roman"/>
          <w:b/>
          <w:sz w:val="28"/>
          <w:szCs w:val="28"/>
        </w:rPr>
      </w:pPr>
      <w:r>
        <w:rPr>
          <w:rFonts w:ascii="Times New Roman" w:hAnsi="Times New Roman"/>
          <w:sz w:val="28"/>
          <w:szCs w:val="28"/>
        </w:rPr>
        <w:t xml:space="preserve">Обоснование: выставлен на основании </w:t>
      </w:r>
      <w:r w:rsidR="0087663E" w:rsidRPr="0087663E">
        <w:rPr>
          <w:rFonts w:ascii="Times New Roman" w:hAnsi="Times New Roman"/>
          <w:sz w:val="28"/>
          <w:szCs w:val="28"/>
          <w:u w:val="single"/>
        </w:rPr>
        <w:t>анамнеза</w:t>
      </w:r>
      <w:r w:rsidR="0087663E">
        <w:rPr>
          <w:rFonts w:ascii="Times New Roman" w:hAnsi="Times New Roman"/>
          <w:sz w:val="28"/>
          <w:szCs w:val="28"/>
        </w:rPr>
        <w:t>: с</w:t>
      </w:r>
      <w:r w:rsidR="0087663E" w:rsidRPr="00F135A0">
        <w:rPr>
          <w:rFonts w:ascii="Times New Roman" w:hAnsi="Times New Roman"/>
          <w:sz w:val="28"/>
          <w:szCs w:val="28"/>
        </w:rPr>
        <w:t xml:space="preserve">о слов мамы </w:t>
      </w:r>
      <w:r w:rsidR="0087663E">
        <w:rPr>
          <w:rFonts w:ascii="Times New Roman" w:hAnsi="Times New Roman"/>
          <w:sz w:val="28"/>
          <w:szCs w:val="28"/>
        </w:rPr>
        <w:t xml:space="preserve">ребенка, </w:t>
      </w:r>
      <w:r w:rsidR="0087663E" w:rsidRPr="00F135A0">
        <w:rPr>
          <w:rFonts w:ascii="Times New Roman" w:hAnsi="Times New Roman"/>
          <w:sz w:val="28"/>
          <w:szCs w:val="28"/>
        </w:rPr>
        <w:t xml:space="preserve">заболевание началось </w:t>
      </w:r>
      <w:r w:rsidR="0087663E">
        <w:rPr>
          <w:rFonts w:ascii="Times New Roman" w:hAnsi="Times New Roman"/>
          <w:sz w:val="28"/>
          <w:szCs w:val="28"/>
        </w:rPr>
        <w:t>20.05.08,</w:t>
      </w:r>
      <w:r w:rsidR="0087663E" w:rsidRPr="00F135A0">
        <w:rPr>
          <w:rFonts w:ascii="Times New Roman" w:hAnsi="Times New Roman"/>
          <w:sz w:val="28"/>
          <w:szCs w:val="28"/>
        </w:rPr>
        <w:t xml:space="preserve"> когда </w:t>
      </w:r>
      <w:r w:rsidR="0087663E">
        <w:rPr>
          <w:rFonts w:ascii="Times New Roman" w:hAnsi="Times New Roman"/>
          <w:sz w:val="28"/>
          <w:szCs w:val="28"/>
        </w:rPr>
        <w:t xml:space="preserve">появились жалобы </w:t>
      </w:r>
      <w:r w:rsidR="0087663E" w:rsidRPr="00243CF6">
        <w:rPr>
          <w:rFonts w:ascii="Times New Roman" w:hAnsi="Times New Roman"/>
          <w:sz w:val="28"/>
          <w:szCs w:val="28"/>
        </w:rPr>
        <w:t>на повышение температуры до 40</w:t>
      </w:r>
      <w:r w:rsidR="0087663E" w:rsidRPr="00243CF6">
        <w:rPr>
          <w:rFonts w:ascii="Times New Roman" w:hAnsi="Times New Roman"/>
          <w:sz w:val="28"/>
          <w:szCs w:val="28"/>
          <w:vertAlign w:val="superscript"/>
        </w:rPr>
        <w:t>0</w:t>
      </w:r>
      <w:r w:rsidR="0087663E" w:rsidRPr="00243CF6">
        <w:rPr>
          <w:rFonts w:ascii="Times New Roman" w:hAnsi="Times New Roman"/>
          <w:sz w:val="28"/>
          <w:szCs w:val="28"/>
        </w:rPr>
        <w:t>С</w:t>
      </w:r>
      <w:r w:rsidR="0087663E">
        <w:rPr>
          <w:rFonts w:ascii="Times New Roman" w:hAnsi="Times New Roman"/>
          <w:sz w:val="28"/>
          <w:szCs w:val="28"/>
        </w:rPr>
        <w:t>, заложенность носовых ходов, покашливание, отечность</w:t>
      </w:r>
      <w:r w:rsidR="00A8737B">
        <w:rPr>
          <w:rFonts w:ascii="Times New Roman" w:hAnsi="Times New Roman"/>
          <w:sz w:val="28"/>
          <w:szCs w:val="28"/>
        </w:rPr>
        <w:t xml:space="preserve"> области вокруг глаз</w:t>
      </w:r>
      <w:r w:rsidR="0087663E">
        <w:rPr>
          <w:rFonts w:ascii="Times New Roman" w:hAnsi="Times New Roman"/>
          <w:sz w:val="28"/>
          <w:szCs w:val="28"/>
        </w:rPr>
        <w:t xml:space="preserve">, головные боли, боли в животе, снижение аппетита, до этого в течение 7 дней беспокоила заложенность носовых ходов. Самостоятельно не лечились. 22.05.2008г обратились в ЗДГВ, назначено обследование: по ОАК: лейкоцитоз </w:t>
      </w:r>
      <w:r w:rsidR="0087663E" w:rsidRPr="00171ED4">
        <w:rPr>
          <w:rFonts w:ascii="Times New Roman" w:hAnsi="Times New Roman"/>
          <w:sz w:val="28"/>
          <w:szCs w:val="28"/>
        </w:rPr>
        <w:t>43х10</w:t>
      </w:r>
      <w:r w:rsidR="0087663E">
        <w:rPr>
          <w:rFonts w:ascii="Times New Roman" w:hAnsi="Times New Roman"/>
          <w:sz w:val="28"/>
          <w:szCs w:val="28"/>
          <w:vertAlign w:val="superscript"/>
        </w:rPr>
        <w:t>9</w:t>
      </w:r>
      <w:r w:rsidR="0087663E">
        <w:rPr>
          <w:rFonts w:ascii="Times New Roman" w:hAnsi="Times New Roman"/>
          <w:sz w:val="28"/>
          <w:szCs w:val="28"/>
        </w:rPr>
        <w:t xml:space="preserve">/л, сдвиг лейкоцитарной формулы влево, ОАМ не сдавали, по рентгенограмме органов грудной клетки – усиление сосудистого рисунка; по данным УЗИ органы брюшной полости – без особенностей. Направлена с диагнозом: острая бронхопневмония? Острый пиелонефрит. </w:t>
      </w:r>
    </w:p>
    <w:p w:rsidR="0087663E" w:rsidRPr="00F135A0" w:rsidRDefault="0087663E" w:rsidP="0087663E">
      <w:pPr>
        <w:pStyle w:val="a6"/>
        <w:jc w:val="both"/>
        <w:rPr>
          <w:rFonts w:ascii="Times New Roman" w:hAnsi="Times New Roman"/>
          <w:sz w:val="28"/>
          <w:szCs w:val="28"/>
        </w:rPr>
      </w:pPr>
      <w:r>
        <w:rPr>
          <w:rFonts w:ascii="Times New Roman" w:hAnsi="Times New Roman"/>
          <w:sz w:val="28"/>
          <w:szCs w:val="28"/>
        </w:rPr>
        <w:t xml:space="preserve">Из анамнеза известно, что ребенок в конце апреля перенес ветряную оспу.   </w:t>
      </w:r>
    </w:p>
    <w:p w:rsidR="0087663E" w:rsidRPr="00243CF6" w:rsidRDefault="008C69A4" w:rsidP="0087663E">
      <w:pPr>
        <w:pStyle w:val="a6"/>
        <w:rPr>
          <w:rFonts w:ascii="Times New Roman" w:hAnsi="Times New Roman"/>
          <w:b/>
          <w:sz w:val="28"/>
          <w:szCs w:val="28"/>
        </w:rPr>
      </w:pPr>
      <w:r w:rsidRPr="0087663E">
        <w:rPr>
          <w:rFonts w:ascii="Times New Roman" w:hAnsi="Times New Roman"/>
          <w:sz w:val="28"/>
          <w:szCs w:val="28"/>
          <w:u w:val="single"/>
        </w:rPr>
        <w:t>жалоб</w:t>
      </w:r>
      <w:r>
        <w:rPr>
          <w:rFonts w:ascii="Times New Roman" w:hAnsi="Times New Roman"/>
          <w:sz w:val="28"/>
          <w:szCs w:val="28"/>
        </w:rPr>
        <w:t>:</w:t>
      </w:r>
      <w:r w:rsidR="0087663E" w:rsidRPr="0087663E">
        <w:rPr>
          <w:rFonts w:ascii="Times New Roman" w:hAnsi="Times New Roman"/>
          <w:sz w:val="28"/>
          <w:szCs w:val="28"/>
        </w:rPr>
        <w:t xml:space="preserve"> </w:t>
      </w:r>
      <w:r w:rsidR="0087663E" w:rsidRPr="00243CF6">
        <w:rPr>
          <w:rFonts w:ascii="Times New Roman" w:hAnsi="Times New Roman"/>
          <w:sz w:val="28"/>
          <w:szCs w:val="28"/>
        </w:rPr>
        <w:t>на повышение температуры до 40</w:t>
      </w:r>
      <w:r w:rsidR="0087663E" w:rsidRPr="00243CF6">
        <w:rPr>
          <w:rFonts w:ascii="Times New Roman" w:hAnsi="Times New Roman"/>
          <w:sz w:val="28"/>
          <w:szCs w:val="28"/>
          <w:vertAlign w:val="superscript"/>
        </w:rPr>
        <w:t>0</w:t>
      </w:r>
      <w:r w:rsidR="0087663E" w:rsidRPr="00243CF6">
        <w:rPr>
          <w:rFonts w:ascii="Times New Roman" w:hAnsi="Times New Roman"/>
          <w:sz w:val="28"/>
          <w:szCs w:val="28"/>
        </w:rPr>
        <w:t>С</w:t>
      </w:r>
      <w:r w:rsidR="0087663E">
        <w:rPr>
          <w:rFonts w:ascii="Times New Roman" w:hAnsi="Times New Roman"/>
          <w:sz w:val="28"/>
          <w:szCs w:val="28"/>
        </w:rPr>
        <w:t xml:space="preserve">, отечность </w:t>
      </w:r>
      <w:r w:rsidR="00A8737B">
        <w:rPr>
          <w:rFonts w:ascii="Times New Roman" w:hAnsi="Times New Roman"/>
          <w:sz w:val="28"/>
          <w:szCs w:val="28"/>
        </w:rPr>
        <w:t xml:space="preserve">области вокруг </w:t>
      </w:r>
      <w:r w:rsidR="0087663E">
        <w:rPr>
          <w:rFonts w:ascii="Times New Roman" w:hAnsi="Times New Roman"/>
          <w:sz w:val="28"/>
          <w:szCs w:val="28"/>
        </w:rPr>
        <w:t>глаз, головные боли, боли в животе, снижение аппетита.</w:t>
      </w:r>
    </w:p>
    <w:p w:rsidR="0087663E" w:rsidRDefault="0087663E" w:rsidP="0087663E">
      <w:pPr>
        <w:pStyle w:val="a6"/>
        <w:rPr>
          <w:rFonts w:ascii="Times New Roman" w:hAnsi="Times New Roman"/>
          <w:sz w:val="28"/>
          <w:szCs w:val="28"/>
        </w:rPr>
      </w:pPr>
      <w:r w:rsidRPr="0087663E">
        <w:rPr>
          <w:rFonts w:ascii="Times New Roman" w:hAnsi="Times New Roman"/>
          <w:sz w:val="28"/>
          <w:szCs w:val="28"/>
          <w:u w:val="single"/>
        </w:rPr>
        <w:lastRenderedPageBreak/>
        <w:t>Объективного исследования</w:t>
      </w:r>
      <w:r>
        <w:rPr>
          <w:rFonts w:ascii="Times New Roman" w:hAnsi="Times New Roman"/>
          <w:sz w:val="28"/>
          <w:szCs w:val="28"/>
        </w:rPr>
        <w:t xml:space="preserve">: </w:t>
      </w:r>
      <w:r w:rsidRPr="00F135A0">
        <w:rPr>
          <w:rFonts w:ascii="Times New Roman" w:hAnsi="Times New Roman"/>
          <w:sz w:val="28"/>
          <w:szCs w:val="28"/>
        </w:rPr>
        <w:t>состояние пpи поступл</w:t>
      </w:r>
      <w:r>
        <w:rPr>
          <w:rFonts w:ascii="Times New Roman" w:hAnsi="Times New Roman"/>
          <w:sz w:val="28"/>
          <w:szCs w:val="28"/>
        </w:rPr>
        <w:t>ении  тяжелое за счет интоксикации. Вялая. Наблюдается пастозность век, кожа бледная, чистая</w:t>
      </w:r>
      <w:r w:rsidRPr="00F135A0">
        <w:rPr>
          <w:rFonts w:ascii="Times New Roman" w:hAnsi="Times New Roman"/>
          <w:sz w:val="28"/>
          <w:szCs w:val="28"/>
        </w:rPr>
        <w:t xml:space="preserve">. </w:t>
      </w:r>
      <w:r>
        <w:rPr>
          <w:rFonts w:ascii="Times New Roman" w:hAnsi="Times New Roman"/>
          <w:sz w:val="28"/>
          <w:szCs w:val="28"/>
        </w:rPr>
        <w:t>Положительный симптом Пастернацкого слева.</w:t>
      </w:r>
    </w:p>
    <w:p w:rsidR="00A8737B" w:rsidRDefault="0087663E" w:rsidP="00A8737B">
      <w:pPr>
        <w:rPr>
          <w:sz w:val="28"/>
          <w:szCs w:val="28"/>
        </w:rPr>
      </w:pPr>
      <w:r w:rsidRPr="0087663E">
        <w:rPr>
          <w:sz w:val="28"/>
          <w:szCs w:val="28"/>
          <w:u w:val="single"/>
        </w:rPr>
        <w:t>Лабораторных методов исследования</w:t>
      </w:r>
      <w:r>
        <w:rPr>
          <w:sz w:val="28"/>
          <w:szCs w:val="28"/>
        </w:rPr>
        <w:t>: ОАК:</w:t>
      </w:r>
      <w:r w:rsidRPr="0087663E">
        <w:rPr>
          <w:sz w:val="28"/>
          <w:szCs w:val="28"/>
        </w:rPr>
        <w:t xml:space="preserve"> </w:t>
      </w:r>
      <w:r w:rsidRPr="006053EB">
        <w:rPr>
          <w:sz w:val="28"/>
          <w:szCs w:val="28"/>
        </w:rPr>
        <w:t>признаки острого воспаления, верояно бактериальной природы</w:t>
      </w:r>
      <w:r>
        <w:rPr>
          <w:sz w:val="28"/>
          <w:szCs w:val="28"/>
        </w:rPr>
        <w:t xml:space="preserve"> (нейтрофильный лейкоцитоз) </w:t>
      </w:r>
      <w:r w:rsidRPr="006053EB">
        <w:rPr>
          <w:sz w:val="28"/>
          <w:szCs w:val="28"/>
        </w:rPr>
        <w:t xml:space="preserve"> и сопутствующая нормохромная анемия легкой степени тяжести</w:t>
      </w:r>
      <w:r>
        <w:rPr>
          <w:sz w:val="28"/>
          <w:szCs w:val="28"/>
        </w:rPr>
        <w:t xml:space="preserve">. ОАМ: микропротеинурия, пиурия, бактериурия, гематурия, </w:t>
      </w:r>
      <w:r w:rsidR="00A8737B">
        <w:rPr>
          <w:sz w:val="28"/>
          <w:szCs w:val="28"/>
        </w:rPr>
        <w:t xml:space="preserve">что указывает на поражение гломерулярного аппарата почек. </w:t>
      </w:r>
      <w:r w:rsidR="00A8737B" w:rsidRPr="00A8737B">
        <w:rPr>
          <w:sz w:val="28"/>
          <w:szCs w:val="28"/>
        </w:rPr>
        <w:t>Анали</w:t>
      </w:r>
      <w:r w:rsidR="00A8737B">
        <w:rPr>
          <w:sz w:val="28"/>
          <w:szCs w:val="28"/>
        </w:rPr>
        <w:t>з мочи по Зимницкому</w:t>
      </w:r>
      <w:r w:rsidR="00A8737B" w:rsidRPr="00A8737B">
        <w:rPr>
          <w:sz w:val="28"/>
          <w:szCs w:val="28"/>
        </w:rPr>
        <w:t xml:space="preserve">: </w:t>
      </w:r>
      <w:r w:rsidR="00A8737B">
        <w:rPr>
          <w:sz w:val="28"/>
          <w:szCs w:val="28"/>
        </w:rPr>
        <w:t>никтурия, изогипостенурия - нарушение концентрационной функции почек.</w:t>
      </w:r>
      <w:r w:rsidR="0074166B">
        <w:rPr>
          <w:sz w:val="28"/>
          <w:szCs w:val="28"/>
        </w:rPr>
        <w:t xml:space="preserve"> </w:t>
      </w:r>
      <w:r>
        <w:rPr>
          <w:sz w:val="28"/>
          <w:szCs w:val="28"/>
        </w:rPr>
        <w:t>УЗИ: Почки типично расположены. Левая почка 88х36мм; паренхима – 17мм; правая почка 87х35 мм; паренхима 16мм. ЧЛС не расширена, эхогенность паренхимы почек повышена. При ЦДК – кровоток паренхимы обеднен.</w:t>
      </w:r>
      <w:r w:rsidR="00A8737B" w:rsidRPr="00A8737B">
        <w:rPr>
          <w:sz w:val="28"/>
          <w:szCs w:val="28"/>
        </w:rPr>
        <w:t xml:space="preserve"> </w:t>
      </w:r>
      <w:r w:rsidR="00A8737B">
        <w:rPr>
          <w:sz w:val="28"/>
          <w:szCs w:val="28"/>
        </w:rPr>
        <w:t>Заключение: нарушение кровотока может свидетельствовать о воспалительных изменениях почечной ткани.</w:t>
      </w:r>
    </w:p>
    <w:p w:rsidR="0087663E" w:rsidRDefault="0087663E" w:rsidP="008C69A4">
      <w:pPr>
        <w:pStyle w:val="a6"/>
        <w:rPr>
          <w:rFonts w:ascii="Times New Roman" w:hAnsi="Times New Roman"/>
          <w:sz w:val="28"/>
          <w:szCs w:val="28"/>
        </w:rPr>
      </w:pPr>
      <w:r w:rsidRPr="00386D70">
        <w:rPr>
          <w:rFonts w:ascii="Times New Roman" w:hAnsi="Times New Roman"/>
          <w:b/>
          <w:sz w:val="28"/>
          <w:szCs w:val="28"/>
        </w:rPr>
        <w:t>Сопутствующий:</w:t>
      </w:r>
      <w:r>
        <w:rPr>
          <w:rFonts w:ascii="Times New Roman" w:hAnsi="Times New Roman"/>
          <w:sz w:val="28"/>
          <w:szCs w:val="28"/>
        </w:rPr>
        <w:t xml:space="preserve"> </w:t>
      </w:r>
      <w:r w:rsidRPr="0087663E">
        <w:rPr>
          <w:rFonts w:ascii="Times New Roman" w:hAnsi="Times New Roman"/>
          <w:sz w:val="28"/>
          <w:szCs w:val="28"/>
        </w:rPr>
        <w:t>правосторонний катаральный гайморит</w:t>
      </w:r>
      <w:r w:rsidR="008A5F94">
        <w:rPr>
          <w:rFonts w:ascii="Times New Roman" w:hAnsi="Times New Roman"/>
          <w:sz w:val="28"/>
          <w:szCs w:val="28"/>
        </w:rPr>
        <w:t>, стадия реконвалесценции</w:t>
      </w:r>
    </w:p>
    <w:p w:rsidR="0087663E" w:rsidRDefault="0087663E" w:rsidP="0087663E">
      <w:pPr>
        <w:pStyle w:val="a6"/>
        <w:rPr>
          <w:rFonts w:ascii="Times New Roman" w:hAnsi="Times New Roman"/>
          <w:sz w:val="28"/>
          <w:szCs w:val="28"/>
        </w:rPr>
      </w:pPr>
      <w:r>
        <w:rPr>
          <w:rFonts w:ascii="Times New Roman" w:hAnsi="Times New Roman"/>
          <w:sz w:val="28"/>
          <w:szCs w:val="28"/>
        </w:rPr>
        <w:t>Выставлен на основании: данных анамнеза:</w:t>
      </w:r>
      <w:r w:rsidRPr="00032DFA">
        <w:rPr>
          <w:rFonts w:ascii="Times New Roman" w:hAnsi="Times New Roman"/>
          <w:sz w:val="28"/>
          <w:szCs w:val="28"/>
        </w:rPr>
        <w:t xml:space="preserve"> </w:t>
      </w:r>
      <w:r>
        <w:rPr>
          <w:rFonts w:ascii="Times New Roman" w:hAnsi="Times New Roman"/>
          <w:sz w:val="28"/>
          <w:szCs w:val="28"/>
        </w:rPr>
        <w:t>в течение 7 дней до госпитализации беспокоила заложенность носовых ходов. Самостоятельно не лечились.</w:t>
      </w:r>
    </w:p>
    <w:p w:rsidR="0087663E" w:rsidRDefault="0087663E" w:rsidP="0087663E">
      <w:pPr>
        <w:pStyle w:val="a6"/>
        <w:rPr>
          <w:rFonts w:ascii="Times New Roman" w:hAnsi="Times New Roman"/>
          <w:sz w:val="28"/>
          <w:szCs w:val="28"/>
        </w:rPr>
      </w:pPr>
      <w:r>
        <w:rPr>
          <w:rFonts w:ascii="Times New Roman" w:hAnsi="Times New Roman"/>
          <w:sz w:val="28"/>
          <w:szCs w:val="28"/>
        </w:rPr>
        <w:t>жалоб:</w:t>
      </w:r>
      <w:r w:rsidRPr="00040BB4">
        <w:rPr>
          <w:rFonts w:ascii="Times New Roman" w:hAnsi="Times New Roman"/>
          <w:sz w:val="28"/>
          <w:szCs w:val="28"/>
        </w:rPr>
        <w:t xml:space="preserve"> </w:t>
      </w:r>
      <w:r w:rsidRPr="00243CF6">
        <w:rPr>
          <w:rFonts w:ascii="Times New Roman" w:hAnsi="Times New Roman"/>
          <w:sz w:val="28"/>
          <w:szCs w:val="28"/>
        </w:rPr>
        <w:t>на повышение температуры до 40</w:t>
      </w:r>
      <w:r w:rsidRPr="00243CF6">
        <w:rPr>
          <w:rFonts w:ascii="Times New Roman" w:hAnsi="Times New Roman"/>
          <w:sz w:val="28"/>
          <w:szCs w:val="28"/>
          <w:vertAlign w:val="superscript"/>
        </w:rPr>
        <w:t>0</w:t>
      </w:r>
      <w:r w:rsidRPr="00243CF6">
        <w:rPr>
          <w:rFonts w:ascii="Times New Roman" w:hAnsi="Times New Roman"/>
          <w:sz w:val="28"/>
          <w:szCs w:val="28"/>
        </w:rPr>
        <w:t>С</w:t>
      </w:r>
      <w:r>
        <w:rPr>
          <w:rFonts w:ascii="Times New Roman" w:hAnsi="Times New Roman"/>
          <w:sz w:val="28"/>
          <w:szCs w:val="28"/>
        </w:rPr>
        <w:t xml:space="preserve"> на заложенность носовых ходов и головную боль</w:t>
      </w:r>
    </w:p>
    <w:p w:rsidR="0087663E" w:rsidRDefault="0087663E" w:rsidP="0087663E">
      <w:pPr>
        <w:pStyle w:val="a6"/>
        <w:rPr>
          <w:rFonts w:ascii="Times New Roman" w:hAnsi="Times New Roman"/>
          <w:sz w:val="28"/>
          <w:szCs w:val="28"/>
        </w:rPr>
      </w:pPr>
      <w:r>
        <w:rPr>
          <w:rFonts w:ascii="Times New Roman" w:hAnsi="Times New Roman"/>
          <w:sz w:val="28"/>
          <w:szCs w:val="28"/>
        </w:rPr>
        <w:t>данных осмотра</w:t>
      </w:r>
      <w:r w:rsidR="008A5F94">
        <w:rPr>
          <w:rFonts w:ascii="Times New Roman" w:hAnsi="Times New Roman"/>
          <w:sz w:val="28"/>
          <w:szCs w:val="28"/>
        </w:rPr>
        <w:t xml:space="preserve"> при поступлении</w:t>
      </w:r>
      <w:r>
        <w:rPr>
          <w:rFonts w:ascii="Times New Roman" w:hAnsi="Times New Roman"/>
          <w:sz w:val="28"/>
          <w:szCs w:val="28"/>
        </w:rPr>
        <w:t>: носовое дыхание затруднено</w:t>
      </w:r>
    </w:p>
    <w:p w:rsidR="00D50F31" w:rsidRPr="00D50F31" w:rsidRDefault="00D50F31" w:rsidP="00D50F31">
      <w:pPr>
        <w:rPr>
          <w:bCs/>
          <w:sz w:val="28"/>
          <w:szCs w:val="28"/>
        </w:rPr>
      </w:pPr>
      <w:r w:rsidRPr="00D50F31">
        <w:rPr>
          <w:sz w:val="28"/>
          <w:szCs w:val="28"/>
        </w:rPr>
        <w:t xml:space="preserve">ОАК. Заключение: </w:t>
      </w:r>
      <w:r w:rsidRPr="00D50F31">
        <w:rPr>
          <w:bCs/>
          <w:sz w:val="28"/>
          <w:szCs w:val="28"/>
        </w:rPr>
        <w:t xml:space="preserve">Признаки острого воспаления, вероятно бактериальной природы и сопутствующая нормохромная анемия легкой степени тяжести. </w:t>
      </w:r>
    </w:p>
    <w:p w:rsidR="0087663E" w:rsidRPr="0087663E" w:rsidRDefault="0087663E" w:rsidP="0087663E">
      <w:pPr>
        <w:rPr>
          <w:sz w:val="28"/>
          <w:szCs w:val="28"/>
        </w:rPr>
      </w:pPr>
      <w:r w:rsidRPr="0087663E">
        <w:rPr>
          <w:sz w:val="28"/>
          <w:szCs w:val="28"/>
        </w:rPr>
        <w:t xml:space="preserve">Рентгенограммы придаточных пазух носа от 22.05.08: </w:t>
      </w:r>
    </w:p>
    <w:p w:rsidR="0087663E" w:rsidRDefault="0087663E" w:rsidP="0087663E">
      <w:pPr>
        <w:rPr>
          <w:sz w:val="28"/>
          <w:szCs w:val="28"/>
        </w:rPr>
      </w:pPr>
      <w:r>
        <w:rPr>
          <w:sz w:val="28"/>
          <w:szCs w:val="28"/>
        </w:rPr>
        <w:t>о</w:t>
      </w:r>
      <w:r w:rsidRPr="00376F62">
        <w:rPr>
          <w:sz w:val="28"/>
          <w:szCs w:val="28"/>
        </w:rPr>
        <w:t xml:space="preserve">тмечается пристеночный отек слизистой правой верхнечелюстной пазухи </w:t>
      </w:r>
    </w:p>
    <w:p w:rsidR="0087663E" w:rsidRDefault="0087663E" w:rsidP="0087663E">
      <w:pPr>
        <w:rPr>
          <w:sz w:val="28"/>
          <w:szCs w:val="28"/>
        </w:rPr>
      </w:pPr>
      <w:r>
        <w:rPr>
          <w:sz w:val="28"/>
          <w:szCs w:val="28"/>
        </w:rPr>
        <w:t>Заключение: правосторонний катаральный гайморит</w:t>
      </w:r>
    </w:p>
    <w:p w:rsidR="00D50F31" w:rsidRPr="00D50F31" w:rsidRDefault="00D50F31" w:rsidP="00D50F31">
      <w:pPr>
        <w:pStyle w:val="a3"/>
        <w:tabs>
          <w:tab w:val="clear" w:pos="4677"/>
          <w:tab w:val="clear" w:pos="9355"/>
        </w:tabs>
        <w:autoSpaceDE w:val="0"/>
        <w:autoSpaceDN w:val="0"/>
        <w:adjustRightInd w:val="0"/>
        <w:rPr>
          <w:sz w:val="28"/>
          <w:szCs w:val="28"/>
        </w:rPr>
      </w:pPr>
      <w:r w:rsidRPr="00D50F31">
        <w:rPr>
          <w:sz w:val="28"/>
          <w:szCs w:val="28"/>
          <w:lang w:val="x-none"/>
        </w:rPr>
        <w:t>Консультация оториноларинголога</w:t>
      </w:r>
      <w:r w:rsidRPr="00D50F31">
        <w:rPr>
          <w:sz w:val="28"/>
          <w:szCs w:val="28"/>
        </w:rPr>
        <w:t xml:space="preserve">. </w:t>
      </w:r>
      <w:r w:rsidRPr="00D50F31">
        <w:rPr>
          <w:bCs/>
          <w:sz w:val="28"/>
          <w:szCs w:val="28"/>
        </w:rPr>
        <w:t>Заключение: правосторонний катаральный гайморит.</w:t>
      </w:r>
    </w:p>
    <w:p w:rsidR="00D50F31" w:rsidRDefault="008A5F94" w:rsidP="0087663E">
      <w:pPr>
        <w:rPr>
          <w:sz w:val="28"/>
          <w:szCs w:val="28"/>
        </w:rPr>
      </w:pPr>
      <w:r>
        <w:rPr>
          <w:sz w:val="28"/>
          <w:szCs w:val="28"/>
        </w:rPr>
        <w:t>На момент курации жалоб на заложенность носа и нарушения проходимости носовых путей нет – стадия реконвалесценции.</w:t>
      </w:r>
    </w:p>
    <w:p w:rsidR="0087663E" w:rsidRDefault="0087663E" w:rsidP="008C69A4">
      <w:pPr>
        <w:pStyle w:val="a6"/>
        <w:rPr>
          <w:rFonts w:ascii="Times New Roman" w:hAnsi="Times New Roman"/>
          <w:sz w:val="28"/>
          <w:szCs w:val="28"/>
        </w:rPr>
      </w:pPr>
    </w:p>
    <w:p w:rsidR="008F398F" w:rsidRDefault="008F398F" w:rsidP="008C69A4">
      <w:pPr>
        <w:pStyle w:val="a6"/>
        <w:rPr>
          <w:rFonts w:ascii="Times New Roman" w:hAnsi="Times New Roman"/>
          <w:sz w:val="28"/>
          <w:szCs w:val="28"/>
        </w:rPr>
      </w:pPr>
      <w:r>
        <w:rPr>
          <w:rFonts w:ascii="Times New Roman" w:hAnsi="Times New Roman"/>
          <w:sz w:val="28"/>
          <w:szCs w:val="28"/>
        </w:rPr>
        <w:t>ДИФФЕРЕНЦИАЛЬНЫЙ ДИАГНОЗ:</w:t>
      </w:r>
    </w:p>
    <w:p w:rsidR="008F398F" w:rsidRDefault="008F398F" w:rsidP="008C69A4">
      <w:pPr>
        <w:pStyle w:val="a6"/>
        <w:rPr>
          <w:rFonts w:ascii="Times New Roman" w:hAnsi="Times New Roman"/>
          <w:sz w:val="28"/>
          <w:szCs w:val="28"/>
        </w:rPr>
      </w:pPr>
    </w:p>
    <w:tbl>
      <w:tblPr>
        <w:tblW w:w="111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2047"/>
        <w:gridCol w:w="2162"/>
        <w:gridCol w:w="2622"/>
        <w:gridCol w:w="2623"/>
      </w:tblGrid>
      <w:tr w:rsidR="00D50F31">
        <w:trPr>
          <w:trHeight w:val="936"/>
        </w:trPr>
        <w:tc>
          <w:tcPr>
            <w:tcW w:w="1715" w:type="dxa"/>
          </w:tcPr>
          <w:p w:rsidR="00D50F31" w:rsidRDefault="00D50F31" w:rsidP="00C505D6">
            <w:pPr>
              <w:rPr>
                <w:b/>
              </w:rPr>
            </w:pPr>
            <w:r>
              <w:rPr>
                <w:b/>
              </w:rPr>
              <w:t>Признак</w:t>
            </w:r>
          </w:p>
        </w:tc>
        <w:tc>
          <w:tcPr>
            <w:tcW w:w="2047" w:type="dxa"/>
          </w:tcPr>
          <w:p w:rsidR="00D50F31" w:rsidRDefault="00D50F31" w:rsidP="00C505D6">
            <w:pPr>
              <w:jc w:val="center"/>
              <w:rPr>
                <w:b/>
              </w:rPr>
            </w:pPr>
            <w:r>
              <w:rPr>
                <w:b/>
              </w:rPr>
              <w:t xml:space="preserve">Острый </w:t>
            </w:r>
          </w:p>
          <w:p w:rsidR="00D50F31" w:rsidRDefault="00D50F31" w:rsidP="00C505D6">
            <w:pPr>
              <w:jc w:val="center"/>
              <w:rPr>
                <w:b/>
              </w:rPr>
            </w:pPr>
            <w:r>
              <w:rPr>
                <w:b/>
              </w:rPr>
              <w:t>гломерулонефрит</w:t>
            </w:r>
          </w:p>
        </w:tc>
        <w:tc>
          <w:tcPr>
            <w:tcW w:w="2162" w:type="dxa"/>
          </w:tcPr>
          <w:p w:rsidR="00D50F31" w:rsidRDefault="00D50F31" w:rsidP="00C505D6">
            <w:pPr>
              <w:jc w:val="center"/>
              <w:rPr>
                <w:b/>
              </w:rPr>
            </w:pPr>
            <w:r>
              <w:rPr>
                <w:b/>
              </w:rPr>
              <w:t xml:space="preserve">Острый </w:t>
            </w:r>
          </w:p>
          <w:p w:rsidR="00D50F31" w:rsidRDefault="00D50F31" w:rsidP="00C505D6">
            <w:pPr>
              <w:jc w:val="center"/>
              <w:rPr>
                <w:b/>
              </w:rPr>
            </w:pPr>
            <w:r>
              <w:rPr>
                <w:b/>
              </w:rPr>
              <w:t>пиелонефрит</w:t>
            </w:r>
          </w:p>
        </w:tc>
        <w:tc>
          <w:tcPr>
            <w:tcW w:w="2622" w:type="dxa"/>
          </w:tcPr>
          <w:p w:rsidR="00D50F31" w:rsidRDefault="007745FC" w:rsidP="00C505D6">
            <w:pPr>
              <w:jc w:val="center"/>
              <w:rPr>
                <w:b/>
              </w:rPr>
            </w:pPr>
            <w:r>
              <w:rPr>
                <w:b/>
              </w:rPr>
              <w:t>Интерстицинальный нефрит</w:t>
            </w:r>
            <w:r w:rsidR="00D50F31">
              <w:rPr>
                <w:b/>
              </w:rPr>
              <w:t xml:space="preserve"> </w:t>
            </w:r>
          </w:p>
        </w:tc>
        <w:tc>
          <w:tcPr>
            <w:tcW w:w="2623" w:type="dxa"/>
          </w:tcPr>
          <w:p w:rsidR="00D50F31" w:rsidRDefault="00D50F31" w:rsidP="00C505D6">
            <w:pPr>
              <w:jc w:val="center"/>
              <w:rPr>
                <w:b/>
              </w:rPr>
            </w:pPr>
            <w:r>
              <w:rPr>
                <w:b/>
              </w:rPr>
              <w:t>У больного</w:t>
            </w:r>
          </w:p>
        </w:tc>
      </w:tr>
      <w:tr w:rsidR="00D50F31">
        <w:trPr>
          <w:trHeight w:val="356"/>
        </w:trPr>
        <w:tc>
          <w:tcPr>
            <w:tcW w:w="1715" w:type="dxa"/>
          </w:tcPr>
          <w:p w:rsidR="00D50F31" w:rsidRDefault="00D50F31" w:rsidP="00C505D6">
            <w:pPr>
              <w:ind w:left="94"/>
            </w:pPr>
            <w:r>
              <w:t>Провоци-</w:t>
            </w:r>
          </w:p>
          <w:p w:rsidR="00D50F31" w:rsidRDefault="00D50F31" w:rsidP="00C505D6">
            <w:pPr>
              <w:ind w:left="94"/>
            </w:pPr>
            <w:r>
              <w:t>рующий фактор</w:t>
            </w:r>
          </w:p>
        </w:tc>
        <w:tc>
          <w:tcPr>
            <w:tcW w:w="2047" w:type="dxa"/>
          </w:tcPr>
          <w:p w:rsidR="00D50F31" w:rsidRDefault="00D50F31" w:rsidP="00C505D6">
            <w:r>
              <w:t>Чаще-бактериальная инфекция</w:t>
            </w:r>
          </w:p>
        </w:tc>
        <w:tc>
          <w:tcPr>
            <w:tcW w:w="2162" w:type="dxa"/>
          </w:tcPr>
          <w:p w:rsidR="00D50F31" w:rsidRDefault="00D50F31" w:rsidP="00C505D6">
            <w:r>
              <w:t>Бактериальная инфекция</w:t>
            </w:r>
          </w:p>
        </w:tc>
        <w:tc>
          <w:tcPr>
            <w:tcW w:w="2622" w:type="dxa"/>
          </w:tcPr>
          <w:p w:rsidR="00D50F31" w:rsidRDefault="0021640F" w:rsidP="00C505D6">
            <w:r>
              <w:rPr>
                <w:rFonts w:ascii="Tahoma" w:hAnsi="Tahoma" w:cs="Tahoma"/>
                <w:sz w:val="20"/>
                <w:szCs w:val="20"/>
                <w:lang w:val="x-none"/>
              </w:rPr>
              <w:t>Применение лекарственных препаратов: антибиотики (пенициллин, ампициллин, метициллин, карбенициллин, гентамицин, цефалоспорины), сульфаниламиды, нестероидные противовоспалительные средства (индометацин, бруфен), барбитураты, аналгетики (анальгин, амидопирин).</w:t>
            </w:r>
          </w:p>
        </w:tc>
        <w:tc>
          <w:tcPr>
            <w:tcW w:w="2623" w:type="dxa"/>
          </w:tcPr>
          <w:p w:rsidR="00D50F31" w:rsidRDefault="00D50F31" w:rsidP="00C505D6">
            <w:r>
              <w:t>Бактериальная инфекция</w:t>
            </w:r>
          </w:p>
        </w:tc>
      </w:tr>
      <w:tr w:rsidR="00D50F31">
        <w:trPr>
          <w:trHeight w:val="356"/>
        </w:trPr>
        <w:tc>
          <w:tcPr>
            <w:tcW w:w="1715" w:type="dxa"/>
          </w:tcPr>
          <w:p w:rsidR="00D50F31" w:rsidRDefault="00D50F31" w:rsidP="00C505D6">
            <w:pPr>
              <w:ind w:left="94"/>
            </w:pPr>
            <w:r>
              <w:t>Анамнез заболева-</w:t>
            </w:r>
          </w:p>
          <w:p w:rsidR="00D50F31" w:rsidRDefault="00D50F31" w:rsidP="00C505D6">
            <w:pPr>
              <w:ind w:left="94"/>
            </w:pPr>
            <w:r>
              <w:lastRenderedPageBreak/>
              <w:t>ния</w:t>
            </w:r>
          </w:p>
        </w:tc>
        <w:tc>
          <w:tcPr>
            <w:tcW w:w="2047" w:type="dxa"/>
          </w:tcPr>
          <w:p w:rsidR="00D50F31" w:rsidRDefault="00D50F31" w:rsidP="00C505D6">
            <w:r>
              <w:lastRenderedPageBreak/>
              <w:t xml:space="preserve">Развивается спустя несколько </w:t>
            </w:r>
            <w:r>
              <w:lastRenderedPageBreak/>
              <w:t>недель после перенесенной очаговой или общей стрептококковой инфекции</w:t>
            </w:r>
          </w:p>
        </w:tc>
        <w:tc>
          <w:tcPr>
            <w:tcW w:w="2162" w:type="dxa"/>
          </w:tcPr>
          <w:p w:rsidR="00D50F31" w:rsidRDefault="00D50F31" w:rsidP="00C505D6">
            <w:r>
              <w:lastRenderedPageBreak/>
              <w:t xml:space="preserve">Развивается на фоне очаговой или </w:t>
            </w:r>
            <w:r>
              <w:lastRenderedPageBreak/>
              <w:t>общей инфекции</w:t>
            </w:r>
          </w:p>
        </w:tc>
        <w:tc>
          <w:tcPr>
            <w:tcW w:w="2622" w:type="dxa"/>
          </w:tcPr>
          <w:p w:rsidR="00D50F31" w:rsidRDefault="00D50F31" w:rsidP="00C505D6">
            <w:r>
              <w:lastRenderedPageBreak/>
              <w:t xml:space="preserve">В анамнезе имеется указание на ранее </w:t>
            </w:r>
            <w:r>
              <w:lastRenderedPageBreak/>
              <w:t>перенесенный острый гломерулонефрит</w:t>
            </w:r>
          </w:p>
        </w:tc>
        <w:tc>
          <w:tcPr>
            <w:tcW w:w="2623" w:type="dxa"/>
          </w:tcPr>
          <w:p w:rsidR="00D50F31" w:rsidRDefault="00D50F31" w:rsidP="00C505D6">
            <w:r>
              <w:lastRenderedPageBreak/>
              <w:t xml:space="preserve">Заболевание возникло спустя несколько </w:t>
            </w:r>
            <w:r>
              <w:lastRenderedPageBreak/>
              <w:t>недель после перенесенной ветрянной оспы.</w:t>
            </w:r>
          </w:p>
        </w:tc>
      </w:tr>
      <w:tr w:rsidR="00D50F31">
        <w:trPr>
          <w:trHeight w:val="374"/>
        </w:trPr>
        <w:tc>
          <w:tcPr>
            <w:tcW w:w="1715" w:type="dxa"/>
          </w:tcPr>
          <w:p w:rsidR="00D50F31" w:rsidRDefault="00D50F31" w:rsidP="00C505D6">
            <w:r>
              <w:lastRenderedPageBreak/>
              <w:t>Клиника</w:t>
            </w:r>
          </w:p>
        </w:tc>
        <w:tc>
          <w:tcPr>
            <w:tcW w:w="2047" w:type="dxa"/>
          </w:tcPr>
          <w:p w:rsidR="00D50F31" w:rsidRDefault="00D50F31" w:rsidP="00C505D6">
            <w:r>
              <w:t xml:space="preserve">В клинике отмечаются </w:t>
            </w:r>
          </w:p>
          <w:p w:rsidR="00D50F31" w:rsidRDefault="00D50F31" w:rsidP="00C505D6">
            <w:r>
              <w:t>отеки, гипертония, гематурия. Этим симптомам могут предшествовать слабость, жажда, полиурия. При развившейся картине гломерулонефрита могут появляться одышка, сердцебиение, головная боль, тошнота, рвота, боли в пояснице, отеки разной степени выраженности. Моча мутная, иногда в виде "мясных помоев".</w:t>
            </w:r>
          </w:p>
        </w:tc>
        <w:tc>
          <w:tcPr>
            <w:tcW w:w="2162" w:type="dxa"/>
          </w:tcPr>
          <w:p w:rsidR="00D50F31" w:rsidRDefault="00D50F31" w:rsidP="00C505D6">
            <w:r>
              <w:t xml:space="preserve">Заболевание начинается остро: </w:t>
            </w:r>
          </w:p>
          <w:p w:rsidR="00D50F31" w:rsidRDefault="00D50F31" w:rsidP="00C505D6">
            <w:r>
              <w:t>появляется высокая (до 40°С) температура;</w:t>
            </w:r>
          </w:p>
          <w:p w:rsidR="00D50F31" w:rsidRDefault="00D50F31" w:rsidP="00C505D6">
            <w:r>
              <w:t>озноб;</w:t>
            </w:r>
          </w:p>
          <w:p w:rsidR="00D50F31" w:rsidRDefault="00D50F31" w:rsidP="00C505D6">
            <w:r>
              <w:t xml:space="preserve">проливной пот; </w:t>
            </w:r>
          </w:p>
          <w:p w:rsidR="00D50F31" w:rsidRDefault="00D50F31" w:rsidP="00C505D6">
            <w:r>
              <w:t>боль в поясничной области;</w:t>
            </w:r>
          </w:p>
          <w:p w:rsidR="00D50F31" w:rsidRDefault="00D50F31" w:rsidP="00C505D6">
            <w:r>
              <w:t>на стороне пораженной почки - напряжение передней брюшной стенки, резкая болезненность в реберно-позвоночном углу;</w:t>
            </w:r>
          </w:p>
          <w:p w:rsidR="00D50F31" w:rsidRDefault="00D50F31" w:rsidP="00C505D6">
            <w:r>
              <w:t>общее недомогание;</w:t>
            </w:r>
          </w:p>
          <w:p w:rsidR="00D50F31" w:rsidRDefault="00D50F31" w:rsidP="00C505D6">
            <w:r>
              <w:t>жажда, дизурия или поллакиурия.</w:t>
            </w:r>
          </w:p>
          <w:p w:rsidR="00D50F31" w:rsidRDefault="00D50F31" w:rsidP="00C505D6">
            <w:r>
              <w:t>Присоединяющиеся головная боль, тошнота, рвота указывают на быстро нарастающую интоксикацию.</w:t>
            </w:r>
          </w:p>
          <w:p w:rsidR="00D50F31" w:rsidRDefault="00D50F31" w:rsidP="00C505D6">
            <w:r>
              <w:t>Симптом Пастернацкого как правило бывает положительным.</w:t>
            </w:r>
          </w:p>
        </w:tc>
        <w:tc>
          <w:tcPr>
            <w:tcW w:w="2622" w:type="dxa"/>
          </w:tcPr>
          <w:p w:rsidR="00D50F31" w:rsidRDefault="0021640F" w:rsidP="00C505D6">
            <w:r>
              <w:rPr>
                <w:rFonts w:ascii="Tahoma" w:hAnsi="Tahoma" w:cs="Tahoma"/>
                <w:sz w:val="20"/>
                <w:szCs w:val="20"/>
                <w:lang w:val="x-none"/>
              </w:rPr>
              <w:t>Свойственно четко очерченное начало и, как правило, циклическое развитие заболевания. На 2–3 дни после применения антибиотика или другого лекарственного препарата по поводу ОРВИ, ангины или других инфекционных заболеваний появляются первые признаки: боль в поясничной области, головная боль, сонливость, адинамия, тошнота, снижение аппетита. Затем выявляется умеренный мочевой синдром: протеинурия, гематурия, лейкоцитурия и цилиндрурия. Отеков, как правило, не бывает. Артериальное давление иногда незначительно повышается.</w:t>
            </w:r>
          </w:p>
        </w:tc>
        <w:tc>
          <w:tcPr>
            <w:tcW w:w="2623" w:type="dxa"/>
          </w:tcPr>
          <w:p w:rsidR="00D50F31" w:rsidRDefault="00D50F31" w:rsidP="00C505D6">
            <w:pPr>
              <w:tabs>
                <w:tab w:val="left" w:pos="4065"/>
              </w:tabs>
            </w:pPr>
            <w:r>
              <w:t>Отмечается повышение температуры до 40</w:t>
            </w:r>
            <w:r>
              <w:sym w:font="Symbol" w:char="F0B0"/>
            </w:r>
            <w:r>
              <w:t xml:space="preserve">С, слабость, боли в животе. </w:t>
            </w:r>
          </w:p>
        </w:tc>
      </w:tr>
      <w:tr w:rsidR="00D50F31">
        <w:trPr>
          <w:trHeight w:val="374"/>
        </w:trPr>
        <w:tc>
          <w:tcPr>
            <w:tcW w:w="1715" w:type="dxa"/>
          </w:tcPr>
          <w:p w:rsidR="00D50F31" w:rsidRDefault="00D50F31" w:rsidP="00C505D6">
            <w:r>
              <w:t>Анализ мочи</w:t>
            </w:r>
          </w:p>
        </w:tc>
        <w:tc>
          <w:tcPr>
            <w:tcW w:w="2047" w:type="dxa"/>
          </w:tcPr>
          <w:p w:rsidR="00D50F31" w:rsidRDefault="00D50F31" w:rsidP="00C505D6">
            <w:r>
              <w:t>Протеинурия,</w:t>
            </w:r>
          </w:p>
          <w:p w:rsidR="00D50F31" w:rsidRDefault="00D50F31" w:rsidP="00C505D6">
            <w:r>
              <w:t>гематурия</w:t>
            </w:r>
          </w:p>
        </w:tc>
        <w:tc>
          <w:tcPr>
            <w:tcW w:w="2162" w:type="dxa"/>
          </w:tcPr>
          <w:p w:rsidR="00D50F31" w:rsidRDefault="00D50F31" w:rsidP="00C505D6">
            <w:r>
              <w:t>Лейкоцитурия, бактериурия</w:t>
            </w:r>
          </w:p>
        </w:tc>
        <w:tc>
          <w:tcPr>
            <w:tcW w:w="2622" w:type="dxa"/>
          </w:tcPr>
          <w:p w:rsidR="00D50F31" w:rsidRDefault="0021640F" w:rsidP="00C505D6">
            <w:r>
              <w:rPr>
                <w:rFonts w:ascii="Tahoma" w:hAnsi="Tahoma" w:cs="Tahoma"/>
                <w:sz w:val="20"/>
                <w:szCs w:val="20"/>
                <w:lang w:val="x-none"/>
              </w:rPr>
              <w:t>Протеинурия, гематурия, лейкоцитурия и цилиндрурия.</w:t>
            </w:r>
          </w:p>
        </w:tc>
        <w:tc>
          <w:tcPr>
            <w:tcW w:w="2623" w:type="dxa"/>
          </w:tcPr>
          <w:p w:rsidR="00D50F31" w:rsidRDefault="00D50F31" w:rsidP="00C505D6">
            <w:r>
              <w:t>Протеинурия, гематурия, бактериурия, лейкоцитурия</w:t>
            </w:r>
          </w:p>
        </w:tc>
      </w:tr>
      <w:tr w:rsidR="00D50F31">
        <w:trPr>
          <w:trHeight w:val="374"/>
        </w:trPr>
        <w:tc>
          <w:tcPr>
            <w:tcW w:w="1715" w:type="dxa"/>
          </w:tcPr>
          <w:p w:rsidR="00D50F31" w:rsidRDefault="00D50F31" w:rsidP="00C505D6">
            <w:r>
              <w:t>Основные показатели функции почек:</w:t>
            </w:r>
          </w:p>
          <w:p w:rsidR="00D50F31" w:rsidRDefault="00D50F31" w:rsidP="00C505D6">
            <w:r>
              <w:t>фильтрация</w:t>
            </w:r>
          </w:p>
          <w:p w:rsidR="00D50F31" w:rsidRDefault="00D50F31" w:rsidP="00C505D6">
            <w:r>
              <w:t>реабсорбция</w:t>
            </w:r>
          </w:p>
          <w:p w:rsidR="00D50F31" w:rsidRDefault="00D50F31" w:rsidP="00C505D6"/>
          <w:p w:rsidR="00D50F31" w:rsidRDefault="00D50F31" w:rsidP="00C505D6">
            <w:r>
              <w:t>секреция</w:t>
            </w:r>
          </w:p>
        </w:tc>
        <w:tc>
          <w:tcPr>
            <w:tcW w:w="2047" w:type="dxa"/>
          </w:tcPr>
          <w:p w:rsidR="00D50F31" w:rsidRDefault="00D50F31" w:rsidP="00C505D6"/>
          <w:p w:rsidR="00D50F31" w:rsidRDefault="00D50F31" w:rsidP="00C505D6"/>
          <w:p w:rsidR="00D50F31" w:rsidRDefault="00D50F31" w:rsidP="00C505D6"/>
          <w:p w:rsidR="00D50F31" w:rsidRDefault="00D50F31" w:rsidP="00C505D6"/>
          <w:p w:rsidR="00D50F31" w:rsidRDefault="00D50F31" w:rsidP="00C505D6">
            <w:r>
              <w:t>снижена</w:t>
            </w:r>
          </w:p>
          <w:p w:rsidR="00D50F31" w:rsidRDefault="00D50F31" w:rsidP="00C505D6">
            <w:r>
              <w:t>нормальная</w:t>
            </w:r>
          </w:p>
          <w:p w:rsidR="00D50F31" w:rsidRDefault="00D50F31" w:rsidP="00C505D6"/>
          <w:p w:rsidR="00D50F31" w:rsidRDefault="00D50F31" w:rsidP="00C505D6">
            <w:r>
              <w:t>нормальная</w:t>
            </w:r>
          </w:p>
        </w:tc>
        <w:tc>
          <w:tcPr>
            <w:tcW w:w="2162" w:type="dxa"/>
          </w:tcPr>
          <w:p w:rsidR="00D50F31" w:rsidRDefault="00D50F31" w:rsidP="00C505D6"/>
          <w:p w:rsidR="00D50F31" w:rsidRDefault="00D50F31" w:rsidP="00C505D6"/>
          <w:p w:rsidR="00D50F31" w:rsidRDefault="00D50F31" w:rsidP="00C505D6"/>
          <w:p w:rsidR="00D50F31" w:rsidRDefault="00D50F31" w:rsidP="00C505D6"/>
          <w:p w:rsidR="00D50F31" w:rsidRDefault="00D50F31" w:rsidP="00C505D6">
            <w:r>
              <w:t>нормальная</w:t>
            </w:r>
          </w:p>
          <w:p w:rsidR="00D50F31" w:rsidRDefault="00D50F31" w:rsidP="00C505D6">
            <w:r>
              <w:t>снижена</w:t>
            </w:r>
          </w:p>
          <w:p w:rsidR="00D50F31" w:rsidRDefault="00D50F31" w:rsidP="00C505D6"/>
          <w:p w:rsidR="00D50F31" w:rsidRDefault="00D50F31" w:rsidP="00C505D6">
            <w:r>
              <w:t>снижена</w:t>
            </w:r>
          </w:p>
        </w:tc>
        <w:tc>
          <w:tcPr>
            <w:tcW w:w="2622" w:type="dxa"/>
          </w:tcPr>
          <w:p w:rsidR="00D50F31" w:rsidRDefault="00D50F31" w:rsidP="00C505D6"/>
          <w:p w:rsidR="00D50F31" w:rsidRDefault="00D50F31" w:rsidP="00C505D6"/>
          <w:p w:rsidR="00D50F31" w:rsidRDefault="00D50F31" w:rsidP="00C505D6"/>
          <w:p w:rsidR="00D50F31" w:rsidRDefault="00D50F31" w:rsidP="00C505D6"/>
          <w:p w:rsidR="00D50F31" w:rsidRDefault="00D50F31" w:rsidP="00C505D6">
            <w:r>
              <w:t>снижена</w:t>
            </w:r>
          </w:p>
          <w:p w:rsidR="00D50F31" w:rsidRDefault="00D50F31" w:rsidP="00C505D6">
            <w:r>
              <w:t>нормальная или снижена</w:t>
            </w:r>
          </w:p>
          <w:p w:rsidR="00D50F31" w:rsidRDefault="00D50F31" w:rsidP="00C505D6">
            <w:r>
              <w:t>снижена</w:t>
            </w:r>
          </w:p>
        </w:tc>
        <w:tc>
          <w:tcPr>
            <w:tcW w:w="2623" w:type="dxa"/>
          </w:tcPr>
          <w:p w:rsidR="00D50F31" w:rsidRDefault="00D50F31" w:rsidP="00C505D6"/>
          <w:p w:rsidR="00D50F31" w:rsidRDefault="00D50F31" w:rsidP="00C505D6"/>
          <w:p w:rsidR="00D50F31" w:rsidRDefault="00D50F31" w:rsidP="00C505D6"/>
          <w:p w:rsidR="00D50F31" w:rsidRDefault="00D50F31" w:rsidP="00C505D6"/>
          <w:p w:rsidR="00D50F31" w:rsidRDefault="00D50F31" w:rsidP="00C505D6">
            <w:r>
              <w:t>снижена</w:t>
            </w:r>
          </w:p>
          <w:p w:rsidR="00D50F31" w:rsidRDefault="00D50F31" w:rsidP="00C505D6">
            <w:r>
              <w:t>нормальная</w:t>
            </w:r>
          </w:p>
          <w:p w:rsidR="00D50F31" w:rsidRDefault="00D50F31" w:rsidP="00C505D6"/>
          <w:p w:rsidR="00D50F31" w:rsidRDefault="00D50F31" w:rsidP="00C505D6">
            <w:r>
              <w:t>нормальная</w:t>
            </w:r>
          </w:p>
        </w:tc>
      </w:tr>
    </w:tbl>
    <w:p w:rsidR="00D50F31" w:rsidRDefault="00D50F31" w:rsidP="008C69A4">
      <w:pPr>
        <w:pStyle w:val="a6"/>
        <w:rPr>
          <w:rFonts w:ascii="Times New Roman" w:hAnsi="Times New Roman"/>
          <w:sz w:val="28"/>
          <w:szCs w:val="28"/>
        </w:rPr>
      </w:pPr>
    </w:p>
    <w:p w:rsidR="00D50F31" w:rsidRPr="00D50F31" w:rsidRDefault="00D50F31" w:rsidP="00D50F31">
      <w:pPr>
        <w:rPr>
          <w:b/>
          <w:sz w:val="28"/>
          <w:szCs w:val="28"/>
        </w:rPr>
      </w:pPr>
      <w:r w:rsidRPr="00D50F31">
        <w:rPr>
          <w:b/>
          <w:sz w:val="28"/>
          <w:szCs w:val="28"/>
        </w:rPr>
        <w:t>СВЕДЕНИЯ ОБ ЭТИОЛОГИИ И ПАТОГЕНЕЗЕ.</w:t>
      </w:r>
    </w:p>
    <w:p w:rsidR="00D50F31" w:rsidRPr="00D50F31" w:rsidRDefault="00D50F31" w:rsidP="00D50F31">
      <w:pPr>
        <w:pStyle w:val="3"/>
        <w:rPr>
          <w:rFonts w:ascii="Times New Roman" w:hAnsi="Times New Roman" w:cs="Times New Roman"/>
          <w:bCs w:val="0"/>
          <w:sz w:val="28"/>
          <w:szCs w:val="28"/>
        </w:rPr>
      </w:pPr>
      <w:r w:rsidRPr="00D50F31">
        <w:rPr>
          <w:rFonts w:ascii="Times New Roman" w:hAnsi="Times New Roman" w:cs="Times New Roman"/>
          <w:bCs w:val="0"/>
          <w:sz w:val="28"/>
          <w:szCs w:val="28"/>
        </w:rPr>
        <w:lastRenderedPageBreak/>
        <w:t>Этиология.</w:t>
      </w:r>
    </w:p>
    <w:p w:rsidR="00D50F31" w:rsidRPr="00D50F31" w:rsidRDefault="00D50F31" w:rsidP="00D50F31">
      <w:pPr>
        <w:rPr>
          <w:sz w:val="28"/>
          <w:szCs w:val="28"/>
        </w:rPr>
      </w:pPr>
      <w:r w:rsidRPr="00D50F31">
        <w:rPr>
          <w:sz w:val="28"/>
          <w:szCs w:val="28"/>
        </w:rPr>
        <w:t xml:space="preserve">Возбудитель </w:t>
      </w:r>
      <w:r w:rsidRPr="00D50F31">
        <w:rPr>
          <w:sz w:val="28"/>
          <w:szCs w:val="28"/>
        </w:rPr>
        <w:sym w:font="Symbol" w:char="F062"/>
      </w:r>
      <w:r w:rsidRPr="00D50F31">
        <w:rPr>
          <w:sz w:val="28"/>
          <w:szCs w:val="28"/>
        </w:rPr>
        <w:t xml:space="preserve">-гемолитический стрептококк группы А, нефрогенные штаммы 1, 3, 4, 12, 49. Доказательством стрептококковой этиологии является: </w:t>
      </w:r>
    </w:p>
    <w:p w:rsidR="00D50F31" w:rsidRPr="00D50F31" w:rsidRDefault="00D50F31" w:rsidP="00D50F31">
      <w:pPr>
        <w:rPr>
          <w:sz w:val="28"/>
          <w:szCs w:val="28"/>
        </w:rPr>
      </w:pPr>
      <w:r w:rsidRPr="00D50F31">
        <w:rPr>
          <w:sz w:val="28"/>
          <w:szCs w:val="28"/>
        </w:rPr>
        <w:t xml:space="preserve">связь со стрептококковой инфекцией (ангина, одонтогенная инфекция, гаймориты, синуситы и др.), а также кожные заболевания - рожа, стрептодермия; </w:t>
      </w:r>
    </w:p>
    <w:p w:rsidR="00D50F31" w:rsidRPr="00D50F31" w:rsidRDefault="00D50F31" w:rsidP="00D50F31">
      <w:pPr>
        <w:rPr>
          <w:sz w:val="28"/>
          <w:szCs w:val="28"/>
        </w:rPr>
      </w:pPr>
      <w:r w:rsidRPr="00D50F31">
        <w:rPr>
          <w:sz w:val="28"/>
          <w:szCs w:val="28"/>
        </w:rPr>
        <w:t xml:space="preserve">а). из зева часто высеивается гемолитический стрептококк; </w:t>
      </w:r>
    </w:p>
    <w:p w:rsidR="00D50F31" w:rsidRPr="00D50F31" w:rsidRDefault="00D50F31" w:rsidP="00D50F31">
      <w:pPr>
        <w:rPr>
          <w:sz w:val="28"/>
          <w:szCs w:val="28"/>
        </w:rPr>
      </w:pPr>
      <w:r w:rsidRPr="00D50F31">
        <w:rPr>
          <w:sz w:val="28"/>
          <w:szCs w:val="28"/>
        </w:rPr>
        <w:t xml:space="preserve">б). в крови больных острым гломерулонефритом обнаруживаются стрептококковые антигены: стрептолизин 0, стрептокиназа, гиалуронидаза; </w:t>
      </w:r>
    </w:p>
    <w:p w:rsidR="00D50F31" w:rsidRPr="00D50F31" w:rsidRDefault="00D50F31" w:rsidP="00D50F31">
      <w:pPr>
        <w:rPr>
          <w:sz w:val="28"/>
          <w:szCs w:val="28"/>
        </w:rPr>
      </w:pPr>
      <w:r w:rsidRPr="00D50F31">
        <w:rPr>
          <w:sz w:val="28"/>
          <w:szCs w:val="28"/>
        </w:rPr>
        <w:t xml:space="preserve">в). затем в крови повышается содержание противострептококковых антител; </w:t>
      </w:r>
    </w:p>
    <w:p w:rsidR="00D50F31" w:rsidRPr="00D50F31" w:rsidRDefault="00D50F31" w:rsidP="00D50F31">
      <w:pPr>
        <w:rPr>
          <w:b/>
          <w:bCs/>
          <w:sz w:val="28"/>
          <w:szCs w:val="28"/>
        </w:rPr>
      </w:pPr>
      <w:r w:rsidRPr="00D50F31">
        <w:rPr>
          <w:b/>
          <w:bCs/>
          <w:sz w:val="28"/>
          <w:szCs w:val="28"/>
        </w:rPr>
        <w:t>Патогенез.</w:t>
      </w:r>
    </w:p>
    <w:p w:rsidR="00D50F31" w:rsidRPr="00D50F31" w:rsidRDefault="00D50F31" w:rsidP="00D50F31">
      <w:pPr>
        <w:rPr>
          <w:sz w:val="28"/>
          <w:szCs w:val="28"/>
        </w:rPr>
      </w:pPr>
      <w:r w:rsidRPr="00D50F31">
        <w:rPr>
          <w:sz w:val="28"/>
          <w:szCs w:val="28"/>
        </w:rPr>
        <w:t xml:space="preserve">В патогенезе играют роль различные иммунологические нарушения. </w:t>
      </w:r>
    </w:p>
    <w:p w:rsidR="00D50F31" w:rsidRPr="00D50F31" w:rsidRDefault="00D50F31" w:rsidP="00D50F31">
      <w:pPr>
        <w:rPr>
          <w:sz w:val="28"/>
          <w:szCs w:val="28"/>
        </w:rPr>
      </w:pPr>
      <w:r w:rsidRPr="00D50F31">
        <w:rPr>
          <w:sz w:val="28"/>
          <w:szCs w:val="28"/>
        </w:rPr>
        <w:t xml:space="preserve">Образование обычных антител. Комплекс антиген-антитело может оседать на почечной мембране, так как она имеет богатую васкуляризацию, то оседают преимущественно крупные депозиты. Реакция антиген-антитело разыгрывается на самой почечной мембране, при этом присутствует комплемент, биологические активные вещества: гистамин, гиалуронидаза, могут также страдать капилляры всего организма. </w:t>
      </w:r>
    </w:p>
    <w:p w:rsidR="00D50F31" w:rsidRPr="00D50F31" w:rsidRDefault="00D50F31" w:rsidP="00D50F31">
      <w:pPr>
        <w:rPr>
          <w:sz w:val="28"/>
          <w:szCs w:val="28"/>
        </w:rPr>
      </w:pPr>
      <w:r w:rsidRPr="00D50F31">
        <w:rPr>
          <w:sz w:val="28"/>
          <w:szCs w:val="28"/>
        </w:rPr>
        <w:t xml:space="preserve">При стрептококковой инфекции стрептококковый антиген может повреждать эндотелий почечных капилляров, базальную мембрану, эпителий почечных канальцев - образуются аутоантитела, возникает реакция антиген-антитело. Причем в роли антигена выступают поврежденные клетки. </w:t>
      </w:r>
    </w:p>
    <w:p w:rsidR="00D50F31" w:rsidRPr="00D50F31" w:rsidRDefault="00D50F31" w:rsidP="00D50F31">
      <w:pPr>
        <w:rPr>
          <w:sz w:val="28"/>
          <w:szCs w:val="28"/>
        </w:rPr>
      </w:pPr>
      <w:r w:rsidRPr="00D50F31">
        <w:rPr>
          <w:sz w:val="28"/>
          <w:szCs w:val="28"/>
        </w:rPr>
        <w:t xml:space="preserve">У базальной мембраны почек и стрептококка есть общие антигенные структуры, поэтому нормальные антитела в стрептококке могут повреждать одновременно и базальную мембрану - перекрестная реакция. </w:t>
      </w:r>
    </w:p>
    <w:p w:rsidR="001C6EDE" w:rsidRPr="00D50F31" w:rsidRDefault="00D50F31" w:rsidP="00D50F31">
      <w:pPr>
        <w:autoSpaceDE w:val="0"/>
        <w:autoSpaceDN w:val="0"/>
        <w:adjustRightInd w:val="0"/>
        <w:rPr>
          <w:sz w:val="28"/>
          <w:szCs w:val="28"/>
          <w:lang w:val="x-none"/>
        </w:rPr>
      </w:pPr>
      <w:r w:rsidRPr="00D50F31">
        <w:rPr>
          <w:sz w:val="28"/>
          <w:szCs w:val="28"/>
        </w:rPr>
        <w:t>Доказательство того, что в основе патогенеза лежат иммунные процессы, является то, что между стрептококковой инфекцией и началом острого нефрита всегда есть временной интервал, во время которого происходит накопление антигенов и антител и который составляет 2-3 недели</w:t>
      </w:r>
    </w:p>
    <w:p w:rsidR="001C6EDE" w:rsidRPr="001C6EDE" w:rsidRDefault="001C6EDE" w:rsidP="006053EB">
      <w:pPr>
        <w:rPr>
          <w:sz w:val="28"/>
          <w:szCs w:val="28"/>
          <w:lang w:val="x-none"/>
        </w:rPr>
      </w:pPr>
    </w:p>
    <w:p w:rsidR="00D50F31" w:rsidRPr="00D50F31" w:rsidRDefault="00D50F31" w:rsidP="00D50F31">
      <w:pPr>
        <w:pStyle w:val="3"/>
        <w:jc w:val="center"/>
        <w:rPr>
          <w:rFonts w:ascii="Times New Roman" w:hAnsi="Times New Roman" w:cs="Times New Roman"/>
          <w:bCs w:val="0"/>
          <w:sz w:val="28"/>
          <w:szCs w:val="28"/>
        </w:rPr>
      </w:pPr>
      <w:r w:rsidRPr="00D50F31">
        <w:rPr>
          <w:rFonts w:ascii="Times New Roman" w:hAnsi="Times New Roman" w:cs="Times New Roman"/>
          <w:bCs w:val="0"/>
          <w:sz w:val="28"/>
          <w:szCs w:val="28"/>
        </w:rPr>
        <w:t>ЛЕЧЕНИЕ.</w:t>
      </w:r>
    </w:p>
    <w:p w:rsidR="00D50F31" w:rsidRPr="00D50F31" w:rsidRDefault="00D50F31" w:rsidP="00D50F31">
      <w:pPr>
        <w:rPr>
          <w:sz w:val="28"/>
          <w:szCs w:val="28"/>
        </w:rPr>
      </w:pPr>
      <w:r w:rsidRPr="00D50F31">
        <w:rPr>
          <w:b/>
          <w:bCs/>
          <w:sz w:val="28"/>
          <w:szCs w:val="28"/>
        </w:rPr>
        <w:t xml:space="preserve"> </w:t>
      </w:r>
      <w:r w:rsidRPr="00D50F31">
        <w:rPr>
          <w:sz w:val="28"/>
          <w:szCs w:val="28"/>
        </w:rPr>
        <w:t>Лечение острого гломерулонефрита заключается в следующем. Своевременная госпитализация при всех формах острого гломерулонефрита. Строгий постельный режим при выраженных отеках, высоком АД, значительных изменениях мочи вплоть до улучшения состояния, усиления диуреза, схождения отеков, снижения АД и улучшения анализов мочи. Лечебное питание с первых дней гломерулонефрита: бессолевая диета № 7а, бессолевой хлеб, ограничение животного белка, пища рекомендуется молочно-растительная. Количество принятой жидкости должно соответствовать количеству выделенной. В первые дни при тяжелом состоянии полезны разгрузочные дни (1-2 раза в неделю). При улучшении состояния назначают диету № 7, гипохлоридную пищу. При нефротической форме без почечной недостаточности животный белок (отварное мясо, творог) употребляют из расчета 1 г/кг массы тела. Пища должна быть витаминизированной, назначают аскорбиновую кислоту, рутин.</w:t>
      </w:r>
    </w:p>
    <w:p w:rsidR="00D50F31" w:rsidRPr="00D50F31" w:rsidRDefault="00D50F31" w:rsidP="00D50F31">
      <w:pPr>
        <w:rPr>
          <w:sz w:val="28"/>
          <w:szCs w:val="28"/>
        </w:rPr>
      </w:pPr>
      <w:r w:rsidRPr="00D50F31">
        <w:rPr>
          <w:sz w:val="28"/>
          <w:szCs w:val="28"/>
        </w:rPr>
        <w:t>Для санации очагов инфекции назначают пенициллин по 800 000-1 000 000 ЕД/сут в течение 7 -10 дней или полу синтетические пенициллины в обычных дозах 7 - 10 дней. Нельзя применять сульфаниламидные препараты, нитрофураны, уротропин, нефротоксические антибиотики (тетрациклины, аминогликозиды и др.).</w:t>
      </w:r>
    </w:p>
    <w:p w:rsidR="00D50F31" w:rsidRPr="00D50F31" w:rsidRDefault="00D50F31" w:rsidP="00D50F31">
      <w:pPr>
        <w:rPr>
          <w:sz w:val="28"/>
          <w:szCs w:val="28"/>
        </w:rPr>
      </w:pPr>
      <w:r w:rsidRPr="00D50F31">
        <w:rPr>
          <w:sz w:val="28"/>
          <w:szCs w:val="28"/>
        </w:rPr>
        <w:lastRenderedPageBreak/>
        <w:t>При высоком АД показаны гипотензивные средства, салуретики.</w:t>
      </w:r>
    </w:p>
    <w:p w:rsidR="00D50F31" w:rsidRPr="00D50F31" w:rsidRDefault="00D50F31" w:rsidP="00D50F31">
      <w:pPr>
        <w:rPr>
          <w:sz w:val="28"/>
          <w:szCs w:val="28"/>
        </w:rPr>
      </w:pPr>
      <w:r w:rsidRPr="00D50F31">
        <w:rPr>
          <w:sz w:val="28"/>
          <w:szCs w:val="28"/>
        </w:rPr>
        <w:t>При выраженных отеках и олигурии рекомендуются мочегонные (гицотиазид, бринальдикс, фуросемид) в умеренных дозах 1-2 раза в неделю. Мочегонный эффект может быть усилен одновременным назначением верошпирона (антагонист альдостерона). При нефротической форме острого гломерулонефрита показаны глюкокортикоиды (преднизолон, урбазон, триамцинолон, дексаметазон) в дозе 50-60 мг в день в течение 1 - 12 мес с последующим постепенным снижением. Не следует спешить с назначением глюкокортикоидов при циклических формах острого гломерулонефрита с высоким АД, не рекомендуются они и при латентной форме.</w:t>
      </w:r>
    </w:p>
    <w:p w:rsidR="00D50F31" w:rsidRPr="00D50F31" w:rsidRDefault="00D50F31" w:rsidP="00D50F31">
      <w:pPr>
        <w:rPr>
          <w:sz w:val="28"/>
          <w:szCs w:val="28"/>
        </w:rPr>
      </w:pPr>
      <w:r w:rsidRPr="00D50F31">
        <w:rPr>
          <w:sz w:val="28"/>
          <w:szCs w:val="28"/>
        </w:rPr>
        <w:t>При затянувшемся остром гломерулонефрите, развитии ОПН, кроме перечисленной выше терапии, показано применение гепарина внутривенно или внутримышечно в дозе 20 000- 30 000 ЕД/сут, дробно (3-4 раза в сутки) до 1 мес с целью уменьшения гиперкоагуляции, улучшения кровообращения в почке, усиления натрийуреза и диуреза, снижения АД. Для повышения агрегации тромбоцитов, улучшения микроциркуляции в почках целесообразно назначать антиагреганты (курантил, трентал, компламин). При выраженной гипопротеинемии вводят плазму, альбумин, реополиглюкин.</w:t>
      </w:r>
    </w:p>
    <w:p w:rsidR="00D50F31" w:rsidRPr="00D50F31" w:rsidRDefault="00D50F31" w:rsidP="00D50F31">
      <w:pPr>
        <w:rPr>
          <w:sz w:val="28"/>
          <w:szCs w:val="28"/>
        </w:rPr>
      </w:pPr>
      <w:r w:rsidRPr="00D50F31">
        <w:rPr>
          <w:sz w:val="28"/>
          <w:szCs w:val="28"/>
        </w:rPr>
        <w:t>При латентном течении острого гломерулонефрита показаны менее строгие режим и лечебные диетические ограничения.</w:t>
      </w:r>
    </w:p>
    <w:p w:rsidR="00D50F31" w:rsidRPr="00D50F31" w:rsidRDefault="00D50F31" w:rsidP="00D50F31">
      <w:pPr>
        <w:rPr>
          <w:sz w:val="28"/>
          <w:szCs w:val="28"/>
        </w:rPr>
      </w:pPr>
      <w:r w:rsidRPr="00D50F31">
        <w:rPr>
          <w:sz w:val="28"/>
          <w:szCs w:val="28"/>
        </w:rPr>
        <w:t>При острой сердечной недостаточности назначают строфантин (или коргликон), фуросемид, эуфиллин. При ОПН применяют большие дозы лазикса (до 300-1000 мг внутривенно), при отсутствии эффекта - гемодиализ.</w:t>
      </w:r>
    </w:p>
    <w:p w:rsidR="001C6EDE" w:rsidRDefault="001C6EDE" w:rsidP="006053EB">
      <w:pPr>
        <w:rPr>
          <w:sz w:val="28"/>
          <w:szCs w:val="28"/>
        </w:rPr>
      </w:pPr>
    </w:p>
    <w:p w:rsidR="001C6EDE" w:rsidRDefault="001C6EDE" w:rsidP="006053EB">
      <w:pPr>
        <w:rPr>
          <w:sz w:val="28"/>
          <w:szCs w:val="28"/>
        </w:rPr>
      </w:pPr>
    </w:p>
    <w:p w:rsidR="00DE03CE" w:rsidRPr="00F135A0" w:rsidRDefault="00DE03CE" w:rsidP="00DE03CE">
      <w:pPr>
        <w:jc w:val="center"/>
        <w:rPr>
          <w:b/>
          <w:sz w:val="28"/>
          <w:szCs w:val="28"/>
        </w:rPr>
      </w:pPr>
      <w:r w:rsidRPr="00F135A0">
        <w:rPr>
          <w:b/>
          <w:sz w:val="28"/>
          <w:szCs w:val="28"/>
        </w:rPr>
        <w:t>ЛЕЧЕНИЕ ДАННО</w:t>
      </w:r>
      <w:r w:rsidR="00473191" w:rsidRPr="00F135A0">
        <w:rPr>
          <w:b/>
          <w:sz w:val="28"/>
          <w:szCs w:val="28"/>
        </w:rPr>
        <w:t>ГО</w:t>
      </w:r>
      <w:r w:rsidRPr="00F135A0">
        <w:rPr>
          <w:b/>
          <w:sz w:val="28"/>
          <w:szCs w:val="28"/>
        </w:rPr>
        <w:t xml:space="preserve"> БОЛЬНО</w:t>
      </w:r>
      <w:r w:rsidR="00473191" w:rsidRPr="00F135A0">
        <w:rPr>
          <w:b/>
          <w:sz w:val="28"/>
          <w:szCs w:val="28"/>
        </w:rPr>
        <w:t>ГО</w:t>
      </w:r>
      <w:r w:rsidRPr="00F135A0">
        <w:rPr>
          <w:b/>
          <w:sz w:val="28"/>
          <w:szCs w:val="28"/>
        </w:rPr>
        <w:t>:</w:t>
      </w:r>
    </w:p>
    <w:p w:rsidR="00DE03CE" w:rsidRPr="00F135A0" w:rsidRDefault="00DE03CE" w:rsidP="00DE03CE">
      <w:pPr>
        <w:rPr>
          <w:sz w:val="28"/>
          <w:szCs w:val="28"/>
        </w:rPr>
      </w:pPr>
      <w:r w:rsidRPr="00F135A0">
        <w:rPr>
          <w:sz w:val="28"/>
          <w:szCs w:val="28"/>
        </w:rPr>
        <w:t xml:space="preserve">1. </w:t>
      </w:r>
      <w:r w:rsidR="00473191" w:rsidRPr="00F135A0">
        <w:rPr>
          <w:sz w:val="28"/>
          <w:szCs w:val="28"/>
        </w:rPr>
        <w:t>Режим боксовый</w:t>
      </w:r>
      <w:r w:rsidRPr="00F135A0">
        <w:rPr>
          <w:sz w:val="28"/>
          <w:szCs w:val="28"/>
        </w:rPr>
        <w:t>.</w:t>
      </w:r>
    </w:p>
    <w:p w:rsidR="00DE03CE" w:rsidRPr="00F135A0" w:rsidRDefault="00D50F31" w:rsidP="00DE03CE">
      <w:pPr>
        <w:rPr>
          <w:sz w:val="28"/>
          <w:szCs w:val="28"/>
        </w:rPr>
      </w:pPr>
      <w:r>
        <w:rPr>
          <w:sz w:val="28"/>
          <w:szCs w:val="28"/>
        </w:rPr>
        <w:t>2. Диета: стол №7</w:t>
      </w:r>
    </w:p>
    <w:p w:rsidR="00DE03CE" w:rsidRDefault="00DE03CE" w:rsidP="00DE03CE">
      <w:pPr>
        <w:rPr>
          <w:b/>
          <w:i/>
          <w:sz w:val="28"/>
          <w:szCs w:val="28"/>
        </w:rPr>
      </w:pPr>
      <w:r w:rsidRPr="00F135A0">
        <w:rPr>
          <w:sz w:val="28"/>
          <w:szCs w:val="28"/>
        </w:rPr>
        <w:t>3. Терапия:</w:t>
      </w:r>
      <w:r w:rsidRPr="00F135A0">
        <w:rPr>
          <w:b/>
          <w:i/>
          <w:sz w:val="28"/>
          <w:szCs w:val="28"/>
        </w:rPr>
        <w:t xml:space="preserve"> </w:t>
      </w:r>
    </w:p>
    <w:p w:rsidR="00E976FF" w:rsidRDefault="00E976FF" w:rsidP="00DE03CE">
      <w:pPr>
        <w:rPr>
          <w:sz w:val="28"/>
          <w:szCs w:val="28"/>
        </w:rPr>
      </w:pPr>
      <w:r>
        <w:rPr>
          <w:sz w:val="28"/>
          <w:szCs w:val="28"/>
        </w:rPr>
        <w:t>Курантил 25мг  по 1 таблетке 3 раза в день</w:t>
      </w:r>
    </w:p>
    <w:p w:rsidR="00E976FF" w:rsidRDefault="00E976FF" w:rsidP="00DE03CE">
      <w:pPr>
        <w:rPr>
          <w:sz w:val="28"/>
          <w:szCs w:val="28"/>
        </w:rPr>
      </w:pPr>
      <w:r>
        <w:rPr>
          <w:sz w:val="28"/>
          <w:szCs w:val="28"/>
        </w:rPr>
        <w:t>Лазикс 1 капсула 3 раза в день</w:t>
      </w:r>
    </w:p>
    <w:p w:rsidR="00E976FF" w:rsidRDefault="00E976FF" w:rsidP="00DE03CE">
      <w:pPr>
        <w:rPr>
          <w:sz w:val="28"/>
          <w:szCs w:val="28"/>
        </w:rPr>
      </w:pPr>
    </w:p>
    <w:p w:rsidR="00E976FF" w:rsidRDefault="00E976FF" w:rsidP="00DE03CE">
      <w:pPr>
        <w:rPr>
          <w:sz w:val="28"/>
          <w:szCs w:val="28"/>
        </w:rPr>
      </w:pPr>
    </w:p>
    <w:p w:rsidR="00E73917" w:rsidRPr="00E73917" w:rsidRDefault="00E73917" w:rsidP="00E73917">
      <w:pPr>
        <w:autoSpaceDE w:val="0"/>
        <w:autoSpaceDN w:val="0"/>
        <w:adjustRightInd w:val="0"/>
        <w:rPr>
          <w:sz w:val="28"/>
          <w:szCs w:val="28"/>
          <w:lang w:val="x-none"/>
        </w:rPr>
      </w:pPr>
      <w:r w:rsidRPr="00E73917">
        <w:rPr>
          <w:sz w:val="28"/>
          <w:szCs w:val="28"/>
          <w:lang w:val="x-none"/>
        </w:rPr>
        <w:t>ПРОФИЛАКТИКА.</w:t>
      </w:r>
    </w:p>
    <w:p w:rsidR="00E73917" w:rsidRPr="00E73917" w:rsidRDefault="00E73917" w:rsidP="00E73917">
      <w:pPr>
        <w:autoSpaceDE w:val="0"/>
        <w:autoSpaceDN w:val="0"/>
        <w:adjustRightInd w:val="0"/>
        <w:rPr>
          <w:sz w:val="28"/>
          <w:szCs w:val="28"/>
          <w:lang w:val="x-none"/>
        </w:rPr>
      </w:pPr>
      <w:r w:rsidRPr="00E73917">
        <w:rPr>
          <w:sz w:val="28"/>
          <w:szCs w:val="28"/>
          <w:lang w:val="x-none"/>
        </w:rPr>
        <w:t>Профилактика острого гломерулонефрита состоит в раннем и энергичном лечении стрептококковой инфекции зева, миндалин, придаточных пазух и кожи, а также стафилококковых заболеваний. Кроме того, профилактическое значение имеют выявление и санация очагов хронической инфекции. Наряду с этим необходимо укрепление и закаливание организма ребёнка.</w:t>
      </w:r>
    </w:p>
    <w:p w:rsidR="00E73917" w:rsidRPr="00E73917" w:rsidRDefault="00E73917" w:rsidP="00E73917">
      <w:pPr>
        <w:autoSpaceDE w:val="0"/>
        <w:autoSpaceDN w:val="0"/>
        <w:adjustRightInd w:val="0"/>
        <w:rPr>
          <w:sz w:val="28"/>
          <w:szCs w:val="28"/>
          <w:lang w:val="x-none"/>
        </w:rPr>
      </w:pPr>
    </w:p>
    <w:p w:rsidR="00E73917" w:rsidRPr="00E73917" w:rsidRDefault="00E73917" w:rsidP="00E73917">
      <w:pPr>
        <w:autoSpaceDE w:val="0"/>
        <w:autoSpaceDN w:val="0"/>
        <w:adjustRightInd w:val="0"/>
        <w:rPr>
          <w:sz w:val="28"/>
          <w:szCs w:val="28"/>
          <w:lang w:val="x-none"/>
        </w:rPr>
      </w:pPr>
      <w:r w:rsidRPr="00E73917">
        <w:rPr>
          <w:sz w:val="28"/>
          <w:szCs w:val="28"/>
          <w:lang w:val="x-none"/>
        </w:rPr>
        <w:t>ПРОГНОЗ.</w:t>
      </w:r>
    </w:p>
    <w:p w:rsidR="00DE03CE" w:rsidRDefault="00E73917" w:rsidP="00E73917">
      <w:pPr>
        <w:rPr>
          <w:sz w:val="28"/>
          <w:szCs w:val="28"/>
        </w:rPr>
      </w:pPr>
      <w:r w:rsidRPr="00E73917">
        <w:rPr>
          <w:sz w:val="28"/>
          <w:szCs w:val="28"/>
          <w:lang w:val="x-none"/>
        </w:rPr>
        <w:t>Прогноз острого диффузного гломерулонефрита серьезный, но чаще благоприятный. В трети случаев наблюдается переход заболевания в хроническую форму. Прогноз во многом зависит от своевременной и адекватной терапии. При благоприятном течении заболевания трудоспособность больного восстанавливается через 2-3 месяца от начала заболевания. Противопоказана работа на открытом воздухе, в холодных и сырых помещениях. Большое значение имеет диспансерное наблюдение за лицами, перенесшими острый диффузный гломерулонефрит.</w:t>
      </w:r>
    </w:p>
    <w:p w:rsidR="00E73917" w:rsidRPr="00E73917" w:rsidRDefault="00E73917" w:rsidP="00E73917">
      <w:pPr>
        <w:rPr>
          <w:b/>
          <w:sz w:val="28"/>
          <w:szCs w:val="28"/>
        </w:rPr>
      </w:pPr>
    </w:p>
    <w:p w:rsidR="00DE03CE" w:rsidRDefault="00DE03CE" w:rsidP="00DE03CE">
      <w:pPr>
        <w:ind w:firstLine="851"/>
        <w:jc w:val="center"/>
        <w:rPr>
          <w:b/>
          <w:sz w:val="28"/>
          <w:szCs w:val="28"/>
        </w:rPr>
      </w:pPr>
      <w:r w:rsidRPr="00F135A0">
        <w:rPr>
          <w:b/>
          <w:sz w:val="28"/>
          <w:szCs w:val="28"/>
        </w:rPr>
        <w:t>ЭПИКРИЗ.</w:t>
      </w:r>
    </w:p>
    <w:p w:rsidR="00C44541" w:rsidRPr="00C44541" w:rsidRDefault="00C44541" w:rsidP="00C44541">
      <w:pPr>
        <w:autoSpaceDE w:val="0"/>
        <w:autoSpaceDN w:val="0"/>
        <w:adjustRightInd w:val="0"/>
        <w:rPr>
          <w:sz w:val="28"/>
          <w:szCs w:val="28"/>
          <w:lang w:val="x-none"/>
        </w:rPr>
      </w:pPr>
      <w:r w:rsidRPr="00C44541">
        <w:rPr>
          <w:sz w:val="28"/>
          <w:szCs w:val="28"/>
          <w:lang w:val="x-none"/>
        </w:rPr>
        <w:t xml:space="preserve">Больная,  </w:t>
      </w:r>
      <w:r w:rsidR="00127FFD">
        <w:rPr>
          <w:sz w:val="28"/>
          <w:szCs w:val="28"/>
        </w:rPr>
        <w:t>ФИО</w:t>
      </w:r>
      <w:r w:rsidRPr="00C44541">
        <w:rPr>
          <w:sz w:val="28"/>
          <w:szCs w:val="28"/>
          <w:lang w:val="x-none"/>
        </w:rPr>
        <w:t xml:space="preserve"> поступила в первое педиатрическое отделение 22.05.2008 года с предварительным диагнозом: Основной диагноз: Острый пиелонефрит. </w:t>
      </w:r>
    </w:p>
    <w:p w:rsidR="00C44541" w:rsidRPr="00C44541" w:rsidRDefault="00C44541" w:rsidP="00C44541">
      <w:pPr>
        <w:autoSpaceDE w:val="0"/>
        <w:autoSpaceDN w:val="0"/>
        <w:adjustRightInd w:val="0"/>
        <w:rPr>
          <w:sz w:val="28"/>
          <w:szCs w:val="28"/>
          <w:lang w:val="x-none"/>
        </w:rPr>
      </w:pPr>
      <w:r w:rsidRPr="00C44541">
        <w:rPr>
          <w:sz w:val="28"/>
          <w:szCs w:val="28"/>
          <w:lang w:val="x-none"/>
        </w:rPr>
        <w:t>Сопутствующий: Острый гайморит.</w:t>
      </w:r>
    </w:p>
    <w:p w:rsidR="00C44541" w:rsidRPr="00C44541" w:rsidRDefault="00C44541" w:rsidP="00C44541">
      <w:pPr>
        <w:autoSpaceDE w:val="0"/>
        <w:autoSpaceDN w:val="0"/>
        <w:adjustRightInd w:val="0"/>
        <w:rPr>
          <w:sz w:val="28"/>
          <w:szCs w:val="28"/>
          <w:lang w:val="x-none"/>
        </w:rPr>
      </w:pPr>
      <w:r w:rsidRPr="00C44541">
        <w:rPr>
          <w:sz w:val="28"/>
          <w:szCs w:val="28"/>
          <w:lang w:val="x-none"/>
        </w:rPr>
        <w:t xml:space="preserve">Состояние пpи поступлении: тяжелое за счет интоксикации. Самочувствие неплохое. В контакт вступает охотно. Активна.  Не лихоpадит.  Кожный покpов чистый, бледный. Наблюдается пастозность век. Пеpифеpические лимфоузлы не увеличены.  Крупные и мелкие суставы не изменены.  Отмечается заложенность носовых ходов. Зев чист. Миндалины не увеличены.  Язык обложен белым налетом.  В легких дыхание везикуляpное, хpипов нет.  Тоны сеpдца pитмичные, умеренно пpиглушены. Границы сердца не изменена. ЧСС - 92.  Печень и селезенка не увеличены. Положительный симптом Пастернацкого слева.  Диуpез снижен. </w:t>
      </w:r>
    </w:p>
    <w:p w:rsidR="00C44541" w:rsidRPr="00C44541" w:rsidRDefault="00C44541" w:rsidP="00C44541">
      <w:pPr>
        <w:autoSpaceDE w:val="0"/>
        <w:autoSpaceDN w:val="0"/>
        <w:adjustRightInd w:val="0"/>
        <w:rPr>
          <w:sz w:val="28"/>
          <w:szCs w:val="28"/>
          <w:lang w:val="x-none"/>
        </w:rPr>
      </w:pPr>
      <w:r w:rsidRPr="00C44541">
        <w:rPr>
          <w:sz w:val="28"/>
          <w:szCs w:val="28"/>
          <w:lang w:val="x-none"/>
        </w:rPr>
        <w:t xml:space="preserve">Анамнез заболевания: Ребенок поступил в первое педиатрическое отделение спустя 2 дня от начала заболевания. В дебюте заболевания лихорадка, заложенность носовых ходов,  боли в животе, вялость, слабость, снижение аппетита, головная боль. Также известно, что в конце апреля переболела ветрянной оспой. При исследовании общего анализа кpови был выявлен лейкоцитоз до </w:t>
      </w:r>
      <w:r w:rsidRPr="007D2AC8">
        <w:rPr>
          <w:sz w:val="28"/>
          <w:szCs w:val="28"/>
          <w:lang w:val="x-none"/>
        </w:rPr>
        <w:t>43x10</w:t>
      </w:r>
      <w:r w:rsidR="007D2AC8">
        <w:rPr>
          <w:sz w:val="28"/>
          <w:szCs w:val="28"/>
          <w:vertAlign w:val="superscript"/>
        </w:rPr>
        <w:t>9</w:t>
      </w:r>
      <w:r w:rsidR="007D2AC8">
        <w:rPr>
          <w:sz w:val="28"/>
          <w:szCs w:val="28"/>
        </w:rPr>
        <w:t xml:space="preserve"> </w:t>
      </w:r>
      <w:r w:rsidRPr="00C44541">
        <w:rPr>
          <w:sz w:val="28"/>
          <w:szCs w:val="28"/>
          <w:lang w:val="x-none"/>
        </w:rPr>
        <w:t>/л, в связи с чем поступила на лечение.</w:t>
      </w:r>
    </w:p>
    <w:p w:rsidR="00C44541" w:rsidRPr="00C44541" w:rsidRDefault="00C44541" w:rsidP="00C44541">
      <w:pPr>
        <w:autoSpaceDE w:val="0"/>
        <w:autoSpaceDN w:val="0"/>
        <w:adjustRightInd w:val="0"/>
        <w:rPr>
          <w:sz w:val="28"/>
          <w:szCs w:val="28"/>
          <w:lang w:val="x-none"/>
        </w:rPr>
      </w:pPr>
      <w:r w:rsidRPr="00C44541">
        <w:rPr>
          <w:sz w:val="28"/>
          <w:szCs w:val="28"/>
          <w:lang w:val="x-none"/>
        </w:rPr>
        <w:t>Было назначено обследование (ОАК, ОАМ, группа крови, резус – фактор, биохимический анализ крови,   исследование системы гемостаза ,ЭКГ, УЗИ почек и мочевого пузыря с доплером, рентгенография придаточных пазух носа.  консультация оториноларинголога, консультация хирурга).</w:t>
      </w:r>
    </w:p>
    <w:p w:rsidR="00C44541" w:rsidRPr="00C44541" w:rsidRDefault="00C44541" w:rsidP="00C44541">
      <w:pPr>
        <w:autoSpaceDE w:val="0"/>
        <w:autoSpaceDN w:val="0"/>
        <w:adjustRightInd w:val="0"/>
        <w:rPr>
          <w:sz w:val="28"/>
          <w:szCs w:val="28"/>
          <w:lang w:val="x-none"/>
        </w:rPr>
      </w:pPr>
      <w:r w:rsidRPr="00C44541">
        <w:rPr>
          <w:sz w:val="28"/>
          <w:szCs w:val="28"/>
          <w:lang w:val="x-none"/>
        </w:rPr>
        <w:t xml:space="preserve">После чего был выставлен клинический диагноз. </w:t>
      </w:r>
    </w:p>
    <w:p w:rsidR="00C44541" w:rsidRPr="00C44541" w:rsidRDefault="00C44541" w:rsidP="00C44541">
      <w:pPr>
        <w:autoSpaceDE w:val="0"/>
        <w:autoSpaceDN w:val="0"/>
        <w:adjustRightInd w:val="0"/>
        <w:rPr>
          <w:sz w:val="28"/>
          <w:szCs w:val="28"/>
          <w:lang w:val="x-none"/>
        </w:rPr>
      </w:pPr>
      <w:r w:rsidRPr="00C44541">
        <w:rPr>
          <w:sz w:val="28"/>
          <w:szCs w:val="28"/>
          <w:lang w:val="x-none"/>
        </w:rPr>
        <w:t>Основной:  Острый гломерулонефрит с нефритическим синдромом период развернутых клинических проявлений, нарушение функции почек острого периода.</w:t>
      </w:r>
    </w:p>
    <w:p w:rsidR="00C44541" w:rsidRPr="007D2AC8" w:rsidRDefault="00C44541" w:rsidP="00C44541">
      <w:pPr>
        <w:autoSpaceDE w:val="0"/>
        <w:autoSpaceDN w:val="0"/>
        <w:adjustRightInd w:val="0"/>
        <w:rPr>
          <w:sz w:val="28"/>
          <w:szCs w:val="28"/>
        </w:rPr>
      </w:pPr>
      <w:r w:rsidRPr="00C44541">
        <w:rPr>
          <w:sz w:val="28"/>
          <w:szCs w:val="28"/>
          <w:lang w:val="x-none"/>
        </w:rPr>
        <w:t>Сопутствующий: Правосторонний катаральный гайморит</w:t>
      </w:r>
      <w:r w:rsidR="007D2AC8">
        <w:rPr>
          <w:sz w:val="28"/>
          <w:szCs w:val="28"/>
        </w:rPr>
        <w:t>, стадия реконвалесценции</w:t>
      </w:r>
    </w:p>
    <w:p w:rsidR="00C44541" w:rsidRPr="007D2AC8" w:rsidRDefault="00C44541" w:rsidP="00C44541">
      <w:pPr>
        <w:autoSpaceDE w:val="0"/>
        <w:autoSpaceDN w:val="0"/>
        <w:adjustRightInd w:val="0"/>
        <w:rPr>
          <w:color w:val="000000"/>
          <w:sz w:val="28"/>
          <w:szCs w:val="28"/>
          <w:lang w:val="x-none"/>
        </w:rPr>
      </w:pPr>
      <w:r w:rsidRPr="007D2AC8">
        <w:rPr>
          <w:color w:val="000000"/>
          <w:sz w:val="28"/>
          <w:szCs w:val="28"/>
          <w:lang w:val="x-none"/>
        </w:rPr>
        <w:t xml:space="preserve">Для лечения  было назначено: режим палатный; диета: стол №7;терапия: </w:t>
      </w:r>
    </w:p>
    <w:p w:rsidR="00C44541" w:rsidRPr="007D2AC8" w:rsidRDefault="00C44541" w:rsidP="00C44541">
      <w:pPr>
        <w:autoSpaceDE w:val="0"/>
        <w:autoSpaceDN w:val="0"/>
        <w:adjustRightInd w:val="0"/>
        <w:rPr>
          <w:color w:val="000000"/>
          <w:sz w:val="28"/>
          <w:szCs w:val="28"/>
          <w:lang w:val="x-none"/>
        </w:rPr>
      </w:pPr>
      <w:r w:rsidRPr="007D2AC8">
        <w:rPr>
          <w:color w:val="000000"/>
          <w:sz w:val="28"/>
          <w:szCs w:val="28"/>
          <w:lang w:val="x-none"/>
        </w:rPr>
        <w:t>Курантил 25мг  по 1 таблетке 3 раза в день</w:t>
      </w:r>
    </w:p>
    <w:p w:rsidR="00C44541" w:rsidRPr="007D2AC8" w:rsidRDefault="00C44541" w:rsidP="00C44541">
      <w:pPr>
        <w:autoSpaceDE w:val="0"/>
        <w:autoSpaceDN w:val="0"/>
        <w:adjustRightInd w:val="0"/>
        <w:rPr>
          <w:color w:val="000000"/>
          <w:sz w:val="28"/>
          <w:szCs w:val="28"/>
        </w:rPr>
      </w:pPr>
      <w:r w:rsidRPr="007D2AC8">
        <w:rPr>
          <w:color w:val="000000"/>
          <w:sz w:val="28"/>
          <w:szCs w:val="28"/>
          <w:lang w:val="x-none"/>
        </w:rPr>
        <w:t>Лазикс 1 капсула 3 раза в день</w:t>
      </w:r>
    </w:p>
    <w:p w:rsidR="00C44541" w:rsidRPr="00C44541" w:rsidRDefault="00C44541" w:rsidP="00C44541">
      <w:pPr>
        <w:autoSpaceDE w:val="0"/>
        <w:autoSpaceDN w:val="0"/>
        <w:adjustRightInd w:val="0"/>
        <w:rPr>
          <w:sz w:val="28"/>
          <w:szCs w:val="28"/>
          <w:lang w:val="x-none"/>
        </w:rPr>
      </w:pPr>
      <w:r w:rsidRPr="00C44541">
        <w:rPr>
          <w:sz w:val="28"/>
          <w:szCs w:val="28"/>
          <w:lang w:val="x-none"/>
        </w:rPr>
        <w:t>На фоне проводимой терапии отмечена положительная динамика заболевания. Состояние ребенка улучшилось,</w:t>
      </w:r>
      <w:r w:rsidR="007D2AC8">
        <w:rPr>
          <w:sz w:val="28"/>
          <w:szCs w:val="28"/>
        </w:rPr>
        <w:t xml:space="preserve"> </w:t>
      </w:r>
      <w:r w:rsidRPr="00C44541">
        <w:rPr>
          <w:sz w:val="28"/>
          <w:szCs w:val="28"/>
          <w:lang w:val="x-none"/>
        </w:rPr>
        <w:t xml:space="preserve">ребенок перестал жаловаться на боли в животе, головную боль, прекратились спонтанные подъемы температуры тела, появился аппетит, стал более подвижен. </w:t>
      </w:r>
    </w:p>
    <w:p w:rsidR="00C44541" w:rsidRPr="00C44541" w:rsidRDefault="00C44541" w:rsidP="00C44541">
      <w:pPr>
        <w:autoSpaceDE w:val="0"/>
        <w:autoSpaceDN w:val="0"/>
        <w:adjustRightInd w:val="0"/>
        <w:rPr>
          <w:sz w:val="28"/>
          <w:szCs w:val="28"/>
          <w:lang w:val="x-none"/>
        </w:rPr>
      </w:pPr>
      <w:r w:rsidRPr="00C44541">
        <w:rPr>
          <w:sz w:val="28"/>
          <w:szCs w:val="28"/>
          <w:lang w:val="x-none"/>
        </w:rPr>
        <w:t>Со стороны клинико-лабораторных данных наблюдается положительная динамика.</w:t>
      </w:r>
    </w:p>
    <w:p w:rsidR="00C44541" w:rsidRDefault="00C44541" w:rsidP="00C44541">
      <w:pPr>
        <w:autoSpaceDE w:val="0"/>
        <w:autoSpaceDN w:val="0"/>
        <w:adjustRightInd w:val="0"/>
        <w:rPr>
          <w:sz w:val="28"/>
          <w:szCs w:val="28"/>
        </w:rPr>
      </w:pPr>
      <w:r w:rsidRPr="00C44541">
        <w:rPr>
          <w:sz w:val="28"/>
          <w:szCs w:val="28"/>
          <w:lang w:val="x-none"/>
        </w:rPr>
        <w:t xml:space="preserve"> Был проведен дифференциальный диаг</w:t>
      </w:r>
      <w:r w:rsidR="007D2AC8">
        <w:rPr>
          <w:sz w:val="28"/>
          <w:szCs w:val="28"/>
          <w:lang w:val="x-none"/>
        </w:rPr>
        <w:t>ноз между острым пиелонефритом</w:t>
      </w:r>
      <w:r w:rsidR="007D2AC8">
        <w:rPr>
          <w:sz w:val="28"/>
          <w:szCs w:val="28"/>
        </w:rPr>
        <w:t xml:space="preserve"> и интерстицинальным нефритом</w:t>
      </w:r>
      <w:r w:rsidRPr="00C44541">
        <w:rPr>
          <w:sz w:val="28"/>
          <w:szCs w:val="28"/>
          <w:lang w:val="x-none"/>
        </w:rPr>
        <w:t xml:space="preserve"> и был подтвержден диагноз - Острый гломерулонефрит с нефритическим синдромом период развернутых клинических проявлений, нарушение функции почек острого периода.</w:t>
      </w:r>
    </w:p>
    <w:p w:rsidR="00FD2FE8" w:rsidRDefault="00FD2FE8" w:rsidP="00C44541">
      <w:pPr>
        <w:autoSpaceDE w:val="0"/>
        <w:autoSpaceDN w:val="0"/>
        <w:adjustRightInd w:val="0"/>
        <w:rPr>
          <w:sz w:val="28"/>
          <w:szCs w:val="28"/>
        </w:rPr>
      </w:pPr>
    </w:p>
    <w:p w:rsidR="00FD2FE8" w:rsidRDefault="00FD2FE8" w:rsidP="00C44541">
      <w:pPr>
        <w:autoSpaceDE w:val="0"/>
        <w:autoSpaceDN w:val="0"/>
        <w:adjustRightInd w:val="0"/>
        <w:rPr>
          <w:sz w:val="28"/>
          <w:szCs w:val="28"/>
        </w:rPr>
      </w:pPr>
    </w:p>
    <w:p w:rsidR="00FD2FE8" w:rsidRDefault="00FD2FE8" w:rsidP="00C44541">
      <w:pPr>
        <w:autoSpaceDE w:val="0"/>
        <w:autoSpaceDN w:val="0"/>
        <w:adjustRightInd w:val="0"/>
        <w:rPr>
          <w:sz w:val="28"/>
          <w:szCs w:val="28"/>
        </w:rPr>
      </w:pPr>
    </w:p>
    <w:p w:rsidR="00FD2FE8" w:rsidRDefault="00FD2FE8" w:rsidP="00C44541">
      <w:pPr>
        <w:autoSpaceDE w:val="0"/>
        <w:autoSpaceDN w:val="0"/>
        <w:adjustRightInd w:val="0"/>
        <w:rPr>
          <w:sz w:val="28"/>
          <w:szCs w:val="28"/>
        </w:rPr>
      </w:pPr>
    </w:p>
    <w:p w:rsidR="00FD2FE8" w:rsidRDefault="00FD2FE8" w:rsidP="00C44541">
      <w:pPr>
        <w:autoSpaceDE w:val="0"/>
        <w:autoSpaceDN w:val="0"/>
        <w:adjustRightInd w:val="0"/>
        <w:rPr>
          <w:sz w:val="28"/>
          <w:szCs w:val="28"/>
        </w:rPr>
      </w:pPr>
    </w:p>
    <w:p w:rsidR="00127FFD" w:rsidRPr="00FD2FE8" w:rsidRDefault="00127FFD" w:rsidP="00C44541">
      <w:pPr>
        <w:autoSpaceDE w:val="0"/>
        <w:autoSpaceDN w:val="0"/>
        <w:adjustRightInd w:val="0"/>
        <w:rPr>
          <w:sz w:val="28"/>
          <w:szCs w:val="28"/>
        </w:rPr>
      </w:pPr>
    </w:p>
    <w:p w:rsidR="00617AE8" w:rsidRPr="00FD2FE8" w:rsidRDefault="00C44541" w:rsidP="00C44541">
      <w:pPr>
        <w:autoSpaceDE w:val="0"/>
        <w:autoSpaceDN w:val="0"/>
        <w:adjustRightInd w:val="0"/>
        <w:rPr>
          <w:b/>
          <w:sz w:val="28"/>
          <w:szCs w:val="28"/>
        </w:rPr>
      </w:pPr>
      <w:r w:rsidRPr="00FD2FE8">
        <w:rPr>
          <w:b/>
          <w:sz w:val="28"/>
          <w:szCs w:val="28"/>
          <w:lang w:val="x-none"/>
        </w:rPr>
        <w:t xml:space="preserve"> Рекомендации: </w:t>
      </w:r>
    </w:p>
    <w:p w:rsidR="00617AE8" w:rsidRDefault="007D2AC8" w:rsidP="00C44541">
      <w:pPr>
        <w:autoSpaceDE w:val="0"/>
        <w:autoSpaceDN w:val="0"/>
        <w:adjustRightInd w:val="0"/>
        <w:rPr>
          <w:sz w:val="28"/>
          <w:szCs w:val="28"/>
        </w:rPr>
      </w:pPr>
      <w:r>
        <w:rPr>
          <w:sz w:val="28"/>
          <w:szCs w:val="28"/>
        </w:rPr>
        <w:t>2 недели домашний режим</w:t>
      </w:r>
    </w:p>
    <w:p w:rsidR="00617AE8" w:rsidRDefault="00617AE8" w:rsidP="00C44541">
      <w:pPr>
        <w:autoSpaceDE w:val="0"/>
        <w:autoSpaceDN w:val="0"/>
        <w:adjustRightInd w:val="0"/>
        <w:rPr>
          <w:sz w:val="28"/>
          <w:szCs w:val="28"/>
        </w:rPr>
      </w:pPr>
      <w:r>
        <w:rPr>
          <w:sz w:val="28"/>
          <w:szCs w:val="28"/>
        </w:rPr>
        <w:lastRenderedPageBreak/>
        <w:t>до истечения месяца от начала заболевания</w:t>
      </w:r>
      <w:r w:rsidR="00FD2FE8">
        <w:rPr>
          <w:sz w:val="28"/>
          <w:szCs w:val="28"/>
        </w:rPr>
        <w:t xml:space="preserve"> диета №7 по Певзнеру:</w:t>
      </w:r>
    </w:p>
    <w:p w:rsidR="00FD2FE8" w:rsidRPr="00FD2FE8" w:rsidRDefault="00FD2FE8" w:rsidP="00FD2FE8">
      <w:pPr>
        <w:numPr>
          <w:ilvl w:val="0"/>
          <w:numId w:val="38"/>
        </w:numPr>
        <w:spacing w:before="100" w:beforeAutospacing="1" w:after="240"/>
        <w:ind w:left="255"/>
        <w:rPr>
          <w:color w:val="000000"/>
          <w:sz w:val="28"/>
          <w:szCs w:val="28"/>
        </w:rPr>
      </w:pPr>
      <w:r w:rsidRPr="00FD2FE8">
        <w:rPr>
          <w:color w:val="000000"/>
          <w:sz w:val="28"/>
          <w:szCs w:val="28"/>
        </w:rPr>
        <w:t xml:space="preserve">Состав: </w:t>
      </w:r>
      <w:r w:rsidRPr="00FD2FE8">
        <w:rPr>
          <w:color w:val="000000"/>
          <w:sz w:val="28"/>
          <w:szCs w:val="28"/>
        </w:rPr>
        <w:br/>
        <w:t xml:space="preserve">супы вегетарианские, молочные, фруктовые, нежирные сорта мяса, птицы, варенные куском, рубленые и протертые, рыба нежирная отварная, рубленая и протертая, хлеб белый, серый, отрубной, выпекающийся без соли, одной яйцо в день, крупы, макароны в виде каш, пудингов, мучные блюда, молоко, молочнокислые продукты, жиры, кроме тугоплавких (бараний, свиной, говяжий), творог, овощи сырые, отварные, зелень (кроем редиса, сельдерея, шпината), ягоды, фрукты, особенно урюк, курага, тыква, арбузы, дыня, сахар, мед, варенье. </w:t>
      </w:r>
    </w:p>
    <w:p w:rsidR="00FD2FE8" w:rsidRDefault="00FD2FE8" w:rsidP="00FD2FE8">
      <w:pPr>
        <w:numPr>
          <w:ilvl w:val="0"/>
          <w:numId w:val="38"/>
        </w:numPr>
        <w:spacing w:before="100" w:beforeAutospacing="1" w:after="100" w:afterAutospacing="1"/>
        <w:ind w:left="255"/>
        <w:rPr>
          <w:color w:val="000000"/>
          <w:sz w:val="28"/>
          <w:szCs w:val="28"/>
        </w:rPr>
      </w:pPr>
      <w:r w:rsidRPr="00FD2FE8">
        <w:rPr>
          <w:color w:val="000000"/>
          <w:sz w:val="28"/>
          <w:szCs w:val="28"/>
        </w:rPr>
        <w:t xml:space="preserve">Исключаются: газированные напитки, бобовые, пирожные и кремы, мясные, рыбные, грибные бульоны, соленья, закуски, копчености, консервы; </w:t>
      </w:r>
      <w:r w:rsidRPr="00FD2FE8">
        <w:rPr>
          <w:color w:val="000000"/>
          <w:sz w:val="28"/>
          <w:szCs w:val="28"/>
        </w:rPr>
        <w:br/>
        <w:t xml:space="preserve">ограничивают сливки, сметану; </w:t>
      </w:r>
      <w:r w:rsidRPr="00FD2FE8">
        <w:rPr>
          <w:color w:val="000000"/>
          <w:sz w:val="28"/>
          <w:szCs w:val="28"/>
        </w:rPr>
        <w:br/>
        <w:t xml:space="preserve">для улучшения вкуса можно использовать тмин, высушенный укроп, корицу, лимонную кислоту; </w:t>
      </w:r>
      <w:r w:rsidRPr="00FD2FE8">
        <w:rPr>
          <w:color w:val="000000"/>
          <w:sz w:val="28"/>
          <w:szCs w:val="28"/>
        </w:rPr>
        <w:br/>
        <w:t>поваренной соли 3-</w:t>
      </w:r>
      <w:smartTag w:uri="urn:schemas-microsoft-com:office:smarttags" w:element="metricconverter">
        <w:smartTagPr>
          <w:attr w:name="ProductID" w:val="5 г"/>
        </w:smartTagPr>
        <w:r w:rsidRPr="00FD2FE8">
          <w:rPr>
            <w:color w:val="000000"/>
            <w:sz w:val="28"/>
            <w:szCs w:val="28"/>
          </w:rPr>
          <w:t>5 г</w:t>
        </w:r>
      </w:smartTag>
      <w:r w:rsidRPr="00FD2FE8">
        <w:rPr>
          <w:color w:val="000000"/>
          <w:sz w:val="28"/>
          <w:szCs w:val="28"/>
        </w:rPr>
        <w:t xml:space="preserve"> (выдают на руки, а пищу готовят без соли); </w:t>
      </w:r>
      <w:r w:rsidRPr="00FD2FE8">
        <w:rPr>
          <w:color w:val="000000"/>
          <w:sz w:val="28"/>
          <w:szCs w:val="28"/>
        </w:rPr>
        <w:br/>
        <w:t xml:space="preserve">добавляют витамины А, С, В1, В12, К; </w:t>
      </w:r>
      <w:r w:rsidRPr="00FD2FE8">
        <w:rPr>
          <w:color w:val="000000"/>
          <w:sz w:val="28"/>
          <w:szCs w:val="28"/>
        </w:rPr>
        <w:br/>
        <w:t xml:space="preserve">свободной жидкости до 800-1000 мл в день; </w:t>
      </w:r>
      <w:r w:rsidRPr="00FD2FE8">
        <w:rPr>
          <w:color w:val="000000"/>
          <w:sz w:val="28"/>
          <w:szCs w:val="28"/>
        </w:rPr>
        <w:br/>
        <w:t xml:space="preserve">питание 6 раз в день. </w:t>
      </w:r>
    </w:p>
    <w:p w:rsidR="00FD2FE8" w:rsidRPr="00FD2FE8" w:rsidRDefault="00FD2FE8" w:rsidP="00FD2FE8">
      <w:pPr>
        <w:spacing w:before="100" w:beforeAutospacing="1" w:after="100" w:afterAutospacing="1"/>
        <w:ind w:left="-105"/>
        <w:rPr>
          <w:color w:val="000000"/>
          <w:sz w:val="28"/>
          <w:szCs w:val="28"/>
        </w:rPr>
      </w:pPr>
      <w:r>
        <w:rPr>
          <w:color w:val="000000"/>
          <w:sz w:val="28"/>
          <w:szCs w:val="28"/>
        </w:rPr>
        <w:t xml:space="preserve">По </w:t>
      </w:r>
      <w:r w:rsidRPr="00FD2FE8">
        <w:rPr>
          <w:color w:val="000000"/>
          <w:sz w:val="28"/>
          <w:szCs w:val="28"/>
        </w:rPr>
        <w:t>истечении, в течение 5 лет диета №5а:</w:t>
      </w:r>
    </w:p>
    <w:p w:rsidR="00FD2FE8" w:rsidRPr="00FD2FE8" w:rsidRDefault="00FD2FE8" w:rsidP="00FD2FE8">
      <w:pPr>
        <w:numPr>
          <w:ilvl w:val="0"/>
          <w:numId w:val="39"/>
        </w:numPr>
        <w:spacing w:before="100" w:beforeAutospacing="1" w:after="240"/>
        <w:ind w:left="255"/>
        <w:rPr>
          <w:color w:val="000000"/>
          <w:sz w:val="28"/>
          <w:szCs w:val="28"/>
        </w:rPr>
      </w:pPr>
      <w:r w:rsidRPr="00FD2FE8">
        <w:rPr>
          <w:color w:val="000000"/>
          <w:sz w:val="28"/>
          <w:szCs w:val="28"/>
        </w:rPr>
        <w:t xml:space="preserve">Состав: </w:t>
      </w:r>
      <w:r w:rsidRPr="00FD2FE8">
        <w:rPr>
          <w:color w:val="000000"/>
          <w:sz w:val="28"/>
          <w:szCs w:val="28"/>
        </w:rPr>
        <w:br/>
        <w:t xml:space="preserve">вегетарианские фруктовые, молочные супы, крупяные супы на овощном отваре, отварное мясо, птица нежирных сортов, отварная нежирная рыба, молоко, свежая простокваша, кефир, ацидофильное молоко, творог до </w:t>
      </w:r>
      <w:smartTag w:uri="urn:schemas-microsoft-com:office:smarttags" w:element="metricconverter">
        <w:smartTagPr>
          <w:attr w:name="ProductID" w:val="200 г"/>
        </w:smartTagPr>
        <w:r w:rsidRPr="00FD2FE8">
          <w:rPr>
            <w:color w:val="000000"/>
            <w:sz w:val="28"/>
            <w:szCs w:val="28"/>
          </w:rPr>
          <w:t>200 г</w:t>
        </w:r>
      </w:smartTag>
      <w:r w:rsidRPr="00FD2FE8">
        <w:rPr>
          <w:color w:val="000000"/>
          <w:sz w:val="28"/>
          <w:szCs w:val="28"/>
        </w:rPr>
        <w:t xml:space="preserve"> в день, каши и мучные блюда (за исключением сдобы), хлеб белый, черный черствый, спелые фрукты, ягоды (кроме кислых сортов) в сыром, запеченном, вареном виде, овощи и зелень в вареном виде и сырые (особенно морковь, свекла), варенье, мед, сахар (до </w:t>
      </w:r>
      <w:smartTag w:uri="urn:schemas-microsoft-com:office:smarttags" w:element="metricconverter">
        <w:smartTagPr>
          <w:attr w:name="ProductID" w:val="70 г"/>
        </w:smartTagPr>
        <w:r w:rsidRPr="00FD2FE8">
          <w:rPr>
            <w:color w:val="000000"/>
            <w:sz w:val="28"/>
            <w:szCs w:val="28"/>
          </w:rPr>
          <w:t>70 г</w:t>
        </w:r>
      </w:smartTag>
      <w:r w:rsidRPr="00FD2FE8">
        <w:rPr>
          <w:color w:val="000000"/>
          <w:sz w:val="28"/>
          <w:szCs w:val="28"/>
        </w:rPr>
        <w:t xml:space="preserve"> в день), овощные, фруктовые соки в значительном количестве, чай некрепкий с молоком; </w:t>
      </w:r>
      <w:r w:rsidRPr="00FD2FE8">
        <w:rPr>
          <w:color w:val="000000"/>
          <w:sz w:val="28"/>
          <w:szCs w:val="28"/>
        </w:rPr>
        <w:br/>
        <w:t xml:space="preserve">ограничивают жиры (сливки, масло сливочное до </w:t>
      </w:r>
      <w:smartTag w:uri="urn:schemas-microsoft-com:office:smarttags" w:element="metricconverter">
        <w:smartTagPr>
          <w:attr w:name="ProductID" w:val="10 г"/>
        </w:smartTagPr>
        <w:r w:rsidRPr="00FD2FE8">
          <w:rPr>
            <w:color w:val="000000"/>
            <w:sz w:val="28"/>
            <w:szCs w:val="28"/>
          </w:rPr>
          <w:t>10 г</w:t>
        </w:r>
      </w:smartTag>
      <w:r w:rsidRPr="00FD2FE8">
        <w:rPr>
          <w:color w:val="000000"/>
          <w:sz w:val="28"/>
          <w:szCs w:val="28"/>
        </w:rPr>
        <w:t>, растительное масло 20-</w:t>
      </w:r>
      <w:smartTag w:uri="urn:schemas-microsoft-com:office:smarttags" w:element="metricconverter">
        <w:smartTagPr>
          <w:attr w:name="ProductID" w:val="30 г"/>
        </w:smartTagPr>
        <w:r w:rsidRPr="00FD2FE8">
          <w:rPr>
            <w:color w:val="000000"/>
            <w:sz w:val="28"/>
            <w:szCs w:val="28"/>
          </w:rPr>
          <w:t>30 г</w:t>
        </w:r>
      </w:smartTag>
      <w:r w:rsidRPr="00FD2FE8">
        <w:rPr>
          <w:color w:val="000000"/>
          <w:sz w:val="28"/>
          <w:szCs w:val="28"/>
        </w:rPr>
        <w:t xml:space="preserve">), яйцо (одно в день); </w:t>
      </w:r>
      <w:r w:rsidRPr="00FD2FE8">
        <w:rPr>
          <w:color w:val="000000"/>
          <w:sz w:val="28"/>
          <w:szCs w:val="28"/>
        </w:rPr>
        <w:br/>
        <w:t xml:space="preserve">поваренной соли до </w:t>
      </w:r>
      <w:smartTag w:uri="urn:schemas-microsoft-com:office:smarttags" w:element="metricconverter">
        <w:smartTagPr>
          <w:attr w:name="ProductID" w:val="10 г"/>
        </w:smartTagPr>
        <w:r w:rsidRPr="00FD2FE8">
          <w:rPr>
            <w:color w:val="000000"/>
            <w:sz w:val="28"/>
            <w:szCs w:val="28"/>
          </w:rPr>
          <w:t>10 г</w:t>
        </w:r>
      </w:smartTag>
      <w:r w:rsidRPr="00FD2FE8">
        <w:rPr>
          <w:color w:val="000000"/>
          <w:sz w:val="28"/>
          <w:szCs w:val="28"/>
        </w:rPr>
        <w:t xml:space="preserve">; </w:t>
      </w:r>
      <w:r w:rsidRPr="00FD2FE8">
        <w:rPr>
          <w:color w:val="000000"/>
          <w:sz w:val="28"/>
          <w:szCs w:val="28"/>
        </w:rPr>
        <w:br/>
        <w:t xml:space="preserve">добавляют витамины A, C, B1, B2, B12, фолиевую кислоту, PP, K. </w:t>
      </w:r>
    </w:p>
    <w:p w:rsidR="00FD2FE8" w:rsidRPr="008F24F0" w:rsidRDefault="00FD2FE8" w:rsidP="00FD2FE8">
      <w:pPr>
        <w:numPr>
          <w:ilvl w:val="0"/>
          <w:numId w:val="39"/>
        </w:numPr>
        <w:spacing w:before="100" w:beforeAutospacing="1" w:after="100" w:afterAutospacing="1"/>
        <w:ind w:left="255"/>
        <w:rPr>
          <w:rFonts w:ascii="Verdana" w:hAnsi="Verdana"/>
          <w:color w:val="000000"/>
          <w:sz w:val="18"/>
          <w:szCs w:val="18"/>
        </w:rPr>
      </w:pPr>
      <w:r w:rsidRPr="00FD2FE8">
        <w:rPr>
          <w:color w:val="000000"/>
          <w:sz w:val="28"/>
          <w:szCs w:val="28"/>
        </w:rPr>
        <w:t xml:space="preserve">Все блюда готовят в паровом, протертом, измельченном виде; </w:t>
      </w:r>
      <w:r w:rsidRPr="00FD2FE8">
        <w:rPr>
          <w:color w:val="000000"/>
          <w:sz w:val="28"/>
          <w:szCs w:val="28"/>
        </w:rPr>
        <w:br/>
        <w:t xml:space="preserve">все блюда с повышенным содержанием белков (до </w:t>
      </w:r>
      <w:smartTag w:uri="urn:schemas-microsoft-com:office:smarttags" w:element="metricconverter">
        <w:smartTagPr>
          <w:attr w:name="ProductID" w:val="150 г"/>
        </w:smartTagPr>
        <w:r w:rsidRPr="00FD2FE8">
          <w:rPr>
            <w:color w:val="000000"/>
            <w:sz w:val="28"/>
            <w:szCs w:val="28"/>
          </w:rPr>
          <w:t>150 г</w:t>
        </w:r>
      </w:smartTag>
      <w:r w:rsidRPr="00FD2FE8">
        <w:rPr>
          <w:color w:val="000000"/>
          <w:sz w:val="28"/>
          <w:szCs w:val="28"/>
        </w:rPr>
        <w:t>, из них 80-85% животного происхождения), продуктов, богатых липотропным факторами с ограничением углеводов умеренным содержанием жиров</w:t>
      </w:r>
      <w:r w:rsidRPr="008F24F0">
        <w:rPr>
          <w:rFonts w:ascii="Verdana" w:hAnsi="Verdana"/>
          <w:color w:val="000000"/>
          <w:sz w:val="18"/>
          <w:szCs w:val="18"/>
        </w:rPr>
        <w:t xml:space="preserve">. </w:t>
      </w:r>
    </w:p>
    <w:p w:rsidR="00FD2FE8" w:rsidRDefault="00FD2FE8" w:rsidP="00C44541">
      <w:pPr>
        <w:autoSpaceDE w:val="0"/>
        <w:autoSpaceDN w:val="0"/>
        <w:adjustRightInd w:val="0"/>
        <w:rPr>
          <w:sz w:val="28"/>
          <w:szCs w:val="28"/>
        </w:rPr>
      </w:pPr>
      <w:r>
        <w:rPr>
          <w:sz w:val="28"/>
          <w:szCs w:val="28"/>
        </w:rPr>
        <w:t>Б</w:t>
      </w:r>
      <w:r w:rsidR="00841972" w:rsidRPr="00C44541">
        <w:rPr>
          <w:sz w:val="28"/>
          <w:szCs w:val="28"/>
          <w:lang w:val="x-none"/>
        </w:rPr>
        <w:t>оль</w:t>
      </w:r>
      <w:r w:rsidR="00841972">
        <w:rPr>
          <w:sz w:val="28"/>
          <w:szCs w:val="28"/>
        </w:rPr>
        <w:t>ную</w:t>
      </w:r>
      <w:r w:rsidR="00C44541" w:rsidRPr="00C44541">
        <w:rPr>
          <w:sz w:val="28"/>
          <w:szCs w:val="28"/>
          <w:lang w:val="x-none"/>
        </w:rPr>
        <w:t xml:space="preserve"> следует оберегать от присоединения инфекции. Ребенок должен быть освобожден от занятий физкультурой и профилактических прививок.</w:t>
      </w:r>
      <w:r w:rsidR="00841972">
        <w:rPr>
          <w:sz w:val="28"/>
          <w:szCs w:val="28"/>
        </w:rPr>
        <w:t xml:space="preserve"> Встать на диспансерное наблюдение</w:t>
      </w:r>
      <w:r w:rsidR="00841972">
        <w:rPr>
          <w:sz w:val="28"/>
          <w:szCs w:val="28"/>
          <w:lang w:val="x-none"/>
        </w:rPr>
        <w:t xml:space="preserve"> </w:t>
      </w:r>
      <w:r w:rsidR="00841972">
        <w:rPr>
          <w:sz w:val="28"/>
          <w:szCs w:val="28"/>
        </w:rPr>
        <w:t>по месту жительства (на 5 лет</w:t>
      </w:r>
      <w:r w:rsidR="00841972" w:rsidRPr="00841972">
        <w:rPr>
          <w:sz w:val="28"/>
          <w:szCs w:val="28"/>
        </w:rPr>
        <w:t xml:space="preserve">). </w:t>
      </w:r>
    </w:p>
    <w:p w:rsidR="00C44541" w:rsidRPr="00841972" w:rsidRDefault="00841972" w:rsidP="00C44541">
      <w:pPr>
        <w:autoSpaceDE w:val="0"/>
        <w:autoSpaceDN w:val="0"/>
        <w:adjustRightInd w:val="0"/>
        <w:rPr>
          <w:sz w:val="28"/>
          <w:szCs w:val="28"/>
        </w:rPr>
      </w:pPr>
      <w:r w:rsidRPr="00841972">
        <w:rPr>
          <w:sz w:val="28"/>
          <w:szCs w:val="28"/>
          <w:lang w:val="x-none"/>
        </w:rPr>
        <w:t>После перенесенного острого гломерулонефрита желательно санаторно-курортное лечение с целью профилактики рецидивов и перехода заболевания в хроническую форму. Санаторно-курортная реабилитация помогает восстановить функции почек.</w:t>
      </w:r>
      <w:r>
        <w:rPr>
          <w:sz w:val="28"/>
          <w:szCs w:val="28"/>
        </w:rPr>
        <w:t xml:space="preserve"> </w:t>
      </w:r>
      <w:r w:rsidRPr="00841972">
        <w:rPr>
          <w:sz w:val="28"/>
          <w:szCs w:val="28"/>
        </w:rPr>
        <w:lastRenderedPageBreak/>
        <w:t>С</w:t>
      </w:r>
      <w:r w:rsidRPr="00841972">
        <w:rPr>
          <w:sz w:val="28"/>
          <w:szCs w:val="28"/>
          <w:lang w:val="x-none"/>
        </w:rPr>
        <w:t xml:space="preserve">анаторно-курортное лечение можно не ранее чем через 6 месяцев от начала заболевания. </w:t>
      </w:r>
      <w:r w:rsidRPr="00841972">
        <w:rPr>
          <w:sz w:val="28"/>
          <w:szCs w:val="28"/>
        </w:rPr>
        <w:t>Н</w:t>
      </w:r>
      <w:r w:rsidRPr="00841972">
        <w:rPr>
          <w:sz w:val="28"/>
          <w:szCs w:val="28"/>
          <w:lang w:val="x-none"/>
        </w:rPr>
        <w:t>аиболее подходящими являются климатические курорты пустынь, а также приморские курорты. В этих природных зонах сухо и жарко, что и необходимо для улучшения работы почек.</w:t>
      </w:r>
    </w:p>
    <w:p w:rsidR="00C44541" w:rsidRDefault="00C44541" w:rsidP="00C44541">
      <w:pPr>
        <w:autoSpaceDE w:val="0"/>
        <w:autoSpaceDN w:val="0"/>
        <w:adjustRightInd w:val="0"/>
        <w:rPr>
          <w:rFonts w:ascii="Tahoma" w:hAnsi="Tahoma" w:cs="Tahoma"/>
          <w:sz w:val="20"/>
          <w:szCs w:val="20"/>
          <w:lang w:val="x-none"/>
        </w:rPr>
      </w:pPr>
    </w:p>
    <w:p w:rsidR="007C2911" w:rsidRDefault="007C2911" w:rsidP="00DE03CE">
      <w:pPr>
        <w:jc w:val="center"/>
        <w:rPr>
          <w:b/>
          <w:sz w:val="28"/>
          <w:szCs w:val="28"/>
        </w:rPr>
      </w:pPr>
    </w:p>
    <w:p w:rsidR="00DE03CE" w:rsidRDefault="00DE03CE" w:rsidP="00DE03CE">
      <w:pPr>
        <w:jc w:val="center"/>
        <w:rPr>
          <w:b/>
          <w:sz w:val="28"/>
          <w:szCs w:val="28"/>
        </w:rPr>
      </w:pPr>
      <w:r w:rsidRPr="00F135A0">
        <w:rPr>
          <w:b/>
          <w:sz w:val="28"/>
          <w:szCs w:val="28"/>
        </w:rPr>
        <w:t>Литература:</w:t>
      </w:r>
    </w:p>
    <w:p w:rsidR="00E73917" w:rsidRPr="00F135A0" w:rsidRDefault="00E73917" w:rsidP="00DE03CE">
      <w:pPr>
        <w:jc w:val="center"/>
        <w:rPr>
          <w:b/>
          <w:sz w:val="28"/>
          <w:szCs w:val="28"/>
        </w:rPr>
      </w:pPr>
    </w:p>
    <w:p w:rsidR="00DE03CE" w:rsidRPr="00F135A0" w:rsidRDefault="00DE03CE" w:rsidP="00DE03CE">
      <w:pPr>
        <w:numPr>
          <w:ilvl w:val="0"/>
          <w:numId w:val="31"/>
        </w:numPr>
        <w:ind w:left="0"/>
        <w:jc w:val="both"/>
        <w:rPr>
          <w:sz w:val="28"/>
          <w:szCs w:val="28"/>
        </w:rPr>
      </w:pPr>
      <w:r w:rsidRPr="00F135A0">
        <w:rPr>
          <w:sz w:val="28"/>
          <w:szCs w:val="28"/>
        </w:rPr>
        <w:t>Шабалов Н. П. «Педиатрия», С.-Петербург: СпецЛит, 2005</w:t>
      </w:r>
    </w:p>
    <w:p w:rsidR="00DE03CE" w:rsidRPr="00F135A0" w:rsidRDefault="00DE03CE" w:rsidP="00DE03CE">
      <w:pPr>
        <w:numPr>
          <w:ilvl w:val="0"/>
          <w:numId w:val="31"/>
        </w:numPr>
        <w:ind w:left="0"/>
        <w:jc w:val="both"/>
        <w:rPr>
          <w:sz w:val="28"/>
          <w:szCs w:val="28"/>
        </w:rPr>
      </w:pPr>
      <w:r w:rsidRPr="00F135A0">
        <w:rPr>
          <w:sz w:val="28"/>
          <w:szCs w:val="28"/>
        </w:rPr>
        <w:t>Исаева Л. А. «Детские болезни», М.: Медицина, 1994.</w:t>
      </w:r>
    </w:p>
    <w:p w:rsidR="00DE03CE" w:rsidRPr="00F135A0" w:rsidRDefault="00DE03CE" w:rsidP="00DE03CE">
      <w:pPr>
        <w:numPr>
          <w:ilvl w:val="0"/>
          <w:numId w:val="31"/>
        </w:numPr>
        <w:ind w:left="0"/>
        <w:jc w:val="both"/>
        <w:rPr>
          <w:sz w:val="28"/>
          <w:szCs w:val="28"/>
        </w:rPr>
      </w:pPr>
      <w:r w:rsidRPr="00F135A0">
        <w:rPr>
          <w:sz w:val="28"/>
          <w:szCs w:val="28"/>
        </w:rPr>
        <w:t xml:space="preserve">Окороков А. Н. «Диагностика болезней внутренних органов», М.: Медицинская литература, 2001   </w:t>
      </w:r>
    </w:p>
    <w:p w:rsidR="00DE03CE" w:rsidRPr="00F135A0" w:rsidRDefault="00DE03CE" w:rsidP="00DE03CE">
      <w:pPr>
        <w:numPr>
          <w:ilvl w:val="0"/>
          <w:numId w:val="31"/>
        </w:numPr>
        <w:ind w:left="0"/>
        <w:jc w:val="both"/>
        <w:rPr>
          <w:sz w:val="28"/>
          <w:szCs w:val="28"/>
        </w:rPr>
      </w:pPr>
      <w:r w:rsidRPr="00F135A0">
        <w:rPr>
          <w:sz w:val="28"/>
          <w:szCs w:val="28"/>
        </w:rPr>
        <w:t>Окороков А. Н. «Лечение болезней внутренних органов», М.: Медицинская литература, 2001 (т.1,3).</w:t>
      </w:r>
    </w:p>
    <w:p w:rsidR="00DE03CE" w:rsidRPr="00F135A0" w:rsidRDefault="00DE03CE" w:rsidP="00DE03CE">
      <w:pPr>
        <w:numPr>
          <w:ilvl w:val="0"/>
          <w:numId w:val="31"/>
        </w:numPr>
        <w:ind w:left="0"/>
        <w:jc w:val="both"/>
        <w:rPr>
          <w:sz w:val="28"/>
          <w:szCs w:val="28"/>
        </w:rPr>
      </w:pPr>
      <w:r w:rsidRPr="00F135A0">
        <w:rPr>
          <w:sz w:val="28"/>
          <w:szCs w:val="28"/>
        </w:rPr>
        <w:t>Тур А. Ф. «Пропедевтика детских болезней», Ленинградское отделение: Медицина, 1971.</w:t>
      </w:r>
    </w:p>
    <w:p w:rsidR="00DE03CE" w:rsidRPr="00F135A0" w:rsidRDefault="00DE03CE" w:rsidP="00DE03CE">
      <w:pPr>
        <w:rPr>
          <w:sz w:val="28"/>
          <w:szCs w:val="28"/>
        </w:rPr>
      </w:pPr>
    </w:p>
    <w:p w:rsidR="00592C34" w:rsidRPr="00F135A0" w:rsidRDefault="00592C34">
      <w:pPr>
        <w:rPr>
          <w:sz w:val="28"/>
          <w:szCs w:val="28"/>
        </w:rPr>
      </w:pPr>
    </w:p>
    <w:sectPr w:rsidR="00592C34" w:rsidRPr="00F135A0" w:rsidSect="00DE03CE">
      <w:type w:val="continuous"/>
      <w:pgSz w:w="11906" w:h="16838"/>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B5" w:rsidRDefault="00B136B5">
      <w:r>
        <w:separator/>
      </w:r>
    </w:p>
  </w:endnote>
  <w:endnote w:type="continuationSeparator" w:id="0">
    <w:p w:rsidR="00B136B5" w:rsidRDefault="00B1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70" w:rsidRDefault="00386D70" w:rsidP="00D150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D70" w:rsidRDefault="00386D70" w:rsidP="00D150A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D70" w:rsidRDefault="00386D70" w:rsidP="00D150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370A2">
      <w:rPr>
        <w:rStyle w:val="a4"/>
        <w:noProof/>
      </w:rPr>
      <w:t>2</w:t>
    </w:r>
    <w:r>
      <w:rPr>
        <w:rStyle w:val="a4"/>
      </w:rPr>
      <w:fldChar w:fldCharType="end"/>
    </w:r>
  </w:p>
  <w:p w:rsidR="00386D70" w:rsidRPr="001D52EE" w:rsidRDefault="00386D70" w:rsidP="00D150A6">
    <w:pPr>
      <w:pStyle w:val="a3"/>
      <w:framePr w:wrap="around" w:vAnchor="text" w:hAnchor="margin" w:xAlign="center" w:y="1"/>
      <w:ind w:right="360"/>
      <w:rPr>
        <w:rStyle w:val="a4"/>
        <w:lang w:val="en-US"/>
      </w:rPr>
    </w:pPr>
  </w:p>
  <w:p w:rsidR="00386D70" w:rsidRPr="001D52EE" w:rsidRDefault="00386D70" w:rsidP="00D150A6">
    <w:pPr>
      <w:pStyle w:val="a3"/>
      <w:framePr w:wrap="around" w:vAnchor="text" w:hAnchor="page" w:x="5968" w:y="123"/>
      <w:ind w:right="360" w:firstLine="360"/>
      <w:rPr>
        <w:rStyle w:val="a4"/>
        <w:lang w:val="en-US"/>
      </w:rPr>
    </w:pPr>
  </w:p>
  <w:p w:rsidR="00386D70" w:rsidRDefault="00386D70" w:rsidP="00DE03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B5" w:rsidRDefault="00B136B5">
      <w:r>
        <w:separator/>
      </w:r>
    </w:p>
  </w:footnote>
  <w:footnote w:type="continuationSeparator" w:id="0">
    <w:p w:rsidR="00B136B5" w:rsidRDefault="00B13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FDB"/>
    <w:multiLevelType w:val="multilevel"/>
    <w:tmpl w:val="6B1A2FCA"/>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nsid w:val="079C29E1"/>
    <w:multiLevelType w:val="hybridMultilevel"/>
    <w:tmpl w:val="D13A3C22"/>
    <w:lvl w:ilvl="0" w:tplc="04190005">
      <w:start w:val="1"/>
      <w:numFmt w:val="bullet"/>
      <w:lvlText w:val=""/>
      <w:lvlJc w:val="left"/>
      <w:pPr>
        <w:tabs>
          <w:tab w:val="num" w:pos="1571"/>
        </w:tabs>
        <w:ind w:left="1571" w:hanging="360"/>
      </w:pPr>
      <w:rPr>
        <w:rFonts w:ascii="Wingdings" w:hAnsi="Wingdings" w:hint="default"/>
      </w:rPr>
    </w:lvl>
    <w:lvl w:ilvl="1" w:tplc="04190019">
      <w:start w:val="1"/>
      <w:numFmt w:val="lowerLetter"/>
      <w:lvlText w:val="%2."/>
      <w:lvlJc w:val="left"/>
      <w:pPr>
        <w:tabs>
          <w:tab w:val="num" w:pos="2291"/>
        </w:tabs>
        <w:ind w:left="2291" w:hanging="360"/>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CD738B8"/>
    <w:multiLevelType w:val="hybridMultilevel"/>
    <w:tmpl w:val="52CA9E04"/>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44017DB"/>
    <w:multiLevelType w:val="hybridMultilevel"/>
    <w:tmpl w:val="65A837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93D6A2C"/>
    <w:multiLevelType w:val="hybridMultilevel"/>
    <w:tmpl w:val="D99AA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8239ED"/>
    <w:multiLevelType w:val="multilevel"/>
    <w:tmpl w:val="CB0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9606F"/>
    <w:multiLevelType w:val="multilevel"/>
    <w:tmpl w:val="43486DFE"/>
    <w:lvl w:ilvl="0">
      <w:start w:val="1"/>
      <w:numFmt w:val="upperRoman"/>
      <w:lvlText w:val="%1."/>
      <w:lvlJc w:val="right"/>
      <w:pPr>
        <w:tabs>
          <w:tab w:val="num" w:pos="1391"/>
        </w:tabs>
        <w:ind w:left="1391" w:hanging="180"/>
      </w:pPr>
    </w:lvl>
    <w:lvl w:ilvl="1">
      <w:start w:val="1"/>
      <w:numFmt w:val="lowerLetter"/>
      <w:lvlText w:val="%2."/>
      <w:lvlJc w:val="left"/>
      <w:pPr>
        <w:tabs>
          <w:tab w:val="num" w:pos="2111"/>
        </w:tabs>
        <w:ind w:left="2111" w:hanging="360"/>
      </w:pPr>
    </w:lvl>
    <w:lvl w:ilvl="2">
      <w:start w:val="1"/>
      <w:numFmt w:val="lowerRoman"/>
      <w:lvlText w:val="%3."/>
      <w:lvlJc w:val="right"/>
      <w:pPr>
        <w:tabs>
          <w:tab w:val="num" w:pos="2831"/>
        </w:tabs>
        <w:ind w:left="2831" w:hanging="180"/>
      </w:pPr>
    </w:lvl>
    <w:lvl w:ilvl="3">
      <w:start w:val="1"/>
      <w:numFmt w:val="decimal"/>
      <w:lvlText w:val="%4."/>
      <w:lvlJc w:val="left"/>
      <w:pPr>
        <w:tabs>
          <w:tab w:val="num" w:pos="3551"/>
        </w:tabs>
        <w:ind w:left="3551" w:hanging="360"/>
      </w:pPr>
    </w:lvl>
    <w:lvl w:ilvl="4">
      <w:start w:val="1"/>
      <w:numFmt w:val="lowerLetter"/>
      <w:lvlText w:val="%5."/>
      <w:lvlJc w:val="left"/>
      <w:pPr>
        <w:tabs>
          <w:tab w:val="num" w:pos="4271"/>
        </w:tabs>
        <w:ind w:left="4271" w:hanging="360"/>
      </w:pPr>
    </w:lvl>
    <w:lvl w:ilvl="5">
      <w:start w:val="1"/>
      <w:numFmt w:val="lowerRoman"/>
      <w:lvlText w:val="%6."/>
      <w:lvlJc w:val="right"/>
      <w:pPr>
        <w:tabs>
          <w:tab w:val="num" w:pos="4991"/>
        </w:tabs>
        <w:ind w:left="4991" w:hanging="180"/>
      </w:pPr>
    </w:lvl>
    <w:lvl w:ilvl="6">
      <w:start w:val="1"/>
      <w:numFmt w:val="decimal"/>
      <w:lvlText w:val="%7."/>
      <w:lvlJc w:val="left"/>
      <w:pPr>
        <w:tabs>
          <w:tab w:val="num" w:pos="5711"/>
        </w:tabs>
        <w:ind w:left="5711" w:hanging="360"/>
      </w:pPr>
    </w:lvl>
    <w:lvl w:ilvl="7">
      <w:start w:val="1"/>
      <w:numFmt w:val="lowerLetter"/>
      <w:lvlText w:val="%8."/>
      <w:lvlJc w:val="left"/>
      <w:pPr>
        <w:tabs>
          <w:tab w:val="num" w:pos="6431"/>
        </w:tabs>
        <w:ind w:left="6431" w:hanging="360"/>
      </w:pPr>
    </w:lvl>
    <w:lvl w:ilvl="8">
      <w:start w:val="1"/>
      <w:numFmt w:val="lowerRoman"/>
      <w:lvlText w:val="%9."/>
      <w:lvlJc w:val="right"/>
      <w:pPr>
        <w:tabs>
          <w:tab w:val="num" w:pos="7151"/>
        </w:tabs>
        <w:ind w:left="7151" w:hanging="180"/>
      </w:pPr>
    </w:lvl>
  </w:abstractNum>
  <w:abstractNum w:abstractNumId="7">
    <w:nsid w:val="270B0D3B"/>
    <w:multiLevelType w:val="hybridMultilevel"/>
    <w:tmpl w:val="6A34B102"/>
    <w:lvl w:ilvl="0" w:tplc="04190013">
      <w:start w:val="1"/>
      <w:numFmt w:val="upperRoman"/>
      <w:lvlText w:val="%1."/>
      <w:lvlJc w:val="right"/>
      <w:pPr>
        <w:tabs>
          <w:tab w:val="num" w:pos="1391"/>
        </w:tabs>
        <w:ind w:left="1391" w:hanging="180"/>
      </w:pPr>
    </w:lvl>
    <w:lvl w:ilvl="1" w:tplc="04190019" w:tentative="1">
      <w:start w:val="1"/>
      <w:numFmt w:val="lowerLetter"/>
      <w:lvlText w:val="%2."/>
      <w:lvlJc w:val="left"/>
      <w:pPr>
        <w:tabs>
          <w:tab w:val="num" w:pos="2111"/>
        </w:tabs>
        <w:ind w:left="2111" w:hanging="360"/>
      </w:pPr>
    </w:lvl>
    <w:lvl w:ilvl="2" w:tplc="0419001B" w:tentative="1">
      <w:start w:val="1"/>
      <w:numFmt w:val="lowerRoman"/>
      <w:lvlText w:val="%3."/>
      <w:lvlJc w:val="right"/>
      <w:pPr>
        <w:tabs>
          <w:tab w:val="num" w:pos="2831"/>
        </w:tabs>
        <w:ind w:left="2831" w:hanging="180"/>
      </w:pPr>
    </w:lvl>
    <w:lvl w:ilvl="3" w:tplc="0419000F" w:tentative="1">
      <w:start w:val="1"/>
      <w:numFmt w:val="decimal"/>
      <w:lvlText w:val="%4."/>
      <w:lvlJc w:val="left"/>
      <w:pPr>
        <w:tabs>
          <w:tab w:val="num" w:pos="3551"/>
        </w:tabs>
        <w:ind w:left="3551" w:hanging="360"/>
      </w:pPr>
    </w:lvl>
    <w:lvl w:ilvl="4" w:tplc="04190019" w:tentative="1">
      <w:start w:val="1"/>
      <w:numFmt w:val="lowerLetter"/>
      <w:lvlText w:val="%5."/>
      <w:lvlJc w:val="left"/>
      <w:pPr>
        <w:tabs>
          <w:tab w:val="num" w:pos="4271"/>
        </w:tabs>
        <w:ind w:left="4271" w:hanging="360"/>
      </w:pPr>
    </w:lvl>
    <w:lvl w:ilvl="5" w:tplc="0419001B" w:tentative="1">
      <w:start w:val="1"/>
      <w:numFmt w:val="lowerRoman"/>
      <w:lvlText w:val="%6."/>
      <w:lvlJc w:val="right"/>
      <w:pPr>
        <w:tabs>
          <w:tab w:val="num" w:pos="4991"/>
        </w:tabs>
        <w:ind w:left="4991" w:hanging="180"/>
      </w:pPr>
    </w:lvl>
    <w:lvl w:ilvl="6" w:tplc="0419000F" w:tentative="1">
      <w:start w:val="1"/>
      <w:numFmt w:val="decimal"/>
      <w:lvlText w:val="%7."/>
      <w:lvlJc w:val="left"/>
      <w:pPr>
        <w:tabs>
          <w:tab w:val="num" w:pos="5711"/>
        </w:tabs>
        <w:ind w:left="5711" w:hanging="360"/>
      </w:pPr>
    </w:lvl>
    <w:lvl w:ilvl="7" w:tplc="04190019" w:tentative="1">
      <w:start w:val="1"/>
      <w:numFmt w:val="lowerLetter"/>
      <w:lvlText w:val="%8."/>
      <w:lvlJc w:val="left"/>
      <w:pPr>
        <w:tabs>
          <w:tab w:val="num" w:pos="6431"/>
        </w:tabs>
        <w:ind w:left="6431" w:hanging="360"/>
      </w:pPr>
    </w:lvl>
    <w:lvl w:ilvl="8" w:tplc="0419001B" w:tentative="1">
      <w:start w:val="1"/>
      <w:numFmt w:val="lowerRoman"/>
      <w:lvlText w:val="%9."/>
      <w:lvlJc w:val="right"/>
      <w:pPr>
        <w:tabs>
          <w:tab w:val="num" w:pos="7151"/>
        </w:tabs>
        <w:ind w:left="7151" w:hanging="180"/>
      </w:pPr>
    </w:lvl>
  </w:abstractNum>
  <w:abstractNum w:abstractNumId="8">
    <w:nsid w:val="277C68B4"/>
    <w:multiLevelType w:val="singleLevel"/>
    <w:tmpl w:val="EA149CA0"/>
    <w:lvl w:ilvl="0">
      <w:start w:val="1"/>
      <w:numFmt w:val="decimal"/>
      <w:lvlText w:val="%1."/>
      <w:legacy w:legacy="1" w:legacySpace="0" w:legacyIndent="283"/>
      <w:lvlJc w:val="left"/>
      <w:pPr>
        <w:ind w:left="567" w:hanging="283"/>
      </w:pPr>
    </w:lvl>
  </w:abstractNum>
  <w:abstractNum w:abstractNumId="9">
    <w:nsid w:val="2FDE18D7"/>
    <w:multiLevelType w:val="multilevel"/>
    <w:tmpl w:val="52642730"/>
    <w:lvl w:ilvl="0">
      <w:start w:val="10"/>
      <w:numFmt w:val="decimal"/>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0"/>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0">
    <w:nsid w:val="30CD5D3A"/>
    <w:multiLevelType w:val="hybridMultilevel"/>
    <w:tmpl w:val="3C481F2A"/>
    <w:lvl w:ilvl="0" w:tplc="04190005">
      <w:start w:val="1"/>
      <w:numFmt w:val="bullet"/>
      <w:lvlText w:val=""/>
      <w:lvlJc w:val="left"/>
      <w:pPr>
        <w:tabs>
          <w:tab w:val="num" w:pos="1571"/>
        </w:tabs>
        <w:ind w:left="1571" w:hanging="360"/>
      </w:pPr>
      <w:rPr>
        <w:rFonts w:ascii="Wingdings" w:hAnsi="Wingdings" w:hint="default"/>
      </w:rPr>
    </w:lvl>
    <w:lvl w:ilvl="1" w:tplc="04190013">
      <w:start w:val="1"/>
      <w:numFmt w:val="upperRoman"/>
      <w:lvlText w:val="%2."/>
      <w:lvlJc w:val="right"/>
      <w:pPr>
        <w:tabs>
          <w:tab w:val="num" w:pos="2111"/>
        </w:tabs>
        <w:ind w:left="2111" w:hanging="180"/>
      </w:pPr>
      <w:rPr>
        <w:rFont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rPr>
        <w:rFonts w:hint="default"/>
      </w:r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316536D2"/>
    <w:multiLevelType w:val="multilevel"/>
    <w:tmpl w:val="A4C4A594"/>
    <w:lvl w:ilvl="0">
      <w:start w:val="23"/>
      <w:numFmt w:val="decimal"/>
      <w:lvlText w:val="%1"/>
      <w:lvlJc w:val="left"/>
      <w:pPr>
        <w:tabs>
          <w:tab w:val="num" w:pos="1020"/>
        </w:tabs>
        <w:ind w:left="1020" w:hanging="1020"/>
      </w:pPr>
      <w:rPr>
        <w:rFonts w:hint="default"/>
      </w:rPr>
    </w:lvl>
    <w:lvl w:ilvl="1">
      <w:start w:val="4"/>
      <w:numFmt w:val="decimalZero"/>
      <w:lvlText w:val="%1.%2"/>
      <w:lvlJc w:val="left"/>
      <w:pPr>
        <w:tabs>
          <w:tab w:val="num" w:pos="930"/>
        </w:tabs>
        <w:ind w:left="930" w:hanging="1020"/>
      </w:pPr>
      <w:rPr>
        <w:rFonts w:hint="default"/>
      </w:rPr>
    </w:lvl>
    <w:lvl w:ilvl="2">
      <w:start w:val="92"/>
      <w:numFmt w:val="decimal"/>
      <w:lvlText w:val="%1.%2.%3"/>
      <w:lvlJc w:val="left"/>
      <w:pPr>
        <w:tabs>
          <w:tab w:val="num" w:pos="1020"/>
        </w:tabs>
        <w:ind w:left="1020" w:hanging="1020"/>
      </w:pPr>
      <w:rPr>
        <w:rFonts w:hint="default"/>
      </w:rPr>
    </w:lvl>
    <w:lvl w:ilvl="3">
      <w:start w:val="1"/>
      <w:numFmt w:val="decimal"/>
      <w:lvlText w:val="%1.%2.%3.%4"/>
      <w:lvlJc w:val="left"/>
      <w:pPr>
        <w:tabs>
          <w:tab w:val="num" w:pos="750"/>
        </w:tabs>
        <w:ind w:left="750" w:hanging="10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2">
    <w:nsid w:val="31747E3C"/>
    <w:multiLevelType w:val="hybridMultilevel"/>
    <w:tmpl w:val="46E2CC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1C22F3E"/>
    <w:multiLevelType w:val="multilevel"/>
    <w:tmpl w:val="7544531A"/>
    <w:lvl w:ilvl="0">
      <w:start w:val="1"/>
      <w:numFmt w:val="bullet"/>
      <w:lvlText w:val=""/>
      <w:lvlJc w:val="left"/>
      <w:pPr>
        <w:tabs>
          <w:tab w:val="num" w:pos="1571"/>
        </w:tabs>
        <w:ind w:left="1571" w:hanging="360"/>
      </w:pPr>
      <w:rPr>
        <w:rFonts w:ascii="Wingdings" w:hAnsi="Wingdings" w:hint="default"/>
      </w:rPr>
    </w:lvl>
    <w:lvl w:ilvl="1">
      <w:start w:val="1"/>
      <w:numFmt w:val="upperRoman"/>
      <w:lvlText w:val="%2."/>
      <w:lvlJc w:val="right"/>
      <w:pPr>
        <w:tabs>
          <w:tab w:val="num" w:pos="2111"/>
        </w:tabs>
        <w:ind w:left="2111" w:hanging="18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4">
    <w:nsid w:val="35F11406"/>
    <w:multiLevelType w:val="hybridMultilevel"/>
    <w:tmpl w:val="991E8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3C4958"/>
    <w:multiLevelType w:val="hybridMultilevel"/>
    <w:tmpl w:val="E6F27268"/>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nsid w:val="3BF439D0"/>
    <w:multiLevelType w:val="multilevel"/>
    <w:tmpl w:val="52642730"/>
    <w:lvl w:ilvl="0">
      <w:start w:val="10"/>
      <w:numFmt w:val="decimal"/>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0"/>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7">
    <w:nsid w:val="469F17AD"/>
    <w:multiLevelType w:val="hybridMultilevel"/>
    <w:tmpl w:val="1D5498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B2166B1"/>
    <w:multiLevelType w:val="hybridMultilevel"/>
    <w:tmpl w:val="317825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017492B"/>
    <w:multiLevelType w:val="multilevel"/>
    <w:tmpl w:val="96DAC416"/>
    <w:lvl w:ilvl="0">
      <w:start w:val="4"/>
      <w:numFmt w:val="decimalZero"/>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4"/>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0">
    <w:nsid w:val="501F69F9"/>
    <w:multiLevelType w:val="hybridMultilevel"/>
    <w:tmpl w:val="867A83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20310AC"/>
    <w:multiLevelType w:val="hybridMultilevel"/>
    <w:tmpl w:val="A848779E"/>
    <w:lvl w:ilvl="0" w:tplc="04190005">
      <w:start w:val="1"/>
      <w:numFmt w:val="bullet"/>
      <w:lvlText w:val=""/>
      <w:lvlJc w:val="left"/>
      <w:pPr>
        <w:tabs>
          <w:tab w:val="num" w:pos="1571"/>
        </w:tabs>
        <w:ind w:left="1571" w:hanging="360"/>
      </w:pPr>
      <w:rPr>
        <w:rFonts w:ascii="Wingdings" w:hAnsi="Wingding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2">
    <w:nsid w:val="535A7274"/>
    <w:multiLevelType w:val="multilevel"/>
    <w:tmpl w:val="D13A3C22"/>
    <w:lvl w:ilvl="0">
      <w:start w:val="1"/>
      <w:numFmt w:val="bullet"/>
      <w:lvlText w:val=""/>
      <w:lvlJc w:val="left"/>
      <w:pPr>
        <w:tabs>
          <w:tab w:val="num" w:pos="1571"/>
        </w:tabs>
        <w:ind w:left="1571" w:hanging="360"/>
      </w:pPr>
      <w:rPr>
        <w:rFonts w:ascii="Wingdings" w:hAnsi="Wingding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3">
    <w:nsid w:val="544360FF"/>
    <w:multiLevelType w:val="multilevel"/>
    <w:tmpl w:val="B0A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CB427D"/>
    <w:multiLevelType w:val="multilevel"/>
    <w:tmpl w:val="EF7E3FDE"/>
    <w:lvl w:ilvl="0">
      <w:start w:val="1"/>
      <w:numFmt w:val="decimalZero"/>
      <w:lvlText w:val="%1"/>
      <w:lvlJc w:val="left"/>
      <w:pPr>
        <w:tabs>
          <w:tab w:val="num" w:pos="1200"/>
        </w:tabs>
        <w:ind w:left="1200" w:hanging="1200"/>
      </w:pPr>
      <w:rPr>
        <w:rFonts w:hint="default"/>
      </w:rPr>
    </w:lvl>
    <w:lvl w:ilvl="1">
      <w:start w:val="6"/>
      <w:numFmt w:val="decimalZero"/>
      <w:lvlText w:val="%1.%2"/>
      <w:lvlJc w:val="left"/>
      <w:pPr>
        <w:tabs>
          <w:tab w:val="num" w:pos="1110"/>
        </w:tabs>
        <w:ind w:left="1110" w:hanging="1200"/>
      </w:pPr>
      <w:rPr>
        <w:rFonts w:hint="default"/>
      </w:rPr>
    </w:lvl>
    <w:lvl w:ilvl="2">
      <w:start w:val="2002"/>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5">
    <w:nsid w:val="5E790952"/>
    <w:multiLevelType w:val="hybridMultilevel"/>
    <w:tmpl w:val="C278F1C0"/>
    <w:lvl w:ilvl="0" w:tplc="AED6F5EA">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8B4908"/>
    <w:multiLevelType w:val="multilevel"/>
    <w:tmpl w:val="D13A3C22"/>
    <w:lvl w:ilvl="0">
      <w:start w:val="1"/>
      <w:numFmt w:val="bullet"/>
      <w:lvlText w:val=""/>
      <w:lvlJc w:val="left"/>
      <w:pPr>
        <w:tabs>
          <w:tab w:val="num" w:pos="1571"/>
        </w:tabs>
        <w:ind w:left="1571" w:hanging="360"/>
      </w:pPr>
      <w:rPr>
        <w:rFonts w:ascii="Wingdings" w:hAnsi="Wingding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7">
    <w:nsid w:val="5E9D77AA"/>
    <w:multiLevelType w:val="hybridMultilevel"/>
    <w:tmpl w:val="16CE21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05A1E63"/>
    <w:multiLevelType w:val="multilevel"/>
    <w:tmpl w:val="E0384640"/>
    <w:lvl w:ilvl="0">
      <w:start w:val="1"/>
      <w:numFmt w:val="upperRoman"/>
      <w:lvlText w:val="%1."/>
      <w:lvlJc w:val="right"/>
      <w:pPr>
        <w:tabs>
          <w:tab w:val="num" w:pos="1391"/>
        </w:tabs>
        <w:ind w:left="1391" w:hanging="18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9">
    <w:nsid w:val="60782F88"/>
    <w:multiLevelType w:val="hybridMultilevel"/>
    <w:tmpl w:val="203C05C4"/>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60CA028F"/>
    <w:multiLevelType w:val="hybridMultilevel"/>
    <w:tmpl w:val="907A36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B05A32"/>
    <w:multiLevelType w:val="multilevel"/>
    <w:tmpl w:val="F67A48AE"/>
    <w:lvl w:ilvl="0">
      <w:start w:val="20"/>
      <w:numFmt w:val="decimal"/>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1"/>
      <w:numFmt w:val="decimal"/>
      <w:lvlText w:val="%1.%2.%3"/>
      <w:lvlJc w:val="left"/>
      <w:pPr>
        <w:tabs>
          <w:tab w:val="num" w:pos="1200"/>
        </w:tabs>
        <w:ind w:left="120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32">
    <w:nsid w:val="685C5D49"/>
    <w:multiLevelType w:val="hybridMultilevel"/>
    <w:tmpl w:val="12B4C8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02437A"/>
    <w:multiLevelType w:val="multilevel"/>
    <w:tmpl w:val="C7D4CA3C"/>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4">
    <w:nsid w:val="6F486279"/>
    <w:multiLevelType w:val="hybridMultilevel"/>
    <w:tmpl w:val="07BAB9A8"/>
    <w:lvl w:ilvl="0" w:tplc="0419000F">
      <w:start w:val="1"/>
      <w:numFmt w:val="decimal"/>
      <w:lvlText w:val="%1."/>
      <w:lvlJc w:val="left"/>
      <w:pPr>
        <w:tabs>
          <w:tab w:val="num" w:pos="1650"/>
        </w:tabs>
        <w:ind w:left="1650" w:hanging="360"/>
      </w:p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5">
    <w:nsid w:val="71A80524"/>
    <w:multiLevelType w:val="hybridMultilevel"/>
    <w:tmpl w:val="C06A49E8"/>
    <w:lvl w:ilvl="0" w:tplc="04190013">
      <w:start w:val="1"/>
      <w:numFmt w:val="upperRoman"/>
      <w:lvlText w:val="%1."/>
      <w:lvlJc w:val="right"/>
      <w:pPr>
        <w:tabs>
          <w:tab w:val="num" w:pos="1391"/>
        </w:tabs>
        <w:ind w:left="1391" w:hanging="180"/>
      </w:pPr>
    </w:lvl>
    <w:lvl w:ilvl="1" w:tplc="E048E0AC">
      <w:start w:val="7"/>
      <w:numFmt w:val="decimal"/>
      <w:lvlText w:val="%2."/>
      <w:lvlJc w:val="left"/>
      <w:pPr>
        <w:tabs>
          <w:tab w:val="num" w:pos="2291"/>
        </w:tabs>
        <w:ind w:left="2291" w:hanging="360"/>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79A33648"/>
    <w:multiLevelType w:val="multilevel"/>
    <w:tmpl w:val="07BAB9A8"/>
    <w:lvl w:ilvl="0">
      <w:start w:val="1"/>
      <w:numFmt w:val="decimal"/>
      <w:lvlText w:val="%1."/>
      <w:lvlJc w:val="left"/>
      <w:pPr>
        <w:tabs>
          <w:tab w:val="num" w:pos="1650"/>
        </w:tabs>
        <w:ind w:left="1650" w:hanging="360"/>
      </w:pPr>
    </w:lvl>
    <w:lvl w:ilvl="1">
      <w:start w:val="1"/>
      <w:numFmt w:val="lowerLetter"/>
      <w:lvlText w:val="%2."/>
      <w:lvlJc w:val="left"/>
      <w:pPr>
        <w:tabs>
          <w:tab w:val="num" w:pos="2370"/>
        </w:tabs>
        <w:ind w:left="2370" w:hanging="360"/>
      </w:pPr>
    </w:lvl>
    <w:lvl w:ilvl="2">
      <w:start w:val="1"/>
      <w:numFmt w:val="lowerRoman"/>
      <w:lvlText w:val="%3."/>
      <w:lvlJc w:val="right"/>
      <w:pPr>
        <w:tabs>
          <w:tab w:val="num" w:pos="3090"/>
        </w:tabs>
        <w:ind w:left="3090" w:hanging="180"/>
      </w:pPr>
    </w:lvl>
    <w:lvl w:ilvl="3">
      <w:start w:val="1"/>
      <w:numFmt w:val="decimal"/>
      <w:lvlText w:val="%4."/>
      <w:lvlJc w:val="left"/>
      <w:pPr>
        <w:tabs>
          <w:tab w:val="num" w:pos="3810"/>
        </w:tabs>
        <w:ind w:left="3810" w:hanging="360"/>
      </w:pPr>
    </w:lvl>
    <w:lvl w:ilvl="4">
      <w:start w:val="1"/>
      <w:numFmt w:val="lowerLetter"/>
      <w:lvlText w:val="%5."/>
      <w:lvlJc w:val="left"/>
      <w:pPr>
        <w:tabs>
          <w:tab w:val="num" w:pos="4530"/>
        </w:tabs>
        <w:ind w:left="4530" w:hanging="360"/>
      </w:pPr>
    </w:lvl>
    <w:lvl w:ilvl="5">
      <w:start w:val="1"/>
      <w:numFmt w:val="lowerRoman"/>
      <w:lvlText w:val="%6."/>
      <w:lvlJc w:val="right"/>
      <w:pPr>
        <w:tabs>
          <w:tab w:val="num" w:pos="5250"/>
        </w:tabs>
        <w:ind w:left="5250" w:hanging="180"/>
      </w:pPr>
    </w:lvl>
    <w:lvl w:ilvl="6">
      <w:start w:val="1"/>
      <w:numFmt w:val="decimal"/>
      <w:lvlText w:val="%7."/>
      <w:lvlJc w:val="left"/>
      <w:pPr>
        <w:tabs>
          <w:tab w:val="num" w:pos="5970"/>
        </w:tabs>
        <w:ind w:left="5970" w:hanging="360"/>
      </w:pPr>
    </w:lvl>
    <w:lvl w:ilvl="7">
      <w:start w:val="1"/>
      <w:numFmt w:val="lowerLetter"/>
      <w:lvlText w:val="%8."/>
      <w:lvlJc w:val="left"/>
      <w:pPr>
        <w:tabs>
          <w:tab w:val="num" w:pos="6690"/>
        </w:tabs>
        <w:ind w:left="6690" w:hanging="360"/>
      </w:pPr>
    </w:lvl>
    <w:lvl w:ilvl="8">
      <w:start w:val="1"/>
      <w:numFmt w:val="lowerRoman"/>
      <w:lvlText w:val="%9."/>
      <w:lvlJc w:val="right"/>
      <w:pPr>
        <w:tabs>
          <w:tab w:val="num" w:pos="7410"/>
        </w:tabs>
        <w:ind w:left="7410" w:hanging="180"/>
      </w:pPr>
    </w:lvl>
  </w:abstractNum>
  <w:abstractNum w:abstractNumId="37">
    <w:nsid w:val="7A8D49EF"/>
    <w:multiLevelType w:val="hybridMultilevel"/>
    <w:tmpl w:val="9A367286"/>
    <w:lvl w:ilvl="0" w:tplc="04190005">
      <w:start w:val="1"/>
      <w:numFmt w:val="bullet"/>
      <w:lvlText w:val=""/>
      <w:lvlJc w:val="left"/>
      <w:pPr>
        <w:tabs>
          <w:tab w:val="num" w:pos="1571"/>
        </w:tabs>
        <w:ind w:left="1571" w:hanging="360"/>
      </w:pPr>
      <w:rPr>
        <w:rFonts w:ascii="Wingdings" w:hAnsi="Wingdings" w:hint="default"/>
      </w:rPr>
    </w:lvl>
    <w:lvl w:ilvl="1" w:tplc="04190013">
      <w:start w:val="1"/>
      <w:numFmt w:val="upperRoman"/>
      <w:lvlText w:val="%2."/>
      <w:lvlJc w:val="right"/>
      <w:pPr>
        <w:tabs>
          <w:tab w:val="num" w:pos="2111"/>
        </w:tabs>
        <w:ind w:left="2111" w:hanging="180"/>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7CCD29AE"/>
    <w:multiLevelType w:val="hybridMultilevel"/>
    <w:tmpl w:val="DA06A57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111"/>
        </w:tabs>
        <w:ind w:left="2111" w:hanging="360"/>
      </w:pPr>
    </w:lvl>
    <w:lvl w:ilvl="2" w:tplc="0419001B" w:tentative="1">
      <w:start w:val="1"/>
      <w:numFmt w:val="lowerRoman"/>
      <w:lvlText w:val="%3."/>
      <w:lvlJc w:val="right"/>
      <w:pPr>
        <w:tabs>
          <w:tab w:val="num" w:pos="2831"/>
        </w:tabs>
        <w:ind w:left="2831" w:hanging="180"/>
      </w:pPr>
    </w:lvl>
    <w:lvl w:ilvl="3" w:tplc="0419000F" w:tentative="1">
      <w:start w:val="1"/>
      <w:numFmt w:val="decimal"/>
      <w:lvlText w:val="%4."/>
      <w:lvlJc w:val="left"/>
      <w:pPr>
        <w:tabs>
          <w:tab w:val="num" w:pos="3551"/>
        </w:tabs>
        <w:ind w:left="3551" w:hanging="360"/>
      </w:pPr>
    </w:lvl>
    <w:lvl w:ilvl="4" w:tplc="04190019" w:tentative="1">
      <w:start w:val="1"/>
      <w:numFmt w:val="lowerLetter"/>
      <w:lvlText w:val="%5."/>
      <w:lvlJc w:val="left"/>
      <w:pPr>
        <w:tabs>
          <w:tab w:val="num" w:pos="4271"/>
        </w:tabs>
        <w:ind w:left="4271" w:hanging="360"/>
      </w:pPr>
    </w:lvl>
    <w:lvl w:ilvl="5" w:tplc="0419001B" w:tentative="1">
      <w:start w:val="1"/>
      <w:numFmt w:val="lowerRoman"/>
      <w:lvlText w:val="%6."/>
      <w:lvlJc w:val="right"/>
      <w:pPr>
        <w:tabs>
          <w:tab w:val="num" w:pos="4991"/>
        </w:tabs>
        <w:ind w:left="4991" w:hanging="180"/>
      </w:pPr>
    </w:lvl>
    <w:lvl w:ilvl="6" w:tplc="0419000F" w:tentative="1">
      <w:start w:val="1"/>
      <w:numFmt w:val="decimal"/>
      <w:lvlText w:val="%7."/>
      <w:lvlJc w:val="left"/>
      <w:pPr>
        <w:tabs>
          <w:tab w:val="num" w:pos="5711"/>
        </w:tabs>
        <w:ind w:left="5711" w:hanging="360"/>
      </w:pPr>
    </w:lvl>
    <w:lvl w:ilvl="7" w:tplc="04190019" w:tentative="1">
      <w:start w:val="1"/>
      <w:numFmt w:val="lowerLetter"/>
      <w:lvlText w:val="%8."/>
      <w:lvlJc w:val="left"/>
      <w:pPr>
        <w:tabs>
          <w:tab w:val="num" w:pos="6431"/>
        </w:tabs>
        <w:ind w:left="6431" w:hanging="360"/>
      </w:pPr>
    </w:lvl>
    <w:lvl w:ilvl="8" w:tplc="0419001B" w:tentative="1">
      <w:start w:val="1"/>
      <w:numFmt w:val="lowerRoman"/>
      <w:lvlText w:val="%9."/>
      <w:lvlJc w:val="right"/>
      <w:pPr>
        <w:tabs>
          <w:tab w:val="num" w:pos="7151"/>
        </w:tabs>
        <w:ind w:left="7151" w:hanging="180"/>
      </w:pPr>
    </w:lvl>
  </w:abstractNum>
  <w:num w:numId="1">
    <w:abstractNumId w:val="18"/>
  </w:num>
  <w:num w:numId="2">
    <w:abstractNumId w:val="27"/>
  </w:num>
  <w:num w:numId="3">
    <w:abstractNumId w:val="17"/>
  </w:num>
  <w:num w:numId="4">
    <w:abstractNumId w:val="16"/>
  </w:num>
  <w:num w:numId="5">
    <w:abstractNumId w:val="31"/>
  </w:num>
  <w:num w:numId="6">
    <w:abstractNumId w:val="24"/>
  </w:num>
  <w:num w:numId="7">
    <w:abstractNumId w:val="19"/>
  </w:num>
  <w:num w:numId="8">
    <w:abstractNumId w:val="29"/>
  </w:num>
  <w:num w:numId="9">
    <w:abstractNumId w:val="0"/>
  </w:num>
  <w:num w:numId="10">
    <w:abstractNumId w:val="34"/>
  </w:num>
  <w:num w:numId="11">
    <w:abstractNumId w:val="36"/>
  </w:num>
  <w:num w:numId="12">
    <w:abstractNumId w:val="15"/>
  </w:num>
  <w:num w:numId="13">
    <w:abstractNumId w:val="35"/>
  </w:num>
  <w:num w:numId="14">
    <w:abstractNumId w:val="33"/>
  </w:num>
  <w:num w:numId="15">
    <w:abstractNumId w:val="37"/>
  </w:num>
  <w:num w:numId="16">
    <w:abstractNumId w:val="10"/>
  </w:num>
  <w:num w:numId="17">
    <w:abstractNumId w:val="28"/>
  </w:num>
  <w:num w:numId="18">
    <w:abstractNumId w:val="13"/>
  </w:num>
  <w:num w:numId="19">
    <w:abstractNumId w:val="1"/>
  </w:num>
  <w:num w:numId="20">
    <w:abstractNumId w:val="26"/>
  </w:num>
  <w:num w:numId="21">
    <w:abstractNumId w:val="22"/>
  </w:num>
  <w:num w:numId="22">
    <w:abstractNumId w:val="7"/>
  </w:num>
  <w:num w:numId="23">
    <w:abstractNumId w:val="21"/>
  </w:num>
  <w:num w:numId="24">
    <w:abstractNumId w:val="38"/>
  </w:num>
  <w:num w:numId="25">
    <w:abstractNumId w:val="6"/>
  </w:num>
  <w:num w:numId="26">
    <w:abstractNumId w:val="3"/>
  </w:num>
  <w:num w:numId="27">
    <w:abstractNumId w:val="30"/>
  </w:num>
  <w:num w:numId="28">
    <w:abstractNumId w:val="32"/>
  </w:num>
  <w:num w:numId="29">
    <w:abstractNumId w:val="2"/>
  </w:num>
  <w:num w:numId="30">
    <w:abstractNumId w:val="12"/>
  </w:num>
  <w:num w:numId="31">
    <w:abstractNumId w:val="20"/>
  </w:num>
  <w:num w:numId="32">
    <w:abstractNumId w:val="9"/>
  </w:num>
  <w:num w:numId="33">
    <w:abstractNumId w:val="11"/>
  </w:num>
  <w:num w:numId="34">
    <w:abstractNumId w:val="8"/>
  </w:num>
  <w:num w:numId="35">
    <w:abstractNumId w:val="25"/>
  </w:num>
  <w:num w:numId="36">
    <w:abstractNumId w:val="4"/>
  </w:num>
  <w:num w:numId="37">
    <w:abstractNumId w:val="14"/>
  </w:num>
  <w:num w:numId="38">
    <w:abstractNumId w:val="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CE"/>
    <w:rsid w:val="00002610"/>
    <w:rsid w:val="00003963"/>
    <w:rsid w:val="000047F4"/>
    <w:rsid w:val="00032DFA"/>
    <w:rsid w:val="000375B6"/>
    <w:rsid w:val="00040BB4"/>
    <w:rsid w:val="000B0EEA"/>
    <w:rsid w:val="000B370C"/>
    <w:rsid w:val="000E0534"/>
    <w:rsid w:val="00127FFD"/>
    <w:rsid w:val="00171ED4"/>
    <w:rsid w:val="00176E8D"/>
    <w:rsid w:val="00194239"/>
    <w:rsid w:val="001C304B"/>
    <w:rsid w:val="001C6EDE"/>
    <w:rsid w:val="001D75C7"/>
    <w:rsid w:val="001E3AB4"/>
    <w:rsid w:val="001E79E8"/>
    <w:rsid w:val="002049A3"/>
    <w:rsid w:val="0021640F"/>
    <w:rsid w:val="00243CF6"/>
    <w:rsid w:val="00244A96"/>
    <w:rsid w:val="0026641B"/>
    <w:rsid w:val="00280AAF"/>
    <w:rsid w:val="002B0099"/>
    <w:rsid w:val="002D04CF"/>
    <w:rsid w:val="003164AC"/>
    <w:rsid w:val="00376F62"/>
    <w:rsid w:val="00386D70"/>
    <w:rsid w:val="00387E14"/>
    <w:rsid w:val="00392665"/>
    <w:rsid w:val="003B0383"/>
    <w:rsid w:val="003C0C40"/>
    <w:rsid w:val="003D11AC"/>
    <w:rsid w:val="0040290C"/>
    <w:rsid w:val="00421C30"/>
    <w:rsid w:val="00434367"/>
    <w:rsid w:val="004343E4"/>
    <w:rsid w:val="00445549"/>
    <w:rsid w:val="00473191"/>
    <w:rsid w:val="004C476E"/>
    <w:rsid w:val="004D026D"/>
    <w:rsid w:val="004D2A92"/>
    <w:rsid w:val="004E4AE8"/>
    <w:rsid w:val="004E67EC"/>
    <w:rsid w:val="004F23BC"/>
    <w:rsid w:val="004F6238"/>
    <w:rsid w:val="00512E50"/>
    <w:rsid w:val="00524F3E"/>
    <w:rsid w:val="00532D1D"/>
    <w:rsid w:val="0053431B"/>
    <w:rsid w:val="00561CD6"/>
    <w:rsid w:val="00583715"/>
    <w:rsid w:val="00592C34"/>
    <w:rsid w:val="005A183A"/>
    <w:rsid w:val="005B68BF"/>
    <w:rsid w:val="005B7E15"/>
    <w:rsid w:val="005C186E"/>
    <w:rsid w:val="005C6A34"/>
    <w:rsid w:val="005E0DED"/>
    <w:rsid w:val="005E3D82"/>
    <w:rsid w:val="005F6E53"/>
    <w:rsid w:val="006053EB"/>
    <w:rsid w:val="0061183B"/>
    <w:rsid w:val="00617AE8"/>
    <w:rsid w:val="006779F5"/>
    <w:rsid w:val="00685B0C"/>
    <w:rsid w:val="006A6475"/>
    <w:rsid w:val="006B2090"/>
    <w:rsid w:val="006C3D51"/>
    <w:rsid w:val="006D4F87"/>
    <w:rsid w:val="006E0442"/>
    <w:rsid w:val="006F31AF"/>
    <w:rsid w:val="006F720C"/>
    <w:rsid w:val="0070590E"/>
    <w:rsid w:val="007370A2"/>
    <w:rsid w:val="0074166B"/>
    <w:rsid w:val="00745307"/>
    <w:rsid w:val="007745FC"/>
    <w:rsid w:val="00780B71"/>
    <w:rsid w:val="007C019E"/>
    <w:rsid w:val="007C2911"/>
    <w:rsid w:val="007C4A72"/>
    <w:rsid w:val="007C6DE9"/>
    <w:rsid w:val="007D2AC8"/>
    <w:rsid w:val="007D3769"/>
    <w:rsid w:val="007E01B2"/>
    <w:rsid w:val="007E05E8"/>
    <w:rsid w:val="007F326B"/>
    <w:rsid w:val="007F67B2"/>
    <w:rsid w:val="00841972"/>
    <w:rsid w:val="00854B59"/>
    <w:rsid w:val="00863F0B"/>
    <w:rsid w:val="0086623A"/>
    <w:rsid w:val="0087663E"/>
    <w:rsid w:val="00897EE9"/>
    <w:rsid w:val="008A5F94"/>
    <w:rsid w:val="008C69A4"/>
    <w:rsid w:val="008D169B"/>
    <w:rsid w:val="008E6142"/>
    <w:rsid w:val="008F398F"/>
    <w:rsid w:val="00911DBB"/>
    <w:rsid w:val="009276F7"/>
    <w:rsid w:val="009370B5"/>
    <w:rsid w:val="009402B3"/>
    <w:rsid w:val="009578C3"/>
    <w:rsid w:val="0096247B"/>
    <w:rsid w:val="009717F6"/>
    <w:rsid w:val="00981C98"/>
    <w:rsid w:val="009B2B70"/>
    <w:rsid w:val="009E0E6E"/>
    <w:rsid w:val="009E54AC"/>
    <w:rsid w:val="00A057E1"/>
    <w:rsid w:val="00A62E83"/>
    <w:rsid w:val="00A73CB0"/>
    <w:rsid w:val="00A8737B"/>
    <w:rsid w:val="00AA3DCD"/>
    <w:rsid w:val="00AB01E5"/>
    <w:rsid w:val="00AB0BA6"/>
    <w:rsid w:val="00B02A56"/>
    <w:rsid w:val="00B136B5"/>
    <w:rsid w:val="00B26A8F"/>
    <w:rsid w:val="00B73F51"/>
    <w:rsid w:val="00B91C8C"/>
    <w:rsid w:val="00BA3880"/>
    <w:rsid w:val="00BB5BC1"/>
    <w:rsid w:val="00BD40BE"/>
    <w:rsid w:val="00BD4F78"/>
    <w:rsid w:val="00BF50FB"/>
    <w:rsid w:val="00C44541"/>
    <w:rsid w:val="00C505D6"/>
    <w:rsid w:val="00C53124"/>
    <w:rsid w:val="00C6052D"/>
    <w:rsid w:val="00C652F3"/>
    <w:rsid w:val="00C65BED"/>
    <w:rsid w:val="00CC599E"/>
    <w:rsid w:val="00D12FE6"/>
    <w:rsid w:val="00D150A6"/>
    <w:rsid w:val="00D35D39"/>
    <w:rsid w:val="00D4208D"/>
    <w:rsid w:val="00D50F31"/>
    <w:rsid w:val="00D566CC"/>
    <w:rsid w:val="00D84238"/>
    <w:rsid w:val="00D844CB"/>
    <w:rsid w:val="00DB70E9"/>
    <w:rsid w:val="00DE03CE"/>
    <w:rsid w:val="00DE18F5"/>
    <w:rsid w:val="00DE647B"/>
    <w:rsid w:val="00DF5FE7"/>
    <w:rsid w:val="00DF6F84"/>
    <w:rsid w:val="00E11694"/>
    <w:rsid w:val="00E42109"/>
    <w:rsid w:val="00E55533"/>
    <w:rsid w:val="00E55A1E"/>
    <w:rsid w:val="00E56363"/>
    <w:rsid w:val="00E73917"/>
    <w:rsid w:val="00E94FC7"/>
    <w:rsid w:val="00E976FF"/>
    <w:rsid w:val="00EF3EBF"/>
    <w:rsid w:val="00F103BB"/>
    <w:rsid w:val="00F135A0"/>
    <w:rsid w:val="00F22B39"/>
    <w:rsid w:val="00F2603E"/>
    <w:rsid w:val="00F408F4"/>
    <w:rsid w:val="00F42E8C"/>
    <w:rsid w:val="00F43521"/>
    <w:rsid w:val="00F50A76"/>
    <w:rsid w:val="00F52E35"/>
    <w:rsid w:val="00F66BE0"/>
    <w:rsid w:val="00F85624"/>
    <w:rsid w:val="00F91AA5"/>
    <w:rsid w:val="00FC1FCA"/>
    <w:rsid w:val="00FD2FE8"/>
    <w:rsid w:val="00FE557F"/>
    <w:rsid w:val="00F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31B"/>
    <w:rPr>
      <w:sz w:val="24"/>
      <w:szCs w:val="24"/>
    </w:rPr>
  </w:style>
  <w:style w:type="paragraph" w:styleId="3">
    <w:name w:val="heading 3"/>
    <w:basedOn w:val="a"/>
    <w:next w:val="a"/>
    <w:qFormat/>
    <w:rsid w:val="00D50F31"/>
    <w:pPr>
      <w:keepNext/>
      <w:spacing w:before="240" w:after="60"/>
      <w:outlineLvl w:val="2"/>
    </w:pPr>
    <w:rPr>
      <w:rFonts w:ascii="Arial" w:hAnsi="Arial" w:cs="Arial"/>
      <w:b/>
      <w:bCs/>
      <w:sz w:val="26"/>
      <w:szCs w:val="26"/>
    </w:rPr>
  </w:style>
  <w:style w:type="paragraph" w:styleId="5">
    <w:name w:val="heading 5"/>
    <w:basedOn w:val="a"/>
    <w:next w:val="a"/>
    <w:qFormat/>
    <w:rsid w:val="009578C3"/>
    <w:pPr>
      <w:keepNext/>
      <w:ind w:left="360"/>
      <w:jc w:val="center"/>
      <w:outlineLvl w:val="4"/>
    </w:pPr>
    <w:rPr>
      <w:rFonts w:ascii="Courier New" w:hAnsi="Courier New"/>
      <w:b/>
      <w:bCs/>
      <w:sz w:val="4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E03CE"/>
    <w:pPr>
      <w:tabs>
        <w:tab w:val="center" w:pos="4677"/>
        <w:tab w:val="right" w:pos="9355"/>
      </w:tabs>
    </w:pPr>
  </w:style>
  <w:style w:type="character" w:styleId="a4">
    <w:name w:val="page number"/>
    <w:basedOn w:val="a0"/>
    <w:rsid w:val="00DE03CE"/>
  </w:style>
  <w:style w:type="table" w:styleId="a5">
    <w:name w:val="Table Grid"/>
    <w:basedOn w:val="a1"/>
    <w:rsid w:val="00DE0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rsid w:val="00DE03CE"/>
    <w:rPr>
      <w:rFonts w:ascii="Courier New" w:hAnsi="Courier New"/>
      <w:sz w:val="20"/>
      <w:szCs w:val="20"/>
    </w:rPr>
  </w:style>
  <w:style w:type="paragraph" w:customStyle="1" w:styleId="a7">
    <w:name w:val="Повестка"/>
    <w:basedOn w:val="a"/>
    <w:rsid w:val="00DE03CE"/>
    <w:pPr>
      <w:tabs>
        <w:tab w:val="right" w:pos="12191"/>
      </w:tabs>
      <w:spacing w:after="120"/>
      <w:ind w:left="567" w:right="284" w:hanging="283"/>
    </w:pPr>
    <w:rPr>
      <w:rFonts w:ascii="Courier New" w:hAnsi="Courier New"/>
      <w:szCs w:val="20"/>
    </w:rPr>
  </w:style>
  <w:style w:type="paragraph" w:styleId="a8">
    <w:name w:val="header"/>
    <w:basedOn w:val="a"/>
    <w:rsid w:val="00DE03CE"/>
    <w:pPr>
      <w:tabs>
        <w:tab w:val="center" w:pos="4677"/>
        <w:tab w:val="right" w:pos="9355"/>
      </w:tabs>
    </w:pPr>
  </w:style>
  <w:style w:type="paragraph" w:styleId="2">
    <w:name w:val="Body Text 2"/>
    <w:basedOn w:val="a"/>
    <w:rsid w:val="00C65BED"/>
    <w:p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31B"/>
    <w:rPr>
      <w:sz w:val="24"/>
      <w:szCs w:val="24"/>
    </w:rPr>
  </w:style>
  <w:style w:type="paragraph" w:styleId="3">
    <w:name w:val="heading 3"/>
    <w:basedOn w:val="a"/>
    <w:next w:val="a"/>
    <w:qFormat/>
    <w:rsid w:val="00D50F31"/>
    <w:pPr>
      <w:keepNext/>
      <w:spacing w:before="240" w:after="60"/>
      <w:outlineLvl w:val="2"/>
    </w:pPr>
    <w:rPr>
      <w:rFonts w:ascii="Arial" w:hAnsi="Arial" w:cs="Arial"/>
      <w:b/>
      <w:bCs/>
      <w:sz w:val="26"/>
      <w:szCs w:val="26"/>
    </w:rPr>
  </w:style>
  <w:style w:type="paragraph" w:styleId="5">
    <w:name w:val="heading 5"/>
    <w:basedOn w:val="a"/>
    <w:next w:val="a"/>
    <w:qFormat/>
    <w:rsid w:val="009578C3"/>
    <w:pPr>
      <w:keepNext/>
      <w:ind w:left="360"/>
      <w:jc w:val="center"/>
      <w:outlineLvl w:val="4"/>
    </w:pPr>
    <w:rPr>
      <w:rFonts w:ascii="Courier New" w:hAnsi="Courier New"/>
      <w:b/>
      <w:bCs/>
      <w:sz w:val="4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E03CE"/>
    <w:pPr>
      <w:tabs>
        <w:tab w:val="center" w:pos="4677"/>
        <w:tab w:val="right" w:pos="9355"/>
      </w:tabs>
    </w:pPr>
  </w:style>
  <w:style w:type="character" w:styleId="a4">
    <w:name w:val="page number"/>
    <w:basedOn w:val="a0"/>
    <w:rsid w:val="00DE03CE"/>
  </w:style>
  <w:style w:type="table" w:styleId="a5">
    <w:name w:val="Table Grid"/>
    <w:basedOn w:val="a1"/>
    <w:rsid w:val="00DE0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rsid w:val="00DE03CE"/>
    <w:rPr>
      <w:rFonts w:ascii="Courier New" w:hAnsi="Courier New"/>
      <w:sz w:val="20"/>
      <w:szCs w:val="20"/>
    </w:rPr>
  </w:style>
  <w:style w:type="paragraph" w:customStyle="1" w:styleId="a7">
    <w:name w:val="Повестка"/>
    <w:basedOn w:val="a"/>
    <w:rsid w:val="00DE03CE"/>
    <w:pPr>
      <w:tabs>
        <w:tab w:val="right" w:pos="12191"/>
      </w:tabs>
      <w:spacing w:after="120"/>
      <w:ind w:left="567" w:right="284" w:hanging="283"/>
    </w:pPr>
    <w:rPr>
      <w:rFonts w:ascii="Courier New" w:hAnsi="Courier New"/>
      <w:szCs w:val="20"/>
    </w:rPr>
  </w:style>
  <w:style w:type="paragraph" w:styleId="a8">
    <w:name w:val="header"/>
    <w:basedOn w:val="a"/>
    <w:rsid w:val="00DE03CE"/>
    <w:pPr>
      <w:tabs>
        <w:tab w:val="center" w:pos="4677"/>
        <w:tab w:val="right" w:pos="9355"/>
      </w:tabs>
    </w:pPr>
  </w:style>
  <w:style w:type="paragraph" w:styleId="2">
    <w:name w:val="Body Text 2"/>
    <w:basedOn w:val="a"/>
    <w:rsid w:val="00C65BED"/>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241">
      <w:bodyDiv w:val="1"/>
      <w:marLeft w:val="0"/>
      <w:marRight w:val="0"/>
      <w:marTop w:val="0"/>
      <w:marBottom w:val="0"/>
      <w:divBdr>
        <w:top w:val="none" w:sz="0" w:space="0" w:color="auto"/>
        <w:left w:val="none" w:sz="0" w:space="0" w:color="auto"/>
        <w:bottom w:val="none" w:sz="0" w:space="0" w:color="auto"/>
        <w:right w:val="none" w:sz="0" w:space="0" w:color="auto"/>
      </w:divBdr>
    </w:div>
    <w:div w:id="64885548">
      <w:bodyDiv w:val="1"/>
      <w:marLeft w:val="0"/>
      <w:marRight w:val="0"/>
      <w:marTop w:val="0"/>
      <w:marBottom w:val="0"/>
      <w:divBdr>
        <w:top w:val="none" w:sz="0" w:space="0" w:color="auto"/>
        <w:left w:val="none" w:sz="0" w:space="0" w:color="auto"/>
        <w:bottom w:val="none" w:sz="0" w:space="0" w:color="auto"/>
        <w:right w:val="none" w:sz="0" w:space="0" w:color="auto"/>
      </w:divBdr>
    </w:div>
    <w:div w:id="183714424">
      <w:bodyDiv w:val="1"/>
      <w:marLeft w:val="0"/>
      <w:marRight w:val="0"/>
      <w:marTop w:val="0"/>
      <w:marBottom w:val="0"/>
      <w:divBdr>
        <w:top w:val="none" w:sz="0" w:space="0" w:color="auto"/>
        <w:left w:val="none" w:sz="0" w:space="0" w:color="auto"/>
        <w:bottom w:val="none" w:sz="0" w:space="0" w:color="auto"/>
        <w:right w:val="none" w:sz="0" w:space="0" w:color="auto"/>
      </w:divBdr>
    </w:div>
    <w:div w:id="395789316">
      <w:bodyDiv w:val="1"/>
      <w:marLeft w:val="0"/>
      <w:marRight w:val="0"/>
      <w:marTop w:val="0"/>
      <w:marBottom w:val="0"/>
      <w:divBdr>
        <w:top w:val="none" w:sz="0" w:space="0" w:color="auto"/>
        <w:left w:val="none" w:sz="0" w:space="0" w:color="auto"/>
        <w:bottom w:val="none" w:sz="0" w:space="0" w:color="auto"/>
        <w:right w:val="none" w:sz="0" w:space="0" w:color="auto"/>
      </w:divBdr>
    </w:div>
    <w:div w:id="423383699">
      <w:bodyDiv w:val="1"/>
      <w:marLeft w:val="0"/>
      <w:marRight w:val="0"/>
      <w:marTop w:val="0"/>
      <w:marBottom w:val="0"/>
      <w:divBdr>
        <w:top w:val="none" w:sz="0" w:space="0" w:color="auto"/>
        <w:left w:val="none" w:sz="0" w:space="0" w:color="auto"/>
        <w:bottom w:val="none" w:sz="0" w:space="0" w:color="auto"/>
        <w:right w:val="none" w:sz="0" w:space="0" w:color="auto"/>
      </w:divBdr>
    </w:div>
    <w:div w:id="432558194">
      <w:bodyDiv w:val="1"/>
      <w:marLeft w:val="0"/>
      <w:marRight w:val="0"/>
      <w:marTop w:val="0"/>
      <w:marBottom w:val="0"/>
      <w:divBdr>
        <w:top w:val="none" w:sz="0" w:space="0" w:color="auto"/>
        <w:left w:val="none" w:sz="0" w:space="0" w:color="auto"/>
        <w:bottom w:val="none" w:sz="0" w:space="0" w:color="auto"/>
        <w:right w:val="none" w:sz="0" w:space="0" w:color="auto"/>
      </w:divBdr>
    </w:div>
    <w:div w:id="447164516">
      <w:bodyDiv w:val="1"/>
      <w:marLeft w:val="0"/>
      <w:marRight w:val="0"/>
      <w:marTop w:val="0"/>
      <w:marBottom w:val="0"/>
      <w:divBdr>
        <w:top w:val="none" w:sz="0" w:space="0" w:color="auto"/>
        <w:left w:val="none" w:sz="0" w:space="0" w:color="auto"/>
        <w:bottom w:val="none" w:sz="0" w:space="0" w:color="auto"/>
        <w:right w:val="none" w:sz="0" w:space="0" w:color="auto"/>
      </w:divBdr>
    </w:div>
    <w:div w:id="604072124">
      <w:bodyDiv w:val="1"/>
      <w:marLeft w:val="0"/>
      <w:marRight w:val="0"/>
      <w:marTop w:val="0"/>
      <w:marBottom w:val="0"/>
      <w:divBdr>
        <w:top w:val="none" w:sz="0" w:space="0" w:color="auto"/>
        <w:left w:val="none" w:sz="0" w:space="0" w:color="auto"/>
        <w:bottom w:val="none" w:sz="0" w:space="0" w:color="auto"/>
        <w:right w:val="none" w:sz="0" w:space="0" w:color="auto"/>
      </w:divBdr>
    </w:div>
    <w:div w:id="658731167">
      <w:bodyDiv w:val="1"/>
      <w:marLeft w:val="0"/>
      <w:marRight w:val="0"/>
      <w:marTop w:val="0"/>
      <w:marBottom w:val="0"/>
      <w:divBdr>
        <w:top w:val="none" w:sz="0" w:space="0" w:color="auto"/>
        <w:left w:val="none" w:sz="0" w:space="0" w:color="auto"/>
        <w:bottom w:val="none" w:sz="0" w:space="0" w:color="auto"/>
        <w:right w:val="none" w:sz="0" w:space="0" w:color="auto"/>
      </w:divBdr>
    </w:div>
    <w:div w:id="659820162">
      <w:bodyDiv w:val="1"/>
      <w:marLeft w:val="0"/>
      <w:marRight w:val="0"/>
      <w:marTop w:val="0"/>
      <w:marBottom w:val="0"/>
      <w:divBdr>
        <w:top w:val="none" w:sz="0" w:space="0" w:color="auto"/>
        <w:left w:val="none" w:sz="0" w:space="0" w:color="auto"/>
        <w:bottom w:val="none" w:sz="0" w:space="0" w:color="auto"/>
        <w:right w:val="none" w:sz="0" w:space="0" w:color="auto"/>
      </w:divBdr>
    </w:div>
    <w:div w:id="819884856">
      <w:bodyDiv w:val="1"/>
      <w:marLeft w:val="0"/>
      <w:marRight w:val="0"/>
      <w:marTop w:val="0"/>
      <w:marBottom w:val="0"/>
      <w:divBdr>
        <w:top w:val="none" w:sz="0" w:space="0" w:color="auto"/>
        <w:left w:val="none" w:sz="0" w:space="0" w:color="auto"/>
        <w:bottom w:val="none" w:sz="0" w:space="0" w:color="auto"/>
        <w:right w:val="none" w:sz="0" w:space="0" w:color="auto"/>
      </w:divBdr>
    </w:div>
    <w:div w:id="930311217">
      <w:bodyDiv w:val="1"/>
      <w:marLeft w:val="0"/>
      <w:marRight w:val="0"/>
      <w:marTop w:val="0"/>
      <w:marBottom w:val="0"/>
      <w:divBdr>
        <w:top w:val="none" w:sz="0" w:space="0" w:color="auto"/>
        <w:left w:val="none" w:sz="0" w:space="0" w:color="auto"/>
        <w:bottom w:val="none" w:sz="0" w:space="0" w:color="auto"/>
        <w:right w:val="none" w:sz="0" w:space="0" w:color="auto"/>
      </w:divBdr>
    </w:div>
    <w:div w:id="942033569">
      <w:bodyDiv w:val="1"/>
      <w:marLeft w:val="0"/>
      <w:marRight w:val="0"/>
      <w:marTop w:val="0"/>
      <w:marBottom w:val="0"/>
      <w:divBdr>
        <w:top w:val="none" w:sz="0" w:space="0" w:color="auto"/>
        <w:left w:val="none" w:sz="0" w:space="0" w:color="auto"/>
        <w:bottom w:val="none" w:sz="0" w:space="0" w:color="auto"/>
        <w:right w:val="none" w:sz="0" w:space="0" w:color="auto"/>
      </w:divBdr>
    </w:div>
    <w:div w:id="951518459">
      <w:bodyDiv w:val="1"/>
      <w:marLeft w:val="0"/>
      <w:marRight w:val="0"/>
      <w:marTop w:val="0"/>
      <w:marBottom w:val="0"/>
      <w:divBdr>
        <w:top w:val="none" w:sz="0" w:space="0" w:color="auto"/>
        <w:left w:val="none" w:sz="0" w:space="0" w:color="auto"/>
        <w:bottom w:val="none" w:sz="0" w:space="0" w:color="auto"/>
        <w:right w:val="none" w:sz="0" w:space="0" w:color="auto"/>
      </w:divBdr>
    </w:div>
    <w:div w:id="1027291791">
      <w:bodyDiv w:val="1"/>
      <w:marLeft w:val="0"/>
      <w:marRight w:val="0"/>
      <w:marTop w:val="0"/>
      <w:marBottom w:val="0"/>
      <w:divBdr>
        <w:top w:val="none" w:sz="0" w:space="0" w:color="auto"/>
        <w:left w:val="none" w:sz="0" w:space="0" w:color="auto"/>
        <w:bottom w:val="none" w:sz="0" w:space="0" w:color="auto"/>
        <w:right w:val="none" w:sz="0" w:space="0" w:color="auto"/>
      </w:divBdr>
    </w:div>
    <w:div w:id="1051808315">
      <w:bodyDiv w:val="1"/>
      <w:marLeft w:val="0"/>
      <w:marRight w:val="0"/>
      <w:marTop w:val="0"/>
      <w:marBottom w:val="0"/>
      <w:divBdr>
        <w:top w:val="none" w:sz="0" w:space="0" w:color="auto"/>
        <w:left w:val="none" w:sz="0" w:space="0" w:color="auto"/>
        <w:bottom w:val="none" w:sz="0" w:space="0" w:color="auto"/>
        <w:right w:val="none" w:sz="0" w:space="0" w:color="auto"/>
      </w:divBdr>
    </w:div>
    <w:div w:id="1071847688">
      <w:bodyDiv w:val="1"/>
      <w:marLeft w:val="0"/>
      <w:marRight w:val="0"/>
      <w:marTop w:val="0"/>
      <w:marBottom w:val="0"/>
      <w:divBdr>
        <w:top w:val="none" w:sz="0" w:space="0" w:color="auto"/>
        <w:left w:val="none" w:sz="0" w:space="0" w:color="auto"/>
        <w:bottom w:val="none" w:sz="0" w:space="0" w:color="auto"/>
        <w:right w:val="none" w:sz="0" w:space="0" w:color="auto"/>
      </w:divBdr>
    </w:div>
    <w:div w:id="1128940249">
      <w:bodyDiv w:val="1"/>
      <w:marLeft w:val="0"/>
      <w:marRight w:val="0"/>
      <w:marTop w:val="0"/>
      <w:marBottom w:val="0"/>
      <w:divBdr>
        <w:top w:val="none" w:sz="0" w:space="0" w:color="auto"/>
        <w:left w:val="none" w:sz="0" w:space="0" w:color="auto"/>
        <w:bottom w:val="none" w:sz="0" w:space="0" w:color="auto"/>
        <w:right w:val="none" w:sz="0" w:space="0" w:color="auto"/>
      </w:divBdr>
    </w:div>
    <w:div w:id="1145782933">
      <w:bodyDiv w:val="1"/>
      <w:marLeft w:val="0"/>
      <w:marRight w:val="0"/>
      <w:marTop w:val="0"/>
      <w:marBottom w:val="0"/>
      <w:divBdr>
        <w:top w:val="none" w:sz="0" w:space="0" w:color="auto"/>
        <w:left w:val="none" w:sz="0" w:space="0" w:color="auto"/>
        <w:bottom w:val="none" w:sz="0" w:space="0" w:color="auto"/>
        <w:right w:val="none" w:sz="0" w:space="0" w:color="auto"/>
      </w:divBdr>
    </w:div>
    <w:div w:id="1154184530">
      <w:bodyDiv w:val="1"/>
      <w:marLeft w:val="0"/>
      <w:marRight w:val="0"/>
      <w:marTop w:val="0"/>
      <w:marBottom w:val="0"/>
      <w:divBdr>
        <w:top w:val="none" w:sz="0" w:space="0" w:color="auto"/>
        <w:left w:val="none" w:sz="0" w:space="0" w:color="auto"/>
        <w:bottom w:val="none" w:sz="0" w:space="0" w:color="auto"/>
        <w:right w:val="none" w:sz="0" w:space="0" w:color="auto"/>
      </w:divBdr>
    </w:div>
    <w:div w:id="1233657392">
      <w:bodyDiv w:val="1"/>
      <w:marLeft w:val="0"/>
      <w:marRight w:val="0"/>
      <w:marTop w:val="0"/>
      <w:marBottom w:val="0"/>
      <w:divBdr>
        <w:top w:val="none" w:sz="0" w:space="0" w:color="auto"/>
        <w:left w:val="none" w:sz="0" w:space="0" w:color="auto"/>
        <w:bottom w:val="none" w:sz="0" w:space="0" w:color="auto"/>
        <w:right w:val="none" w:sz="0" w:space="0" w:color="auto"/>
      </w:divBdr>
    </w:div>
    <w:div w:id="1234000666">
      <w:bodyDiv w:val="1"/>
      <w:marLeft w:val="0"/>
      <w:marRight w:val="0"/>
      <w:marTop w:val="0"/>
      <w:marBottom w:val="0"/>
      <w:divBdr>
        <w:top w:val="none" w:sz="0" w:space="0" w:color="auto"/>
        <w:left w:val="none" w:sz="0" w:space="0" w:color="auto"/>
        <w:bottom w:val="none" w:sz="0" w:space="0" w:color="auto"/>
        <w:right w:val="none" w:sz="0" w:space="0" w:color="auto"/>
      </w:divBdr>
    </w:div>
    <w:div w:id="1291203131">
      <w:bodyDiv w:val="1"/>
      <w:marLeft w:val="0"/>
      <w:marRight w:val="0"/>
      <w:marTop w:val="0"/>
      <w:marBottom w:val="0"/>
      <w:divBdr>
        <w:top w:val="none" w:sz="0" w:space="0" w:color="auto"/>
        <w:left w:val="none" w:sz="0" w:space="0" w:color="auto"/>
        <w:bottom w:val="none" w:sz="0" w:space="0" w:color="auto"/>
        <w:right w:val="none" w:sz="0" w:space="0" w:color="auto"/>
      </w:divBdr>
    </w:div>
    <w:div w:id="1359547765">
      <w:bodyDiv w:val="1"/>
      <w:marLeft w:val="0"/>
      <w:marRight w:val="0"/>
      <w:marTop w:val="0"/>
      <w:marBottom w:val="0"/>
      <w:divBdr>
        <w:top w:val="none" w:sz="0" w:space="0" w:color="auto"/>
        <w:left w:val="none" w:sz="0" w:space="0" w:color="auto"/>
        <w:bottom w:val="none" w:sz="0" w:space="0" w:color="auto"/>
        <w:right w:val="none" w:sz="0" w:space="0" w:color="auto"/>
      </w:divBdr>
    </w:div>
    <w:div w:id="1374617989">
      <w:bodyDiv w:val="1"/>
      <w:marLeft w:val="0"/>
      <w:marRight w:val="0"/>
      <w:marTop w:val="0"/>
      <w:marBottom w:val="0"/>
      <w:divBdr>
        <w:top w:val="none" w:sz="0" w:space="0" w:color="auto"/>
        <w:left w:val="none" w:sz="0" w:space="0" w:color="auto"/>
        <w:bottom w:val="none" w:sz="0" w:space="0" w:color="auto"/>
        <w:right w:val="none" w:sz="0" w:space="0" w:color="auto"/>
      </w:divBdr>
    </w:div>
    <w:div w:id="1404915079">
      <w:bodyDiv w:val="1"/>
      <w:marLeft w:val="0"/>
      <w:marRight w:val="0"/>
      <w:marTop w:val="0"/>
      <w:marBottom w:val="0"/>
      <w:divBdr>
        <w:top w:val="none" w:sz="0" w:space="0" w:color="auto"/>
        <w:left w:val="none" w:sz="0" w:space="0" w:color="auto"/>
        <w:bottom w:val="none" w:sz="0" w:space="0" w:color="auto"/>
        <w:right w:val="none" w:sz="0" w:space="0" w:color="auto"/>
      </w:divBdr>
    </w:div>
    <w:div w:id="1466268018">
      <w:bodyDiv w:val="1"/>
      <w:marLeft w:val="0"/>
      <w:marRight w:val="0"/>
      <w:marTop w:val="0"/>
      <w:marBottom w:val="0"/>
      <w:divBdr>
        <w:top w:val="none" w:sz="0" w:space="0" w:color="auto"/>
        <w:left w:val="none" w:sz="0" w:space="0" w:color="auto"/>
        <w:bottom w:val="none" w:sz="0" w:space="0" w:color="auto"/>
        <w:right w:val="none" w:sz="0" w:space="0" w:color="auto"/>
      </w:divBdr>
    </w:div>
    <w:div w:id="1506742742">
      <w:bodyDiv w:val="1"/>
      <w:marLeft w:val="0"/>
      <w:marRight w:val="0"/>
      <w:marTop w:val="0"/>
      <w:marBottom w:val="0"/>
      <w:divBdr>
        <w:top w:val="none" w:sz="0" w:space="0" w:color="auto"/>
        <w:left w:val="none" w:sz="0" w:space="0" w:color="auto"/>
        <w:bottom w:val="none" w:sz="0" w:space="0" w:color="auto"/>
        <w:right w:val="none" w:sz="0" w:space="0" w:color="auto"/>
      </w:divBdr>
    </w:div>
    <w:div w:id="1673947665">
      <w:bodyDiv w:val="1"/>
      <w:marLeft w:val="0"/>
      <w:marRight w:val="0"/>
      <w:marTop w:val="0"/>
      <w:marBottom w:val="0"/>
      <w:divBdr>
        <w:top w:val="none" w:sz="0" w:space="0" w:color="auto"/>
        <w:left w:val="none" w:sz="0" w:space="0" w:color="auto"/>
        <w:bottom w:val="none" w:sz="0" w:space="0" w:color="auto"/>
        <w:right w:val="none" w:sz="0" w:space="0" w:color="auto"/>
      </w:divBdr>
    </w:div>
    <w:div w:id="1696006554">
      <w:bodyDiv w:val="1"/>
      <w:marLeft w:val="0"/>
      <w:marRight w:val="0"/>
      <w:marTop w:val="0"/>
      <w:marBottom w:val="0"/>
      <w:divBdr>
        <w:top w:val="none" w:sz="0" w:space="0" w:color="auto"/>
        <w:left w:val="none" w:sz="0" w:space="0" w:color="auto"/>
        <w:bottom w:val="none" w:sz="0" w:space="0" w:color="auto"/>
        <w:right w:val="none" w:sz="0" w:space="0" w:color="auto"/>
      </w:divBdr>
    </w:div>
    <w:div w:id="1758162699">
      <w:bodyDiv w:val="1"/>
      <w:marLeft w:val="0"/>
      <w:marRight w:val="0"/>
      <w:marTop w:val="0"/>
      <w:marBottom w:val="0"/>
      <w:divBdr>
        <w:top w:val="none" w:sz="0" w:space="0" w:color="auto"/>
        <w:left w:val="none" w:sz="0" w:space="0" w:color="auto"/>
        <w:bottom w:val="none" w:sz="0" w:space="0" w:color="auto"/>
        <w:right w:val="none" w:sz="0" w:space="0" w:color="auto"/>
      </w:divBdr>
    </w:div>
    <w:div w:id="1781141272">
      <w:bodyDiv w:val="1"/>
      <w:marLeft w:val="0"/>
      <w:marRight w:val="0"/>
      <w:marTop w:val="0"/>
      <w:marBottom w:val="0"/>
      <w:divBdr>
        <w:top w:val="none" w:sz="0" w:space="0" w:color="auto"/>
        <w:left w:val="none" w:sz="0" w:space="0" w:color="auto"/>
        <w:bottom w:val="none" w:sz="0" w:space="0" w:color="auto"/>
        <w:right w:val="none" w:sz="0" w:space="0" w:color="auto"/>
      </w:divBdr>
    </w:div>
    <w:div w:id="1784184319">
      <w:bodyDiv w:val="1"/>
      <w:marLeft w:val="0"/>
      <w:marRight w:val="0"/>
      <w:marTop w:val="0"/>
      <w:marBottom w:val="0"/>
      <w:divBdr>
        <w:top w:val="none" w:sz="0" w:space="0" w:color="auto"/>
        <w:left w:val="none" w:sz="0" w:space="0" w:color="auto"/>
        <w:bottom w:val="none" w:sz="0" w:space="0" w:color="auto"/>
        <w:right w:val="none" w:sz="0" w:space="0" w:color="auto"/>
      </w:divBdr>
    </w:div>
    <w:div w:id="1838030215">
      <w:bodyDiv w:val="1"/>
      <w:marLeft w:val="0"/>
      <w:marRight w:val="0"/>
      <w:marTop w:val="0"/>
      <w:marBottom w:val="0"/>
      <w:divBdr>
        <w:top w:val="none" w:sz="0" w:space="0" w:color="auto"/>
        <w:left w:val="none" w:sz="0" w:space="0" w:color="auto"/>
        <w:bottom w:val="none" w:sz="0" w:space="0" w:color="auto"/>
        <w:right w:val="none" w:sz="0" w:space="0" w:color="auto"/>
      </w:divBdr>
    </w:div>
    <w:div w:id="1845315233">
      <w:bodyDiv w:val="1"/>
      <w:marLeft w:val="0"/>
      <w:marRight w:val="0"/>
      <w:marTop w:val="0"/>
      <w:marBottom w:val="0"/>
      <w:divBdr>
        <w:top w:val="none" w:sz="0" w:space="0" w:color="auto"/>
        <w:left w:val="none" w:sz="0" w:space="0" w:color="auto"/>
        <w:bottom w:val="none" w:sz="0" w:space="0" w:color="auto"/>
        <w:right w:val="none" w:sz="0" w:space="0" w:color="auto"/>
      </w:divBdr>
    </w:div>
    <w:div w:id="1938323041">
      <w:bodyDiv w:val="1"/>
      <w:marLeft w:val="0"/>
      <w:marRight w:val="0"/>
      <w:marTop w:val="0"/>
      <w:marBottom w:val="0"/>
      <w:divBdr>
        <w:top w:val="none" w:sz="0" w:space="0" w:color="auto"/>
        <w:left w:val="none" w:sz="0" w:space="0" w:color="auto"/>
        <w:bottom w:val="none" w:sz="0" w:space="0" w:color="auto"/>
        <w:right w:val="none" w:sz="0" w:space="0" w:color="auto"/>
      </w:divBdr>
    </w:div>
    <w:div w:id="1953509983">
      <w:bodyDiv w:val="1"/>
      <w:marLeft w:val="0"/>
      <w:marRight w:val="0"/>
      <w:marTop w:val="0"/>
      <w:marBottom w:val="0"/>
      <w:divBdr>
        <w:top w:val="none" w:sz="0" w:space="0" w:color="auto"/>
        <w:left w:val="none" w:sz="0" w:space="0" w:color="auto"/>
        <w:bottom w:val="none" w:sz="0" w:space="0" w:color="auto"/>
        <w:right w:val="none" w:sz="0" w:space="0" w:color="auto"/>
      </w:divBdr>
    </w:div>
    <w:div w:id="1970669083">
      <w:bodyDiv w:val="1"/>
      <w:marLeft w:val="0"/>
      <w:marRight w:val="0"/>
      <w:marTop w:val="0"/>
      <w:marBottom w:val="0"/>
      <w:divBdr>
        <w:top w:val="none" w:sz="0" w:space="0" w:color="auto"/>
        <w:left w:val="none" w:sz="0" w:space="0" w:color="auto"/>
        <w:bottom w:val="none" w:sz="0" w:space="0" w:color="auto"/>
        <w:right w:val="none" w:sz="0" w:space="0" w:color="auto"/>
      </w:divBdr>
    </w:div>
    <w:div w:id="2011524044">
      <w:bodyDiv w:val="1"/>
      <w:marLeft w:val="0"/>
      <w:marRight w:val="0"/>
      <w:marTop w:val="0"/>
      <w:marBottom w:val="0"/>
      <w:divBdr>
        <w:top w:val="none" w:sz="0" w:space="0" w:color="auto"/>
        <w:left w:val="none" w:sz="0" w:space="0" w:color="auto"/>
        <w:bottom w:val="none" w:sz="0" w:space="0" w:color="auto"/>
        <w:right w:val="none" w:sz="0" w:space="0" w:color="auto"/>
      </w:divBdr>
    </w:div>
    <w:div w:id="21009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5620</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Home</Company>
  <LinksUpToDate>false</LinksUpToDate>
  <CharactersWithSpaces>37585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creator>Вован</dc:creator>
  <cp:lastModifiedBy>Igor</cp:lastModifiedBy>
  <cp:revision>2</cp:revision>
  <cp:lastPrinted>2008-06-02T05:00:00Z</cp:lastPrinted>
  <dcterms:created xsi:type="dcterms:W3CDTF">2024-04-19T15:09:00Z</dcterms:created>
  <dcterms:modified xsi:type="dcterms:W3CDTF">2024-04-19T15:09:00Z</dcterms:modified>
</cp:coreProperties>
</file>