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13CE2">
        <w:rPr>
          <w:sz w:val="28"/>
          <w:szCs w:val="28"/>
        </w:rPr>
        <w:t>МИНИСТЕРСТВО СЕЛЬСКОГО ХОЗЯЙСТВА РФ</w:t>
      </w:r>
    </w:p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r w:rsidRPr="00313CE2">
        <w:rPr>
          <w:sz w:val="28"/>
          <w:szCs w:val="28"/>
        </w:rPr>
        <w:t>ФГОУ ВПО «Саратовский государственный аграрный</w:t>
      </w:r>
    </w:p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r w:rsidRPr="00313CE2">
        <w:rPr>
          <w:sz w:val="28"/>
          <w:szCs w:val="28"/>
        </w:rPr>
        <w:t>университет им. Н.И. Вавилова»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</w:rPr>
      </w:pP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</w:rPr>
      </w:pPr>
      <w:r w:rsidRPr="00313CE2">
        <w:rPr>
          <w:sz w:val="28"/>
        </w:rPr>
        <w:t>Специальность 111201 – «Ветеринария»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</w:rPr>
      </w:pPr>
      <w:r w:rsidRPr="00313CE2">
        <w:rPr>
          <w:sz w:val="28"/>
        </w:rPr>
        <w:t>Кафедра акушерства и хирургии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44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313CE2">
        <w:rPr>
          <w:b/>
          <w:sz w:val="28"/>
          <w:szCs w:val="44"/>
        </w:rPr>
        <w:t>История болезни</w:t>
      </w:r>
    </w:p>
    <w:p w:rsidR="00343287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13CE2">
        <w:rPr>
          <w:b/>
          <w:sz w:val="28"/>
          <w:szCs w:val="32"/>
        </w:rPr>
        <w:t xml:space="preserve">коровы с диагнозом </w:t>
      </w:r>
      <w:r w:rsidR="008F5679">
        <w:rPr>
          <w:b/>
          <w:sz w:val="28"/>
          <w:szCs w:val="32"/>
        </w:rPr>
        <w:t>О</w:t>
      </w:r>
      <w:r w:rsidR="00343287" w:rsidRPr="00313CE2">
        <w:rPr>
          <w:b/>
          <w:sz w:val="28"/>
          <w:szCs w:val="32"/>
        </w:rPr>
        <w:t>стрый катарально-гнойный эндометрит</w:t>
      </w:r>
    </w:p>
    <w:p w:rsidR="00343287" w:rsidRPr="00313CE2" w:rsidRDefault="00343287" w:rsidP="00313CE2">
      <w:pPr>
        <w:spacing w:line="360" w:lineRule="auto"/>
        <w:ind w:firstLine="709"/>
        <w:jc w:val="center"/>
        <w:rPr>
          <w:b/>
          <w:sz w:val="28"/>
          <w:szCs w:val="32"/>
          <w:lang w:val="en-US"/>
        </w:rPr>
      </w:pPr>
      <w:r w:rsidRPr="00313CE2">
        <w:rPr>
          <w:b/>
          <w:sz w:val="28"/>
          <w:szCs w:val="32"/>
          <w:lang w:val="en-US"/>
        </w:rPr>
        <w:t>(Endometritis puerperalis catarrhalis purulenta acuta)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42A8" w:rsidRPr="00313CE2" w:rsidRDefault="004542A8" w:rsidP="00313C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2303" w:rsidRPr="00246848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Выполнил</w:t>
      </w:r>
      <w:r w:rsidRPr="00246848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куратор</w:t>
      </w:r>
      <w:r w:rsidRPr="00246848">
        <w:rPr>
          <w:sz w:val="28"/>
          <w:szCs w:val="28"/>
        </w:rPr>
        <w:t xml:space="preserve">: </w:t>
      </w:r>
      <w:r w:rsidRPr="00313CE2">
        <w:rPr>
          <w:sz w:val="28"/>
          <w:szCs w:val="28"/>
        </w:rPr>
        <w:t>студент</w:t>
      </w:r>
      <w:r w:rsidRPr="00246848">
        <w:rPr>
          <w:sz w:val="28"/>
          <w:szCs w:val="28"/>
        </w:rPr>
        <w:t xml:space="preserve"> 405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Группы, 4 курса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Таранова Елена Юрьевна</w:t>
      </w:r>
    </w:p>
    <w:p w:rsidR="00E22303" w:rsidRPr="00313CE2" w:rsidRDefault="00E22303" w:rsidP="00313CE2">
      <w:pPr>
        <w:spacing w:line="360" w:lineRule="auto"/>
        <w:ind w:firstLine="709"/>
        <w:jc w:val="right"/>
        <w:rPr>
          <w:sz w:val="28"/>
          <w:szCs w:val="28"/>
        </w:rPr>
      </w:pPr>
      <w:r w:rsidRPr="00313CE2">
        <w:rPr>
          <w:sz w:val="28"/>
          <w:szCs w:val="28"/>
        </w:rPr>
        <w:t>Проверил: Егунова Алла Владимировна</w:t>
      </w:r>
    </w:p>
    <w:p w:rsidR="00E22303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sz w:val="28"/>
          <w:szCs w:val="28"/>
        </w:rPr>
      </w:pPr>
      <w:r w:rsidRPr="00313CE2">
        <w:rPr>
          <w:sz w:val="28"/>
          <w:szCs w:val="28"/>
        </w:rPr>
        <w:t>Саратов 2008</w:t>
      </w:r>
    </w:p>
    <w:p w:rsidR="00E22303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22303" w:rsidRPr="00313CE2">
        <w:rPr>
          <w:b/>
          <w:sz w:val="28"/>
          <w:szCs w:val="28"/>
        </w:rPr>
        <w:lastRenderedPageBreak/>
        <w:t>План:</w:t>
      </w: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Ι. </w:t>
      </w:r>
      <w:r w:rsidR="00E22303" w:rsidRPr="00313CE2">
        <w:rPr>
          <w:sz w:val="28"/>
          <w:szCs w:val="28"/>
        </w:rPr>
        <w:t>Регистрация</w:t>
      </w: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ΙΙ</w:t>
      </w:r>
      <w:r w:rsidRPr="008F5679">
        <w:rPr>
          <w:sz w:val="28"/>
          <w:szCs w:val="28"/>
        </w:rPr>
        <w:t xml:space="preserve"> </w:t>
      </w:r>
      <w:r w:rsidR="00E22303" w:rsidRPr="00313CE2">
        <w:rPr>
          <w:sz w:val="28"/>
          <w:szCs w:val="28"/>
          <w:lang w:val="en-US"/>
        </w:rPr>
        <w:t>Anamnesis</w:t>
      </w: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ΙΙΙ</w:t>
      </w:r>
      <w:r w:rsidRPr="008F5679">
        <w:rPr>
          <w:sz w:val="28"/>
          <w:szCs w:val="28"/>
        </w:rPr>
        <w:t xml:space="preserve"> </w:t>
      </w:r>
      <w:r w:rsidR="00E22303" w:rsidRPr="00313CE2">
        <w:rPr>
          <w:sz w:val="28"/>
          <w:szCs w:val="28"/>
          <w:lang w:val="en-US"/>
        </w:rPr>
        <w:t>Status</w:t>
      </w:r>
      <w:r w:rsidR="00E22303" w:rsidRPr="00246848">
        <w:rPr>
          <w:sz w:val="28"/>
          <w:szCs w:val="28"/>
        </w:rPr>
        <w:t xml:space="preserve"> </w:t>
      </w:r>
      <w:r w:rsidR="00E22303" w:rsidRPr="00313CE2">
        <w:rPr>
          <w:sz w:val="28"/>
          <w:szCs w:val="28"/>
          <w:lang w:val="en-US"/>
        </w:rPr>
        <w:t>praesens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Габитус животного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Кожа и ее производные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Видимые слизистые оболочки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Лимфатические узлы </w:t>
      </w:r>
    </w:p>
    <w:p w:rsidR="00E22303" w:rsidRPr="00313CE2" w:rsidRDefault="00313CE2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Сердечно</w:t>
      </w:r>
      <w:r w:rsidR="00E22303" w:rsidRPr="00313CE2">
        <w:rPr>
          <w:sz w:val="28"/>
          <w:szCs w:val="28"/>
        </w:rPr>
        <w:t>сосудистая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Дыхательная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Пищеварительная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Мочеполовая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Нервная система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Органы зрения и слуха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Органы движения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  <w:lang w:val="en-US"/>
        </w:rPr>
        <w:t>Status coraeis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 Дополнительные исследования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 xml:space="preserve">Диагноз </w:t>
      </w:r>
      <w:r w:rsidRPr="00313CE2">
        <w:rPr>
          <w:sz w:val="28"/>
          <w:szCs w:val="28"/>
          <w:lang w:val="en-US"/>
        </w:rPr>
        <w:t>(Diagnosis)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Сопутствующие заболевания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Осложнения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  <w:lang w:val="en-US"/>
        </w:rPr>
        <w:t>Decursus morbid et therapia</w:t>
      </w:r>
    </w:p>
    <w:p w:rsidR="00E22303" w:rsidRPr="00313CE2" w:rsidRDefault="00E22303" w:rsidP="00313CE2">
      <w:pPr>
        <w:numPr>
          <w:ilvl w:val="1"/>
          <w:numId w:val="2"/>
        </w:numPr>
        <w:tabs>
          <w:tab w:val="clear" w:pos="144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313CE2">
        <w:rPr>
          <w:sz w:val="28"/>
          <w:szCs w:val="28"/>
        </w:rPr>
        <w:t>Эпикриз</w:t>
      </w:r>
    </w:p>
    <w:p w:rsidR="00E22303" w:rsidRPr="00313CE2" w:rsidRDefault="00246848" w:rsidP="002468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ΙV </w:t>
      </w:r>
      <w:r w:rsidR="00E22303" w:rsidRPr="00313CE2">
        <w:rPr>
          <w:sz w:val="28"/>
          <w:szCs w:val="28"/>
        </w:rPr>
        <w:t>Список литературы</w:t>
      </w:r>
    </w:p>
    <w:p w:rsidR="00E22303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13CE2">
        <w:rPr>
          <w:b/>
          <w:sz w:val="28"/>
          <w:szCs w:val="28"/>
        </w:rPr>
        <w:lastRenderedPageBreak/>
        <w:t xml:space="preserve">Ι. </w:t>
      </w:r>
      <w:r w:rsidR="00E22303" w:rsidRPr="00313CE2">
        <w:rPr>
          <w:b/>
          <w:sz w:val="28"/>
          <w:szCs w:val="28"/>
        </w:rPr>
        <w:t>Регистрация (</w:t>
      </w:r>
      <w:r w:rsidR="00E22303" w:rsidRPr="00313CE2">
        <w:rPr>
          <w:b/>
          <w:sz w:val="28"/>
          <w:szCs w:val="28"/>
          <w:lang w:val="en-US"/>
        </w:rPr>
        <w:t>Registratio</w:t>
      </w:r>
      <w:r w:rsidR="00E22303" w:rsidRPr="00313CE2">
        <w:rPr>
          <w:b/>
          <w:sz w:val="28"/>
          <w:szCs w:val="28"/>
        </w:rPr>
        <w:t>):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Вид животного – КРС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Порода - черно-пестрая, голштинизированная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Пол – корова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Возраст – </w:t>
      </w:r>
      <w:r w:rsidR="00F02D78" w:rsidRPr="00313CE2">
        <w:rPr>
          <w:sz w:val="28"/>
          <w:szCs w:val="28"/>
        </w:rPr>
        <w:t>5</w:t>
      </w:r>
      <w:r w:rsidRPr="00313CE2">
        <w:rPr>
          <w:sz w:val="28"/>
          <w:szCs w:val="28"/>
        </w:rPr>
        <w:t xml:space="preserve"> </w:t>
      </w:r>
      <w:r w:rsidR="00F02D78" w:rsidRPr="00313CE2">
        <w:rPr>
          <w:sz w:val="28"/>
          <w:szCs w:val="28"/>
        </w:rPr>
        <w:t>лет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Кличка – Ночка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Индивидуальный номер – 16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Масть, окрас – черно-пестрая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Приметы – в окрасе коровы преобладает белая масть, рога лирообразной фо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мы, голова и шея животного имеют основной черный окрас. На голове имеется отметина в форме звезды, а также депигментированный участок на носогубном зеркале.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Масса тела – </w:t>
      </w:r>
      <w:r w:rsidR="00640A81" w:rsidRPr="00313CE2">
        <w:rPr>
          <w:sz w:val="28"/>
          <w:szCs w:val="28"/>
        </w:rPr>
        <w:t>390</w:t>
      </w:r>
      <w:r w:rsidRPr="00313CE2">
        <w:rPr>
          <w:sz w:val="28"/>
          <w:szCs w:val="28"/>
        </w:rPr>
        <w:t xml:space="preserve"> кг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Беременность – </w:t>
      </w:r>
      <w:r w:rsidR="00507AF2" w:rsidRPr="00313CE2">
        <w:rPr>
          <w:sz w:val="28"/>
          <w:szCs w:val="28"/>
        </w:rPr>
        <w:t>животное нестельное.</w:t>
      </w:r>
      <w:r w:rsidR="00F02D78" w:rsidRPr="00313CE2">
        <w:rPr>
          <w:sz w:val="28"/>
          <w:szCs w:val="28"/>
        </w:rPr>
        <w:t xml:space="preserve">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Адрес владельца – Самойловский район, ГУП ОПХ «Красавское»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Дата поступления – 17.03.08 г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Дата убытия – 28. 04.08 г</w:t>
      </w:r>
    </w:p>
    <w:p w:rsidR="00950E5E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Диагноз первоначальный –</w:t>
      </w:r>
      <w:r w:rsidR="00080FF7" w:rsidRPr="00313CE2">
        <w:rPr>
          <w:sz w:val="28"/>
        </w:rPr>
        <w:t xml:space="preserve"> </w:t>
      </w:r>
      <w:r w:rsidR="00080FF7" w:rsidRPr="00313CE2">
        <w:rPr>
          <w:sz w:val="28"/>
          <w:szCs w:val="28"/>
        </w:rPr>
        <w:t>острый послеродовой эндометрит.</w:t>
      </w:r>
    </w:p>
    <w:p w:rsidR="00950E5E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Диагноз окончательный –</w:t>
      </w:r>
      <w:r w:rsidR="00080FF7" w:rsidRPr="00313CE2">
        <w:rPr>
          <w:sz w:val="28"/>
        </w:rPr>
        <w:t xml:space="preserve"> </w:t>
      </w:r>
      <w:r w:rsidR="00080FF7" w:rsidRPr="00313CE2">
        <w:rPr>
          <w:sz w:val="28"/>
          <w:szCs w:val="28"/>
        </w:rPr>
        <w:t>острый гнойно-катаральный эндометрит</w:t>
      </w:r>
    </w:p>
    <w:p w:rsidR="00313CE2" w:rsidRPr="00246848" w:rsidRDefault="00313CE2" w:rsidP="00313CE2">
      <w:pPr>
        <w:spacing w:line="360" w:lineRule="auto"/>
        <w:ind w:left="709"/>
        <w:jc w:val="both"/>
        <w:rPr>
          <w:sz w:val="28"/>
          <w:szCs w:val="28"/>
        </w:rPr>
      </w:pPr>
    </w:p>
    <w:p w:rsidR="00E22303" w:rsidRPr="00313CE2" w:rsidRDefault="00313CE2" w:rsidP="00313CE2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13CE2">
        <w:rPr>
          <w:b/>
          <w:sz w:val="28"/>
          <w:szCs w:val="28"/>
        </w:rPr>
        <w:lastRenderedPageBreak/>
        <w:t>ΙΙ</w:t>
      </w:r>
      <w:r w:rsidRPr="00246848">
        <w:rPr>
          <w:b/>
          <w:sz w:val="28"/>
          <w:szCs w:val="28"/>
        </w:rPr>
        <w:t xml:space="preserve"> </w:t>
      </w:r>
      <w:r w:rsidR="00E22303" w:rsidRPr="00313CE2">
        <w:rPr>
          <w:b/>
          <w:sz w:val="28"/>
          <w:szCs w:val="28"/>
          <w:lang w:val="en-US"/>
        </w:rPr>
        <w:t>Anamnesis</w:t>
      </w:r>
      <w:r w:rsidR="00E22303" w:rsidRPr="00313CE2">
        <w:rPr>
          <w:b/>
          <w:sz w:val="28"/>
          <w:szCs w:val="28"/>
        </w:rPr>
        <w:t>:</w:t>
      </w:r>
    </w:p>
    <w:p w:rsidR="00313CE2" w:rsidRPr="00246848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  <w:lang w:val="en-US"/>
        </w:rPr>
        <w:t>Anamnesis</w:t>
      </w:r>
      <w:r w:rsidRPr="00246848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  <w:lang w:val="en-US"/>
        </w:rPr>
        <w:t>vitae</w:t>
      </w:r>
      <w:r w:rsidRPr="00313CE2">
        <w:rPr>
          <w:b/>
          <w:sz w:val="28"/>
          <w:szCs w:val="28"/>
        </w:rPr>
        <w:t>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возрасте 1,5 лет животное было переведено с комплекса по выращиванию нетелей на ферму ГУП ОПХ «Красавское»и распределена в коровник в группу Беспаловой Т.А. Животное содержится в коровнике на 200 голов на стойлово-привязном содержании круглогодично. Ежедневно предоставляется пассивн</w:t>
      </w:r>
      <w:r w:rsidR="00397C3C">
        <w:rPr>
          <w:sz w:val="28"/>
          <w:szCs w:val="28"/>
        </w:rPr>
        <w:t>ый</w:t>
      </w:r>
      <w:r w:rsidRPr="00313CE2">
        <w:rPr>
          <w:sz w:val="28"/>
          <w:szCs w:val="28"/>
        </w:rPr>
        <w:t xml:space="preserve"> моцион на выгульном дворе. Система навозоуд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ления механическая стационарная (транспортерная лента), очистка помещения от навоза производится один раз в сутки, ежедневно. Доение производится два раза в сутки непосредственно в к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 xml:space="preserve">ровнике с помощью доильных аппаратов ДАС-2. </w:t>
      </w:r>
      <w:r w:rsidR="00766B71" w:rsidRPr="00313CE2">
        <w:rPr>
          <w:sz w:val="28"/>
          <w:szCs w:val="28"/>
        </w:rPr>
        <w:t xml:space="preserve">Суточный удой 18 л. </w:t>
      </w:r>
      <w:r w:rsidRPr="00313CE2">
        <w:rPr>
          <w:sz w:val="28"/>
          <w:szCs w:val="28"/>
        </w:rPr>
        <w:t>Кормление: в сутки на одну корову расходуется зерносенажа 27 кг, концентратов 3 кг, соли поваре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ной 0,1 кг, шрота 2 кг, премиксов – 1 кг.</w:t>
      </w:r>
    </w:p>
    <w:p w:rsidR="002D6493" w:rsidRPr="00313CE2" w:rsidRDefault="002D649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  <w:lang w:val="en-US"/>
        </w:rPr>
        <w:t>Anamnesis</w:t>
      </w:r>
      <w:r w:rsidRPr="00313CE2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  <w:lang w:val="en-US"/>
        </w:rPr>
        <w:t>morbid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За последние три года хозяйство является благополучным по острым и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фекционным заболеваниям. При плановых исследованиях на бруцеллез в</w:t>
      </w:r>
      <w:r w:rsidR="00766B71"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е пог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ловье дает отрицательную реакцию.</w:t>
      </w:r>
    </w:p>
    <w:p w:rsidR="00132B05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исследовании на туберкулез выявляются единичные случаи полож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тельного реагирования на введение туберкулина, эти животные подвергаются контрольному убою, производится бак. исследование.</w:t>
      </w:r>
      <w:r w:rsidR="00132B05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Во всех случаях провед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ния лабораторной экспертизы результаты на заболевание туберкулезом отриц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 xml:space="preserve">тельные.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исследовании пат. материала от павших телят на колибактериоз и пар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тиф результаты отрицательные.</w:t>
      </w:r>
    </w:p>
    <w:p w:rsidR="00132B05" w:rsidRPr="00313CE2" w:rsidRDefault="00132B05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прошлом в хозяйстве систематически регистрировались случаи заболев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 xml:space="preserve">ния </w:t>
      </w:r>
      <w:r w:rsidR="004B629A" w:rsidRPr="00313CE2">
        <w:rPr>
          <w:sz w:val="28"/>
          <w:szCs w:val="28"/>
        </w:rPr>
        <w:t xml:space="preserve">животных </w:t>
      </w:r>
      <w:r w:rsidRPr="00313CE2">
        <w:rPr>
          <w:sz w:val="28"/>
          <w:szCs w:val="28"/>
        </w:rPr>
        <w:t>масти</w:t>
      </w:r>
      <w:r w:rsidR="004B629A" w:rsidRPr="00313CE2">
        <w:rPr>
          <w:sz w:val="28"/>
          <w:szCs w:val="28"/>
        </w:rPr>
        <w:t>том</w:t>
      </w:r>
      <w:r w:rsidRPr="00313CE2">
        <w:rPr>
          <w:sz w:val="28"/>
          <w:szCs w:val="28"/>
        </w:rPr>
        <w:t>, эндо</w:t>
      </w:r>
      <w:r w:rsidR="004B629A" w:rsidRPr="00313CE2">
        <w:rPr>
          <w:sz w:val="28"/>
          <w:szCs w:val="28"/>
        </w:rPr>
        <w:t>метритом</w:t>
      </w:r>
      <w:r w:rsidRPr="00313CE2">
        <w:rPr>
          <w:sz w:val="28"/>
          <w:szCs w:val="28"/>
        </w:rPr>
        <w:t>, послеродовым парезом.</w:t>
      </w:r>
    </w:p>
    <w:p w:rsidR="00766B71" w:rsidRPr="00313CE2" w:rsidRDefault="00766B71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lastRenderedPageBreak/>
        <w:t>Животное ранее не болело; послеродовой период протекал благополучно; еж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годно иммунизировалось от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сибирской язвы и ЭМКАра; проводилась туберк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 xml:space="preserve">линизация. </w:t>
      </w:r>
    </w:p>
    <w:p w:rsidR="00F02D78" w:rsidRPr="00313CE2" w:rsidRDefault="00F02D7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Корова поступила</w:t>
      </w:r>
      <w:r w:rsidR="00766B71" w:rsidRPr="00313CE2">
        <w:rPr>
          <w:sz w:val="28"/>
          <w:szCs w:val="28"/>
        </w:rPr>
        <w:t xml:space="preserve"> 17.03.08.</w:t>
      </w:r>
      <w:r w:rsidR="00507AF2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</w:t>
      </w:r>
      <w:r w:rsidR="00D03863" w:rsidRPr="00313CE2">
        <w:rPr>
          <w:sz w:val="28"/>
          <w:szCs w:val="28"/>
        </w:rPr>
        <w:t>2</w:t>
      </w:r>
      <w:r w:rsidRPr="00313CE2">
        <w:rPr>
          <w:sz w:val="28"/>
          <w:szCs w:val="28"/>
        </w:rPr>
        <w:t xml:space="preserve">.03.08 во время отела животному </w:t>
      </w:r>
      <w:r w:rsidR="0034341E" w:rsidRPr="00313CE2">
        <w:rPr>
          <w:sz w:val="28"/>
          <w:szCs w:val="28"/>
        </w:rPr>
        <w:t>ветерина</w:t>
      </w:r>
      <w:r w:rsidR="0034341E" w:rsidRPr="00313CE2">
        <w:rPr>
          <w:sz w:val="28"/>
          <w:szCs w:val="28"/>
        </w:rPr>
        <w:t>р</w:t>
      </w:r>
      <w:r w:rsidR="0034341E" w:rsidRPr="00313CE2">
        <w:rPr>
          <w:sz w:val="28"/>
          <w:szCs w:val="28"/>
        </w:rPr>
        <w:t xml:space="preserve">ным фельдшером </w:t>
      </w:r>
      <w:r w:rsidRPr="00313CE2">
        <w:rPr>
          <w:sz w:val="28"/>
          <w:szCs w:val="28"/>
        </w:rPr>
        <w:t>была оказана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помощь</w:t>
      </w:r>
      <w:r w:rsidR="00EE11F6" w:rsidRPr="00313CE2">
        <w:rPr>
          <w:sz w:val="28"/>
          <w:szCs w:val="28"/>
        </w:rPr>
        <w:t>, который введенной в матку рукой раз</w:t>
      </w:r>
      <w:r w:rsidR="00EE11F6" w:rsidRPr="00313CE2">
        <w:rPr>
          <w:sz w:val="28"/>
          <w:szCs w:val="28"/>
        </w:rPr>
        <w:t>о</w:t>
      </w:r>
      <w:r w:rsidR="00EE11F6" w:rsidRPr="00313CE2">
        <w:rPr>
          <w:sz w:val="28"/>
          <w:szCs w:val="28"/>
        </w:rPr>
        <w:t>рвал плодный пузырь</w:t>
      </w:r>
      <w:r w:rsidRPr="00313CE2">
        <w:rPr>
          <w:sz w:val="28"/>
          <w:szCs w:val="28"/>
        </w:rPr>
        <w:t xml:space="preserve"> </w:t>
      </w:r>
      <w:r w:rsidR="00EE11F6" w:rsidRPr="00313CE2">
        <w:rPr>
          <w:sz w:val="28"/>
          <w:szCs w:val="28"/>
        </w:rPr>
        <w:t>до того, как пол</w:t>
      </w:r>
      <w:r w:rsidR="0034341E" w:rsidRPr="00313CE2">
        <w:rPr>
          <w:sz w:val="28"/>
          <w:szCs w:val="28"/>
        </w:rPr>
        <w:t>ностью раскрылась шейка матки, п</w:t>
      </w:r>
      <w:r w:rsidR="00EE11F6" w:rsidRPr="00313CE2">
        <w:rPr>
          <w:sz w:val="28"/>
          <w:szCs w:val="28"/>
        </w:rPr>
        <w:t xml:space="preserve">осле чего </w:t>
      </w:r>
      <w:r w:rsidRPr="00313CE2">
        <w:rPr>
          <w:sz w:val="28"/>
          <w:szCs w:val="28"/>
        </w:rPr>
        <w:t>теленка тащили верев</w:t>
      </w:r>
      <w:r w:rsidR="00EE11F6" w:rsidRPr="00313CE2">
        <w:rPr>
          <w:sz w:val="28"/>
          <w:szCs w:val="28"/>
        </w:rPr>
        <w:t>кой</w:t>
      </w:r>
      <w:r w:rsidRPr="00313CE2">
        <w:rPr>
          <w:sz w:val="28"/>
          <w:szCs w:val="28"/>
        </w:rPr>
        <w:t>. Состояние теленка бл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гополучное.</w:t>
      </w:r>
    </w:p>
    <w:p w:rsidR="00E22303" w:rsidRPr="00313CE2" w:rsidRDefault="00313CE2" w:rsidP="00313CE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46848">
        <w:rPr>
          <w:sz w:val="28"/>
          <w:szCs w:val="28"/>
        </w:rPr>
        <w:br w:type="page"/>
      </w:r>
      <w:r w:rsidRPr="00313CE2">
        <w:rPr>
          <w:b/>
          <w:sz w:val="28"/>
          <w:szCs w:val="28"/>
        </w:rPr>
        <w:lastRenderedPageBreak/>
        <w:t>ΙΙΙ</w:t>
      </w:r>
      <w:r w:rsidRPr="00246848">
        <w:rPr>
          <w:b/>
          <w:sz w:val="28"/>
          <w:szCs w:val="28"/>
        </w:rPr>
        <w:t xml:space="preserve"> </w:t>
      </w:r>
      <w:r w:rsidR="00E22303" w:rsidRPr="00313CE2">
        <w:rPr>
          <w:b/>
          <w:sz w:val="28"/>
          <w:szCs w:val="28"/>
          <w:lang w:val="en-US"/>
        </w:rPr>
        <w:t>Status</w:t>
      </w:r>
      <w:r w:rsidR="00E22303" w:rsidRPr="00313CE2">
        <w:rPr>
          <w:b/>
          <w:sz w:val="28"/>
          <w:szCs w:val="28"/>
        </w:rPr>
        <w:t xml:space="preserve"> </w:t>
      </w:r>
      <w:r w:rsidR="00E22303" w:rsidRPr="00313CE2">
        <w:rPr>
          <w:b/>
          <w:sz w:val="28"/>
          <w:szCs w:val="28"/>
          <w:lang w:val="en-US"/>
        </w:rPr>
        <w:t>praesens</w:t>
      </w:r>
    </w:p>
    <w:p w:rsidR="00313CE2" w:rsidRPr="00313CE2" w:rsidRDefault="00313CE2" w:rsidP="00313CE2">
      <w:pPr>
        <w:spacing w:line="360" w:lineRule="auto"/>
        <w:ind w:left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17 марта 2008 г.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Т– </w:t>
      </w:r>
      <w:r w:rsidR="00E418CB" w:rsidRPr="00313CE2">
        <w:rPr>
          <w:sz w:val="28"/>
          <w:szCs w:val="28"/>
        </w:rPr>
        <w:t>41</w:t>
      </w:r>
      <w:r w:rsidRPr="00313CE2">
        <w:rPr>
          <w:sz w:val="28"/>
          <w:szCs w:val="28"/>
        </w:rPr>
        <w:t>,</w:t>
      </w:r>
      <w:r w:rsidR="00E418CB" w:rsidRPr="00313CE2">
        <w:rPr>
          <w:sz w:val="28"/>
          <w:szCs w:val="28"/>
        </w:rPr>
        <w:t>4</w:t>
      </w:r>
      <w:r w:rsidRPr="00313CE2">
        <w:rPr>
          <w:sz w:val="28"/>
          <w:szCs w:val="28"/>
        </w:rPr>
        <w:t xml:space="preserve"> ° С, П – 120 уд/м, Д – 32 дв/мин, Д/Р </w:t>
      </w:r>
      <w:r w:rsidR="00D03863" w:rsidRPr="00313CE2">
        <w:rPr>
          <w:sz w:val="28"/>
          <w:szCs w:val="28"/>
        </w:rPr>
        <w:t>2</w:t>
      </w:r>
      <w:r w:rsidRPr="00313CE2">
        <w:rPr>
          <w:sz w:val="28"/>
          <w:szCs w:val="28"/>
        </w:rPr>
        <w:t xml:space="preserve"> в 2 мин.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1.</w:t>
      </w:r>
      <w:r w:rsidR="00313CE2" w:rsidRPr="00313CE2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</w:rPr>
        <w:t>Габитус животного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Общее состояние в момент исследования – угнетенное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Положение тела в пространстве – </w:t>
      </w:r>
      <w:r w:rsidR="00D03863" w:rsidRPr="00313CE2">
        <w:rPr>
          <w:sz w:val="28"/>
          <w:szCs w:val="28"/>
        </w:rPr>
        <w:t xml:space="preserve">естественное </w:t>
      </w:r>
      <w:r w:rsidRPr="00313CE2">
        <w:rPr>
          <w:sz w:val="28"/>
          <w:szCs w:val="28"/>
        </w:rPr>
        <w:t>стоячее</w:t>
      </w:r>
      <w:r w:rsidR="00D03863" w:rsidRPr="00313CE2">
        <w:rPr>
          <w:sz w:val="28"/>
          <w:szCs w:val="28"/>
        </w:rPr>
        <w:t>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Телосложение – среднее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Упитанность – удовлетворительная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Темперамент – спокойный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Конституция – нежная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Кожа и ее производные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Цвет кожи бледно-розовый, влажность умеренная. Кожа эластичная, легко собирается в складку. Запах кожи специфический. Тактильная и болевая чувств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тельность хорошо выражены. Волосяной покров гладкий. Волос эластичный, х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рошо удерживается в волосяных фолликулах. Копытный рог имеет правильную форму, поверхность его твердая блестящая.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Пальпацией выявлено повышение температуры в области путового сустава правой тазовой конечности. Конфигурация сустава сглажена, кожа напряжена, отечная, болезненная.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Подкожная клетчатка хорошо выражена.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3. Видимые слизистые оболочки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Конъ</w:t>
      </w:r>
      <w:r w:rsidR="00D03863" w:rsidRPr="00313CE2">
        <w:rPr>
          <w:sz w:val="28"/>
          <w:szCs w:val="28"/>
        </w:rPr>
        <w:t>юнктива матово – красного цвета</w:t>
      </w:r>
      <w:r w:rsidRPr="00313CE2">
        <w:rPr>
          <w:sz w:val="28"/>
          <w:szCs w:val="28"/>
        </w:rPr>
        <w:t>,</w:t>
      </w:r>
      <w:r w:rsidR="00D03863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блестящая, влажная, целостная.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Слизистая оболочка ротовой и носовой полостей бледно – розового цвета, </w:t>
      </w:r>
      <w:r w:rsidRPr="00313CE2">
        <w:rPr>
          <w:sz w:val="28"/>
          <w:szCs w:val="28"/>
        </w:rPr>
        <w:lastRenderedPageBreak/>
        <w:t>бл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стящая, целостная, под уздечкой языка - слабая желтушность, слизистая влагал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 xml:space="preserve">ща </w:t>
      </w:r>
      <w:r w:rsidR="00DB794A" w:rsidRPr="00313CE2">
        <w:rPr>
          <w:sz w:val="28"/>
          <w:szCs w:val="28"/>
        </w:rPr>
        <w:t>бледно-</w:t>
      </w:r>
      <w:r w:rsidR="00D03863" w:rsidRPr="00313CE2">
        <w:rPr>
          <w:sz w:val="28"/>
          <w:szCs w:val="28"/>
        </w:rPr>
        <w:t xml:space="preserve">красноватая, отечная, на ней видна </w:t>
      </w:r>
      <w:r w:rsidR="0095163C" w:rsidRPr="00313CE2">
        <w:rPr>
          <w:sz w:val="28"/>
          <w:szCs w:val="28"/>
        </w:rPr>
        <w:t xml:space="preserve">густая </w:t>
      </w:r>
      <w:r w:rsidR="00D03863" w:rsidRPr="00313CE2">
        <w:rPr>
          <w:sz w:val="28"/>
          <w:szCs w:val="28"/>
        </w:rPr>
        <w:t>слизь грязновато-серого цвета, местами з</w:t>
      </w:r>
      <w:r w:rsidR="00D03863" w:rsidRPr="00313CE2">
        <w:rPr>
          <w:sz w:val="28"/>
          <w:szCs w:val="28"/>
        </w:rPr>
        <w:t>а</w:t>
      </w:r>
      <w:r w:rsidR="00D03863" w:rsidRPr="00313CE2">
        <w:rPr>
          <w:sz w:val="28"/>
          <w:szCs w:val="28"/>
        </w:rPr>
        <w:t>сохшая в виде корочек.</w:t>
      </w:r>
      <w:r w:rsidRPr="00313CE2">
        <w:rPr>
          <w:sz w:val="28"/>
          <w:szCs w:val="28"/>
        </w:rPr>
        <w:t xml:space="preserve"> 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 xml:space="preserve">4. </w:t>
      </w:r>
      <w:r w:rsidR="00313CE2">
        <w:rPr>
          <w:b/>
          <w:sz w:val="28"/>
          <w:szCs w:val="28"/>
        </w:rPr>
        <w:t>Лимфатические узлы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Поверхностные лимфатические узлы: подчелюстные, предлопаточный, на</w:t>
      </w:r>
      <w:r w:rsidRPr="00313CE2">
        <w:rPr>
          <w:sz w:val="28"/>
          <w:szCs w:val="28"/>
        </w:rPr>
        <w:t>д</w:t>
      </w:r>
      <w:r w:rsidRPr="00313CE2">
        <w:rPr>
          <w:sz w:val="28"/>
          <w:szCs w:val="28"/>
        </w:rPr>
        <w:t>выменный и коленной складки не увеличены, овальные, бобовидные подвижные, безболезненные, упругой консистенции. Температура прикрывающей их кожи не повышена.</w:t>
      </w: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Сердечно</w:t>
      </w:r>
      <w:r w:rsidR="00313CE2" w:rsidRPr="00313CE2">
        <w:rPr>
          <w:b/>
          <w:sz w:val="28"/>
          <w:szCs w:val="28"/>
        </w:rPr>
        <w:t>сосудистая система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Сердечный толчок: локализованный, наиболее интенсивен в 4-м межреб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рье на уровне локтевого сустава, ритмичный, умеренной силы.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Тоны сердца: ясные, умеренной силы, ритмичные.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Шумы в области сердца: при аускультации 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Границы сердца. Перкуторные границы сердца не смещены: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верхняя: по линии плече-лопаточного сочленения;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задняя: 5-е межреберье.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Артериальный пульс: не учащен; ритмичный, мягкий, полный, средний, ум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 xml:space="preserve">ренно спадающий.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Вены: яремные и молочные вены умеренно наполнены; целостность не н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рушена; эластичные; венный пульс отрицательный; ундуляции яремной вены не в</w:t>
      </w:r>
      <w:r w:rsidRPr="00313CE2">
        <w:rPr>
          <w:sz w:val="28"/>
          <w:szCs w:val="28"/>
        </w:rPr>
        <w:t>ы</w:t>
      </w:r>
      <w:r w:rsidRPr="00313CE2">
        <w:rPr>
          <w:sz w:val="28"/>
          <w:szCs w:val="28"/>
        </w:rPr>
        <w:t>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6. Дыхательная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Верхние дыхательные пути: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носовые отверстия: конфигурация не изменена, симметричные.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lastRenderedPageBreak/>
        <w:t>б) истечения из носа: двухсторонние, скудные, постоянные, бесцве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ные, прозрачные; серозные, слабослизистой консистенции, мелкопузырчатое; без примесей.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в) выдыхаемый воздух: струя из обеих ноздрей; умеренно теплый, нормальной силы, запах слабый специфический, без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сторонних шумов.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г) придаточные полости: кожа подвижна; конфигурация не нарушена, симметричны; при пальпации: местная температура не повышена, болезненн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сти не отмечено, костная основа прочная; перкуторный звук – тимпанический притупле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д) гортань: положение головы естественное; гортань не увеличена, без повышения местной температуры, безболезненна; хрящи не деформированы. Внутренний осмотр не проводился.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е) трахея: припухлости, болезненности, повышения местной температ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ры не отмечено; хрящевые кольца не изменены; при аускультации трахеальное дыхание ум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ренное.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ж) кашлевый рефлекс: сохранен, редкий, короткий, умеренный, глухой, бе</w:t>
      </w:r>
      <w:r w:rsidRPr="00313CE2">
        <w:rPr>
          <w:sz w:val="28"/>
          <w:szCs w:val="28"/>
        </w:rPr>
        <w:t>з</w:t>
      </w:r>
      <w:r w:rsidRPr="00313CE2">
        <w:rPr>
          <w:sz w:val="28"/>
          <w:szCs w:val="28"/>
        </w:rPr>
        <w:t>болезненный.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з) состояние щитовидной железы: не увеличена, гладкая, подвижная,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упругая, бе</w:t>
      </w:r>
      <w:r w:rsidRPr="00313CE2">
        <w:rPr>
          <w:sz w:val="28"/>
          <w:szCs w:val="28"/>
        </w:rPr>
        <w:t>з</w:t>
      </w:r>
      <w:r w:rsidRPr="00313CE2">
        <w:rPr>
          <w:sz w:val="28"/>
          <w:szCs w:val="28"/>
        </w:rPr>
        <w:t>болезненная.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Грудная клетка: уплощенная, симметричная; при пальпации безболезне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на, целостность ребер и межреберных мышц не нарушена, вибрации, ощутимых ш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мов не отмечено; тип дыхания косто-абдоминальный.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Дыхательные движения: ритмичные, нормальной частоты (27 /мин), умеренной с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лы, симметричные, одышки не отмечено.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Границы легких и характер перкуторного звука. Перкуторные границы ле</w:t>
      </w:r>
      <w:r w:rsidRPr="00313CE2">
        <w:rPr>
          <w:sz w:val="28"/>
          <w:szCs w:val="28"/>
        </w:rPr>
        <w:t>г</w:t>
      </w:r>
      <w:r w:rsidRPr="00313CE2">
        <w:rPr>
          <w:sz w:val="28"/>
          <w:szCs w:val="28"/>
        </w:rPr>
        <w:t>ких не смещены: по линии маклока слева – 11-е, справа -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10-е межреберье; по л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нии плече-лопаточного сочленения с обеих сторон – 8-е межреберье. Перкуторный звук ясный легочной на всем поле легких с обеих ст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рон.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Дыхательные шумы: дыхание везикулярное, громкое, умеренной силы.</w:t>
      </w: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lastRenderedPageBreak/>
        <w:t>7. Пищеварительная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Аппетит</w:t>
      </w:r>
      <w:r w:rsidR="00EE11F6" w:rsidRPr="00313CE2">
        <w:rPr>
          <w:sz w:val="28"/>
          <w:szCs w:val="28"/>
        </w:rPr>
        <w:t xml:space="preserve"> слабый;</w:t>
      </w:r>
      <w:r w:rsidRPr="00313CE2">
        <w:rPr>
          <w:sz w:val="28"/>
          <w:szCs w:val="28"/>
        </w:rPr>
        <w:t xml:space="preserve"> </w:t>
      </w:r>
      <w:r w:rsidR="00EE11F6" w:rsidRPr="00313CE2">
        <w:rPr>
          <w:sz w:val="28"/>
          <w:szCs w:val="28"/>
        </w:rPr>
        <w:t>жажда сохранена</w:t>
      </w:r>
      <w:r w:rsidRPr="00313CE2">
        <w:rPr>
          <w:sz w:val="28"/>
          <w:szCs w:val="28"/>
        </w:rPr>
        <w:t>; извращения</w:t>
      </w:r>
      <w:r w:rsidR="00EE11F6" w:rsidRPr="00313CE2">
        <w:rPr>
          <w:sz w:val="28"/>
          <w:szCs w:val="28"/>
        </w:rPr>
        <w:t xml:space="preserve"> названных процессов </w:t>
      </w:r>
      <w:r w:rsidRPr="00313CE2">
        <w:rPr>
          <w:sz w:val="28"/>
          <w:szCs w:val="28"/>
        </w:rPr>
        <w:t>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Прием корма и питья, жевание, глотание: </w:t>
      </w:r>
      <w:r w:rsidR="00EE11F6" w:rsidRPr="00313CE2">
        <w:rPr>
          <w:sz w:val="28"/>
          <w:szCs w:val="28"/>
        </w:rPr>
        <w:t>вялые</w:t>
      </w:r>
      <w:r w:rsidRPr="00313CE2">
        <w:rPr>
          <w:sz w:val="28"/>
          <w:szCs w:val="28"/>
        </w:rPr>
        <w:t>; жевание, безболезненное, без патологических звуков. Глотание не нарушено. Регургитации не 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Отрыжка</w:t>
      </w:r>
      <w:r w:rsidR="00EE11F6" w:rsidRPr="00313CE2">
        <w:rPr>
          <w:sz w:val="28"/>
          <w:szCs w:val="28"/>
        </w:rPr>
        <w:t xml:space="preserve"> редкая,</w:t>
      </w:r>
      <w:r w:rsidRPr="00313CE2">
        <w:rPr>
          <w:sz w:val="28"/>
          <w:szCs w:val="28"/>
        </w:rPr>
        <w:t xml:space="preserve"> пустая, с запахом корма; жвачка </w:t>
      </w:r>
      <w:r w:rsidR="00EE11F6" w:rsidRPr="00313CE2">
        <w:rPr>
          <w:sz w:val="28"/>
          <w:szCs w:val="28"/>
        </w:rPr>
        <w:t>пассивная, длительность одного периода составила 80 мин.</w:t>
      </w:r>
      <w:r w:rsidRPr="00313CE2">
        <w:rPr>
          <w:sz w:val="28"/>
          <w:szCs w:val="28"/>
        </w:rPr>
        <w:t xml:space="preserve"> Рвота отсу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 xml:space="preserve">ствует.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Губы, ротовая полость, зубы: естественно сжаты, тонус губ не нарушен,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при пальпации безболезненны, консистенция мягкая, температура умеренная; симметричны; наложений, повреждений не отмечено;. Ротовая щель закрыта, 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крывается свободно. Запах изо рта специфический. Слизистая рта пигментир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ванная; нарушений целостности не выявлено; гладкая,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инородных тел, припуханий и нал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жений не отмечено; влажность и слюноотделение умеренные. Десны без нарушений. Язык влажный, чистый, подвижный, эластичный; нарушений ц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лостности не выявлено; безболезненный. Зубы правильной формы и расположения; стерты правильно; подвижности, болезненности, нарушения целостности не отмеч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Глотка и пищевод: положение головы естественное; при пальпации припухлостей и повышения местной температуры не отмечено. Прохожд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ние пищевого корма не з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труднено. Зондирование не проводилось.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Живот: подтянутый, бочкообразный, без выпячиваний; асимметричный (л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вая сторона более выпуклая за счет рубца); при пальпации болезненности, повышения местной температуры не отмечено; тонус брюшных мышц ум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Преджелудки: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рубец: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при осмотре голодная ямка умеренно выполнена; при пальп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 xml:space="preserve">ции стенки умеренно напряжены; наполнен умеренно; консистенция </w:t>
      </w:r>
      <w:r w:rsidRPr="00313CE2">
        <w:rPr>
          <w:sz w:val="28"/>
          <w:szCs w:val="28"/>
        </w:rPr>
        <w:lastRenderedPageBreak/>
        <w:t xml:space="preserve">мягкая; содержит кормовые массы. Сокращения </w:t>
      </w:r>
      <w:r w:rsidR="00EE11F6" w:rsidRPr="00313CE2">
        <w:rPr>
          <w:sz w:val="28"/>
          <w:szCs w:val="28"/>
        </w:rPr>
        <w:t>рубца</w:t>
      </w:r>
      <w:r w:rsidRPr="00313CE2">
        <w:rPr>
          <w:sz w:val="28"/>
          <w:szCs w:val="28"/>
        </w:rPr>
        <w:t xml:space="preserve"> </w:t>
      </w:r>
      <w:r w:rsidR="00EE11F6" w:rsidRPr="00313CE2">
        <w:rPr>
          <w:sz w:val="28"/>
          <w:szCs w:val="28"/>
        </w:rPr>
        <w:t xml:space="preserve">редкие </w:t>
      </w:r>
      <w:r w:rsidRPr="00313CE2">
        <w:rPr>
          <w:sz w:val="28"/>
          <w:szCs w:val="28"/>
        </w:rPr>
        <w:t>(</w:t>
      </w:r>
      <w:r w:rsidR="00EE11F6" w:rsidRPr="00313CE2">
        <w:rPr>
          <w:sz w:val="28"/>
          <w:szCs w:val="28"/>
        </w:rPr>
        <w:t>1 сокр./ 2 мин), слабые</w:t>
      </w:r>
      <w:r w:rsidRPr="00313CE2">
        <w:rPr>
          <w:sz w:val="28"/>
          <w:szCs w:val="28"/>
        </w:rPr>
        <w:t>. При аускультации шумы умеренные, крепитирующие. Перкуторный звук: тимпанический в области голодной ямки, притупленный – в нижней части ж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вота.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сетка: при глубокой пальпации и перкуссии болезненности не отмеч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в) книжка: при пальпации болезненности не отмечено; при аускультации шумы периодические, крепитирующие, умеренные; перкуторный звук приту</w:t>
      </w:r>
      <w:r w:rsidRPr="00313CE2">
        <w:rPr>
          <w:sz w:val="28"/>
          <w:szCs w:val="28"/>
        </w:rPr>
        <w:t>п</w:t>
      </w:r>
      <w:r w:rsidRPr="00313CE2">
        <w:rPr>
          <w:sz w:val="28"/>
          <w:szCs w:val="28"/>
        </w:rPr>
        <w:t>ленный.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г) сычуг: болезненности не отмечено; перистальтика умеренная, периодическая; пе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куторный звук притупленный.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Кишечник: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тонкий отдел: болезненности не отмечено; перистальтика умеренная, редкая, периодическая, короткая; перкуторный звук громкий тимпанич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ский.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толстый отдел: болезненности не отмечено; перистальтика умере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ная, редкая, периодическая, короткая; перкуторный звук громкий тимпанич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ский.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Печень: при осмотре выпячивания правого подреберья не отмечено; при пальпации увеличения, болезненности не отмечено, консистенция пло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ная; при перкуссии область печеночной тупости не увеличена и не смещена (в 11-м ме</w:t>
      </w:r>
      <w:r w:rsidRPr="00313CE2">
        <w:rPr>
          <w:sz w:val="28"/>
          <w:szCs w:val="28"/>
        </w:rPr>
        <w:t>ж</w:t>
      </w:r>
      <w:r w:rsidRPr="00313CE2">
        <w:rPr>
          <w:sz w:val="28"/>
          <w:szCs w:val="28"/>
        </w:rPr>
        <w:t>реберье достигает середины лопатки, в 12-м межреберье – выше линии седали</w:t>
      </w:r>
      <w:r w:rsidRPr="00313CE2">
        <w:rPr>
          <w:sz w:val="28"/>
          <w:szCs w:val="28"/>
        </w:rPr>
        <w:t>щ</w:t>
      </w:r>
      <w:r w:rsidRPr="00313CE2">
        <w:rPr>
          <w:sz w:val="28"/>
          <w:szCs w:val="28"/>
        </w:rPr>
        <w:t xml:space="preserve">ного бугра).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Дефекация: частота нормальная; поза естественная; акт свободный; отхо</w:t>
      </w:r>
      <w:r w:rsidRPr="00313CE2">
        <w:rPr>
          <w:sz w:val="28"/>
          <w:szCs w:val="28"/>
        </w:rPr>
        <w:t>ж</w:t>
      </w:r>
      <w:r w:rsidRPr="00313CE2">
        <w:rPr>
          <w:sz w:val="28"/>
          <w:szCs w:val="28"/>
        </w:rPr>
        <w:t>дение газов редкое. Количество кала умеренное; оформленный, форма специф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ческая; цвет буро-зеленый; консистенция кашицеобразная; запах специф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ческий; переваримость корма хорошая; примесей нет.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Ректальное исследование: тонус сфинктера умеренный, болезненн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сти нет; наполнение прямой кишки умеренное; слизистая теплая, умеренно-влажная, ровная; целостность не нарушена; безболезненна; тонус стенок ум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ренный.</w:t>
      </w:r>
    </w:p>
    <w:p w:rsidR="00E22303" w:rsidRPr="00313CE2" w:rsidRDefault="00E22303" w:rsidP="00313CE2">
      <w:pPr>
        <w:pStyle w:val="9"/>
        <w:numPr>
          <w:ilvl w:val="0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 w:rsidRPr="00313CE2">
        <w:rPr>
          <w:rFonts w:ascii="Times New Roman" w:hAnsi="Times New Roman"/>
          <w:sz w:val="28"/>
          <w:szCs w:val="28"/>
        </w:rPr>
        <w:lastRenderedPageBreak/>
        <w:t>8. Мочеполовая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Область почек: при пальпации и дигитальной перкуссии безболезненна.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Почки: при ректальном исследовании левая почка не смещена, не увелич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на, дольчатой формы, поверхность бугристая, консистенция упругая; болезненн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сти не отмечено.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Мочевой пузырь. При ректальном исследовании: расположен частично в брюшной полости, наполнен умеренно; консистенция упругая; инородных тел и болезненности не выявлено.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Уретра: безболезненна; температура умеренно-теплая, проходимость свобо</w:t>
      </w:r>
      <w:r w:rsidRPr="00313CE2">
        <w:rPr>
          <w:sz w:val="28"/>
          <w:szCs w:val="28"/>
        </w:rPr>
        <w:t>д</w:t>
      </w:r>
      <w:r w:rsidRPr="00313CE2">
        <w:rPr>
          <w:sz w:val="28"/>
          <w:szCs w:val="28"/>
        </w:rPr>
        <w:t>ная.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Мочеиспускание: с нормальной частотой, свободно, в естественной позе; безболезненно; струя умеренной силы.</w:t>
      </w:r>
    </w:p>
    <w:p w:rsidR="00254D38" w:rsidRPr="00313CE2" w:rsidRDefault="00254D3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Ректальным исследованием коровы установили: увеличение матки в разм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рах, ее опущение в брюшную полость, попытка поднять ее тазовую полость не удается, стенка дряблая, сокращения матки вялые, ощущаются флюктирующая жи</w:t>
      </w:r>
      <w:r w:rsidRPr="00313CE2">
        <w:rPr>
          <w:sz w:val="28"/>
          <w:szCs w:val="28"/>
        </w:rPr>
        <w:t>д</w:t>
      </w:r>
      <w:r w:rsidRPr="00313CE2">
        <w:rPr>
          <w:sz w:val="28"/>
          <w:szCs w:val="28"/>
        </w:rPr>
        <w:t xml:space="preserve">кость. </w:t>
      </w:r>
    </w:p>
    <w:p w:rsidR="00254D38" w:rsidRPr="00313CE2" w:rsidRDefault="00254D3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массаже матки через прямую кишку из половых путей выделялся в большом количестве гнойно-катаральный экссудат жидкой консистенции, желто- бурого цвета. Яичники имели гладкую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верхность.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Влагалище: </w:t>
      </w:r>
      <w:r w:rsidR="00DB794A" w:rsidRPr="00313CE2">
        <w:rPr>
          <w:sz w:val="28"/>
          <w:szCs w:val="28"/>
        </w:rPr>
        <w:t>отмечены истечения гнойно-катарального характера из половой щели</w:t>
      </w:r>
      <w:r w:rsidRPr="00313CE2">
        <w:rPr>
          <w:sz w:val="28"/>
          <w:szCs w:val="28"/>
        </w:rPr>
        <w:t>;</w:t>
      </w:r>
      <w:r w:rsidR="00DB794A" w:rsidRPr="00313CE2">
        <w:rPr>
          <w:sz w:val="28"/>
          <w:szCs w:val="28"/>
        </w:rPr>
        <w:t xml:space="preserve"> на дне влагалища также видна грязно-серая слизь,</w:t>
      </w:r>
      <w:r w:rsidRPr="00313CE2">
        <w:rPr>
          <w:sz w:val="28"/>
          <w:szCs w:val="28"/>
        </w:rPr>
        <w:t xml:space="preserve"> местная температура </w:t>
      </w:r>
      <w:r w:rsidR="00DB794A" w:rsidRPr="00313CE2">
        <w:rPr>
          <w:sz w:val="28"/>
          <w:szCs w:val="28"/>
        </w:rPr>
        <w:t>п</w:t>
      </w:r>
      <w:r w:rsidR="00DB794A" w:rsidRPr="00313CE2">
        <w:rPr>
          <w:sz w:val="28"/>
          <w:szCs w:val="28"/>
        </w:rPr>
        <w:t>о</w:t>
      </w:r>
      <w:r w:rsidR="00DB794A" w:rsidRPr="00313CE2">
        <w:rPr>
          <w:sz w:val="28"/>
          <w:szCs w:val="28"/>
        </w:rPr>
        <w:t>вышенная</w:t>
      </w:r>
      <w:r w:rsidRPr="00313CE2">
        <w:rPr>
          <w:sz w:val="28"/>
          <w:szCs w:val="28"/>
        </w:rPr>
        <w:t xml:space="preserve">; слизистая </w:t>
      </w:r>
      <w:r w:rsidR="00DB794A" w:rsidRPr="00313CE2">
        <w:rPr>
          <w:sz w:val="28"/>
          <w:szCs w:val="28"/>
        </w:rPr>
        <w:t>бледно-красного цвета, отечная,</w:t>
      </w:r>
      <w:r w:rsidRPr="00313CE2">
        <w:rPr>
          <w:sz w:val="28"/>
          <w:szCs w:val="28"/>
        </w:rPr>
        <w:t xml:space="preserve"> умеренно влажная; нарушений целостно</w:t>
      </w:r>
      <w:r w:rsidR="00DB794A" w:rsidRPr="00313CE2">
        <w:rPr>
          <w:sz w:val="28"/>
          <w:szCs w:val="28"/>
        </w:rPr>
        <w:t>сти</w:t>
      </w:r>
      <w:r w:rsidRPr="00313CE2">
        <w:rPr>
          <w:sz w:val="28"/>
          <w:szCs w:val="28"/>
        </w:rPr>
        <w:t>, инородных тел не отм</w:t>
      </w:r>
      <w:r w:rsidRPr="00313CE2">
        <w:rPr>
          <w:sz w:val="28"/>
          <w:szCs w:val="28"/>
        </w:rPr>
        <w:t>е</w:t>
      </w:r>
      <w:r w:rsidR="00DB794A" w:rsidRPr="00313CE2">
        <w:rPr>
          <w:sz w:val="28"/>
          <w:szCs w:val="28"/>
        </w:rPr>
        <w:t>чено, канал шейки матки приоткрыт.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Вымя: ваннообразной формы; большое; волосяной покров короткий, ре</w:t>
      </w:r>
      <w:r w:rsidRPr="00313CE2">
        <w:rPr>
          <w:sz w:val="28"/>
          <w:szCs w:val="28"/>
        </w:rPr>
        <w:t>д</w:t>
      </w:r>
      <w:r w:rsidRPr="00313CE2">
        <w:rPr>
          <w:sz w:val="28"/>
          <w:szCs w:val="28"/>
        </w:rPr>
        <w:t>кий; при пальпации безболезненно; умеренно-теплое; умеренно-плотной консисте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 xml:space="preserve">ции; кожа бледно-розовая, эластичная, целостность не нарушена, наложений, припухлостей не отмечено. Соски конической формы, длинные; </w:t>
      </w:r>
      <w:r w:rsidRPr="00313CE2">
        <w:rPr>
          <w:sz w:val="28"/>
          <w:szCs w:val="28"/>
        </w:rPr>
        <w:lastRenderedPageBreak/>
        <w:t>кожа чистая, выдел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ний не отмечено; безболезненны, эластичные; тонус сфинктера умеренный; нарушения проходимости канала не выявлено; струя выдаиваемого молока – сплошная, прямая.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9. Нервная система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Общее состояние: удовлетворительное.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Череп и позвоночный столб: при пальпации повышения местной температ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ры и болезненности не выявлено; деформации не отмечено; кости прочные; ко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турные линии симметричны; искривлений позвоночника не выявлено; чувствительность сохранена; пе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куторный звук тупой.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Чувствительность (поверхностная, глубокая): тактильная и болевая сохран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на; глубокая сохранена; рефлексы (поверхностные(холки и копытной кости) и слизистых оболочек (корнеальный, кашлевый)) сохранены; глубокие рефлексы (ахиллов) сохранены.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Двигательный аппарат: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а) движения: способность к активным движениям сохранена; движения коо</w:t>
      </w:r>
      <w:r w:rsidRPr="00313CE2">
        <w:rPr>
          <w:sz w:val="28"/>
          <w:szCs w:val="28"/>
        </w:rPr>
        <w:t>р</w:t>
      </w:r>
      <w:r w:rsidRPr="00313CE2">
        <w:rPr>
          <w:sz w:val="28"/>
          <w:szCs w:val="28"/>
        </w:rPr>
        <w:t>динированы.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б) состояние нервно-мышечного тонуса: тонус умеренный; подвижность суставов сохранена; положение губ, ушей, головы, конечностей естественное (свободное).</w:t>
      </w:r>
    </w:p>
    <w:p w:rsidR="00E22303" w:rsidRPr="00313CE2" w:rsidRDefault="00E22303" w:rsidP="00313CE2">
      <w:pPr>
        <w:pStyle w:val="2"/>
        <w:tabs>
          <w:tab w:val="clear" w:pos="720"/>
          <w:tab w:val="clear" w:pos="10366"/>
        </w:tabs>
        <w:overflowPunct/>
        <w:autoSpaceDE/>
        <w:autoSpaceDN/>
        <w:adjustRightInd/>
        <w:spacing w:line="360" w:lineRule="auto"/>
        <w:ind w:right="0" w:firstLine="709"/>
        <w:jc w:val="both"/>
        <w:rPr>
          <w:szCs w:val="28"/>
        </w:rPr>
      </w:pPr>
      <w:r w:rsidRPr="00313CE2">
        <w:rPr>
          <w:szCs w:val="28"/>
        </w:rPr>
        <w:t>Из глубоких рефлексов исследовали коленный рефлекс (ударом перкуссио</w:t>
      </w:r>
      <w:r w:rsidRPr="00313CE2">
        <w:rPr>
          <w:szCs w:val="28"/>
        </w:rPr>
        <w:t>н</w:t>
      </w:r>
      <w:r w:rsidRPr="00313CE2">
        <w:rPr>
          <w:szCs w:val="28"/>
        </w:rPr>
        <w:t>ного молоточка по коленному суставу) – реакция положительная (конечность ра</w:t>
      </w:r>
      <w:r w:rsidRPr="00313CE2">
        <w:rPr>
          <w:szCs w:val="28"/>
        </w:rPr>
        <w:t>з</w:t>
      </w:r>
      <w:r w:rsidRPr="00313CE2">
        <w:rPr>
          <w:szCs w:val="28"/>
        </w:rPr>
        <w:t>гибается в коленном суставе); и ахиллов рефлекс (ударом перкуссионного мол</w:t>
      </w:r>
      <w:r w:rsidRPr="00313CE2">
        <w:rPr>
          <w:szCs w:val="28"/>
        </w:rPr>
        <w:t>о</w:t>
      </w:r>
      <w:r w:rsidRPr="00313CE2">
        <w:rPr>
          <w:szCs w:val="28"/>
        </w:rPr>
        <w:t>точка по ахиллову сухожилию) – реакция положительная (слабо разгибается з</w:t>
      </w:r>
      <w:r w:rsidRPr="00313CE2">
        <w:rPr>
          <w:szCs w:val="28"/>
        </w:rPr>
        <w:t>а</w:t>
      </w:r>
      <w:r w:rsidRPr="00313CE2">
        <w:rPr>
          <w:szCs w:val="28"/>
        </w:rPr>
        <w:t>плюсневый сустав). Из поверхностных рефлексов исследовали рефлекс холки (прикосновением к кожи в области холки) – реакция положительная (поя</w:t>
      </w:r>
      <w:r w:rsidRPr="00313CE2">
        <w:rPr>
          <w:szCs w:val="28"/>
        </w:rPr>
        <w:t>в</w:t>
      </w:r>
      <w:r w:rsidRPr="00313CE2">
        <w:rPr>
          <w:szCs w:val="28"/>
        </w:rPr>
        <w:t>ляются сокращения подкожной мышцы); брюшной рефлекс (прикосновением к брю</w:t>
      </w:r>
      <w:r w:rsidRPr="00313CE2">
        <w:rPr>
          <w:szCs w:val="28"/>
        </w:rPr>
        <w:t>ш</w:t>
      </w:r>
      <w:r w:rsidRPr="00313CE2">
        <w:rPr>
          <w:szCs w:val="28"/>
        </w:rPr>
        <w:t xml:space="preserve">ной стенке) – реакция положительная (наблюдается сильное сокращение мышц брюшного пресса); </w:t>
      </w:r>
      <w:r w:rsidRPr="00313CE2">
        <w:rPr>
          <w:szCs w:val="28"/>
        </w:rPr>
        <w:lastRenderedPageBreak/>
        <w:t>ре</w:t>
      </w:r>
      <w:r w:rsidRPr="00313CE2">
        <w:rPr>
          <w:szCs w:val="28"/>
        </w:rPr>
        <w:t>ф</w:t>
      </w:r>
      <w:r w:rsidRPr="00313CE2">
        <w:rPr>
          <w:szCs w:val="28"/>
        </w:rPr>
        <w:t>лекс конъюнктивы (прикосновением полоской бумаги к конъюнктиве) – реакция положительная (сжимаются веки и открывается слезот</w:t>
      </w:r>
      <w:r w:rsidRPr="00313CE2">
        <w:rPr>
          <w:szCs w:val="28"/>
        </w:rPr>
        <w:t>е</w:t>
      </w:r>
      <w:r w:rsidRPr="00313CE2">
        <w:rPr>
          <w:szCs w:val="28"/>
        </w:rPr>
        <w:t>чение); кашлевой рефлекс (сдавливанием передних колец трахеи) – реакция положител</w:t>
      </w:r>
      <w:r w:rsidRPr="00313CE2">
        <w:rPr>
          <w:szCs w:val="28"/>
        </w:rPr>
        <w:t>ь</w:t>
      </w:r>
      <w:r w:rsidRPr="00313CE2">
        <w:rPr>
          <w:szCs w:val="28"/>
        </w:rPr>
        <w:t>ная (появляется кашель).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10. Органы зрения и слуха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Зрение: с обеих сторон сохранено; положение век правильное, целостность не нарушена, болезненности не отмечено; конфигурация глазной щели не нар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шена; положение глазного яблока обычное. Роговица прозрачная, гладкая, нал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жений и нарушения целостности не обнаружено; радужная оболочка гладкая, цвет спец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фический, рисунок сохранен. Зрачки нормальной величины, симметричны, характерной формы; реакция на свет сохранена. Замутнения хрусталика не выя</w:t>
      </w:r>
      <w:r w:rsidRPr="00313CE2">
        <w:rPr>
          <w:sz w:val="28"/>
          <w:szCs w:val="28"/>
        </w:rPr>
        <w:t>в</w:t>
      </w:r>
      <w:r w:rsidRPr="00313CE2">
        <w:rPr>
          <w:sz w:val="28"/>
          <w:szCs w:val="28"/>
        </w:rPr>
        <w:t xml:space="preserve">лено. </w:t>
      </w: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Слух: сохранен с обеих сторон; целостность и конфигурация ушных рак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вин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нарушена (выщипы); припуханий, наложений, истечений, болезненности и пов</w:t>
      </w:r>
      <w:r w:rsidRPr="00313CE2">
        <w:rPr>
          <w:sz w:val="28"/>
          <w:szCs w:val="28"/>
        </w:rPr>
        <w:t>ы</w:t>
      </w:r>
      <w:r w:rsidRPr="00313CE2">
        <w:rPr>
          <w:sz w:val="28"/>
          <w:szCs w:val="28"/>
        </w:rPr>
        <w:t>шения местной температуры не отмечено; наружный слуховой проход св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боден.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11. Органы движения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50E5E" w:rsidRPr="00313CE2" w:rsidRDefault="00950E5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покое животное находится в естественной стоячей позе. Движения ж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вотного координированы, постановка конечностей правильная.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 xml:space="preserve">12. </w:t>
      </w:r>
      <w:r w:rsidRPr="00313CE2">
        <w:rPr>
          <w:b/>
          <w:sz w:val="28"/>
          <w:szCs w:val="28"/>
          <w:lang w:val="en-US"/>
        </w:rPr>
        <w:t>Status</w:t>
      </w:r>
      <w:r w:rsidRPr="00313CE2">
        <w:rPr>
          <w:b/>
          <w:sz w:val="28"/>
          <w:szCs w:val="28"/>
        </w:rPr>
        <w:t xml:space="preserve"> </w:t>
      </w:r>
      <w:r w:rsidRPr="00313CE2">
        <w:rPr>
          <w:b/>
          <w:sz w:val="28"/>
          <w:szCs w:val="28"/>
          <w:lang w:val="en-US"/>
        </w:rPr>
        <w:t>coraeis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254D38" w:rsidRPr="00313CE2" w:rsidRDefault="00080D3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Клинические признаки заболевания: повышение температуры тела, угнет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ние, снижение аппетита, вялая жвачка, снижение количества сокращений рубца</w:t>
      </w:r>
      <w:r w:rsidR="00254D38" w:rsidRPr="00313CE2">
        <w:rPr>
          <w:sz w:val="28"/>
          <w:szCs w:val="28"/>
        </w:rPr>
        <w:t>.</w:t>
      </w:r>
      <w:r w:rsidR="00313CE2">
        <w:rPr>
          <w:sz w:val="28"/>
          <w:szCs w:val="28"/>
        </w:rPr>
        <w:t xml:space="preserve"> </w:t>
      </w:r>
      <w:r w:rsidR="00254D38" w:rsidRPr="00313CE2">
        <w:rPr>
          <w:sz w:val="28"/>
          <w:szCs w:val="28"/>
        </w:rPr>
        <w:t>Ректальным исследованием выявили также увеличение матки в размерах, ее оп</w:t>
      </w:r>
      <w:r w:rsidR="00254D38" w:rsidRPr="00313CE2">
        <w:rPr>
          <w:sz w:val="28"/>
          <w:szCs w:val="28"/>
        </w:rPr>
        <w:t>у</w:t>
      </w:r>
      <w:r w:rsidR="00254D38" w:rsidRPr="00313CE2">
        <w:rPr>
          <w:sz w:val="28"/>
          <w:szCs w:val="28"/>
        </w:rPr>
        <w:t xml:space="preserve">щение в брюшную полость, попытка поднять ее </w:t>
      </w:r>
      <w:r w:rsidR="00254D38" w:rsidRPr="00313CE2">
        <w:rPr>
          <w:sz w:val="28"/>
          <w:szCs w:val="28"/>
        </w:rPr>
        <w:lastRenderedPageBreak/>
        <w:t xml:space="preserve">тазовую полость не удается, стенка дряблая, сокращения матки вялые, </w:t>
      </w:r>
      <w:r w:rsidR="00080FF7" w:rsidRPr="00313CE2">
        <w:rPr>
          <w:sz w:val="28"/>
          <w:szCs w:val="28"/>
        </w:rPr>
        <w:t xml:space="preserve">в матке </w:t>
      </w:r>
      <w:r w:rsidR="00254D38" w:rsidRPr="00313CE2">
        <w:rPr>
          <w:sz w:val="28"/>
          <w:szCs w:val="28"/>
        </w:rPr>
        <w:t>ощущаются флюкт</w:t>
      </w:r>
      <w:r w:rsidR="00080FF7" w:rsidRPr="00313CE2">
        <w:rPr>
          <w:sz w:val="28"/>
          <w:szCs w:val="28"/>
        </w:rPr>
        <w:t>у</w:t>
      </w:r>
      <w:r w:rsidR="00254D38" w:rsidRPr="00313CE2">
        <w:rPr>
          <w:sz w:val="28"/>
          <w:szCs w:val="28"/>
        </w:rPr>
        <w:t xml:space="preserve">ирующая жидкость, выделение </w:t>
      </w:r>
      <w:r w:rsidR="00080FF7" w:rsidRPr="00313CE2">
        <w:rPr>
          <w:sz w:val="28"/>
          <w:szCs w:val="28"/>
        </w:rPr>
        <w:t xml:space="preserve">обильного количества </w:t>
      </w:r>
      <w:r w:rsidR="00254D38" w:rsidRPr="00313CE2">
        <w:rPr>
          <w:sz w:val="28"/>
          <w:szCs w:val="28"/>
        </w:rPr>
        <w:t xml:space="preserve">гнойно-катарального экссудата </w:t>
      </w:r>
      <w:r w:rsidR="00080FF7" w:rsidRPr="00313CE2">
        <w:rPr>
          <w:sz w:val="28"/>
          <w:szCs w:val="28"/>
        </w:rPr>
        <w:t>из половых путей</w:t>
      </w:r>
      <w:r w:rsidR="00254D38" w:rsidRPr="00313CE2">
        <w:rPr>
          <w:sz w:val="28"/>
          <w:szCs w:val="28"/>
        </w:rPr>
        <w:t xml:space="preserve"> во вр</w:t>
      </w:r>
      <w:r w:rsidR="00254D38" w:rsidRPr="00313CE2">
        <w:rPr>
          <w:sz w:val="28"/>
          <w:szCs w:val="28"/>
        </w:rPr>
        <w:t>е</w:t>
      </w:r>
      <w:r w:rsidR="00254D38" w:rsidRPr="00313CE2">
        <w:rPr>
          <w:sz w:val="28"/>
          <w:szCs w:val="28"/>
        </w:rPr>
        <w:t>мя массажа матки.</w:t>
      </w:r>
    </w:p>
    <w:p w:rsidR="00080FF7" w:rsidRPr="00313CE2" w:rsidRDefault="00080FF7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вагинальном осмотре слизистая оболочка влагалища и влагалищной части шейки матки была отечна, гиперемирована. Из канала шейки матки в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лость влагалища выделялся воспалительный экссудат. В свою очередь из половой щели также отмечены истечения гнойно-катарального характера.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13. Дополнительные исследования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Не проводились.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14. Диагноз (Diagnosis)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080FF7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На основании анамнестических данных, клинических признаков, поставила диагноз </w:t>
      </w:r>
      <w:r w:rsidR="00080FF7" w:rsidRPr="00313CE2">
        <w:rPr>
          <w:sz w:val="28"/>
          <w:szCs w:val="28"/>
        </w:rPr>
        <w:t>острый катарально-гнойный эндометрит (Endometritis puerperalis catarrhalis purulenta acuta).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3CE2">
        <w:rPr>
          <w:b/>
          <w:sz w:val="28"/>
          <w:szCs w:val="28"/>
        </w:rPr>
        <w:t>15. Сопутствующие заболевания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E22303" w:rsidRPr="00313CE2" w:rsidRDefault="00E22303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Не выявлены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343287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3287" w:rsidRPr="00313CE2">
        <w:rPr>
          <w:b/>
          <w:sz w:val="28"/>
          <w:szCs w:val="28"/>
        </w:rPr>
        <w:lastRenderedPageBreak/>
        <w:t xml:space="preserve">16. </w:t>
      </w:r>
      <w:r w:rsidR="00343287" w:rsidRPr="00313CE2">
        <w:rPr>
          <w:b/>
          <w:sz w:val="28"/>
          <w:szCs w:val="28"/>
          <w:lang w:val="en-US"/>
        </w:rPr>
        <w:t>Decursus</w:t>
      </w:r>
      <w:r w:rsidR="00343287" w:rsidRPr="00313CE2">
        <w:rPr>
          <w:b/>
          <w:sz w:val="28"/>
          <w:szCs w:val="28"/>
        </w:rPr>
        <w:t xml:space="preserve"> </w:t>
      </w:r>
      <w:r w:rsidR="00343287" w:rsidRPr="00313CE2">
        <w:rPr>
          <w:b/>
          <w:sz w:val="28"/>
          <w:szCs w:val="28"/>
          <w:lang w:val="en-US"/>
        </w:rPr>
        <w:t>morbid</w:t>
      </w:r>
      <w:r w:rsidR="00343287" w:rsidRPr="00313CE2">
        <w:rPr>
          <w:b/>
          <w:sz w:val="28"/>
          <w:szCs w:val="28"/>
        </w:rPr>
        <w:t xml:space="preserve"> </w:t>
      </w:r>
      <w:r w:rsidR="00343287" w:rsidRPr="00313CE2">
        <w:rPr>
          <w:b/>
          <w:sz w:val="28"/>
          <w:szCs w:val="28"/>
          <w:lang w:val="en-US"/>
        </w:rPr>
        <w:t>et</w:t>
      </w:r>
      <w:r w:rsidR="00343287" w:rsidRPr="00313CE2">
        <w:rPr>
          <w:b/>
          <w:sz w:val="28"/>
          <w:szCs w:val="28"/>
        </w:rPr>
        <w:t xml:space="preserve"> </w:t>
      </w:r>
      <w:r w:rsidR="00343287" w:rsidRPr="00313CE2">
        <w:rPr>
          <w:b/>
          <w:sz w:val="28"/>
          <w:szCs w:val="28"/>
          <w:lang w:val="en-US"/>
        </w:rPr>
        <w:t>therapia</w:t>
      </w:r>
    </w:p>
    <w:p w:rsidR="00313CE2" w:rsidRP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14"/>
        <w:tblOverlap w:val="never"/>
        <w:tblW w:w="9322" w:type="dxa"/>
        <w:tblLayout w:type="fixed"/>
        <w:tblLook w:val="01E0" w:firstRow="1" w:lastRow="1" w:firstColumn="1" w:lastColumn="1" w:noHBand="0" w:noVBand="0"/>
      </w:tblPr>
      <w:tblGrid>
        <w:gridCol w:w="777"/>
        <w:gridCol w:w="711"/>
        <w:gridCol w:w="711"/>
        <w:gridCol w:w="711"/>
        <w:gridCol w:w="1026"/>
        <w:gridCol w:w="2268"/>
        <w:gridCol w:w="3118"/>
      </w:tblGrid>
      <w:tr w:rsidR="00343287" w:rsidRPr="00313CE2" w:rsidTr="00313CE2">
        <w:trPr>
          <w:trHeight w:val="841"/>
        </w:trPr>
        <w:tc>
          <w:tcPr>
            <w:tcW w:w="777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Дата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Т</w:t>
            </w:r>
          </w:p>
        </w:tc>
        <w:tc>
          <w:tcPr>
            <w:tcW w:w="711" w:type="dxa"/>
            <w:vAlign w:val="center"/>
          </w:tcPr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</w:rPr>
              <w:t>П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Д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Движ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ния ру</w:t>
            </w:r>
            <w:r w:rsidRPr="00313CE2">
              <w:rPr>
                <w:sz w:val="20"/>
                <w:szCs w:val="20"/>
              </w:rPr>
              <w:t>б</w:t>
            </w:r>
            <w:r w:rsidRPr="00313CE2">
              <w:rPr>
                <w:sz w:val="20"/>
                <w:szCs w:val="20"/>
              </w:rPr>
              <w:t>ца за 5 мин</w:t>
            </w:r>
          </w:p>
        </w:tc>
        <w:tc>
          <w:tcPr>
            <w:tcW w:w="2268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Течение болезни.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Симптомы.</w:t>
            </w:r>
          </w:p>
        </w:tc>
        <w:tc>
          <w:tcPr>
            <w:tcW w:w="3118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Лечение</w:t>
            </w:r>
          </w:p>
        </w:tc>
      </w:tr>
      <w:tr w:rsidR="00343287" w:rsidRPr="00313CE2" w:rsidTr="00313CE2">
        <w:trPr>
          <w:trHeight w:val="327"/>
        </w:trPr>
        <w:tc>
          <w:tcPr>
            <w:tcW w:w="777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Align w:val="center"/>
          </w:tcPr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</w:t>
            </w:r>
          </w:p>
        </w:tc>
      </w:tr>
      <w:tr w:rsidR="00343287" w:rsidRPr="00313CE2" w:rsidTr="00313CE2">
        <w:trPr>
          <w:trHeight w:val="3515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17.03.08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41,4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Состояние животного угнетенное.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рова стоит с опущенной головой,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аппетит слабый.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При утреннем обходе возле больной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ровы наблюдала скопл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 грязно-серой гу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той жидкости в виде лужицы на полу, образовавше</w:t>
            </w:r>
            <w:r w:rsidRPr="00313CE2">
              <w:rPr>
                <w:sz w:val="20"/>
                <w:szCs w:val="20"/>
              </w:rPr>
              <w:t>й</w:t>
            </w:r>
            <w:r w:rsidRPr="00313CE2">
              <w:rPr>
                <w:sz w:val="20"/>
                <w:szCs w:val="20"/>
              </w:rPr>
              <w:t>ся после ночного лежания животного. На седали</w:t>
            </w:r>
            <w:r w:rsidRPr="00313CE2">
              <w:rPr>
                <w:sz w:val="20"/>
                <w:szCs w:val="20"/>
              </w:rPr>
              <w:t>щ</w:t>
            </w:r>
            <w:r w:rsidRPr="00313CE2">
              <w:rPr>
                <w:sz w:val="20"/>
                <w:szCs w:val="20"/>
              </w:rPr>
              <w:t>ных буграх, вульве и корне хвоста коровы видны засохшие корочки экссудата гря</w:t>
            </w:r>
            <w:r w:rsidRPr="00313CE2">
              <w:rPr>
                <w:sz w:val="20"/>
                <w:szCs w:val="20"/>
              </w:rPr>
              <w:t>з</w:t>
            </w:r>
            <w:r w:rsidRPr="00313CE2">
              <w:rPr>
                <w:sz w:val="20"/>
                <w:szCs w:val="20"/>
              </w:rPr>
              <w:t xml:space="preserve">но-серого цвета. 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Животному предоставили покой.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1. Внутримышечно окситоцин 40 </w:t>
            </w:r>
            <w:r w:rsidRPr="00313CE2">
              <w:rPr>
                <w:sz w:val="20"/>
                <w:szCs w:val="20"/>
                <w:lang w:val="en-US"/>
              </w:rPr>
              <w:t>ED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6848">
              <w:rPr>
                <w:sz w:val="20"/>
                <w:szCs w:val="20"/>
                <w:lang w:val="en-US"/>
              </w:rPr>
              <w:t>Rp.: Oxitocini – 40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  <w:lang w:val="en-US"/>
              </w:rPr>
              <w:t>D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46848">
              <w:rPr>
                <w:sz w:val="20"/>
                <w:szCs w:val="20"/>
                <w:lang w:val="en-US"/>
              </w:rPr>
              <w:t>D.t.d. № 8 in ampullis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8 ампул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Ввели глюкозу 40% - 200 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>.: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Sol</w:t>
            </w:r>
            <w:r w:rsidRPr="00313CE2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Glucosi</w:t>
            </w:r>
            <w:r w:rsidRPr="00313CE2">
              <w:rPr>
                <w:sz w:val="20"/>
                <w:szCs w:val="20"/>
              </w:rPr>
              <w:t xml:space="preserve"> 40 % - 200,0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D</w:t>
            </w:r>
            <w:r w:rsidRPr="00313CE2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S</w:t>
            </w:r>
            <w:r w:rsidRPr="00313CE2">
              <w:rPr>
                <w:sz w:val="20"/>
                <w:szCs w:val="20"/>
              </w:rPr>
              <w:t>. Внутривенно;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Хлорид кальция 10% - 100 мл вну</w:t>
            </w:r>
            <w:r w:rsidRPr="00313CE2">
              <w:rPr>
                <w:sz w:val="20"/>
                <w:szCs w:val="20"/>
              </w:rPr>
              <w:t>т</w:t>
            </w:r>
            <w:r w:rsidRPr="00313CE2">
              <w:rPr>
                <w:sz w:val="20"/>
                <w:szCs w:val="20"/>
              </w:rPr>
              <w:t>ривенно.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246848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Solutionis</w:t>
            </w:r>
            <w:r w:rsidRPr="00246848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Calcii</w:t>
            </w:r>
            <w:r w:rsidRPr="00246848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chloridi</w:t>
            </w:r>
            <w:r w:rsidRPr="00246848">
              <w:rPr>
                <w:sz w:val="20"/>
                <w:szCs w:val="20"/>
              </w:rPr>
              <w:t xml:space="preserve"> 10 % - 100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D</w:t>
            </w:r>
            <w:r w:rsidRPr="00246848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S</w:t>
            </w:r>
            <w:r w:rsidRPr="00246848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</w:rPr>
              <w:t>Внутривенно</w:t>
            </w:r>
            <w:r w:rsidRPr="00246848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Тривит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подкожно 5 мл.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Triviti 5 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D.S.внутримышечно, один раз в 7 дней.</w:t>
            </w:r>
          </w:p>
        </w:tc>
      </w:tr>
      <w:tr w:rsidR="00343287" w:rsidRPr="00313CE2" w:rsidTr="00313CE2">
        <w:trPr>
          <w:trHeight w:val="58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41,5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Состояние животного угнетенное.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рова стоит с опущенной головой,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аппетит слабый. Из половой щ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ли также отмечаются обильные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Ввели синэстрол 2% 3мл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Sinestroli Oleosae – 2% 3ml.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внутримышечно, по 1 амп</w:t>
            </w:r>
            <w:r w:rsidRPr="00313CE2">
              <w:rPr>
                <w:sz w:val="20"/>
                <w:szCs w:val="20"/>
              </w:rPr>
              <w:t>у</w:t>
            </w:r>
            <w:r w:rsidRPr="00313CE2">
              <w:rPr>
                <w:sz w:val="20"/>
                <w:szCs w:val="20"/>
              </w:rPr>
              <w:t>ле за 1 введение.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Внутримышечно б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циллин-3.</w:t>
            </w:r>
          </w:p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  <w:lang w:val="en-US"/>
              </w:rPr>
              <w:t>Rp</w:t>
            </w:r>
            <w:r w:rsidR="00343287" w:rsidRPr="00313CE2">
              <w:rPr>
                <w:sz w:val="20"/>
                <w:szCs w:val="20"/>
              </w:rPr>
              <w:t xml:space="preserve">.: </w:t>
            </w:r>
            <w:r w:rsidR="00343287" w:rsidRPr="00313CE2">
              <w:rPr>
                <w:sz w:val="20"/>
                <w:szCs w:val="20"/>
                <w:lang w:val="en-US"/>
              </w:rPr>
              <w:t>Bicillini</w:t>
            </w:r>
            <w:r w:rsidR="00343287" w:rsidRPr="00313CE2">
              <w:rPr>
                <w:sz w:val="20"/>
                <w:szCs w:val="20"/>
              </w:rPr>
              <w:t xml:space="preserve">-3 - 1200000 </w:t>
            </w:r>
            <w:r w:rsidR="00343287" w:rsidRPr="00313CE2">
              <w:rPr>
                <w:sz w:val="20"/>
                <w:szCs w:val="20"/>
                <w:lang w:val="en-US"/>
              </w:rPr>
              <w:t>ED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 S. Внутримышечно; на одно вв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дение.</w:t>
            </w:r>
          </w:p>
        </w:tc>
      </w:tr>
      <w:tr w:rsidR="00343287" w:rsidRPr="00313CE2" w:rsidTr="00313CE2">
        <w:trPr>
          <w:trHeight w:val="565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18.03.08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41,3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84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угнет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но, аппетит слабый, ча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то переступает конечностями.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 xml:space="preserve">Из </w:t>
            </w:r>
            <w:r w:rsidRPr="00313CE2">
              <w:rPr>
                <w:sz w:val="20"/>
                <w:szCs w:val="20"/>
              </w:rPr>
              <w:lastRenderedPageBreak/>
              <w:t>половой щ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ли также отмечаются обильные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lastRenderedPageBreak/>
              <w:t>1.Промывали матку 3%-м гипертоническим р-м натрия хлор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да.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2. Проводили массаж </w:t>
            </w:r>
            <w:r w:rsidRPr="00313CE2">
              <w:rPr>
                <w:sz w:val="20"/>
                <w:szCs w:val="20"/>
              </w:rPr>
              <w:lastRenderedPageBreak/>
              <w:t>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Ввели глюкозу 40% - 200 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>.: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Sol</w:t>
            </w:r>
            <w:r w:rsidRPr="00313CE2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Glucosi</w:t>
            </w:r>
            <w:r w:rsidRPr="00313CE2">
              <w:rPr>
                <w:sz w:val="20"/>
                <w:szCs w:val="20"/>
              </w:rPr>
              <w:t xml:space="preserve"> 40 % - 200,0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D</w:t>
            </w:r>
            <w:r w:rsidRPr="00313CE2">
              <w:rPr>
                <w:sz w:val="20"/>
                <w:szCs w:val="20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S</w:t>
            </w:r>
            <w:r w:rsidRPr="00313CE2">
              <w:rPr>
                <w:sz w:val="20"/>
                <w:szCs w:val="20"/>
              </w:rPr>
              <w:t>. Внутривенно;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Хлорид кальция 10% - 100 мл вну</w:t>
            </w:r>
            <w:r w:rsidRPr="00313CE2">
              <w:rPr>
                <w:sz w:val="20"/>
                <w:szCs w:val="20"/>
              </w:rPr>
              <w:t>т</w:t>
            </w:r>
            <w:r w:rsidRPr="00313CE2">
              <w:rPr>
                <w:sz w:val="20"/>
                <w:szCs w:val="20"/>
              </w:rPr>
              <w:t>ривенно.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Solutionis</w:t>
            </w:r>
            <w:r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Calcii</w:t>
            </w:r>
            <w:r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chloridi</w:t>
            </w:r>
            <w:r w:rsidRPr="00313CE2">
              <w:rPr>
                <w:sz w:val="20"/>
                <w:szCs w:val="20"/>
              </w:rPr>
              <w:t xml:space="preserve"> 10 % - 100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5. Подкожно карбахолин 2 мл. 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Carbacholini – 0.1% 2ml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№2 in ampullis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по 1 ампуле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58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lastRenderedPageBreak/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41,6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84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угнет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но, аппетит слабый, ча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то переступает конечностями.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Из половой щ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ли отмечаются обильные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Спринцевание матки фурацилл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ном 1:5000.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свечи с фурагином.</w:t>
            </w:r>
          </w:p>
          <w:p w:rsidR="00343287" w:rsidRPr="00246848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246848">
              <w:rPr>
                <w:sz w:val="20"/>
                <w:szCs w:val="20"/>
                <w:lang w:val="en-US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Furasgini</w:t>
            </w:r>
            <w:r w:rsidRPr="00246848">
              <w:rPr>
                <w:sz w:val="20"/>
                <w:szCs w:val="20"/>
                <w:lang w:val="en-US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suppos</w:t>
            </w:r>
            <w:r w:rsidRPr="00246848">
              <w:rPr>
                <w:sz w:val="20"/>
                <w:szCs w:val="20"/>
                <w:lang w:val="en-US"/>
              </w:rPr>
              <w:t xml:space="preserve">. </w:t>
            </w:r>
            <w:r w:rsidRPr="00313CE2">
              <w:rPr>
                <w:sz w:val="20"/>
                <w:szCs w:val="20"/>
                <w:lang w:val="en-US"/>
              </w:rPr>
              <w:t>vaginalis</w:t>
            </w:r>
            <w:r w:rsidRPr="00246848">
              <w:rPr>
                <w:sz w:val="20"/>
                <w:szCs w:val="20"/>
                <w:lang w:val="en-US"/>
              </w:rPr>
              <w:t xml:space="preserve">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Проводили надплевральную новокаиновую блокаду по В.В. Мос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ну.</w:t>
            </w:r>
          </w:p>
        </w:tc>
      </w:tr>
      <w:tr w:rsidR="00343287" w:rsidRPr="00313CE2" w:rsidTr="00313CE2">
        <w:trPr>
          <w:trHeight w:val="755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lastRenderedPageBreak/>
              <w:t>19.03.08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угнет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но, аппетит слабый.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Из половой щели отмечаются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Промывали матку 3%-м гипертоническим р-м натрия хлор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да.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Проводили массаж 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Ввели глюкозу 40% - 200 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Хлорид кальция 10% - 100 мл вну</w:t>
            </w:r>
            <w:r w:rsidRPr="00313CE2">
              <w:rPr>
                <w:sz w:val="20"/>
                <w:szCs w:val="20"/>
              </w:rPr>
              <w:t>т</w:t>
            </w:r>
            <w:r w:rsidRPr="00313CE2">
              <w:rPr>
                <w:sz w:val="20"/>
                <w:szCs w:val="20"/>
              </w:rPr>
              <w:t>ривенно.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Solutionis</w:t>
            </w:r>
            <w:r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Calcii</w:t>
            </w:r>
            <w:r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  <w:lang w:val="en-US"/>
              </w:rPr>
              <w:t>chloridi</w:t>
            </w:r>
            <w:r w:rsidRPr="00313CE2">
              <w:rPr>
                <w:sz w:val="20"/>
                <w:szCs w:val="20"/>
              </w:rPr>
              <w:t xml:space="preserve"> 10 % - 100</w:t>
            </w:r>
            <w:r w:rsidRPr="00313CE2">
              <w:rPr>
                <w:sz w:val="20"/>
                <w:szCs w:val="20"/>
                <w:lang w:val="en-US"/>
              </w:rPr>
              <w:t>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 xml:space="preserve">Внутримышечно окситоцин 40 </w:t>
            </w:r>
            <w:r w:rsidRPr="00313CE2">
              <w:rPr>
                <w:sz w:val="20"/>
                <w:szCs w:val="20"/>
                <w:lang w:val="en-US"/>
              </w:rPr>
              <w:t>ED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Oxitocini – 40Е</w:t>
            </w:r>
            <w:r w:rsidRPr="00313CE2">
              <w:rPr>
                <w:sz w:val="20"/>
                <w:szCs w:val="20"/>
                <w:lang w:val="en-US"/>
              </w:rPr>
              <w:t>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 8 in ampullis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8 ампул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6. Ввели синэстрол 2% 3мл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Sinestroli Oleosae – 2% 3ml.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внутримышечно, по 1 амп</w:t>
            </w:r>
            <w:r w:rsidRPr="00313CE2">
              <w:rPr>
                <w:sz w:val="20"/>
                <w:szCs w:val="20"/>
              </w:rPr>
              <w:t>у</w:t>
            </w:r>
            <w:r w:rsidRPr="00313CE2">
              <w:rPr>
                <w:sz w:val="20"/>
                <w:szCs w:val="20"/>
              </w:rPr>
              <w:t>ле за 1 введение.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7. Подкожно карбахолин 2 мл. 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Carbacholini – 0.1% 2ml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№2 in ampullis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по 1 ампуле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58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39,9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36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угнет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но, аппетит слабый.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Из половой щели отмечаются истечения гнойно-катарального хара</w:t>
            </w:r>
            <w:r w:rsidRPr="00313CE2">
              <w:rPr>
                <w:sz w:val="20"/>
                <w:szCs w:val="20"/>
              </w:rPr>
              <w:t>к</w:t>
            </w:r>
            <w:r w:rsidRPr="00313CE2">
              <w:rPr>
                <w:sz w:val="20"/>
                <w:szCs w:val="20"/>
              </w:rPr>
              <w:t>тера.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Ввели синэстрол 2% 3мл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Sinestroli Oleosae – 2% 3ml.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внутримышечно, по 1 амп</w:t>
            </w:r>
            <w:r w:rsidRPr="00313CE2">
              <w:rPr>
                <w:sz w:val="20"/>
                <w:szCs w:val="20"/>
              </w:rPr>
              <w:t>у</w:t>
            </w:r>
            <w:r w:rsidRPr="00313CE2">
              <w:rPr>
                <w:sz w:val="20"/>
                <w:szCs w:val="20"/>
              </w:rPr>
              <w:t>ле за 1 введение.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В полость матки ввели 2 та</w:t>
            </w:r>
            <w:r w:rsidRPr="00313CE2">
              <w:rPr>
                <w:sz w:val="20"/>
                <w:szCs w:val="20"/>
              </w:rPr>
              <w:t>б</w:t>
            </w:r>
            <w:r w:rsidRPr="00313CE2">
              <w:rPr>
                <w:sz w:val="20"/>
                <w:szCs w:val="20"/>
              </w:rPr>
              <w:t>летки экзутера.</w:t>
            </w:r>
          </w:p>
        </w:tc>
      </w:tr>
      <w:tr w:rsidR="00343287" w:rsidRPr="00313CE2" w:rsidTr="00313CE2">
        <w:trPr>
          <w:trHeight w:val="312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lastRenderedPageBreak/>
              <w:t>20.03.08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39.6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вялое. Аппетит слабый. Кол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чество выделяемого эк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судата сократилось пр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мерно на треть.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numPr>
                <w:ilvl w:val="0"/>
                <w:numId w:val="6"/>
              </w:numPr>
              <w:tabs>
                <w:tab w:val="clear" w:pos="1654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Проводили массаж ма</w:t>
            </w:r>
            <w:r w:rsidRPr="00313CE2">
              <w:rPr>
                <w:sz w:val="20"/>
                <w:szCs w:val="20"/>
              </w:rPr>
              <w:t>т</w:t>
            </w:r>
            <w:r w:rsidRPr="00313CE2">
              <w:rPr>
                <w:sz w:val="20"/>
                <w:szCs w:val="20"/>
              </w:rPr>
              <w:t>ки.</w:t>
            </w:r>
          </w:p>
          <w:p w:rsidR="00343287" w:rsidRPr="00313CE2" w:rsidRDefault="00343287" w:rsidP="00313CE2">
            <w:pPr>
              <w:numPr>
                <w:ilvl w:val="0"/>
                <w:numId w:val="6"/>
              </w:numPr>
              <w:tabs>
                <w:tab w:val="clear" w:pos="1654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2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1:5000.</w:t>
            </w:r>
          </w:p>
          <w:p w:rsidR="00343287" w:rsidRPr="00313CE2" w:rsidRDefault="00343287" w:rsidP="00313CE2">
            <w:pPr>
              <w:numPr>
                <w:ilvl w:val="0"/>
                <w:numId w:val="6"/>
              </w:numPr>
              <w:tabs>
                <w:tab w:val="clear" w:pos="1654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Йодинол 100 мл внутриматочно.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Jodinoli</w:t>
            </w:r>
            <w:r w:rsidRPr="00313CE2">
              <w:rPr>
                <w:sz w:val="20"/>
                <w:szCs w:val="20"/>
              </w:rPr>
              <w:t xml:space="preserve"> 100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внутриматочно.</w:t>
            </w:r>
          </w:p>
        </w:tc>
      </w:tr>
      <w:tr w:rsidR="00343287" w:rsidRPr="00313CE2" w:rsidTr="00313CE2">
        <w:trPr>
          <w:trHeight w:val="58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32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вялое. Аппетит слабый.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1.Внутримышечно б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циллин-3.</w:t>
            </w:r>
          </w:p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  <w:lang w:val="en-US"/>
              </w:rPr>
              <w:t>Rp</w:t>
            </w:r>
            <w:r w:rsidR="00343287" w:rsidRPr="00313CE2">
              <w:rPr>
                <w:sz w:val="20"/>
                <w:szCs w:val="20"/>
              </w:rPr>
              <w:t xml:space="preserve">.: </w:t>
            </w:r>
            <w:r w:rsidR="00343287" w:rsidRPr="00313CE2">
              <w:rPr>
                <w:sz w:val="20"/>
                <w:szCs w:val="20"/>
                <w:lang w:val="en-US"/>
              </w:rPr>
              <w:t>Bicillini</w:t>
            </w:r>
            <w:r w:rsidR="00343287" w:rsidRPr="00313CE2">
              <w:rPr>
                <w:sz w:val="20"/>
                <w:szCs w:val="20"/>
              </w:rPr>
              <w:t xml:space="preserve">-3 - 1200000 </w:t>
            </w:r>
            <w:r w:rsidR="00343287" w:rsidRPr="00313CE2">
              <w:rPr>
                <w:sz w:val="20"/>
                <w:szCs w:val="20"/>
                <w:lang w:val="en-US"/>
              </w:rPr>
              <w:t>ED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 S. Внутримышечно; на одно вв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дение.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В полость матки ввели 2 та</w:t>
            </w:r>
            <w:r w:rsidRPr="00313CE2">
              <w:rPr>
                <w:sz w:val="20"/>
                <w:szCs w:val="20"/>
              </w:rPr>
              <w:t>б</w:t>
            </w:r>
            <w:r w:rsidRPr="00313CE2">
              <w:rPr>
                <w:sz w:val="20"/>
                <w:szCs w:val="20"/>
              </w:rPr>
              <w:t>летки экзутера.</w:t>
            </w:r>
          </w:p>
        </w:tc>
      </w:tr>
      <w:tr w:rsidR="00343287" w:rsidRPr="00313CE2" w:rsidTr="00313CE2">
        <w:trPr>
          <w:trHeight w:val="1729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21.03.08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стало активно принимать корм, при массаже ощущается повышение т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нуса матки , экссудат продолжает выд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ляться.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Животному предостав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ли моцион.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Проводили массаж 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Йодинол 100 мл внутримато</w:t>
            </w:r>
            <w:r w:rsidRPr="00313CE2">
              <w:rPr>
                <w:sz w:val="20"/>
                <w:szCs w:val="20"/>
              </w:rPr>
              <w:t>ч</w:t>
            </w:r>
            <w:r w:rsidRPr="00313CE2">
              <w:rPr>
                <w:sz w:val="20"/>
                <w:szCs w:val="20"/>
              </w:rPr>
              <w:t>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Jodinoli</w:t>
            </w:r>
            <w:r w:rsidRPr="00313CE2">
              <w:rPr>
                <w:sz w:val="20"/>
                <w:szCs w:val="20"/>
              </w:rPr>
              <w:t xml:space="preserve"> 100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внутриматочно</w:t>
            </w:r>
          </w:p>
        </w:tc>
      </w:tr>
      <w:tr w:rsidR="00343287" w:rsidRPr="00313CE2" w:rsidTr="00313CE2">
        <w:trPr>
          <w:trHeight w:val="565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 принимает корм,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при массаже ощущается повышение т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нуса матки, экссудат продолжает выд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ляться.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свечи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 xml:space="preserve">Внутримышечно окситоцин 40 </w:t>
            </w:r>
            <w:r w:rsidRPr="00313CE2">
              <w:rPr>
                <w:sz w:val="20"/>
                <w:szCs w:val="20"/>
                <w:lang w:val="en-US"/>
              </w:rPr>
              <w:t>ED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Oxitocini – 40Е</w:t>
            </w:r>
            <w:r w:rsidRPr="00313CE2">
              <w:rPr>
                <w:sz w:val="20"/>
                <w:szCs w:val="20"/>
                <w:lang w:val="en-US"/>
              </w:rPr>
              <w:t>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 8 in ampullis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8 ампул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Спринцевание матки фурацилл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ном 1:5000.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22.03.08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39,0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74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 принимает корм. На массаж матка отвечает сокращениями. Количество выделяемого из п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ловых путей животного экссудата умен</w:t>
            </w:r>
            <w:r w:rsidRPr="00313CE2">
              <w:rPr>
                <w:sz w:val="20"/>
                <w:szCs w:val="20"/>
              </w:rPr>
              <w:t>ь</w:t>
            </w:r>
            <w:r w:rsidRPr="00313CE2">
              <w:rPr>
                <w:sz w:val="20"/>
                <w:szCs w:val="20"/>
              </w:rPr>
              <w:t>шилось.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Животному предостав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ли моцион.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Проводили массаж 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Спринцевание матки фурацилл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ном 1:5000.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 xml:space="preserve">Rp: Furasgini suppos. vaginalis – </w:t>
            </w:r>
            <w:r w:rsidRPr="00313CE2">
              <w:rPr>
                <w:sz w:val="20"/>
                <w:szCs w:val="20"/>
                <w:lang w:val="en-US"/>
              </w:rPr>
              <w:lastRenderedPageBreak/>
              <w:t>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lastRenderedPageBreak/>
              <w:t>23.03.08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28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 принимает корм. Эк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судат продолжает выделяться, но в меньших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личествах. Руминация восстановилась.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Животному предостав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ли моцион.</w:t>
            </w:r>
          </w:p>
          <w:p w:rsidR="00343287" w:rsidRPr="00313CE2" w:rsidRDefault="00343287" w:rsidP="00313CE2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Проводили массаж матки.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Спринцевание матки фурацилл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ном 1:5000.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4. 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5. Внутримышечно б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циллин-3.</w:t>
            </w:r>
          </w:p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  <w:lang w:val="en-US"/>
              </w:rPr>
              <w:t>Rp</w:t>
            </w:r>
            <w:r w:rsidR="00343287" w:rsidRPr="00313CE2">
              <w:rPr>
                <w:sz w:val="20"/>
                <w:szCs w:val="20"/>
              </w:rPr>
              <w:t xml:space="preserve">.: </w:t>
            </w:r>
            <w:r w:rsidR="00343287" w:rsidRPr="00313CE2">
              <w:rPr>
                <w:sz w:val="20"/>
                <w:szCs w:val="20"/>
                <w:lang w:val="en-US"/>
              </w:rPr>
              <w:t>Bicillini</w:t>
            </w:r>
            <w:r w:rsidR="00343287" w:rsidRPr="00313CE2">
              <w:rPr>
                <w:sz w:val="20"/>
                <w:szCs w:val="20"/>
              </w:rPr>
              <w:t xml:space="preserve">-3 - 1200000 </w:t>
            </w:r>
            <w:r w:rsidR="00343287" w:rsidRPr="00313CE2">
              <w:rPr>
                <w:sz w:val="20"/>
                <w:szCs w:val="20"/>
                <w:lang w:val="en-US"/>
              </w:rPr>
              <w:t>ED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 S. Внутримышечно; на одно вв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дение.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38,8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72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28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 принимает корм. Эк</w:t>
            </w:r>
            <w:r w:rsidRPr="00313CE2">
              <w:rPr>
                <w:sz w:val="20"/>
                <w:szCs w:val="20"/>
              </w:rPr>
              <w:t>с</w:t>
            </w:r>
            <w:r w:rsidRPr="00313CE2">
              <w:rPr>
                <w:sz w:val="20"/>
                <w:szCs w:val="20"/>
              </w:rPr>
              <w:t>судат продолжает выделяться, но в меньших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личествах.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 xml:space="preserve">Внутримышечно окситоцин 40 </w:t>
            </w:r>
            <w:r w:rsidRPr="00313CE2">
              <w:rPr>
                <w:sz w:val="20"/>
                <w:szCs w:val="20"/>
                <w:lang w:val="en-US"/>
              </w:rPr>
              <w:t>ED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Oxitocini – 40Е</w:t>
            </w:r>
            <w:r w:rsidRPr="00313CE2">
              <w:rPr>
                <w:sz w:val="20"/>
                <w:szCs w:val="20"/>
                <w:lang w:val="en-US"/>
              </w:rPr>
              <w:t>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D.t.d. № 8 in ampullis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подкожно, 8 ампул на одно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Йодинол 100 мл внутримато</w:t>
            </w:r>
            <w:r w:rsidRPr="00313CE2">
              <w:rPr>
                <w:sz w:val="20"/>
                <w:szCs w:val="20"/>
              </w:rPr>
              <w:t>ч</w:t>
            </w:r>
            <w:r w:rsidRPr="00313CE2">
              <w:rPr>
                <w:sz w:val="20"/>
                <w:szCs w:val="20"/>
              </w:rPr>
              <w:t>но.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  <w:lang w:val="en-US"/>
              </w:rPr>
              <w:t>Rp</w:t>
            </w:r>
            <w:r w:rsidRPr="00313CE2">
              <w:rPr>
                <w:sz w:val="20"/>
                <w:szCs w:val="20"/>
              </w:rPr>
              <w:t xml:space="preserve">.: </w:t>
            </w:r>
            <w:r w:rsidRPr="00313CE2">
              <w:rPr>
                <w:sz w:val="20"/>
                <w:szCs w:val="20"/>
                <w:lang w:val="en-US"/>
              </w:rPr>
              <w:t>Jodinoli</w:t>
            </w:r>
            <w:r w:rsidRPr="00313CE2">
              <w:rPr>
                <w:sz w:val="20"/>
                <w:szCs w:val="20"/>
              </w:rPr>
              <w:t xml:space="preserve"> 100 </w:t>
            </w:r>
            <w:r w:rsidRPr="00313CE2">
              <w:rPr>
                <w:sz w:val="20"/>
                <w:szCs w:val="20"/>
                <w:lang w:val="en-US"/>
              </w:rPr>
              <w:t>ml</w:t>
            </w:r>
            <w:r w:rsidRPr="00313CE2">
              <w:rPr>
                <w:sz w:val="20"/>
                <w:szCs w:val="20"/>
              </w:rPr>
              <w:t>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 внутриматочно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24.03.08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64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но, активно принимает корм. Экссудат выделяется в небольших кол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чествах. При массаже матки отмечается восстановление ее сократ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мости.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Тривит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подкожно 5 мл.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Rp.: Sol. Triviti 5 ml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D.S.внутримышечно, один раз в 7 дней.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 Моцион.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 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S. внутриматочно, по 3 </w:t>
            </w:r>
            <w:r w:rsidRPr="00313CE2">
              <w:rPr>
                <w:sz w:val="20"/>
                <w:szCs w:val="20"/>
              </w:rPr>
              <w:lastRenderedPageBreak/>
              <w:t>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lastRenderedPageBreak/>
              <w:t>25.03.08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38,6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22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но, активно принимает корм. Экссудат выделяется в небольших количествах. Слизистая влагалища приобрела бле</w:t>
            </w:r>
            <w:r w:rsidRPr="00313CE2">
              <w:rPr>
                <w:sz w:val="20"/>
                <w:szCs w:val="20"/>
              </w:rPr>
              <w:t>д</w:t>
            </w:r>
            <w:r w:rsidRPr="00313CE2">
              <w:rPr>
                <w:sz w:val="20"/>
                <w:szCs w:val="20"/>
              </w:rPr>
              <w:t>но-розовый цвет, отек ее не отмечается, экссудат выделяется в небольших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личествах.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Моцион.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26.03.08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38,5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но, активно принимает корм. Матка значител</w:t>
            </w:r>
            <w:r w:rsidRPr="00313CE2">
              <w:rPr>
                <w:sz w:val="20"/>
                <w:szCs w:val="20"/>
              </w:rPr>
              <w:t>ь</w:t>
            </w:r>
            <w:r w:rsidRPr="00313CE2">
              <w:rPr>
                <w:sz w:val="20"/>
                <w:szCs w:val="20"/>
              </w:rPr>
              <w:t>но сократилась в разм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рах,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экссудат выделяется в малых к</w:t>
            </w:r>
            <w:r w:rsidRPr="00313CE2">
              <w:rPr>
                <w:sz w:val="20"/>
                <w:szCs w:val="20"/>
              </w:rPr>
              <w:t>о</w:t>
            </w:r>
            <w:r w:rsidRPr="00313CE2">
              <w:rPr>
                <w:sz w:val="20"/>
                <w:szCs w:val="20"/>
              </w:rPr>
              <w:t>личествах.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Моцион.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43287" w:rsidRPr="00313CE2" w:rsidTr="00313CE2">
        <w:trPr>
          <w:trHeight w:val="2373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27.03.08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38,4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22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Животное акти</w:t>
            </w:r>
            <w:r w:rsidRPr="00313CE2">
              <w:rPr>
                <w:sz w:val="20"/>
                <w:szCs w:val="20"/>
              </w:rPr>
              <w:t>в</w:t>
            </w:r>
            <w:r w:rsidRPr="00313CE2">
              <w:rPr>
                <w:sz w:val="20"/>
                <w:szCs w:val="20"/>
              </w:rPr>
              <w:t>но, активно принимает корм. Экссудация из половых органов незнач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 xml:space="preserve">тельная. </w:t>
            </w:r>
          </w:p>
        </w:tc>
        <w:tc>
          <w:tcPr>
            <w:tcW w:w="311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1. Моцион.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3. Внутримышечно б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циллин-3.</w:t>
            </w:r>
          </w:p>
          <w:p w:rsidR="00343287" w:rsidRPr="00313CE2" w:rsidRDefault="00313CE2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 xml:space="preserve"> </w:t>
            </w:r>
            <w:r w:rsidR="00343287" w:rsidRPr="00313CE2">
              <w:rPr>
                <w:sz w:val="20"/>
                <w:szCs w:val="20"/>
                <w:lang w:val="en-US"/>
              </w:rPr>
              <w:t>Rp</w:t>
            </w:r>
            <w:r w:rsidR="00343287" w:rsidRPr="00313CE2">
              <w:rPr>
                <w:sz w:val="20"/>
                <w:szCs w:val="20"/>
              </w:rPr>
              <w:t xml:space="preserve">.: </w:t>
            </w:r>
            <w:r w:rsidR="00343287" w:rsidRPr="00313CE2">
              <w:rPr>
                <w:sz w:val="20"/>
                <w:szCs w:val="20"/>
                <w:lang w:val="en-US"/>
              </w:rPr>
              <w:t>Bicillini</w:t>
            </w:r>
            <w:r w:rsidR="00343287" w:rsidRPr="00313CE2">
              <w:rPr>
                <w:sz w:val="20"/>
                <w:szCs w:val="20"/>
              </w:rPr>
              <w:t xml:space="preserve">-3 - 1200000 </w:t>
            </w:r>
            <w:r w:rsidR="00343287" w:rsidRPr="00313CE2">
              <w:rPr>
                <w:sz w:val="20"/>
                <w:szCs w:val="20"/>
                <w:lang w:val="en-US"/>
              </w:rPr>
              <w:t>ED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D. S. Внутримышечно; на одно вв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дение.</w:t>
            </w:r>
          </w:p>
        </w:tc>
      </w:tr>
      <w:tr w:rsidR="00343287" w:rsidRPr="00313CE2" w:rsidTr="00313CE2">
        <w:trPr>
          <w:trHeight w:val="601"/>
        </w:trPr>
        <w:tc>
          <w:tcPr>
            <w:tcW w:w="777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28.03.08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утро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вечер</w:t>
            </w:r>
          </w:p>
        </w:tc>
        <w:tc>
          <w:tcPr>
            <w:tcW w:w="711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38,0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62</w:t>
            </w:r>
          </w:p>
        </w:tc>
        <w:tc>
          <w:tcPr>
            <w:tcW w:w="711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24</w:t>
            </w:r>
          </w:p>
        </w:tc>
        <w:tc>
          <w:tcPr>
            <w:tcW w:w="1026" w:type="dxa"/>
            <w:vAlign w:val="center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Состояние ж</w:t>
            </w:r>
            <w:r w:rsidRPr="00313CE2">
              <w:rPr>
                <w:sz w:val="20"/>
                <w:szCs w:val="20"/>
              </w:rPr>
              <w:t>и</w:t>
            </w:r>
            <w:r w:rsidRPr="00313CE2">
              <w:rPr>
                <w:sz w:val="20"/>
                <w:szCs w:val="20"/>
              </w:rPr>
              <w:t>вотного хорошее.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Корова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с призн</w:t>
            </w:r>
            <w:r w:rsidRPr="00313CE2">
              <w:rPr>
                <w:sz w:val="20"/>
                <w:szCs w:val="20"/>
              </w:rPr>
              <w:t>а</w:t>
            </w:r>
            <w:r w:rsidRPr="00313CE2">
              <w:rPr>
                <w:sz w:val="20"/>
                <w:szCs w:val="20"/>
              </w:rPr>
              <w:t>ками выздоровления б</w:t>
            </w:r>
            <w:r w:rsidRPr="00313CE2">
              <w:rPr>
                <w:sz w:val="20"/>
                <w:szCs w:val="20"/>
              </w:rPr>
              <w:t>ы</w:t>
            </w:r>
            <w:r w:rsidRPr="00313CE2">
              <w:rPr>
                <w:sz w:val="20"/>
                <w:szCs w:val="20"/>
              </w:rPr>
              <w:t>ла передана на дальне</w:t>
            </w:r>
            <w:r w:rsidRPr="00313CE2">
              <w:rPr>
                <w:sz w:val="20"/>
                <w:szCs w:val="20"/>
              </w:rPr>
              <w:t>й</w:t>
            </w:r>
            <w:r w:rsidRPr="00313CE2">
              <w:rPr>
                <w:sz w:val="20"/>
                <w:szCs w:val="20"/>
              </w:rPr>
              <w:t>шую курацию вет. врачу хозя</w:t>
            </w:r>
            <w:r w:rsidRPr="00313CE2">
              <w:rPr>
                <w:sz w:val="20"/>
                <w:szCs w:val="20"/>
              </w:rPr>
              <w:t>й</w:t>
            </w:r>
            <w:r w:rsidRPr="00313CE2">
              <w:rPr>
                <w:sz w:val="20"/>
                <w:szCs w:val="20"/>
              </w:rPr>
              <w:t>ства.</w:t>
            </w:r>
          </w:p>
        </w:tc>
        <w:tc>
          <w:tcPr>
            <w:tcW w:w="3118" w:type="dxa"/>
            <w:vAlign w:val="center"/>
          </w:tcPr>
          <w:p w:rsidR="00343287" w:rsidRPr="00313CE2" w:rsidRDefault="00343287" w:rsidP="00313CE2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Моцион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2.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В полость матки ввели</w:t>
            </w:r>
            <w:r w:rsidR="00313CE2" w:rsidRPr="00313CE2">
              <w:rPr>
                <w:sz w:val="20"/>
                <w:szCs w:val="20"/>
              </w:rPr>
              <w:t xml:space="preserve"> </w:t>
            </w:r>
            <w:r w:rsidRPr="00313CE2">
              <w:rPr>
                <w:sz w:val="20"/>
                <w:szCs w:val="20"/>
              </w:rPr>
              <w:t>3 св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чи с фурагином.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Rp: Furasgini suppos. vaginalis – 1.0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3CE2">
              <w:rPr>
                <w:sz w:val="20"/>
                <w:szCs w:val="20"/>
                <w:lang w:val="en-US"/>
              </w:rPr>
              <w:t>D.t.d. №28</w:t>
            </w:r>
          </w:p>
          <w:p w:rsidR="00343287" w:rsidRPr="00313CE2" w:rsidRDefault="00343287" w:rsidP="00313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CE2">
              <w:rPr>
                <w:sz w:val="20"/>
                <w:szCs w:val="20"/>
              </w:rPr>
              <w:t>S. внутриматочно, по 3 суппозитория на 1 введ</w:t>
            </w:r>
            <w:r w:rsidRPr="00313CE2">
              <w:rPr>
                <w:sz w:val="20"/>
                <w:szCs w:val="20"/>
              </w:rPr>
              <w:t>е</w:t>
            </w:r>
            <w:r w:rsidRPr="00313CE2">
              <w:rPr>
                <w:sz w:val="20"/>
                <w:szCs w:val="20"/>
              </w:rPr>
              <w:t>ние.</w:t>
            </w:r>
          </w:p>
        </w:tc>
      </w:tr>
    </w:tbl>
    <w:p w:rsidR="00B90BB0" w:rsidRPr="00313CE2" w:rsidRDefault="00313CE2" w:rsidP="00313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3287" w:rsidRPr="00313CE2">
        <w:rPr>
          <w:b/>
          <w:sz w:val="28"/>
          <w:szCs w:val="28"/>
        </w:rPr>
        <w:lastRenderedPageBreak/>
        <w:t>Эпикриз</w:t>
      </w:r>
    </w:p>
    <w:p w:rsidR="00313CE2" w:rsidRDefault="00313C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B90BB0" w:rsidRPr="00313CE2" w:rsidRDefault="00B90BB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ЭНДОМЕТРИТ (Endometritis), воспаление слизистой оболочки матки (э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>дометрия). По течению различают острый, подострый и хронический эндометр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ты; по клиническому проявлению - клинически выраженный и скрытый; по х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рактеру воспаления - серозный, фибринозный, катаральный, гнойно-катаральный и гнойный; в зависимости от того, после чего он возникает, - послеродовой,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стабортальный и посткоитальный (после осеменения). Эндометриты причиняют огромный экон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мический ущерб (бесплодие, гипогалактия).</w:t>
      </w:r>
    </w:p>
    <w:p w:rsidR="00313CE2" w:rsidRDefault="00313CE2" w:rsidP="00313CE2">
      <w:pPr>
        <w:pStyle w:val="a3"/>
        <w:ind w:firstLine="709"/>
        <w:jc w:val="both"/>
        <w:rPr>
          <w:szCs w:val="32"/>
        </w:rPr>
      </w:pPr>
    </w:p>
    <w:p w:rsidR="00B90BB0" w:rsidRPr="00313CE2" w:rsidRDefault="00B90BB0" w:rsidP="00313CE2">
      <w:pPr>
        <w:pStyle w:val="a3"/>
        <w:ind w:firstLine="709"/>
        <w:jc w:val="center"/>
        <w:rPr>
          <w:b/>
          <w:szCs w:val="32"/>
        </w:rPr>
      </w:pPr>
      <w:r w:rsidRPr="00313CE2">
        <w:rPr>
          <w:b/>
          <w:szCs w:val="32"/>
        </w:rPr>
        <w:t>Этиология</w:t>
      </w:r>
    </w:p>
    <w:p w:rsidR="00313CE2" w:rsidRDefault="00313CE2" w:rsidP="00313CE2">
      <w:pPr>
        <w:pStyle w:val="a3"/>
        <w:ind w:firstLine="709"/>
        <w:jc w:val="both"/>
        <w:rPr>
          <w:szCs w:val="28"/>
        </w:rPr>
      </w:pP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Ведущими факторами развития эндометритов являются: инфицирование и травмирование эндометрия при неправильном родовспоможении, задержание п</w:t>
      </w:r>
      <w:r w:rsidRPr="00313CE2">
        <w:rPr>
          <w:szCs w:val="28"/>
        </w:rPr>
        <w:t>о</w:t>
      </w:r>
      <w:r w:rsidRPr="00313CE2">
        <w:rPr>
          <w:szCs w:val="28"/>
        </w:rPr>
        <w:t>следа, атония и субинволюция матки, аборт, некоторые инфекционные и инвазионные болезни (бруце</w:t>
      </w:r>
      <w:r w:rsidRPr="00313CE2">
        <w:rPr>
          <w:szCs w:val="28"/>
        </w:rPr>
        <w:t>л</w:t>
      </w:r>
      <w:r w:rsidRPr="00313CE2">
        <w:rPr>
          <w:szCs w:val="28"/>
        </w:rPr>
        <w:t>лёз, вибриоз, трихомоноз), нарушение ветеринарно-санитарных правил при искусственном осеменении, распространение воспаления по продолжению с влагалища и шейки матки, неквалифицированная и несвоевр</w:t>
      </w:r>
      <w:r w:rsidRPr="00313CE2">
        <w:rPr>
          <w:szCs w:val="28"/>
        </w:rPr>
        <w:t>е</w:t>
      </w:r>
      <w:r w:rsidRPr="00313CE2">
        <w:rPr>
          <w:szCs w:val="28"/>
        </w:rPr>
        <w:t>менная акушерская помощь, и другие с последующим проникновением и участ</w:t>
      </w:r>
      <w:r w:rsidRPr="00313CE2">
        <w:rPr>
          <w:szCs w:val="28"/>
        </w:rPr>
        <w:t>и</w:t>
      </w:r>
      <w:r w:rsidRPr="00313CE2">
        <w:rPr>
          <w:szCs w:val="28"/>
        </w:rPr>
        <w:t>ем в во</w:t>
      </w:r>
      <w:r w:rsidRPr="00313CE2">
        <w:rPr>
          <w:szCs w:val="28"/>
        </w:rPr>
        <w:t>с</w:t>
      </w:r>
      <w:r w:rsidRPr="00313CE2">
        <w:rPr>
          <w:szCs w:val="28"/>
        </w:rPr>
        <w:t>палительных процессах разнообразных ассоциаций условно-патогенной микр</w:t>
      </w:r>
      <w:r w:rsidRPr="00313CE2">
        <w:rPr>
          <w:szCs w:val="28"/>
        </w:rPr>
        <w:t>о</w:t>
      </w:r>
      <w:r w:rsidRPr="00313CE2">
        <w:rPr>
          <w:szCs w:val="28"/>
        </w:rPr>
        <w:t xml:space="preserve">флоры. 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Из содержимого матки больных коров в 89.8% случаев выделяются микр</w:t>
      </w:r>
      <w:r w:rsidRPr="00313CE2">
        <w:rPr>
          <w:szCs w:val="28"/>
        </w:rPr>
        <w:t>о</w:t>
      </w:r>
      <w:r w:rsidRPr="00313CE2">
        <w:rPr>
          <w:szCs w:val="28"/>
        </w:rPr>
        <w:t>организмы: кишечной палочки и протея (39.0%), стафилококков (30.5%), стрепто- и энтерококков (10.3%), аэробных споровых бацилл (8.5%), грибов (7.7%), и с</w:t>
      </w:r>
      <w:r w:rsidRPr="00313CE2">
        <w:rPr>
          <w:szCs w:val="28"/>
        </w:rPr>
        <w:t>и</w:t>
      </w:r>
      <w:r w:rsidRPr="00313CE2">
        <w:rPr>
          <w:szCs w:val="28"/>
        </w:rPr>
        <w:t>негнойной палочки (4.0%) в 53.3% случаев обнаруживаются в ассоциациях и в 46.7% случаев – в монокультурах.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Выделенная микрофлора отличается высокой патогенностью и устойчив</w:t>
      </w:r>
      <w:r w:rsidRPr="00313CE2">
        <w:rPr>
          <w:szCs w:val="28"/>
        </w:rPr>
        <w:t>о</w:t>
      </w:r>
      <w:r w:rsidRPr="00313CE2">
        <w:rPr>
          <w:szCs w:val="28"/>
        </w:rPr>
        <w:t xml:space="preserve">стью к антимикробным препаратам. 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lastRenderedPageBreak/>
        <w:t>Развитию острого послеродового эндометрита у коров в послеродовом</w:t>
      </w:r>
      <w:r w:rsidR="00397C3C">
        <w:rPr>
          <w:szCs w:val="28"/>
        </w:rPr>
        <w:t xml:space="preserve"> </w:t>
      </w:r>
      <w:r w:rsidRPr="00313CE2">
        <w:rPr>
          <w:szCs w:val="28"/>
        </w:rPr>
        <w:t>периоде под влиянием условно-патогенной микрофлоры способствует о</w:t>
      </w:r>
      <w:r w:rsidRPr="00313CE2">
        <w:rPr>
          <w:szCs w:val="28"/>
        </w:rPr>
        <w:t>с</w:t>
      </w:r>
      <w:r w:rsidRPr="00313CE2">
        <w:rPr>
          <w:szCs w:val="28"/>
        </w:rPr>
        <w:t>лабленная иммунная система организма: увеличение числа лейкоцитов у бол</w:t>
      </w:r>
      <w:r w:rsidRPr="00313CE2">
        <w:rPr>
          <w:szCs w:val="28"/>
        </w:rPr>
        <w:t>ь</w:t>
      </w:r>
      <w:r w:rsidRPr="00313CE2">
        <w:rPr>
          <w:szCs w:val="28"/>
        </w:rPr>
        <w:t>ных</w:t>
      </w:r>
      <w:r w:rsidR="00397C3C">
        <w:rPr>
          <w:szCs w:val="28"/>
        </w:rPr>
        <w:t xml:space="preserve"> </w:t>
      </w:r>
      <w:r w:rsidRPr="00313CE2">
        <w:rPr>
          <w:szCs w:val="28"/>
        </w:rPr>
        <w:t>животных на 7,78-30,03%, снижение количества лимфоцитов на 4,7%, лейкогра</w:t>
      </w:r>
      <w:r w:rsidRPr="00313CE2">
        <w:rPr>
          <w:szCs w:val="28"/>
        </w:rPr>
        <w:t>м</w:t>
      </w:r>
      <w:r w:rsidRPr="00313CE2">
        <w:rPr>
          <w:szCs w:val="28"/>
        </w:rPr>
        <w:t>ма крови от больных показывает появление сегментоядерных 3,0 и палочкояде</w:t>
      </w:r>
      <w:r w:rsidRPr="00313CE2">
        <w:rPr>
          <w:szCs w:val="28"/>
        </w:rPr>
        <w:t>р</w:t>
      </w:r>
      <w:r w:rsidRPr="00313CE2">
        <w:rPr>
          <w:szCs w:val="28"/>
        </w:rPr>
        <w:t>ных 8,3 % форм клеток при одинаковом количестве юных 1,8% форм</w:t>
      </w:r>
      <w:r w:rsidR="00397C3C">
        <w:rPr>
          <w:szCs w:val="28"/>
        </w:rPr>
        <w:t xml:space="preserve"> </w:t>
      </w:r>
      <w:r w:rsidRPr="00313CE2">
        <w:rPr>
          <w:szCs w:val="28"/>
        </w:rPr>
        <w:t>нейтрофилов, снижение общего белка на 0,44%, увеличение фракции γ–глобулина на 6,94 – 18,32% и нехарактерные изменения в концентрации α и β - глобулинов, при одновременном снижении уровня фракции альбуминов на 4,20 – 19,24%.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Причиной возникновения эндометритов может быть неполноценное кормление. Силосно-концентратный тип кормления, основа нашей интенсифик</w:t>
      </w:r>
      <w:r w:rsidRPr="00313CE2">
        <w:rPr>
          <w:szCs w:val="28"/>
        </w:rPr>
        <w:t>а</w:t>
      </w:r>
      <w:r w:rsidRPr="00313CE2">
        <w:rPr>
          <w:szCs w:val="28"/>
        </w:rPr>
        <w:t>ции, нарушает рубцовое пищеварение у коров. Он приводит к снижению числа микробных тел, участвующих в расщеплении клетчатки. Возникает гипотония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рубца, сокращается поступление микрофлоры рубца в тонкий отдел кишечника, следовательно, снижается количество поступивших в организм незаменимых аминокислот, источником которых она является. Снижается выработка микроо</w:t>
      </w:r>
      <w:r w:rsidRPr="00313CE2">
        <w:rPr>
          <w:szCs w:val="28"/>
        </w:rPr>
        <w:t>р</w:t>
      </w:r>
      <w:r w:rsidRPr="00313CE2">
        <w:rPr>
          <w:szCs w:val="28"/>
        </w:rPr>
        <w:t>ганизмами витаминов группы В. Такой тип кормления и некачественность ко</w:t>
      </w:r>
      <w:r w:rsidRPr="00313CE2">
        <w:rPr>
          <w:szCs w:val="28"/>
        </w:rPr>
        <w:t>р</w:t>
      </w:r>
      <w:r w:rsidRPr="00313CE2">
        <w:rPr>
          <w:szCs w:val="28"/>
        </w:rPr>
        <w:t>мов, при заниженном потреблении сена естественной сушки, вызывают наруш</w:t>
      </w:r>
      <w:r w:rsidRPr="00313CE2">
        <w:rPr>
          <w:szCs w:val="28"/>
        </w:rPr>
        <w:t>е</w:t>
      </w:r>
      <w:r w:rsidRPr="00313CE2">
        <w:rPr>
          <w:szCs w:val="28"/>
        </w:rPr>
        <w:t>ние обмена веществ по типу ацидоза и кетоза, при этом происходит перерождение (дистрофия) желез внутренней секреции и паренхиматозных органов.</w:t>
      </w:r>
    </w:p>
    <w:p w:rsidR="00B90BB0" w:rsidRPr="00313CE2" w:rsidRDefault="00B90BB0" w:rsidP="00313CE2">
      <w:pPr>
        <w:pStyle w:val="a3"/>
        <w:ind w:firstLine="709"/>
        <w:jc w:val="both"/>
        <w:rPr>
          <w:szCs w:val="28"/>
        </w:rPr>
      </w:pPr>
      <w:r w:rsidRPr="00313CE2">
        <w:rPr>
          <w:szCs w:val="28"/>
        </w:rPr>
        <w:t>Отсутствие изоляторов для животных, больных маститами, эндометритами, некробактериозами, бронхопневмониями, приводит к обсеменению животново</w:t>
      </w:r>
      <w:r w:rsidRPr="00313CE2">
        <w:rPr>
          <w:szCs w:val="28"/>
        </w:rPr>
        <w:t>д</w:t>
      </w:r>
      <w:r w:rsidRPr="00313CE2">
        <w:rPr>
          <w:szCs w:val="28"/>
        </w:rPr>
        <w:t>ческих помещений условно-патогенной микрофлорой, выделяющейся с гнойным экссудатом. При редких дезинфекциях число микробных клеток превышает в 6-15 раз допустимые нормы (Б.Г. Панков, А.В. Жаров, 2001).</w:t>
      </w:r>
    </w:p>
    <w:p w:rsidR="00B90BB0" w:rsidRPr="00313CE2" w:rsidRDefault="00B90BB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Из предрасполагающих факторов выделяют: гиподинамию, гиповитаминоз, минеральное гол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дание и др.</w:t>
      </w:r>
    </w:p>
    <w:p w:rsidR="00B90BB0" w:rsidRPr="00313CE2" w:rsidRDefault="00B90BB0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lastRenderedPageBreak/>
        <w:t>Выявлена сезонность заболевания коров острым послеродовым гнойно-катаральным эндометритом. Наибольшее количество животных заболевает в зи</w:t>
      </w:r>
      <w:r w:rsidRPr="00313CE2">
        <w:rPr>
          <w:sz w:val="28"/>
          <w:szCs w:val="28"/>
        </w:rPr>
        <w:t>м</w:t>
      </w:r>
      <w:r w:rsidRPr="00313CE2">
        <w:rPr>
          <w:sz w:val="28"/>
          <w:szCs w:val="28"/>
        </w:rPr>
        <w:t>не-весенний период. Пик заболевания в хозяйствах равнинной и предгорной</w:t>
      </w:r>
      <w:r w:rsidR="00397C3C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зонах пик заболевания приходится на март, в горной зоне на апрель.</w:t>
      </w:r>
    </w:p>
    <w:p w:rsidR="00B90BB0" w:rsidRPr="00313CE2" w:rsidRDefault="00C969FF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нашем случае, основным этиологическим фактором стала неквалифиц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рованная помощь ветеринарного фельдшера, разорвавшего плодный пузырь до полного раскрытия шейки матки, что спровоцировало так называемые сухие р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ды. Руки перед введением в матки фельдшер не готовил по правилам асептики и антисептики, что могло послужить фа</w:t>
      </w:r>
      <w:r w:rsidRPr="00313CE2">
        <w:rPr>
          <w:sz w:val="28"/>
          <w:szCs w:val="28"/>
        </w:rPr>
        <w:t>к</w:t>
      </w:r>
      <w:r w:rsidRPr="00313CE2">
        <w:rPr>
          <w:sz w:val="28"/>
          <w:szCs w:val="28"/>
        </w:rPr>
        <w:t xml:space="preserve">тором заноса инфекции. </w:t>
      </w:r>
    </w:p>
    <w:p w:rsidR="00397C3C" w:rsidRDefault="00397C3C" w:rsidP="00313CE2">
      <w:pPr>
        <w:spacing w:line="360" w:lineRule="auto"/>
        <w:ind w:firstLine="709"/>
        <w:jc w:val="both"/>
        <w:rPr>
          <w:bCs/>
          <w:iCs/>
          <w:sz w:val="28"/>
        </w:rPr>
      </w:pPr>
    </w:p>
    <w:p w:rsidR="00B90BB0" w:rsidRPr="00397C3C" w:rsidRDefault="00397C3C" w:rsidP="00397C3C">
      <w:pPr>
        <w:spacing w:line="360" w:lineRule="auto"/>
        <w:ind w:firstLine="709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Патогенез</w:t>
      </w:r>
    </w:p>
    <w:p w:rsidR="00397C3C" w:rsidRDefault="00397C3C" w:rsidP="00313CE2">
      <w:pPr>
        <w:pStyle w:val="a3"/>
        <w:ind w:firstLine="709"/>
        <w:jc w:val="both"/>
      </w:pP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Важнейшим пусковым механизмом воспаления является повреждение тк</w:t>
      </w:r>
      <w:r w:rsidRPr="00313CE2">
        <w:t>а</w:t>
      </w:r>
      <w:r w:rsidRPr="00313CE2">
        <w:t>ней. Независимо от вида повреждающих агентов – инфекция, механическая тра</w:t>
      </w:r>
      <w:r w:rsidRPr="00313CE2">
        <w:t>в</w:t>
      </w:r>
      <w:r w:rsidRPr="00313CE2">
        <w:t>ма, в клетках и субклеточных структурах обнаруживаются общие, неспецифич</w:t>
      </w:r>
      <w:r w:rsidRPr="00313CE2">
        <w:t>е</w:t>
      </w:r>
      <w:r w:rsidRPr="00313CE2">
        <w:t>ские изменения, характерные для повреждения клетки (ткани).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Повреждение клетки, вызывающее воспаление, распространяется на субкл</w:t>
      </w:r>
      <w:r w:rsidRPr="00313CE2">
        <w:t>е</w:t>
      </w:r>
      <w:r w:rsidRPr="00313CE2">
        <w:t>точные структуры – митохондрии, являющимися основными носителями окисл</w:t>
      </w:r>
      <w:r w:rsidRPr="00313CE2">
        <w:t>и</w:t>
      </w:r>
      <w:r w:rsidRPr="00313CE2">
        <w:t>тельно-восстановительных ферментов. Вследствие этого окислительные процессы в воспаленной ткани менее интенсивны, чем в здоровой неповрежденной, прои</w:t>
      </w:r>
      <w:r w:rsidRPr="00313CE2">
        <w:t>с</w:t>
      </w:r>
      <w:r w:rsidRPr="00313CE2">
        <w:t>ходит понижение дыхательного коэффициента (А.Д. Адо, 1970).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Повреждение других субклеточных структур – лизосом – сопровождается о</w:t>
      </w:r>
      <w:r w:rsidRPr="00313CE2">
        <w:t>с</w:t>
      </w:r>
      <w:r w:rsidRPr="00313CE2">
        <w:t>вобождением большого количества гидролитических ферментов (протеаз), кате</w:t>
      </w:r>
      <w:r w:rsidRPr="00313CE2">
        <w:t>п</w:t>
      </w:r>
      <w:r w:rsidRPr="00313CE2">
        <w:t>синов, ферментов гликолиза. Источником этих ферментов являются лизосомы макрофагов и паренхиматозных клеток той ткани, где происходит воспаление.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lastRenderedPageBreak/>
        <w:t>В самые начальные фазы воспаления лейкоциты (полиморфно-ядерные в первую очередь, а затем моноциты и лимфоциты) приклеиваются к эндотелиал</w:t>
      </w:r>
      <w:r w:rsidRPr="00313CE2">
        <w:t>ь</w:t>
      </w:r>
      <w:r w:rsidRPr="00313CE2">
        <w:t>ной клетке и между ней и лейкоцитом как бы протягиваются нити. В последу</w:t>
      </w:r>
      <w:r w:rsidRPr="00313CE2">
        <w:t>ю</w:t>
      </w:r>
      <w:r w:rsidRPr="00313CE2">
        <w:t>щем наступает сокращение эндотелиальной клетки</w:t>
      </w:r>
      <w:r w:rsidR="00313CE2">
        <w:t xml:space="preserve"> </w:t>
      </w:r>
      <w:r w:rsidRPr="00313CE2">
        <w:t>и в образовавшуюся между двумя клетками щель устремляется псевдоподия лейкоцита, с её помощью д</w:t>
      </w:r>
      <w:r w:rsidRPr="00313CE2">
        <w:t>о</w:t>
      </w:r>
      <w:r w:rsidRPr="00313CE2">
        <w:t>вольно быстро лейкоцит оказывается в щели под эндотелиальной клеткой, кот</w:t>
      </w:r>
      <w:r w:rsidRPr="00313CE2">
        <w:t>о</w:t>
      </w:r>
      <w:r w:rsidRPr="00313CE2">
        <w:t>рую он как бы отслаивает, а отверстие над ним замыкается соединяющимися вновь клетками эндотелия. Следующую преграду – базальную мембрану – лейк</w:t>
      </w:r>
      <w:r w:rsidRPr="00313CE2">
        <w:t>о</w:t>
      </w:r>
      <w:r w:rsidRPr="00313CE2">
        <w:t>цит преодолевает на основе так называемого феномена тиксотропии изотермич</w:t>
      </w:r>
      <w:r w:rsidRPr="00313CE2">
        <w:t>е</w:t>
      </w:r>
      <w:r w:rsidRPr="00313CE2">
        <w:t>ски обратимого уменьшения вязкости коллоидного раствора. Вместе с тем р</w:t>
      </w:r>
      <w:r w:rsidRPr="00313CE2">
        <w:t>е</w:t>
      </w:r>
      <w:r w:rsidRPr="00313CE2">
        <w:t>зультаты исследований Н.И. Цыран и Л.В. Королева (1971) указывают на то, что при лейкопениях не только наблюдается угнетение отечной реакции, но и измен</w:t>
      </w:r>
      <w:r w:rsidRPr="00313CE2">
        <w:t>я</w:t>
      </w:r>
      <w:r w:rsidRPr="00313CE2">
        <w:t>ется характер её течения. Иначе говоря, при лейкопенических состояниях реа</w:t>
      </w:r>
      <w:r w:rsidRPr="00313CE2">
        <w:t>к</w:t>
      </w:r>
      <w:r w:rsidRPr="00313CE2">
        <w:t>тивность сосудов</w:t>
      </w:r>
      <w:r w:rsidR="00313CE2">
        <w:t xml:space="preserve"> </w:t>
      </w:r>
      <w:r w:rsidRPr="00313CE2">
        <w:t>к факторам проницаемости (гистамину, кининам) сохраняется, но резко ослабляется реактивность к воспалительным раздражителям.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Воспалительный отек – активная реакция организма, зависящая от высоты его организации. И.И. Мечников (1923) указывал, что образование жидкого эк</w:t>
      </w:r>
      <w:r w:rsidRPr="00313CE2">
        <w:t>с</w:t>
      </w:r>
      <w:r w:rsidRPr="00313CE2">
        <w:t>судата – генеалогически более поздний процесс, чем лейкоцитарная реакция. Этим объясняется значительное влияние нейрогуморальных механизмов на и</w:t>
      </w:r>
      <w:r w:rsidRPr="00313CE2">
        <w:t>н</w:t>
      </w:r>
      <w:r w:rsidRPr="00313CE2">
        <w:t>тенсивность отечной реакции. Повышение проницаемости микрососудов и эксс</w:t>
      </w:r>
      <w:r w:rsidRPr="00313CE2">
        <w:t>у</w:t>
      </w:r>
      <w:r w:rsidRPr="00313CE2">
        <w:t>дацию следует рассматривать как первое и наиболее быстро включающееся звено цепи защитно-физиологических реакций при воспалении (И.А. Ойвин, 1954). З</w:t>
      </w:r>
      <w:r w:rsidRPr="00313CE2">
        <w:t>а</w:t>
      </w:r>
      <w:r w:rsidRPr="00313CE2">
        <w:t>щитная роль воспалительного отека проявляется в ограничении распространения по организму возбудителей воспаления и веществ, образующихся в самом очаге воспаления (токсины, продукты тканевого распада и прочие). Воспаление ведет к функциональному и морфологическому ограничению пораженных тканей.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lastRenderedPageBreak/>
        <w:t>Затрудненный переход веществ из очага воспаления в организм и в обратном направлении связан с ослаблением крово- и лимфообращения в воспаленной тк</w:t>
      </w:r>
      <w:r w:rsidRPr="00313CE2">
        <w:t>а</w:t>
      </w:r>
      <w:r w:rsidRPr="00313CE2">
        <w:t>ни из-за сдавливания сосудов воспалительным экссудатом. И.И. Мечников (1923) указывал, что целительная сила природы, главный элемент который составляет воспалительная реакция, вовсе не есть приспособление, достигшее совершенства. Повышение проницаемости сосудов и экссудация, начинающиеся как защитные процессы, в дальнейшем могут стать нежелательными проявлениями воспаления, ослабляя функции организма, и даже угрожая жизни. Возникает необходимость в противовоспалительной терапии.</w:t>
      </w:r>
    </w:p>
    <w:p w:rsidR="00B90BB0" w:rsidRPr="00313CE2" w:rsidRDefault="00B90BB0" w:rsidP="00313CE2">
      <w:pPr>
        <w:pStyle w:val="a3"/>
        <w:ind w:firstLine="709"/>
        <w:jc w:val="both"/>
      </w:pPr>
      <w:r w:rsidRPr="00313CE2">
        <w:t>При достаточной резистентности организма коров в толще матки в течение 5-7 дней образуется сплошной лейкоцитарный барьер, который препятствует дал</w:t>
      </w:r>
      <w:r w:rsidRPr="00313CE2">
        <w:t>ь</w:t>
      </w:r>
      <w:r w:rsidRPr="00313CE2">
        <w:t>нейшему распространению микробов. Благодаря этому воспалительный процесс купируется, ограничивается внутренней оболочкой матки и в последствии прот</w:t>
      </w:r>
      <w:r w:rsidRPr="00313CE2">
        <w:t>е</w:t>
      </w:r>
      <w:r w:rsidRPr="00313CE2">
        <w:t>кает в довольно легкой форме.</w:t>
      </w:r>
      <w:r w:rsidR="00313CE2">
        <w:t xml:space="preserve"> </w:t>
      </w:r>
    </w:p>
    <w:p w:rsidR="00343287" w:rsidRPr="00313CE2" w:rsidRDefault="00343287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F59DE" w:rsidRPr="00397C3C" w:rsidRDefault="00C13504" w:rsidP="00397C3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97C3C">
        <w:rPr>
          <w:b/>
          <w:sz w:val="28"/>
          <w:szCs w:val="32"/>
        </w:rPr>
        <w:t>Клиническая картина</w:t>
      </w:r>
    </w:p>
    <w:p w:rsidR="00397C3C" w:rsidRDefault="00397C3C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C13504" w:rsidRPr="00313CE2" w:rsidRDefault="00C135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 xml:space="preserve">Клинические признаки у животного появились на </w:t>
      </w:r>
      <w:r w:rsidR="00640A81" w:rsidRPr="00313CE2">
        <w:rPr>
          <w:sz w:val="28"/>
          <w:szCs w:val="28"/>
        </w:rPr>
        <w:t>4</w:t>
      </w:r>
      <w:r w:rsidRPr="00313CE2">
        <w:rPr>
          <w:sz w:val="28"/>
          <w:szCs w:val="28"/>
        </w:rPr>
        <w:t xml:space="preserve"> день после отела. При этом у </w:t>
      </w:r>
      <w:r w:rsidR="00640A81" w:rsidRPr="00313CE2">
        <w:rPr>
          <w:sz w:val="28"/>
          <w:szCs w:val="28"/>
        </w:rPr>
        <w:t>коровы</w:t>
      </w:r>
      <w:r w:rsidRPr="00313CE2">
        <w:rPr>
          <w:sz w:val="28"/>
          <w:szCs w:val="28"/>
        </w:rPr>
        <w:t xml:space="preserve"> повысилась температура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тела, снизился аппе</w:t>
      </w:r>
      <w:r w:rsidR="00640A81" w:rsidRPr="00313CE2">
        <w:rPr>
          <w:sz w:val="28"/>
          <w:szCs w:val="28"/>
        </w:rPr>
        <w:t>тит</w:t>
      </w:r>
      <w:r w:rsidRPr="00313CE2">
        <w:rPr>
          <w:sz w:val="28"/>
          <w:szCs w:val="28"/>
        </w:rPr>
        <w:t>. По мере развития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восп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лительного процесса из половых путей выделялся катарально-гнойный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экссудат. При вагинальном исследовании обнаруживался прио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крытый на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1-2 пальца канал шейки матки.</w:t>
      </w:r>
    </w:p>
    <w:p w:rsidR="009F59DE" w:rsidRPr="00313CE2" w:rsidRDefault="00C135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Слизистая о</w:t>
      </w:r>
      <w:r w:rsidR="00640A81" w:rsidRPr="00313CE2">
        <w:rPr>
          <w:sz w:val="28"/>
          <w:szCs w:val="28"/>
        </w:rPr>
        <w:t xml:space="preserve">болочка матки гиперемирована, </w:t>
      </w:r>
      <w:r w:rsidRPr="00313CE2">
        <w:rPr>
          <w:sz w:val="28"/>
          <w:szCs w:val="28"/>
        </w:rPr>
        <w:t>в ее полости находились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выд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ления из матки. Ректальным исследованием была установлена увеличенная и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опущенная в брюшную полость матка, стенка рогов дряблая, реакция на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пальп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цию слабая. Наличие в матке экссудата и продуктов тканевого распада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создало благоприятные условия для быстрого </w:t>
      </w:r>
      <w:r w:rsidR="00640A81" w:rsidRPr="00313CE2">
        <w:rPr>
          <w:sz w:val="28"/>
          <w:szCs w:val="28"/>
        </w:rPr>
        <w:t>распространения</w:t>
      </w:r>
      <w:r w:rsidRPr="00313CE2">
        <w:rPr>
          <w:sz w:val="28"/>
          <w:szCs w:val="28"/>
        </w:rPr>
        <w:t xml:space="preserve"> инфекции и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накопления бол</w:t>
      </w:r>
      <w:r w:rsidRPr="00313CE2">
        <w:rPr>
          <w:sz w:val="28"/>
          <w:szCs w:val="28"/>
        </w:rPr>
        <w:t>ь</w:t>
      </w:r>
      <w:r w:rsidRPr="00313CE2">
        <w:rPr>
          <w:sz w:val="28"/>
          <w:szCs w:val="28"/>
        </w:rPr>
        <w:t>шого количества токсических веществ, которые, поступая в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 xml:space="preserve">кровь, вызывают септическое состояние </w:t>
      </w:r>
      <w:r w:rsidRPr="00313CE2">
        <w:rPr>
          <w:sz w:val="28"/>
          <w:szCs w:val="28"/>
        </w:rPr>
        <w:lastRenderedPageBreak/>
        <w:t>организма. Это клинически проявлялось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угнетением ж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вотного, учащением пульса, дыхания, повышением температуры,</w:t>
      </w:r>
      <w:r w:rsidR="00640A81" w:rsidRP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снижением а</w:t>
      </w:r>
      <w:r w:rsidRPr="00313CE2">
        <w:rPr>
          <w:sz w:val="28"/>
          <w:szCs w:val="28"/>
        </w:rPr>
        <w:t>п</w:t>
      </w:r>
      <w:r w:rsidRPr="00313CE2">
        <w:rPr>
          <w:sz w:val="28"/>
          <w:szCs w:val="28"/>
        </w:rPr>
        <w:t>петита.</w:t>
      </w:r>
    </w:p>
    <w:p w:rsidR="009F59DE" w:rsidRPr="00313CE2" w:rsidRDefault="009F59DE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F59DE" w:rsidRPr="00397C3C" w:rsidRDefault="00640A81" w:rsidP="00397C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7C3C">
        <w:rPr>
          <w:b/>
          <w:sz w:val="28"/>
          <w:szCs w:val="32"/>
        </w:rPr>
        <w:t>Обоснование диагноза</w:t>
      </w:r>
    </w:p>
    <w:p w:rsidR="009F59DE" w:rsidRPr="00313CE2" w:rsidRDefault="009F59DE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Со слов обслуживающего персонала животному было оказана неквалифиц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рованная помощь при родах, спровоцировавшая, предположительно, занос и</w:t>
      </w:r>
      <w:r w:rsidRPr="00313CE2">
        <w:rPr>
          <w:sz w:val="28"/>
          <w:szCs w:val="28"/>
        </w:rPr>
        <w:t>н</w:t>
      </w:r>
      <w:r w:rsidRPr="00313CE2">
        <w:rPr>
          <w:sz w:val="28"/>
          <w:szCs w:val="28"/>
        </w:rPr>
        <w:t xml:space="preserve">фекции в матку и сухие роды. </w:t>
      </w: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Ректальным исследованием выявили также увеличение матки в размерах, ее оп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щение в брюшную полость, попытка поднять ее тазовую полость не удается, стенка дряблая, сокращения матки вялые, в матке ощущаются флюктуирующая жидкость, выделение обильного количества гнойно-катарального экссудата из половых путей во вр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мя массажа матки.</w:t>
      </w: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вагинальном осмотре слизистая оболочка влагалища и влагалищной части шейки матки была отечна, гиперемирована. Из канала шейки матки в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лость влагалища выделялся воспалительный экссудат. В свою очередь из половой щели также отмечены истечения гнойно-катарального характера.</w:t>
      </w:r>
    </w:p>
    <w:p w:rsidR="00175468" w:rsidRPr="00313CE2" w:rsidRDefault="00175468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Все эти признаки позволяют установить диагноз - острый катарально-гнойный эндометрит.</w:t>
      </w:r>
    </w:p>
    <w:p w:rsidR="005A388E" w:rsidRPr="00313CE2" w:rsidRDefault="005A388E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9F59DE" w:rsidRPr="00397C3C" w:rsidRDefault="00397C3C" w:rsidP="00397C3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Лечение и режим содержания</w:t>
      </w:r>
    </w:p>
    <w:p w:rsidR="00397C3C" w:rsidRDefault="00397C3C" w:rsidP="00313CE2">
      <w:pPr>
        <w:pStyle w:val="2"/>
        <w:keepLines/>
        <w:spacing w:line="360" w:lineRule="auto"/>
        <w:ind w:right="0" w:firstLine="709"/>
        <w:jc w:val="both"/>
      </w:pP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Лечение должно быть комплексным, направленным на :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удаление экссудата из полости матки;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подавление патогенной микрофлоры;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восстановление тонуса маточной мускулатуры;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left="709" w:right="0"/>
        <w:jc w:val="both"/>
      </w:pPr>
      <w:r w:rsidRPr="00313CE2">
        <w:t>повышение защитных свойств организма;</w:t>
      </w:r>
    </w:p>
    <w:p w:rsidR="005E144D" w:rsidRPr="00313CE2" w:rsidRDefault="005E144D" w:rsidP="00397C3C">
      <w:pPr>
        <w:pStyle w:val="2"/>
        <w:keepLines/>
        <w:tabs>
          <w:tab w:val="clear" w:pos="720"/>
        </w:tabs>
        <w:spacing w:line="360" w:lineRule="auto"/>
        <w:ind w:right="0" w:firstLine="709"/>
        <w:jc w:val="both"/>
      </w:pPr>
      <w:r w:rsidRPr="00313CE2">
        <w:lastRenderedPageBreak/>
        <w:t>применение</w:t>
      </w:r>
      <w:r w:rsidR="00313CE2">
        <w:t xml:space="preserve"> </w:t>
      </w:r>
      <w:r w:rsidRPr="00313CE2">
        <w:t>и симптоматического лечения при тяжелых с</w:t>
      </w:r>
      <w:r w:rsidRPr="00313CE2">
        <w:t>о</w:t>
      </w:r>
      <w:r w:rsidRPr="00313CE2">
        <w:t>стояниях.</w:t>
      </w:r>
      <w:r w:rsidR="00313CE2">
        <w:t xml:space="preserve"> </w:t>
      </w:r>
      <w:r w:rsidRPr="00313CE2">
        <w:t>( в/в 150-200 мл 10% глюкозы с аскорбиновой кислотой, антибиотики и сульфаниламиды, сердечные препар</w:t>
      </w:r>
      <w:r w:rsidRPr="00313CE2">
        <w:t>а</w:t>
      </w:r>
      <w:r w:rsidRPr="00313CE2">
        <w:t>ты.)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Наружные половые органы обмывают, обрабатывают антисептическими растворами, промывают влагалище.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Экссудат из полости матки удаляют при помощи шприца Жане, вакуум – насоса. При значительном скоплении омертвевших тканей их удаляют промыв</w:t>
      </w:r>
      <w:r w:rsidRPr="00313CE2">
        <w:t>а</w:t>
      </w:r>
      <w:r w:rsidRPr="00313CE2">
        <w:t>нием матки теплым (38-40</w:t>
      </w:r>
      <w:r w:rsidRPr="00313CE2">
        <w:rPr>
          <w:szCs w:val="28"/>
        </w:rPr>
        <w:sym w:font="Symbol" w:char="F0B0"/>
      </w:r>
      <w:r w:rsidRPr="00313CE2">
        <w:t>С) 2-3% р-ром питьевой соды, 2-4% р-ром ихтиола; растворами фурациллина или перманганата калия с обязательным удалением ра</w:t>
      </w:r>
      <w:r w:rsidRPr="00313CE2">
        <w:t>с</w:t>
      </w:r>
      <w:r w:rsidRPr="00313CE2">
        <w:t>твора через несколько минут. Промывание проводят в первый день лечения, п</w:t>
      </w:r>
      <w:r w:rsidRPr="00313CE2">
        <w:t>о</w:t>
      </w:r>
      <w:r w:rsidRPr="00313CE2">
        <w:t>вторяют при необходимости через 1-3 дня. Всего проводят не более 2 промыв</w:t>
      </w:r>
      <w:r w:rsidRPr="00313CE2">
        <w:t>а</w:t>
      </w:r>
      <w:r w:rsidRPr="00313CE2">
        <w:t>ний.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Между промываниями корове вводят питуитрин 30-50 ЕД; 1-2%; внутрь дают СНАГШ 20-30мл/300-400 мл воды 1-2 раза в день с инте</w:t>
      </w:r>
      <w:r w:rsidRPr="00313CE2">
        <w:t>р</w:t>
      </w:r>
      <w:r w:rsidRPr="00313CE2">
        <w:t>валом 6-12 часов в течение 3-5 суток; назначают и вазотропные препараты: прозерин 0,5% 2-3 мл.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В полость матки после промывания вводят фуразолидоновые свечи, неофур, метрасул, эридон, септиметрин по 3-5 штук 1 раз в день в т</w:t>
      </w:r>
      <w:r w:rsidRPr="00313CE2">
        <w:t>е</w:t>
      </w:r>
      <w:r w:rsidRPr="00313CE2">
        <w:t>чение 3-5 дней. Если в полости матки содержимого нет, то перед введением пенообразующих препар</w:t>
      </w:r>
      <w:r w:rsidRPr="00313CE2">
        <w:t>а</w:t>
      </w:r>
      <w:r w:rsidRPr="00313CE2">
        <w:t>тов ( метромакс) следует ввести 100-150 мл стерильного физиологического раствора или раствора фураци</w:t>
      </w:r>
      <w:r w:rsidRPr="00313CE2">
        <w:t>л</w:t>
      </w:r>
      <w:r w:rsidRPr="00313CE2">
        <w:t xml:space="preserve">лина. 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Общую антибиотикотерапию желательно применять после определения чувствител</w:t>
      </w:r>
      <w:r w:rsidRPr="00313CE2">
        <w:t>ь</w:t>
      </w:r>
      <w:r w:rsidRPr="00313CE2">
        <w:t>ности микроорганизмов.</w:t>
      </w:r>
    </w:p>
    <w:p w:rsidR="005E144D" w:rsidRPr="00313CE2" w:rsidRDefault="005E144D" w:rsidP="00313CE2">
      <w:pPr>
        <w:pStyle w:val="2"/>
        <w:keepLines/>
        <w:spacing w:line="360" w:lineRule="auto"/>
        <w:ind w:right="0" w:firstLine="709"/>
        <w:jc w:val="both"/>
      </w:pPr>
      <w:r w:rsidRPr="00313CE2">
        <w:t>При острых эндометритах показано применение новокаиновых блокад: ок</w:t>
      </w:r>
      <w:r w:rsidRPr="00313CE2">
        <w:t>о</w:t>
      </w:r>
      <w:r w:rsidRPr="00313CE2">
        <w:t>лопочечной по Морозу или Мартынову, подсакральной тримекаиновой; внутриаортального введения 1% новокаина с добавление ант</w:t>
      </w:r>
      <w:r w:rsidRPr="00313CE2">
        <w:t>и</w:t>
      </w:r>
      <w:r w:rsidRPr="00313CE2">
        <w:t>биотика и окситоцина.</w:t>
      </w:r>
    </w:p>
    <w:p w:rsidR="005E144D" w:rsidRPr="00313CE2" w:rsidRDefault="005E144D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Можно также рекомендовать применение нового запатентованного комплек</w:t>
      </w:r>
      <w:r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 xml:space="preserve">ного биогенного препарата ЭПЛ (экстракт плаценты с лещинником) </w:t>
      </w:r>
      <w:r w:rsidRPr="00313CE2">
        <w:rPr>
          <w:sz w:val="28"/>
          <w:szCs w:val="28"/>
        </w:rPr>
        <w:lastRenderedPageBreak/>
        <w:t>из расчета 0,1 мл на 1 кг массы животного, вводится препарат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в параректальную клетчатку 4-х кратно с интервалом 48 ч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сов.</w:t>
      </w:r>
    </w:p>
    <w:p w:rsidR="00201B96" w:rsidRPr="00313CE2" w:rsidRDefault="00201B96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При лечении острого гнойно-катарального эндометрита у коровы были применены массаж матки через прямую кишку, промывание матки</w:t>
      </w:r>
      <w:r w:rsidR="0013238E" w:rsidRPr="00313CE2">
        <w:rPr>
          <w:sz w:val="28"/>
          <w:szCs w:val="28"/>
        </w:rPr>
        <w:t xml:space="preserve"> гипертонич</w:t>
      </w:r>
      <w:r w:rsidR="0013238E" w:rsidRPr="00313CE2">
        <w:rPr>
          <w:sz w:val="28"/>
          <w:szCs w:val="28"/>
        </w:rPr>
        <w:t>е</w:t>
      </w:r>
      <w:r w:rsidR="0013238E" w:rsidRPr="00313CE2">
        <w:rPr>
          <w:sz w:val="28"/>
          <w:szCs w:val="28"/>
        </w:rPr>
        <w:t>ским 3%-м р-м хлорида натрия, спринцевание ее фурациллином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и следующие препараты: окситоцин, бициллин-3 в ра</w:t>
      </w:r>
      <w:r w:rsidRPr="00313CE2">
        <w:rPr>
          <w:sz w:val="28"/>
          <w:szCs w:val="28"/>
        </w:rPr>
        <w:t>с</w:t>
      </w:r>
      <w:r w:rsidRPr="00313CE2">
        <w:rPr>
          <w:sz w:val="28"/>
          <w:szCs w:val="28"/>
        </w:rPr>
        <w:t>творе новокаина,</w:t>
      </w:r>
      <w:r w:rsidR="0013238E" w:rsidRPr="00313CE2">
        <w:rPr>
          <w:sz w:val="28"/>
          <w:szCs w:val="28"/>
        </w:rPr>
        <w:t xml:space="preserve"> тривит для инъекций, свечи с фурагином и таблетки экзутера, карбахолин, синэстол, йод</w:t>
      </w:r>
      <w:r w:rsidR="0013238E" w:rsidRPr="00313CE2">
        <w:rPr>
          <w:sz w:val="28"/>
          <w:szCs w:val="28"/>
        </w:rPr>
        <w:t>и</w:t>
      </w:r>
      <w:r w:rsidR="0013238E" w:rsidRPr="00313CE2">
        <w:rPr>
          <w:sz w:val="28"/>
          <w:szCs w:val="28"/>
        </w:rPr>
        <w:t>нол.</w:t>
      </w:r>
    </w:p>
    <w:p w:rsidR="00201B96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iCs/>
          <w:sz w:val="28"/>
          <w:szCs w:val="28"/>
        </w:rPr>
        <w:t>Окситоцин</w:t>
      </w:r>
      <w:r w:rsidRPr="00313CE2">
        <w:rPr>
          <w:sz w:val="28"/>
          <w:szCs w:val="28"/>
        </w:rPr>
        <w:t xml:space="preserve"> использовался в сочетании с массажем матки через прямую кишку. Окситоцин применялся для повышения тонуса и усиления сокращения гладкой муск</w:t>
      </w:r>
      <w:r w:rsidRPr="00313CE2">
        <w:rPr>
          <w:sz w:val="28"/>
          <w:szCs w:val="28"/>
        </w:rPr>
        <w:t>у</w:t>
      </w:r>
      <w:r w:rsidRPr="00313CE2">
        <w:rPr>
          <w:sz w:val="28"/>
          <w:szCs w:val="28"/>
        </w:rPr>
        <w:t>латуры матки.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Бициллин-3 использовался в лечении для подавления патогенной микрофл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ры.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Тривит для инъекций использовался для активизации иммунобиологической реактивности организма и ус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ления регенерации тканей.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Свечи с фурагином и таблетки экзутера применяли, чтобы подавить разв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тие микробов в матке. С этой же целью применялся йодинол.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Синэстрол применяли для повышения чувствительности матки к окситоц</w:t>
      </w:r>
      <w:r w:rsidRPr="00313CE2">
        <w:rPr>
          <w:sz w:val="28"/>
          <w:szCs w:val="28"/>
        </w:rPr>
        <w:t>и</w:t>
      </w:r>
      <w:r w:rsidRPr="00313CE2">
        <w:rPr>
          <w:sz w:val="28"/>
          <w:szCs w:val="28"/>
        </w:rPr>
        <w:t>ну.</w:t>
      </w:r>
    </w:p>
    <w:p w:rsidR="0013238E" w:rsidRPr="00313CE2" w:rsidRDefault="0013238E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Карбахолин применяли для усиления сокращений матки и ускорения эв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>куации экссудата из ее полости.</w:t>
      </w:r>
    </w:p>
    <w:p w:rsidR="0013238E" w:rsidRPr="00313CE2" w:rsidRDefault="00640C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Животному в ходе лечения был назначен щадящий режим содержания, в рацион был добавлен грубый корм, с целью активизации деятельности рубцовой микрофлоры, животное было почищено, ежедневно проводилась санитарная о</w:t>
      </w:r>
      <w:r w:rsidRPr="00313CE2">
        <w:rPr>
          <w:sz w:val="28"/>
          <w:szCs w:val="28"/>
        </w:rPr>
        <w:t>б</w:t>
      </w:r>
      <w:r w:rsidRPr="00313CE2">
        <w:rPr>
          <w:sz w:val="28"/>
          <w:szCs w:val="28"/>
        </w:rPr>
        <w:t>работка стойла, где оно содержалось, для снижения количества обитающей в окружа</w:t>
      </w:r>
      <w:r w:rsidRPr="00313CE2">
        <w:rPr>
          <w:sz w:val="28"/>
          <w:szCs w:val="28"/>
        </w:rPr>
        <w:t>ю</w:t>
      </w:r>
      <w:r w:rsidRPr="00313CE2">
        <w:rPr>
          <w:sz w:val="28"/>
          <w:szCs w:val="28"/>
        </w:rPr>
        <w:t>щей среде микрофлоры.</w:t>
      </w:r>
    </w:p>
    <w:p w:rsidR="00640C04" w:rsidRPr="00313CE2" w:rsidRDefault="00640C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Прогноз и исход болезни</w:t>
      </w:r>
    </w:p>
    <w:p w:rsidR="00640C04" w:rsidRPr="00313CE2" w:rsidRDefault="00640C04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В данном случае прогноз исхода болезни благоприятный, примененный б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 xml:space="preserve">зовый принцип лечения оказался эффективным, и в дальнейшем будет </w:t>
      </w:r>
      <w:r w:rsidRPr="00313CE2">
        <w:rPr>
          <w:sz w:val="28"/>
          <w:szCs w:val="28"/>
        </w:rPr>
        <w:lastRenderedPageBreak/>
        <w:t>прим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няться по отношению к другим животным стада, с изменением тех или иных п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казателей, исходя из резистентности животных, чувствительности к антимикро</w:t>
      </w:r>
      <w:r w:rsidRPr="00313CE2">
        <w:rPr>
          <w:sz w:val="28"/>
          <w:szCs w:val="28"/>
        </w:rPr>
        <w:t>б</w:t>
      </w:r>
      <w:r w:rsidRPr="00313CE2">
        <w:rPr>
          <w:sz w:val="28"/>
          <w:szCs w:val="28"/>
        </w:rPr>
        <w:t>ным препаратам, условий возникновения.</w:t>
      </w:r>
    </w:p>
    <w:p w:rsidR="005A388E" w:rsidRPr="00313CE2" w:rsidRDefault="005A388E" w:rsidP="00313CE2">
      <w:pPr>
        <w:spacing w:line="360" w:lineRule="auto"/>
        <w:ind w:firstLine="709"/>
        <w:jc w:val="both"/>
        <w:rPr>
          <w:sz w:val="28"/>
          <w:szCs w:val="32"/>
        </w:rPr>
      </w:pPr>
    </w:p>
    <w:p w:rsidR="0013238E" w:rsidRPr="00397C3C" w:rsidRDefault="00C7620E" w:rsidP="00397C3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97C3C">
        <w:rPr>
          <w:b/>
          <w:sz w:val="28"/>
          <w:szCs w:val="32"/>
        </w:rPr>
        <w:t>Профилактика</w:t>
      </w:r>
    </w:p>
    <w:p w:rsidR="00397C3C" w:rsidRDefault="00397C3C" w:rsidP="00313CE2">
      <w:pPr>
        <w:spacing w:line="360" w:lineRule="auto"/>
        <w:ind w:firstLine="709"/>
        <w:jc w:val="both"/>
        <w:rPr>
          <w:sz w:val="28"/>
        </w:rPr>
      </w:pP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</w:rPr>
      </w:pPr>
      <w:r w:rsidRPr="00313CE2">
        <w:rPr>
          <w:sz w:val="28"/>
        </w:rPr>
        <w:t>1. Обеспечение в достаточном количестве кормами и организация полн</w:t>
      </w:r>
      <w:r w:rsidRPr="00313CE2">
        <w:rPr>
          <w:sz w:val="28"/>
        </w:rPr>
        <w:t>о</w:t>
      </w:r>
      <w:r w:rsidRPr="00313CE2">
        <w:rPr>
          <w:sz w:val="28"/>
        </w:rPr>
        <w:t>ценного кормления маточного поголовья животных, особенно в зимне-весенний</w:t>
      </w:r>
      <w:r w:rsidR="00397C3C">
        <w:rPr>
          <w:sz w:val="28"/>
        </w:rPr>
        <w:t xml:space="preserve"> </w:t>
      </w:r>
      <w:r w:rsidRPr="00313CE2">
        <w:rPr>
          <w:sz w:val="28"/>
        </w:rPr>
        <w:t>период, а также в критические периоды коров и нетелей (сухостойный и</w:t>
      </w:r>
      <w:r w:rsidR="00397C3C">
        <w:rPr>
          <w:sz w:val="28"/>
        </w:rPr>
        <w:t xml:space="preserve"> </w:t>
      </w:r>
      <w:r w:rsidRPr="00313CE2">
        <w:rPr>
          <w:sz w:val="28"/>
        </w:rPr>
        <w:t>первый месяц после отела)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2. Родовспоможение коровам оказывать в родильных отделениях со строгим</w:t>
      </w:r>
      <w:r w:rsidR="00397C3C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соблюдением рекомендованных правил асептики.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3. Регулярное и качественное проведение дезинфекции в помещениях.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4. Улучшать микроклиматические показатели в помещениях для содержания до</w:t>
      </w:r>
      <w:r w:rsidRPr="00313CE2">
        <w:rPr>
          <w:sz w:val="28"/>
          <w:szCs w:val="28"/>
        </w:rPr>
        <w:t>й</w:t>
      </w:r>
      <w:r w:rsidRPr="00313CE2">
        <w:rPr>
          <w:sz w:val="28"/>
          <w:szCs w:val="28"/>
        </w:rPr>
        <w:t>ного стада и в родильных отделениях молочно-товарной фермы.</w:t>
      </w:r>
    </w:p>
    <w:p w:rsidR="00C054C2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5. У животных находящихся в родильном отделении брать кровь набиохимич</w:t>
      </w:r>
      <w:r w:rsidRPr="00313CE2">
        <w:rPr>
          <w:sz w:val="28"/>
          <w:szCs w:val="28"/>
        </w:rPr>
        <w:t>е</w:t>
      </w:r>
      <w:r w:rsidRPr="00313CE2">
        <w:rPr>
          <w:sz w:val="28"/>
          <w:szCs w:val="28"/>
        </w:rPr>
        <w:t>ские исследования и исходя из этих показателей регулировать ходбеременности.</w:t>
      </w:r>
    </w:p>
    <w:p w:rsidR="001C5029" w:rsidRPr="00313CE2" w:rsidRDefault="00C054C2" w:rsidP="00313CE2">
      <w:pPr>
        <w:spacing w:line="360" w:lineRule="auto"/>
        <w:ind w:firstLine="709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6. Проводить более детальное исследование и наблюдение животных впослерод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вой период с целью предупреждения возникновения патологий состороны репр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>дуктивной системы.</w:t>
      </w:r>
    </w:p>
    <w:p w:rsidR="009F59DE" w:rsidRPr="00397C3C" w:rsidRDefault="00397C3C" w:rsidP="00397C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54C2" w:rsidRPr="00397C3C">
        <w:rPr>
          <w:b/>
          <w:sz w:val="28"/>
          <w:szCs w:val="28"/>
        </w:rPr>
        <w:lastRenderedPageBreak/>
        <w:t>Список литературы:</w:t>
      </w:r>
    </w:p>
    <w:p w:rsidR="001B4FE2" w:rsidRPr="00313CE2" w:rsidRDefault="001B4FE2" w:rsidP="00313CE2">
      <w:pPr>
        <w:spacing w:line="360" w:lineRule="auto"/>
        <w:ind w:firstLine="709"/>
        <w:jc w:val="both"/>
        <w:rPr>
          <w:sz w:val="28"/>
          <w:szCs w:val="28"/>
        </w:rPr>
      </w:pPr>
    </w:p>
    <w:p w:rsidR="001B4FE2" w:rsidRPr="00313CE2" w:rsidRDefault="001B4FE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Багманов М.А. Диагностика, лечение и профилактика заболеваний живо</w:t>
      </w:r>
      <w:r w:rsidRPr="00313CE2">
        <w:rPr>
          <w:sz w:val="28"/>
          <w:szCs w:val="28"/>
        </w:rPr>
        <w:t>т</w:t>
      </w:r>
      <w:r w:rsidRPr="00313CE2">
        <w:rPr>
          <w:sz w:val="28"/>
          <w:szCs w:val="28"/>
        </w:rPr>
        <w:t>ных. // Ульяновск.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1999. стр. 25</w:t>
      </w:r>
    </w:p>
    <w:p w:rsidR="001B4FE2" w:rsidRPr="00313CE2" w:rsidRDefault="001B4FE2" w:rsidP="00397C3C">
      <w:pPr>
        <w:pStyle w:val="2"/>
        <w:numPr>
          <w:ilvl w:val="0"/>
          <w:numId w:val="21"/>
        </w:numPr>
        <w:tabs>
          <w:tab w:val="clear" w:pos="10366"/>
        </w:tabs>
        <w:overflowPunct/>
        <w:autoSpaceDE/>
        <w:autoSpaceDN/>
        <w:adjustRightInd/>
        <w:spacing w:line="360" w:lineRule="auto"/>
        <w:ind w:left="0" w:right="0" w:firstLine="0"/>
        <w:jc w:val="both"/>
        <w:rPr>
          <w:szCs w:val="28"/>
        </w:rPr>
      </w:pPr>
      <w:r w:rsidRPr="00313CE2">
        <w:rPr>
          <w:szCs w:val="28"/>
        </w:rPr>
        <w:t>Багманов М.А., Терентьева Н.Ю. Методическое пособие. К лабораторно-практическим з</w:t>
      </w:r>
      <w:r w:rsidRPr="00313CE2">
        <w:rPr>
          <w:szCs w:val="28"/>
        </w:rPr>
        <w:t>а</w:t>
      </w:r>
      <w:r w:rsidRPr="00313CE2">
        <w:rPr>
          <w:szCs w:val="28"/>
        </w:rPr>
        <w:t xml:space="preserve">натиям по специализации «Акушерство и гинекология с.-х. животных». // Ульяновск. 2002. стр. 36 </w:t>
      </w:r>
    </w:p>
    <w:p w:rsidR="00C054C2" w:rsidRPr="00313CE2" w:rsidRDefault="00C054C2" w:rsidP="00397C3C">
      <w:pPr>
        <w:pStyle w:val="2"/>
        <w:numPr>
          <w:ilvl w:val="0"/>
          <w:numId w:val="21"/>
        </w:numPr>
        <w:tabs>
          <w:tab w:val="clear" w:pos="10366"/>
        </w:tabs>
        <w:overflowPunct/>
        <w:autoSpaceDE/>
        <w:autoSpaceDN/>
        <w:adjustRightInd/>
        <w:spacing w:line="360" w:lineRule="auto"/>
        <w:ind w:left="0" w:right="0" w:firstLine="0"/>
        <w:jc w:val="both"/>
        <w:rPr>
          <w:szCs w:val="28"/>
        </w:rPr>
      </w:pPr>
      <w:r w:rsidRPr="00313CE2">
        <w:rPr>
          <w:szCs w:val="28"/>
        </w:rPr>
        <w:t>Панков Б.Г., Жаров А.В., Соколова Н.А.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«Эндометриты у коров».</w:t>
      </w:r>
      <w:r w:rsidR="00313CE2">
        <w:rPr>
          <w:szCs w:val="28"/>
        </w:rPr>
        <w:t xml:space="preserve"> </w:t>
      </w:r>
      <w:r w:rsidRPr="00313CE2">
        <w:rPr>
          <w:szCs w:val="28"/>
        </w:rPr>
        <w:t>// Практик. № 8 2001. стр. 44</w:t>
      </w:r>
    </w:p>
    <w:p w:rsidR="00C054C2" w:rsidRPr="00313CE2" w:rsidRDefault="00C054C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Студенцов А.П. Ветеринарное акушерство и гинекология. // Москва.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К</w:t>
      </w:r>
      <w:r w:rsidRPr="00313CE2">
        <w:rPr>
          <w:sz w:val="28"/>
          <w:szCs w:val="28"/>
        </w:rPr>
        <w:t>о</w:t>
      </w:r>
      <w:r w:rsidRPr="00313CE2">
        <w:rPr>
          <w:sz w:val="28"/>
          <w:szCs w:val="28"/>
        </w:rPr>
        <w:t xml:space="preserve">лос. 1970. </w:t>
      </w:r>
    </w:p>
    <w:p w:rsidR="00C054C2" w:rsidRPr="00313CE2" w:rsidRDefault="00C054C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Григорьева Т.Е. Лечение и профилактика эндометритов у коров. //</w:t>
      </w:r>
      <w:r w:rsidR="00313CE2">
        <w:rPr>
          <w:sz w:val="28"/>
          <w:szCs w:val="28"/>
        </w:rPr>
        <w:t xml:space="preserve"> </w:t>
      </w:r>
      <w:r w:rsidRPr="00313CE2">
        <w:rPr>
          <w:sz w:val="28"/>
          <w:szCs w:val="28"/>
        </w:rPr>
        <w:t>Мос</w:t>
      </w:r>
      <w:r w:rsidRPr="00313CE2">
        <w:rPr>
          <w:sz w:val="28"/>
          <w:szCs w:val="28"/>
        </w:rPr>
        <w:t>к</w:t>
      </w:r>
      <w:r w:rsidRPr="00313CE2">
        <w:rPr>
          <w:sz w:val="28"/>
          <w:szCs w:val="28"/>
        </w:rPr>
        <w:t xml:space="preserve">ва. Росагропромиздат, 1988. </w:t>
      </w:r>
    </w:p>
    <w:p w:rsidR="00C054C2" w:rsidRPr="00313CE2" w:rsidRDefault="00C054C2" w:rsidP="00397C3C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13CE2">
        <w:rPr>
          <w:sz w:val="28"/>
          <w:szCs w:val="28"/>
        </w:rPr>
        <w:t>Терешенков А.С. Профилактика и лечение акушерско-гииекологических з</w:t>
      </w:r>
      <w:r w:rsidRPr="00313CE2">
        <w:rPr>
          <w:sz w:val="28"/>
          <w:szCs w:val="28"/>
        </w:rPr>
        <w:t>а</w:t>
      </w:r>
      <w:r w:rsidRPr="00313CE2">
        <w:rPr>
          <w:sz w:val="28"/>
          <w:szCs w:val="28"/>
        </w:rPr>
        <w:t xml:space="preserve">болеваний коров. // Минск. Ураджай. 1990. </w:t>
      </w:r>
    </w:p>
    <w:p w:rsidR="00397C3C" w:rsidRDefault="00397C3C" w:rsidP="00313CE2">
      <w:pPr>
        <w:tabs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7C3C" w:rsidRDefault="00397C3C" w:rsidP="00313CE2">
      <w:pPr>
        <w:tabs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  <w:sectPr w:rsidR="00397C3C" w:rsidSect="00313CE2">
          <w:footerReference w:type="even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3CE2" w:rsidRPr="00313CE2" w:rsidRDefault="004C0CE2">
      <w:pPr>
        <w:tabs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266065</wp:posOffset>
            </wp:positionV>
            <wp:extent cx="8458835" cy="5324475"/>
            <wp:effectExtent l="0" t="0" r="1270" b="635"/>
            <wp:wrapTight wrapText="bothSides">
              <wp:wrapPolygon edited="0">
                <wp:start x="97" y="260"/>
                <wp:lineTo x="97" y="21288"/>
                <wp:lineTo x="21436" y="21288"/>
                <wp:lineTo x="21436" y="260"/>
                <wp:lineTo x="97" y="260"/>
              </wp:wrapPolygon>
            </wp:wrapTight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3CE2" w:rsidRPr="00313CE2" w:rsidSect="00397C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E7" w:rsidRDefault="004570E7">
      <w:r>
        <w:separator/>
      </w:r>
    </w:p>
  </w:endnote>
  <w:endnote w:type="continuationSeparator" w:id="0">
    <w:p w:rsidR="004570E7" w:rsidRDefault="0045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A8" w:rsidRDefault="004542A8" w:rsidP="00AB3A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42A8" w:rsidRDefault="004542A8" w:rsidP="004542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E7" w:rsidRDefault="004570E7">
      <w:r>
        <w:separator/>
      </w:r>
    </w:p>
  </w:footnote>
  <w:footnote w:type="continuationSeparator" w:id="0">
    <w:p w:rsidR="004570E7" w:rsidRDefault="0045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2BD"/>
    <w:multiLevelType w:val="hybridMultilevel"/>
    <w:tmpl w:val="BA527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D152A0"/>
    <w:multiLevelType w:val="hybridMultilevel"/>
    <w:tmpl w:val="DE945F5A"/>
    <w:lvl w:ilvl="0" w:tplc="77EAEFD2">
      <w:start w:val="4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>
    <w:nsid w:val="09150CF4"/>
    <w:multiLevelType w:val="hybridMultilevel"/>
    <w:tmpl w:val="17E88E5C"/>
    <w:lvl w:ilvl="0" w:tplc="3CD649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70D91"/>
    <w:multiLevelType w:val="hybridMultilevel"/>
    <w:tmpl w:val="564641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0E29688C"/>
    <w:multiLevelType w:val="singleLevel"/>
    <w:tmpl w:val="97DC5948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F0C64E7"/>
    <w:multiLevelType w:val="hybridMultilevel"/>
    <w:tmpl w:val="85FA26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00F28"/>
    <w:multiLevelType w:val="hybridMultilevel"/>
    <w:tmpl w:val="FB80DF04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16920D61"/>
    <w:multiLevelType w:val="hybridMultilevel"/>
    <w:tmpl w:val="FEB4DBE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D86D47"/>
    <w:multiLevelType w:val="hybridMultilevel"/>
    <w:tmpl w:val="03669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1CB73C5B"/>
    <w:multiLevelType w:val="multilevel"/>
    <w:tmpl w:val="DC149BAE"/>
    <w:lvl w:ilvl="0">
      <w:start w:val="5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0">
    <w:nsid w:val="2022648B"/>
    <w:multiLevelType w:val="hybridMultilevel"/>
    <w:tmpl w:val="193A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B66215"/>
    <w:multiLevelType w:val="hybridMultilevel"/>
    <w:tmpl w:val="2354A23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F6743A"/>
    <w:multiLevelType w:val="hybridMultilevel"/>
    <w:tmpl w:val="DC149BAE"/>
    <w:lvl w:ilvl="0" w:tplc="421203B0">
      <w:start w:val="5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3">
    <w:nsid w:val="309344BA"/>
    <w:multiLevelType w:val="hybridMultilevel"/>
    <w:tmpl w:val="C6C4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F699C"/>
    <w:multiLevelType w:val="hybridMultilevel"/>
    <w:tmpl w:val="9A2E83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070ABC"/>
    <w:multiLevelType w:val="hybridMultilevel"/>
    <w:tmpl w:val="D6D06D88"/>
    <w:lvl w:ilvl="0" w:tplc="A2C2750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CDE496F"/>
    <w:multiLevelType w:val="hybridMultilevel"/>
    <w:tmpl w:val="F10CEC6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3CD64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EE44D4"/>
    <w:multiLevelType w:val="hybridMultilevel"/>
    <w:tmpl w:val="693E080E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DF3A33"/>
    <w:multiLevelType w:val="multilevel"/>
    <w:tmpl w:val="FB80DF0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50A20BF5"/>
    <w:multiLevelType w:val="hybridMultilevel"/>
    <w:tmpl w:val="C57496D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54477C95"/>
    <w:multiLevelType w:val="multilevel"/>
    <w:tmpl w:val="FB80DF0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648B73C0"/>
    <w:multiLevelType w:val="hybridMultilevel"/>
    <w:tmpl w:val="0FD4763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5D799F"/>
    <w:multiLevelType w:val="singleLevel"/>
    <w:tmpl w:val="13CA95E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3">
    <w:nsid w:val="77C762FE"/>
    <w:multiLevelType w:val="hybridMultilevel"/>
    <w:tmpl w:val="3620D8A6"/>
    <w:lvl w:ilvl="0" w:tplc="8B166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3"/>
  </w:num>
  <w:num w:numId="5">
    <w:abstractNumId w:val="22"/>
  </w:num>
  <w:num w:numId="6">
    <w:abstractNumId w:val="15"/>
  </w:num>
  <w:num w:numId="7">
    <w:abstractNumId w:val="0"/>
  </w:num>
  <w:num w:numId="8">
    <w:abstractNumId w:val="10"/>
  </w:num>
  <w:num w:numId="9">
    <w:abstractNumId w:val="19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21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7"/>
  </w:num>
  <w:num w:numId="20">
    <w:abstractNumId w:val="18"/>
  </w:num>
  <w:num w:numId="21">
    <w:abstractNumId w:val="8"/>
  </w:num>
  <w:num w:numId="22">
    <w:abstractNumId w:val="2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D"/>
    <w:rsid w:val="00080D30"/>
    <w:rsid w:val="00080FF7"/>
    <w:rsid w:val="00091217"/>
    <w:rsid w:val="001204D6"/>
    <w:rsid w:val="0013238E"/>
    <w:rsid w:val="00132B05"/>
    <w:rsid w:val="001522F9"/>
    <w:rsid w:val="00175468"/>
    <w:rsid w:val="001A1B95"/>
    <w:rsid w:val="001B4FE2"/>
    <w:rsid w:val="001B57F3"/>
    <w:rsid w:val="001C5029"/>
    <w:rsid w:val="00201B96"/>
    <w:rsid w:val="00246848"/>
    <w:rsid w:val="00254D38"/>
    <w:rsid w:val="00275D36"/>
    <w:rsid w:val="00290216"/>
    <w:rsid w:val="002B63C2"/>
    <w:rsid w:val="002D6493"/>
    <w:rsid w:val="00305AD7"/>
    <w:rsid w:val="00313CE2"/>
    <w:rsid w:val="0033470D"/>
    <w:rsid w:val="00343287"/>
    <w:rsid w:val="0034341E"/>
    <w:rsid w:val="00357775"/>
    <w:rsid w:val="00392E37"/>
    <w:rsid w:val="00397C3C"/>
    <w:rsid w:val="003F4F54"/>
    <w:rsid w:val="00405459"/>
    <w:rsid w:val="004542A8"/>
    <w:rsid w:val="004570E7"/>
    <w:rsid w:val="00461902"/>
    <w:rsid w:val="00481B42"/>
    <w:rsid w:val="004B629A"/>
    <w:rsid w:val="004C0CE2"/>
    <w:rsid w:val="004F2120"/>
    <w:rsid w:val="00507AF2"/>
    <w:rsid w:val="00515632"/>
    <w:rsid w:val="005611C9"/>
    <w:rsid w:val="005750EA"/>
    <w:rsid w:val="005A388E"/>
    <w:rsid w:val="005E144D"/>
    <w:rsid w:val="00616AF2"/>
    <w:rsid w:val="00627848"/>
    <w:rsid w:val="0063555B"/>
    <w:rsid w:val="00640A81"/>
    <w:rsid w:val="00640C04"/>
    <w:rsid w:val="00766B71"/>
    <w:rsid w:val="00783E61"/>
    <w:rsid w:val="007A27DA"/>
    <w:rsid w:val="00815325"/>
    <w:rsid w:val="00825F3A"/>
    <w:rsid w:val="0083079D"/>
    <w:rsid w:val="0083489B"/>
    <w:rsid w:val="0087296A"/>
    <w:rsid w:val="00894A09"/>
    <w:rsid w:val="008E2951"/>
    <w:rsid w:val="008F5679"/>
    <w:rsid w:val="00932181"/>
    <w:rsid w:val="00950E5E"/>
    <w:rsid w:val="0095163C"/>
    <w:rsid w:val="009B0EDF"/>
    <w:rsid w:val="009E7284"/>
    <w:rsid w:val="009F59DE"/>
    <w:rsid w:val="00AA5410"/>
    <w:rsid w:val="00AB24AF"/>
    <w:rsid w:val="00AB3A3A"/>
    <w:rsid w:val="00B11A29"/>
    <w:rsid w:val="00B4112E"/>
    <w:rsid w:val="00B90BB0"/>
    <w:rsid w:val="00BA32E9"/>
    <w:rsid w:val="00C01134"/>
    <w:rsid w:val="00C054C2"/>
    <w:rsid w:val="00C13504"/>
    <w:rsid w:val="00C347E9"/>
    <w:rsid w:val="00C636EF"/>
    <w:rsid w:val="00C7620E"/>
    <w:rsid w:val="00C842ED"/>
    <w:rsid w:val="00C969FF"/>
    <w:rsid w:val="00D03863"/>
    <w:rsid w:val="00D835C4"/>
    <w:rsid w:val="00D94458"/>
    <w:rsid w:val="00DB794A"/>
    <w:rsid w:val="00E22303"/>
    <w:rsid w:val="00E26A9E"/>
    <w:rsid w:val="00E278CC"/>
    <w:rsid w:val="00E4142C"/>
    <w:rsid w:val="00E418CB"/>
    <w:rsid w:val="00EA21F7"/>
    <w:rsid w:val="00EE11F6"/>
    <w:rsid w:val="00F0145C"/>
    <w:rsid w:val="00F02D78"/>
    <w:rsid w:val="00FA2006"/>
    <w:rsid w:val="00FB5283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70D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22303"/>
    <w:pPr>
      <w:keepNext/>
      <w:numPr>
        <w:numId w:val="1"/>
      </w:numPr>
      <w:spacing w:line="360" w:lineRule="auto"/>
      <w:jc w:val="center"/>
      <w:outlineLvl w:val="8"/>
    </w:pPr>
    <w:rPr>
      <w:rFonts w:ascii="Book Antiqua" w:hAnsi="Book Antiqua"/>
      <w:b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33470D"/>
    <w:pPr>
      <w:spacing w:line="360" w:lineRule="auto"/>
      <w:ind w:firstLine="53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278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E144D"/>
    <w:pPr>
      <w:tabs>
        <w:tab w:val="left" w:pos="720"/>
        <w:tab w:val="left" w:pos="10366"/>
      </w:tabs>
      <w:overflowPunct w:val="0"/>
      <w:autoSpaceDE w:val="0"/>
      <w:autoSpaceDN w:val="0"/>
      <w:adjustRightInd w:val="0"/>
      <w:ind w:right="1134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7A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54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542A8"/>
    <w:rPr>
      <w:rFonts w:cs="Times New Roman"/>
    </w:rPr>
  </w:style>
  <w:style w:type="paragraph" w:styleId="a9">
    <w:name w:val="header"/>
    <w:basedOn w:val="a"/>
    <w:link w:val="aa"/>
    <w:uiPriority w:val="99"/>
    <w:rsid w:val="00343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815325"/>
    <w:pPr>
      <w:jc w:val="center"/>
    </w:pPr>
    <w:rPr>
      <w:sz w:val="34"/>
      <w:szCs w:val="34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70D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22303"/>
    <w:pPr>
      <w:keepNext/>
      <w:numPr>
        <w:numId w:val="1"/>
      </w:numPr>
      <w:spacing w:line="360" w:lineRule="auto"/>
      <w:jc w:val="center"/>
      <w:outlineLvl w:val="8"/>
    </w:pPr>
    <w:rPr>
      <w:rFonts w:ascii="Book Antiqua" w:hAnsi="Book Antiqua"/>
      <w:b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33470D"/>
    <w:pPr>
      <w:spacing w:line="360" w:lineRule="auto"/>
      <w:ind w:firstLine="53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278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E144D"/>
    <w:pPr>
      <w:tabs>
        <w:tab w:val="left" w:pos="720"/>
        <w:tab w:val="left" w:pos="10366"/>
      </w:tabs>
      <w:overflowPunct w:val="0"/>
      <w:autoSpaceDE w:val="0"/>
      <w:autoSpaceDN w:val="0"/>
      <w:adjustRightInd w:val="0"/>
      <w:ind w:right="1134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7A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542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542A8"/>
    <w:rPr>
      <w:rFonts w:cs="Times New Roman"/>
    </w:rPr>
  </w:style>
  <w:style w:type="paragraph" w:styleId="a9">
    <w:name w:val="header"/>
    <w:basedOn w:val="a"/>
    <w:link w:val="aa"/>
    <w:uiPriority w:val="99"/>
    <w:rsid w:val="00343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815325"/>
    <w:pPr>
      <w:jc w:val="center"/>
    </w:pPr>
    <w:rPr>
      <w:sz w:val="34"/>
      <w:szCs w:val="34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364464692482918E-2"/>
          <c:y val="4.1894353369763208E-2"/>
          <c:w val="0.60933940774487472"/>
          <c:h val="0.7741347905282332"/>
        </c:manualLayout>
      </c:layout>
      <c:lineChart>
        <c:grouping val="stacked"/>
        <c:varyColors val="0"/>
        <c:ser>
          <c:idx val="0"/>
          <c:order val="0"/>
          <c:tx>
            <c:v>Температура</c:v>
          </c:tx>
          <c:spPr>
            <a:ln w="13034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Лист1!$D$3:$D$26</c:f>
              <c:strCache>
                <c:ptCount val="24"/>
                <c:pt idx="0">
                  <c:v>17у</c:v>
                </c:pt>
                <c:pt idx="1">
                  <c:v>17в</c:v>
                </c:pt>
                <c:pt idx="2">
                  <c:v>18у</c:v>
                </c:pt>
                <c:pt idx="3">
                  <c:v>18в</c:v>
                </c:pt>
                <c:pt idx="4">
                  <c:v>19у</c:v>
                </c:pt>
                <c:pt idx="5">
                  <c:v>19в</c:v>
                </c:pt>
                <c:pt idx="6">
                  <c:v>20у</c:v>
                </c:pt>
                <c:pt idx="7">
                  <c:v>20в</c:v>
                </c:pt>
                <c:pt idx="8">
                  <c:v>21у</c:v>
                </c:pt>
                <c:pt idx="9">
                  <c:v>21в</c:v>
                </c:pt>
                <c:pt idx="10">
                  <c:v>22у</c:v>
                </c:pt>
                <c:pt idx="11">
                  <c:v>22в</c:v>
                </c:pt>
                <c:pt idx="12">
                  <c:v>23у</c:v>
                </c:pt>
                <c:pt idx="13">
                  <c:v>23в</c:v>
                </c:pt>
                <c:pt idx="14">
                  <c:v>24у</c:v>
                </c:pt>
                <c:pt idx="15">
                  <c:v>24в</c:v>
                </c:pt>
                <c:pt idx="16">
                  <c:v>25у</c:v>
                </c:pt>
                <c:pt idx="17">
                  <c:v>25в</c:v>
                </c:pt>
                <c:pt idx="18">
                  <c:v>26у</c:v>
                </c:pt>
                <c:pt idx="19">
                  <c:v>26в</c:v>
                </c:pt>
                <c:pt idx="20">
                  <c:v>27у</c:v>
                </c:pt>
                <c:pt idx="21">
                  <c:v>27в</c:v>
                </c:pt>
                <c:pt idx="22">
                  <c:v>28у</c:v>
                </c:pt>
                <c:pt idx="23">
                  <c:v>28в</c:v>
                </c:pt>
              </c:strCache>
            </c:strRef>
          </c:cat>
          <c:val>
            <c:numRef>
              <c:f>Лист1!$C$3:$C$26</c:f>
              <c:numCache>
                <c:formatCode>General</c:formatCode>
                <c:ptCount val="24"/>
                <c:pt idx="0">
                  <c:v>41.4</c:v>
                </c:pt>
                <c:pt idx="1">
                  <c:v>41.5</c:v>
                </c:pt>
                <c:pt idx="2">
                  <c:v>41.3</c:v>
                </c:pt>
                <c:pt idx="3">
                  <c:v>41.6</c:v>
                </c:pt>
                <c:pt idx="4">
                  <c:v>39.799999999999997</c:v>
                </c:pt>
                <c:pt idx="5">
                  <c:v>39.9</c:v>
                </c:pt>
                <c:pt idx="6">
                  <c:v>39.6</c:v>
                </c:pt>
                <c:pt idx="7">
                  <c:v>39.5</c:v>
                </c:pt>
                <c:pt idx="8">
                  <c:v>39.5</c:v>
                </c:pt>
                <c:pt idx="9">
                  <c:v>39.5</c:v>
                </c:pt>
                <c:pt idx="10">
                  <c:v>39</c:v>
                </c:pt>
                <c:pt idx="11">
                  <c:v>39</c:v>
                </c:pt>
                <c:pt idx="12">
                  <c:v>38.799999999999997</c:v>
                </c:pt>
                <c:pt idx="13">
                  <c:v>38.799999999999997</c:v>
                </c:pt>
                <c:pt idx="14">
                  <c:v>38.5</c:v>
                </c:pt>
                <c:pt idx="15">
                  <c:v>38.5</c:v>
                </c:pt>
                <c:pt idx="16">
                  <c:v>38.6</c:v>
                </c:pt>
                <c:pt idx="17">
                  <c:v>38.6</c:v>
                </c:pt>
                <c:pt idx="18">
                  <c:v>38.5</c:v>
                </c:pt>
                <c:pt idx="19">
                  <c:v>38.5</c:v>
                </c:pt>
                <c:pt idx="20">
                  <c:v>38.4</c:v>
                </c:pt>
                <c:pt idx="21">
                  <c:v>38.4</c:v>
                </c:pt>
                <c:pt idx="22">
                  <c:v>38</c:v>
                </c:pt>
                <c:pt idx="23">
                  <c:v>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373760"/>
        <c:axId val="138384512"/>
      </c:lineChart>
      <c:lineChart>
        <c:grouping val="standard"/>
        <c:varyColors val="0"/>
        <c:ser>
          <c:idx val="1"/>
          <c:order val="1"/>
          <c:tx>
            <c:v>Пульс</c:v>
          </c:tx>
          <c:spPr>
            <a:ln w="13034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Лист1!$D$3:$D$26</c:f>
              <c:strCache>
                <c:ptCount val="24"/>
                <c:pt idx="0">
                  <c:v>17у</c:v>
                </c:pt>
                <c:pt idx="1">
                  <c:v>17в</c:v>
                </c:pt>
                <c:pt idx="2">
                  <c:v>18у</c:v>
                </c:pt>
                <c:pt idx="3">
                  <c:v>18в</c:v>
                </c:pt>
                <c:pt idx="4">
                  <c:v>19у</c:v>
                </c:pt>
                <c:pt idx="5">
                  <c:v>19в</c:v>
                </c:pt>
                <c:pt idx="6">
                  <c:v>20у</c:v>
                </c:pt>
                <c:pt idx="7">
                  <c:v>20в</c:v>
                </c:pt>
                <c:pt idx="8">
                  <c:v>21у</c:v>
                </c:pt>
                <c:pt idx="9">
                  <c:v>21в</c:v>
                </c:pt>
                <c:pt idx="10">
                  <c:v>22у</c:v>
                </c:pt>
                <c:pt idx="11">
                  <c:v>22в</c:v>
                </c:pt>
                <c:pt idx="12">
                  <c:v>23у</c:v>
                </c:pt>
                <c:pt idx="13">
                  <c:v>23в</c:v>
                </c:pt>
                <c:pt idx="14">
                  <c:v>24у</c:v>
                </c:pt>
                <c:pt idx="15">
                  <c:v>24в</c:v>
                </c:pt>
                <c:pt idx="16">
                  <c:v>25у</c:v>
                </c:pt>
                <c:pt idx="17">
                  <c:v>25в</c:v>
                </c:pt>
                <c:pt idx="18">
                  <c:v>26у</c:v>
                </c:pt>
                <c:pt idx="19">
                  <c:v>26в</c:v>
                </c:pt>
                <c:pt idx="20">
                  <c:v>27у</c:v>
                </c:pt>
                <c:pt idx="21">
                  <c:v>27в</c:v>
                </c:pt>
                <c:pt idx="22">
                  <c:v>28у</c:v>
                </c:pt>
                <c:pt idx="23">
                  <c:v>28в</c:v>
                </c:pt>
              </c:strCache>
            </c:strRef>
          </c:cat>
          <c:val>
            <c:numRef>
              <c:f>Лист1!$E$3:$E$26</c:f>
              <c:numCache>
                <c:formatCode>General</c:formatCode>
                <c:ptCount val="24"/>
                <c:pt idx="0">
                  <c:v>82</c:v>
                </c:pt>
                <c:pt idx="1">
                  <c:v>80</c:v>
                </c:pt>
                <c:pt idx="2">
                  <c:v>84</c:v>
                </c:pt>
                <c:pt idx="3">
                  <c:v>84</c:v>
                </c:pt>
                <c:pt idx="4">
                  <c:v>80</c:v>
                </c:pt>
                <c:pt idx="5">
                  <c:v>80</c:v>
                </c:pt>
                <c:pt idx="6">
                  <c:v>78</c:v>
                </c:pt>
                <c:pt idx="7">
                  <c:v>78</c:v>
                </c:pt>
                <c:pt idx="8">
                  <c:v>78</c:v>
                </c:pt>
                <c:pt idx="9">
                  <c:v>78</c:v>
                </c:pt>
                <c:pt idx="10">
                  <c:v>74</c:v>
                </c:pt>
                <c:pt idx="11">
                  <c:v>74</c:v>
                </c:pt>
                <c:pt idx="12">
                  <c:v>72</c:v>
                </c:pt>
                <c:pt idx="13">
                  <c:v>72</c:v>
                </c:pt>
                <c:pt idx="14">
                  <c:v>64</c:v>
                </c:pt>
                <c:pt idx="15">
                  <c:v>64</c:v>
                </c:pt>
                <c:pt idx="16">
                  <c:v>62</c:v>
                </c:pt>
                <c:pt idx="17">
                  <c:v>62</c:v>
                </c:pt>
                <c:pt idx="18">
                  <c:v>62</c:v>
                </c:pt>
                <c:pt idx="19">
                  <c:v>62</c:v>
                </c:pt>
                <c:pt idx="20">
                  <c:v>60</c:v>
                </c:pt>
                <c:pt idx="21">
                  <c:v>60</c:v>
                </c:pt>
                <c:pt idx="22">
                  <c:v>62</c:v>
                </c:pt>
                <c:pt idx="23">
                  <c:v>62</c:v>
                </c:pt>
              </c:numCache>
            </c:numRef>
          </c:val>
          <c:smooth val="0"/>
        </c:ser>
        <c:ser>
          <c:idx val="2"/>
          <c:order val="2"/>
          <c:tx>
            <c:v>Частота дыхания в мин</c:v>
          </c:tx>
          <c:spPr>
            <a:ln w="13034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Лист1!$D$3:$D$26</c:f>
              <c:strCache>
                <c:ptCount val="24"/>
                <c:pt idx="0">
                  <c:v>17у</c:v>
                </c:pt>
                <c:pt idx="1">
                  <c:v>17в</c:v>
                </c:pt>
                <c:pt idx="2">
                  <c:v>18у</c:v>
                </c:pt>
                <c:pt idx="3">
                  <c:v>18в</c:v>
                </c:pt>
                <c:pt idx="4">
                  <c:v>19у</c:v>
                </c:pt>
                <c:pt idx="5">
                  <c:v>19в</c:v>
                </c:pt>
                <c:pt idx="6">
                  <c:v>20у</c:v>
                </c:pt>
                <c:pt idx="7">
                  <c:v>20в</c:v>
                </c:pt>
                <c:pt idx="8">
                  <c:v>21у</c:v>
                </c:pt>
                <c:pt idx="9">
                  <c:v>21в</c:v>
                </c:pt>
                <c:pt idx="10">
                  <c:v>22у</c:v>
                </c:pt>
                <c:pt idx="11">
                  <c:v>22в</c:v>
                </c:pt>
                <c:pt idx="12">
                  <c:v>23у</c:v>
                </c:pt>
                <c:pt idx="13">
                  <c:v>23в</c:v>
                </c:pt>
                <c:pt idx="14">
                  <c:v>24у</c:v>
                </c:pt>
                <c:pt idx="15">
                  <c:v>24в</c:v>
                </c:pt>
                <c:pt idx="16">
                  <c:v>25у</c:v>
                </c:pt>
                <c:pt idx="17">
                  <c:v>25в</c:v>
                </c:pt>
                <c:pt idx="18">
                  <c:v>26у</c:v>
                </c:pt>
                <c:pt idx="19">
                  <c:v>26в</c:v>
                </c:pt>
                <c:pt idx="20">
                  <c:v>27у</c:v>
                </c:pt>
                <c:pt idx="21">
                  <c:v>27в</c:v>
                </c:pt>
                <c:pt idx="22">
                  <c:v>28у</c:v>
                </c:pt>
                <c:pt idx="23">
                  <c:v>28в</c:v>
                </c:pt>
              </c:strCache>
            </c:strRef>
          </c:cat>
          <c:val>
            <c:numRef>
              <c:f>Лист1!$P$3:$P$26</c:f>
              <c:numCache>
                <c:formatCode>General</c:formatCode>
                <c:ptCount val="24"/>
                <c:pt idx="0">
                  <c:v>36</c:v>
                </c:pt>
                <c:pt idx="1">
                  <c:v>38</c:v>
                </c:pt>
                <c:pt idx="2">
                  <c:v>34</c:v>
                </c:pt>
                <c:pt idx="3">
                  <c:v>34</c:v>
                </c:pt>
                <c:pt idx="4">
                  <c:v>36</c:v>
                </c:pt>
                <c:pt idx="5">
                  <c:v>36</c:v>
                </c:pt>
                <c:pt idx="6">
                  <c:v>32</c:v>
                </c:pt>
                <c:pt idx="7">
                  <c:v>32</c:v>
                </c:pt>
                <c:pt idx="8">
                  <c:v>34</c:v>
                </c:pt>
                <c:pt idx="9">
                  <c:v>34</c:v>
                </c:pt>
                <c:pt idx="10">
                  <c:v>30</c:v>
                </c:pt>
                <c:pt idx="11">
                  <c:v>30</c:v>
                </c:pt>
                <c:pt idx="12">
                  <c:v>28</c:v>
                </c:pt>
                <c:pt idx="13">
                  <c:v>28</c:v>
                </c:pt>
                <c:pt idx="14">
                  <c:v>24</c:v>
                </c:pt>
                <c:pt idx="15">
                  <c:v>24</c:v>
                </c:pt>
                <c:pt idx="16">
                  <c:v>22</c:v>
                </c:pt>
                <c:pt idx="17">
                  <c:v>22</c:v>
                </c:pt>
                <c:pt idx="18">
                  <c:v>24</c:v>
                </c:pt>
                <c:pt idx="19">
                  <c:v>24</c:v>
                </c:pt>
                <c:pt idx="20">
                  <c:v>22</c:v>
                </c:pt>
                <c:pt idx="21">
                  <c:v>22</c:v>
                </c:pt>
                <c:pt idx="22">
                  <c:v>24</c:v>
                </c:pt>
                <c:pt idx="23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386048"/>
        <c:axId val="138387840"/>
      </c:lineChart>
      <c:catAx>
        <c:axId val="1383737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8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Дни</a:t>
                </a:r>
              </a:p>
            </c:rich>
          </c:tx>
          <c:layout>
            <c:manualLayout>
              <c:xMode val="edge"/>
              <c:yMode val="edge"/>
              <c:x val="0.33940774487471526"/>
              <c:y val="0.92167577413479052"/>
            </c:manualLayout>
          </c:layout>
          <c:overlay val="0"/>
          <c:spPr>
            <a:noFill/>
            <a:ln w="2606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259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48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38451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38384512"/>
        <c:scaling>
          <c:orientation val="minMax"/>
        </c:scaling>
        <c:delete val="0"/>
        <c:axPos val="l"/>
        <c:majorGridlines>
          <c:spPr>
            <a:ln w="32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2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5" b="0" i="0" u="none" strike="noStrike" baseline="0">
                <a:solidFill>
                  <a:srgbClr val="00008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373760"/>
        <c:crosses val="autoZero"/>
        <c:crossBetween val="between"/>
        <c:majorUnit val="0.2"/>
      </c:valAx>
      <c:catAx>
        <c:axId val="138386048"/>
        <c:scaling>
          <c:orientation val="minMax"/>
        </c:scaling>
        <c:delete val="1"/>
        <c:axPos val="b"/>
        <c:majorTickMark val="out"/>
        <c:minorTickMark val="none"/>
        <c:tickLblPos val="nextTo"/>
        <c:crossAx val="138387840"/>
        <c:crosses val="autoZero"/>
        <c:auto val="1"/>
        <c:lblAlgn val="ctr"/>
        <c:lblOffset val="100"/>
        <c:noMultiLvlLbl val="0"/>
      </c:catAx>
      <c:valAx>
        <c:axId val="138387840"/>
        <c:scaling>
          <c:orientation val="minMax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2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5" b="0" i="0" u="none" strike="noStrike" baseline="0">
                <a:solidFill>
                  <a:srgbClr val="FF00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386048"/>
        <c:crosses val="max"/>
        <c:crossBetween val="between"/>
        <c:majorUnit val="5"/>
      </c:valAx>
      <c:spPr>
        <a:solidFill>
          <a:srgbClr val="C0C0C0"/>
        </a:solidFill>
        <a:ln w="1303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526195899772205"/>
          <c:y val="0.3533697632058288"/>
          <c:w val="0.28018223234624146"/>
          <c:h val="0.1493624772313297"/>
        </c:manualLayout>
      </c:layout>
      <c:overlay val="0"/>
      <c:spPr>
        <a:solidFill>
          <a:srgbClr val="FFFFFF"/>
        </a:solidFill>
        <a:ln w="3259">
          <a:solidFill>
            <a:srgbClr val="000000"/>
          </a:solidFill>
          <a:prstDash val="solid"/>
        </a:ln>
      </c:spPr>
      <c:txPr>
        <a:bodyPr/>
        <a:lstStyle/>
        <a:p>
          <a:pPr>
            <a:defRPr sz="136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259">
      <a:solidFill>
        <a:srgbClr val="000000"/>
      </a:solidFill>
      <a:prstDash val="solid"/>
    </a:ln>
  </c:spPr>
  <c:txPr>
    <a:bodyPr/>
    <a:lstStyle/>
    <a:p>
      <a:pPr>
        <a:defRPr sz="148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5683</Words>
  <Characters>32399</Characters>
  <Application>Microsoft Office Word</Application>
  <DocSecurity>0</DocSecurity>
  <Lines>269</Lines>
  <Paragraphs>76</Paragraphs>
  <ScaleCrop>false</ScaleCrop>
  <Company>13</Company>
  <LinksUpToDate>false</LinksUpToDate>
  <CharactersWithSpaces>38006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матки не только отрицательно влияют на плодовитость, но и понижают все виды продуктивности животного</dc:title>
  <dc:creator>13</dc:creator>
  <cp:lastModifiedBy>Igor</cp:lastModifiedBy>
  <cp:revision>3</cp:revision>
  <dcterms:created xsi:type="dcterms:W3CDTF">2024-09-22T18:16:00Z</dcterms:created>
  <dcterms:modified xsi:type="dcterms:W3CDTF">2024-09-22T18:16:00Z</dcterms:modified>
</cp:coreProperties>
</file>