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35" w:rsidRPr="00393090" w:rsidRDefault="002A7435" w:rsidP="00E41359">
      <w:pPr>
        <w:pStyle w:val="ad"/>
        <w:jc w:val="center"/>
      </w:pPr>
      <w:bookmarkStart w:id="0" w:name="_GoBack"/>
      <w:bookmarkEnd w:id="0"/>
      <w:r w:rsidRPr="00393090">
        <w:t>Алтайский Государственный Медицинский Университет</w:t>
      </w:r>
    </w:p>
    <w:p w:rsidR="002A7435" w:rsidRPr="00393090" w:rsidRDefault="002A7435" w:rsidP="00E41359">
      <w:pPr>
        <w:pStyle w:val="ad"/>
        <w:jc w:val="center"/>
      </w:pPr>
      <w:r w:rsidRPr="00393090">
        <w:t>Кафедра детских болезней</w:t>
      </w:r>
    </w:p>
    <w:p w:rsidR="002A7435" w:rsidRPr="00393090" w:rsidRDefault="002A7435" w:rsidP="00E41359">
      <w:pPr>
        <w:pStyle w:val="ad"/>
        <w:jc w:val="center"/>
      </w:pPr>
    </w:p>
    <w:p w:rsidR="002A7435" w:rsidRPr="00393090" w:rsidRDefault="002A7435" w:rsidP="00E41359">
      <w:pPr>
        <w:pStyle w:val="ad"/>
        <w:jc w:val="center"/>
      </w:pPr>
    </w:p>
    <w:p w:rsidR="00393090" w:rsidRPr="00393090" w:rsidRDefault="002A7435" w:rsidP="00E41359">
      <w:pPr>
        <w:pStyle w:val="ad"/>
        <w:jc w:val="center"/>
      </w:pPr>
      <w:r w:rsidRPr="00393090">
        <w:t>Заве</w:t>
      </w:r>
      <w:r w:rsidR="002F7994" w:rsidRPr="00393090">
        <w:t>дующий каф.: проф.</w:t>
      </w:r>
      <w:r w:rsidR="005B1521" w:rsidRPr="00393090">
        <w:t xml:space="preserve"> Клименов Л.Н.</w:t>
      </w:r>
    </w:p>
    <w:p w:rsidR="00393090" w:rsidRPr="00393090" w:rsidRDefault="002A7435" w:rsidP="00E41359">
      <w:pPr>
        <w:pStyle w:val="ad"/>
        <w:jc w:val="center"/>
      </w:pPr>
      <w:r w:rsidRPr="00393090">
        <w:t>Преподаватель: ас</w:t>
      </w:r>
      <w:r w:rsidR="008C3F8B" w:rsidRPr="00393090">
        <w:t>с</w:t>
      </w:r>
      <w:r w:rsidR="002F7994" w:rsidRPr="00393090">
        <w:t>. Михеева Н. М</w:t>
      </w:r>
      <w:r w:rsidRPr="00393090">
        <w:t>.</w:t>
      </w:r>
    </w:p>
    <w:p w:rsidR="00393090" w:rsidRPr="00393090" w:rsidRDefault="002A7435" w:rsidP="00E41359">
      <w:pPr>
        <w:pStyle w:val="ad"/>
        <w:jc w:val="center"/>
      </w:pPr>
      <w:r w:rsidRPr="00393090">
        <w:t>Курат</w:t>
      </w:r>
      <w:r w:rsidR="00180B5E" w:rsidRPr="00393090">
        <w:t>ор: студ.</w:t>
      </w:r>
      <w:r w:rsidR="002F7994" w:rsidRPr="00393090">
        <w:t xml:space="preserve"> груп</w:t>
      </w:r>
      <w:r w:rsidR="00180B5E" w:rsidRPr="00393090">
        <w:t>пы № 510</w:t>
      </w:r>
    </w:p>
    <w:p w:rsidR="002A7435" w:rsidRPr="00393090" w:rsidRDefault="004D65BD" w:rsidP="00E41359">
      <w:pPr>
        <w:pStyle w:val="ad"/>
        <w:jc w:val="center"/>
      </w:pPr>
      <w:r w:rsidRPr="00393090">
        <w:t>______________.</w:t>
      </w:r>
    </w:p>
    <w:p w:rsidR="002A7435" w:rsidRPr="00393090" w:rsidRDefault="002A7435" w:rsidP="00E41359">
      <w:pPr>
        <w:pStyle w:val="ad"/>
        <w:jc w:val="center"/>
      </w:pPr>
    </w:p>
    <w:p w:rsidR="002A7435" w:rsidRDefault="002A7435" w:rsidP="00E41359">
      <w:pPr>
        <w:pStyle w:val="ad"/>
        <w:jc w:val="center"/>
      </w:pPr>
    </w:p>
    <w:p w:rsidR="006D1E72" w:rsidRDefault="006D1E72" w:rsidP="00E41359">
      <w:pPr>
        <w:pStyle w:val="ad"/>
        <w:jc w:val="center"/>
      </w:pPr>
    </w:p>
    <w:p w:rsidR="006D1E72" w:rsidRDefault="006D1E72" w:rsidP="00E41359">
      <w:pPr>
        <w:pStyle w:val="ad"/>
        <w:jc w:val="center"/>
      </w:pPr>
    </w:p>
    <w:p w:rsidR="002A7435" w:rsidRPr="00393090" w:rsidRDefault="009A1321" w:rsidP="00E41359">
      <w:pPr>
        <w:pStyle w:val="ad"/>
        <w:jc w:val="center"/>
      </w:pPr>
      <w:r w:rsidRPr="00393090">
        <w:t>ИСТОРИЯ БОЛЕЗНИ</w:t>
      </w:r>
    </w:p>
    <w:p w:rsidR="002A7435" w:rsidRDefault="002A7435" w:rsidP="00E41359">
      <w:pPr>
        <w:pStyle w:val="ad"/>
        <w:jc w:val="center"/>
      </w:pPr>
      <w:r w:rsidRPr="00393090">
        <w:t>Диагноз: Острый пиелонефрит</w:t>
      </w:r>
    </w:p>
    <w:p w:rsidR="00FC4518" w:rsidRPr="00393090" w:rsidRDefault="00FC4518" w:rsidP="00E41359">
      <w:pPr>
        <w:pStyle w:val="ad"/>
        <w:jc w:val="center"/>
      </w:pPr>
    </w:p>
    <w:p w:rsidR="002A7435" w:rsidRPr="00393090" w:rsidRDefault="002A7435" w:rsidP="00E41359">
      <w:pPr>
        <w:pStyle w:val="ad"/>
        <w:jc w:val="center"/>
      </w:pPr>
    </w:p>
    <w:p w:rsidR="002A7435" w:rsidRPr="00393090" w:rsidRDefault="002A7435" w:rsidP="00E41359">
      <w:pPr>
        <w:pStyle w:val="ad"/>
        <w:jc w:val="center"/>
      </w:pPr>
    </w:p>
    <w:p w:rsidR="002A7435" w:rsidRPr="00393090" w:rsidRDefault="002A7435" w:rsidP="00E41359">
      <w:pPr>
        <w:pStyle w:val="ad"/>
        <w:jc w:val="center"/>
      </w:pPr>
    </w:p>
    <w:p w:rsidR="002A7435" w:rsidRPr="00393090" w:rsidRDefault="002A7435" w:rsidP="00E41359">
      <w:pPr>
        <w:pStyle w:val="ad"/>
        <w:jc w:val="center"/>
      </w:pPr>
    </w:p>
    <w:p w:rsidR="002A7435" w:rsidRPr="00393090" w:rsidRDefault="002A7435" w:rsidP="00E41359">
      <w:pPr>
        <w:pStyle w:val="ad"/>
        <w:jc w:val="center"/>
      </w:pPr>
    </w:p>
    <w:p w:rsidR="00352545" w:rsidRPr="00393090" w:rsidRDefault="00352545" w:rsidP="00E41359">
      <w:pPr>
        <w:pStyle w:val="ad"/>
        <w:jc w:val="center"/>
      </w:pPr>
    </w:p>
    <w:p w:rsidR="00352545" w:rsidRPr="00393090" w:rsidRDefault="00352545" w:rsidP="00E41359">
      <w:pPr>
        <w:pStyle w:val="ad"/>
        <w:jc w:val="center"/>
      </w:pPr>
    </w:p>
    <w:p w:rsidR="002A7435" w:rsidRPr="00393090" w:rsidRDefault="002A7435" w:rsidP="00E41359">
      <w:pPr>
        <w:pStyle w:val="ad"/>
        <w:jc w:val="center"/>
      </w:pPr>
    </w:p>
    <w:p w:rsidR="002A7435" w:rsidRPr="00393090" w:rsidRDefault="002A7435" w:rsidP="00E41359">
      <w:pPr>
        <w:pStyle w:val="ad"/>
        <w:jc w:val="center"/>
      </w:pPr>
    </w:p>
    <w:p w:rsidR="0057116E" w:rsidRPr="00393090" w:rsidRDefault="0057116E" w:rsidP="00E41359">
      <w:pPr>
        <w:pStyle w:val="ad"/>
        <w:jc w:val="center"/>
      </w:pPr>
    </w:p>
    <w:p w:rsidR="0057116E" w:rsidRPr="00393090" w:rsidRDefault="0057116E" w:rsidP="00E41359">
      <w:pPr>
        <w:pStyle w:val="ad"/>
        <w:jc w:val="center"/>
      </w:pPr>
    </w:p>
    <w:p w:rsidR="002A7435" w:rsidRPr="00393090" w:rsidRDefault="002F7994" w:rsidP="00E41359">
      <w:pPr>
        <w:pStyle w:val="ad"/>
        <w:jc w:val="center"/>
      </w:pPr>
      <w:r w:rsidRPr="00393090">
        <w:t>Барнаул 2008.</w:t>
      </w:r>
    </w:p>
    <w:p w:rsidR="002A7435" w:rsidRPr="00393090" w:rsidRDefault="006D1E72" w:rsidP="00E41359">
      <w:pPr>
        <w:pStyle w:val="ad"/>
        <w:jc w:val="both"/>
      </w:pPr>
      <w:r>
        <w:br w:type="page"/>
      </w:r>
      <w:r w:rsidR="002A7435" w:rsidRPr="00393090">
        <w:lastRenderedPageBreak/>
        <w:t>ПАСПОРТНАЯ ЧАСТЬ</w:t>
      </w:r>
    </w:p>
    <w:p w:rsidR="002F7994" w:rsidRPr="00393090" w:rsidRDefault="002F7994" w:rsidP="00E41359">
      <w:pPr>
        <w:pStyle w:val="ad"/>
        <w:jc w:val="both"/>
      </w:pPr>
    </w:p>
    <w:p w:rsidR="002F7994" w:rsidRPr="00393090" w:rsidRDefault="002A7435" w:rsidP="00E41359">
      <w:pPr>
        <w:pStyle w:val="ad"/>
        <w:jc w:val="both"/>
      </w:pPr>
      <w:r w:rsidRPr="00393090">
        <w:t xml:space="preserve">Ф.И.О.: </w:t>
      </w:r>
      <w:r w:rsidR="004D65BD" w:rsidRPr="00393090">
        <w:t>______________.</w:t>
      </w:r>
    </w:p>
    <w:p w:rsidR="002F7994" w:rsidRPr="00393090" w:rsidRDefault="002F7994" w:rsidP="00E41359">
      <w:pPr>
        <w:pStyle w:val="ad"/>
        <w:jc w:val="both"/>
      </w:pPr>
      <w:r w:rsidRPr="00393090">
        <w:t xml:space="preserve">Дата рождения: </w:t>
      </w:r>
      <w:r w:rsidR="004D65BD" w:rsidRPr="00393090">
        <w:t>______________.</w:t>
      </w:r>
    </w:p>
    <w:p w:rsidR="00393090" w:rsidRPr="00393090" w:rsidRDefault="00F95ED9" w:rsidP="00E41359">
      <w:pPr>
        <w:pStyle w:val="ad"/>
        <w:jc w:val="both"/>
      </w:pPr>
      <w:r w:rsidRPr="00393090">
        <w:t>Адрес и место работы родителей:</w:t>
      </w:r>
    </w:p>
    <w:p w:rsidR="00F95ED9" w:rsidRPr="00393090" w:rsidRDefault="00F95ED9" w:rsidP="00E41359">
      <w:pPr>
        <w:pStyle w:val="ad"/>
        <w:jc w:val="both"/>
      </w:pPr>
      <w:r w:rsidRPr="00393090">
        <w:t xml:space="preserve">Домашний адрес: г. </w:t>
      </w:r>
      <w:r w:rsidR="004D65BD" w:rsidRPr="00393090">
        <w:t>______________.</w:t>
      </w:r>
    </w:p>
    <w:p w:rsidR="004D65BD" w:rsidRPr="00393090" w:rsidRDefault="00F95ED9" w:rsidP="00E41359">
      <w:pPr>
        <w:pStyle w:val="ad"/>
        <w:jc w:val="both"/>
      </w:pPr>
      <w:r w:rsidRPr="00393090">
        <w:t xml:space="preserve">Мать: </w:t>
      </w:r>
      <w:r w:rsidR="004D65BD" w:rsidRPr="00393090">
        <w:t>______________.</w:t>
      </w:r>
    </w:p>
    <w:p w:rsidR="004D65BD" w:rsidRPr="00393090" w:rsidRDefault="00F95ED9" w:rsidP="00E41359">
      <w:pPr>
        <w:pStyle w:val="ad"/>
        <w:jc w:val="both"/>
      </w:pPr>
      <w:r w:rsidRPr="00393090">
        <w:t xml:space="preserve">Отец: </w:t>
      </w:r>
      <w:r w:rsidR="004D65BD" w:rsidRPr="00393090">
        <w:t>______________.</w:t>
      </w:r>
    </w:p>
    <w:p w:rsidR="00F0275E" w:rsidRPr="00393090" w:rsidRDefault="00F0275E" w:rsidP="00E41359">
      <w:pPr>
        <w:pStyle w:val="ad"/>
        <w:jc w:val="both"/>
      </w:pPr>
      <w:r w:rsidRPr="00393090">
        <w:t>Дата поступления в стационар:</w:t>
      </w:r>
      <w:r w:rsidR="0057116E" w:rsidRPr="00393090">
        <w:t xml:space="preserve"> </w:t>
      </w:r>
      <w:r w:rsidRPr="00393090">
        <w:t>27.03.08.</w:t>
      </w:r>
    </w:p>
    <w:p w:rsidR="00F0275E" w:rsidRPr="00393090" w:rsidRDefault="00F0275E" w:rsidP="00E41359">
      <w:pPr>
        <w:pStyle w:val="ad"/>
        <w:jc w:val="both"/>
      </w:pPr>
      <w:r w:rsidRPr="00393090">
        <w:t>Дата курации: 31.03.08.</w:t>
      </w:r>
    </w:p>
    <w:p w:rsidR="00393090" w:rsidRPr="00393090" w:rsidRDefault="00F95ED9" w:rsidP="00E41359">
      <w:pPr>
        <w:pStyle w:val="ad"/>
        <w:jc w:val="both"/>
      </w:pPr>
      <w:r w:rsidRPr="00393090">
        <w:t>Клинический диагноз: Острый пиелонефрит.</w:t>
      </w:r>
      <w:r w:rsidR="00035E35" w:rsidRPr="00393090">
        <w:t xml:space="preserve"> </w:t>
      </w:r>
      <w:r w:rsidRPr="00393090">
        <w:t>Вторичны</w:t>
      </w:r>
      <w:r w:rsidR="00F609DA" w:rsidRPr="00393090">
        <w:t>й обструктивный. Период разгара с нарушением функции почек.</w:t>
      </w:r>
    </w:p>
    <w:p w:rsidR="00F95ED9" w:rsidRPr="00393090" w:rsidRDefault="00F95ED9" w:rsidP="00E41359">
      <w:pPr>
        <w:pStyle w:val="ad"/>
        <w:jc w:val="both"/>
      </w:pPr>
    </w:p>
    <w:p w:rsidR="00393090" w:rsidRPr="00393090" w:rsidRDefault="00F95ED9" w:rsidP="00E41359">
      <w:pPr>
        <w:pStyle w:val="ad"/>
        <w:jc w:val="both"/>
      </w:pPr>
      <w:r w:rsidRPr="00393090">
        <w:t>ЖАЛОБЫ</w:t>
      </w:r>
    </w:p>
    <w:p w:rsidR="006D1E72" w:rsidRDefault="006D1E72" w:rsidP="00E41359">
      <w:pPr>
        <w:pStyle w:val="ad"/>
        <w:jc w:val="both"/>
      </w:pPr>
    </w:p>
    <w:p w:rsidR="00F95ED9" w:rsidRPr="00393090" w:rsidRDefault="00F95ED9" w:rsidP="00E41359">
      <w:pPr>
        <w:pStyle w:val="ad"/>
        <w:jc w:val="both"/>
      </w:pPr>
      <w:r w:rsidRPr="00393090">
        <w:t>При поступлении:</w:t>
      </w:r>
      <w:r w:rsidR="00393090" w:rsidRPr="00393090">
        <w:t xml:space="preserve"> </w:t>
      </w:r>
      <w:r w:rsidRPr="00393090">
        <w:t xml:space="preserve">повышение температуры до 40,5 гр., </w:t>
      </w:r>
      <w:r w:rsidR="00035E35" w:rsidRPr="00393090">
        <w:t xml:space="preserve">колющая </w:t>
      </w:r>
      <w:r w:rsidRPr="00393090">
        <w:t>боль в правом боку</w:t>
      </w:r>
      <w:r w:rsidR="00035E35" w:rsidRPr="00393090">
        <w:t xml:space="preserve"> после физических нагрузок</w:t>
      </w:r>
      <w:r w:rsidR="00423A90" w:rsidRPr="00393090">
        <w:t xml:space="preserve"> и перед сном</w:t>
      </w:r>
      <w:r w:rsidRPr="00393090">
        <w:t>,</w:t>
      </w:r>
      <w:r w:rsidR="00035E35" w:rsidRPr="00393090">
        <w:t xml:space="preserve"> болезненное и</w:t>
      </w:r>
      <w:r w:rsidR="00393090" w:rsidRPr="00393090">
        <w:t xml:space="preserve"> </w:t>
      </w:r>
      <w:r w:rsidRPr="00393090">
        <w:t>учащённое мочеиспускание.</w:t>
      </w:r>
      <w:r w:rsidR="00035E35" w:rsidRPr="00393090">
        <w:t xml:space="preserve"> Покашливание.</w:t>
      </w:r>
    </w:p>
    <w:p w:rsidR="002A7435" w:rsidRPr="00393090" w:rsidRDefault="00F95ED9" w:rsidP="00E41359">
      <w:pPr>
        <w:pStyle w:val="ad"/>
        <w:jc w:val="both"/>
      </w:pPr>
      <w:r w:rsidRPr="00393090">
        <w:t>На момент курации:</w:t>
      </w:r>
      <w:r w:rsidR="002A7435" w:rsidRPr="00393090">
        <w:t xml:space="preserve"> </w:t>
      </w:r>
      <w:r w:rsidR="00F609DA" w:rsidRPr="00393090">
        <w:t>Жалоб не предъ</w:t>
      </w:r>
      <w:r w:rsidR="00C60F3F" w:rsidRPr="00393090">
        <w:t>являет</w:t>
      </w:r>
      <w:r w:rsidR="00035E35" w:rsidRPr="00393090">
        <w:t>.</w:t>
      </w:r>
    </w:p>
    <w:p w:rsidR="002A7435" w:rsidRPr="00393090" w:rsidRDefault="002A7435" w:rsidP="00E41359">
      <w:pPr>
        <w:pStyle w:val="ad"/>
        <w:jc w:val="both"/>
      </w:pPr>
    </w:p>
    <w:p w:rsidR="00C60F3F" w:rsidRPr="00393090" w:rsidRDefault="006D1E72" w:rsidP="00E41359">
      <w:pPr>
        <w:pStyle w:val="ad"/>
        <w:jc w:val="both"/>
      </w:pPr>
      <w:r w:rsidRPr="00393090">
        <w:t>ANAMNESIS MORBI</w:t>
      </w:r>
    </w:p>
    <w:p w:rsidR="006D1E72" w:rsidRDefault="006D1E72" w:rsidP="00E41359">
      <w:pPr>
        <w:pStyle w:val="ad"/>
        <w:jc w:val="both"/>
      </w:pPr>
    </w:p>
    <w:p w:rsidR="002A7435" w:rsidRPr="00393090" w:rsidRDefault="00F0275E" w:rsidP="00E41359">
      <w:pPr>
        <w:pStyle w:val="ad"/>
        <w:jc w:val="both"/>
      </w:pPr>
      <w:r w:rsidRPr="00393090">
        <w:t xml:space="preserve">10 </w:t>
      </w:r>
      <w:r w:rsidR="00035E35" w:rsidRPr="00393090">
        <w:t>дней назад</w:t>
      </w:r>
      <w:r w:rsidR="00C60F3F" w:rsidRPr="00393090">
        <w:t xml:space="preserve"> заболела ОРВИ,</w:t>
      </w:r>
      <w:r w:rsidR="00E31CA5" w:rsidRPr="00393090">
        <w:t xml:space="preserve"> п</w:t>
      </w:r>
      <w:r w:rsidR="002A7435" w:rsidRPr="00393090">
        <w:t>оявилась боль</w:t>
      </w:r>
      <w:r w:rsidR="00E31CA5" w:rsidRPr="00393090">
        <w:t xml:space="preserve"> в горле, которая продолжалась около 2 недель. Ничем не лечили. Затем появилась боль</w:t>
      </w:r>
      <w:r w:rsidR="00393090" w:rsidRPr="00393090">
        <w:t xml:space="preserve"> </w:t>
      </w:r>
      <w:r w:rsidR="002A7435" w:rsidRPr="00393090">
        <w:t>в правом боку, стал</w:t>
      </w:r>
      <w:r w:rsidR="00035E35" w:rsidRPr="00393090">
        <w:t>а</w:t>
      </w:r>
      <w:r w:rsidR="002A7435" w:rsidRPr="00393090">
        <w:t xml:space="preserve"> часто</w:t>
      </w:r>
      <w:r w:rsidR="00AD36BC" w:rsidRPr="00393090">
        <w:t xml:space="preserve"> и болезненно</w:t>
      </w:r>
      <w:r w:rsidR="002A7435" w:rsidRPr="00393090">
        <w:t xml:space="preserve"> мочиться. Обратились в</w:t>
      </w:r>
      <w:r w:rsidR="00035E35" w:rsidRPr="00393090">
        <w:t xml:space="preserve"> детскую поликлинику. </w:t>
      </w:r>
      <w:r w:rsidRPr="00393090">
        <w:t>В анализе мочи – лейкоцитурия, белок.</w:t>
      </w:r>
      <w:r w:rsidR="00AD36BC" w:rsidRPr="00393090">
        <w:t xml:space="preserve"> </w:t>
      </w:r>
      <w:r w:rsidRPr="00393090">
        <w:t>Поставили диагноз: Острый пиелонефрит.</w:t>
      </w:r>
      <w:r w:rsidR="00AD36BC" w:rsidRPr="00393090">
        <w:t xml:space="preserve"> Активная фаза. Острый цистит. </w:t>
      </w:r>
      <w:r w:rsidR="00035E35" w:rsidRPr="00393090">
        <w:t>В поликли</w:t>
      </w:r>
      <w:r w:rsidR="002A7435" w:rsidRPr="00393090">
        <w:t xml:space="preserve">нике назначили </w:t>
      </w:r>
      <w:r w:rsidR="00035E35" w:rsidRPr="00393090">
        <w:t>неграм, но-шпа</w:t>
      </w:r>
      <w:r w:rsidR="002A7435" w:rsidRPr="00393090">
        <w:t>, «Найз».</w:t>
      </w:r>
      <w:r w:rsidR="00AD36BC" w:rsidRPr="00393090">
        <w:t xml:space="preserve"> Состояние ухудшилось.</w:t>
      </w:r>
      <w:r w:rsidR="009774CA" w:rsidRPr="00393090">
        <w:t xml:space="preserve"> </w:t>
      </w:r>
      <w:r w:rsidR="00AF1B05" w:rsidRPr="00393090">
        <w:t>Температурит в течение</w:t>
      </w:r>
      <w:r w:rsidR="00035E35" w:rsidRPr="00393090">
        <w:t xml:space="preserve"> 3 дней. Поступила по СМП.</w:t>
      </w:r>
    </w:p>
    <w:p w:rsidR="002A7435" w:rsidRPr="00393090" w:rsidRDefault="006D1E72" w:rsidP="00E41359">
      <w:pPr>
        <w:pStyle w:val="ad"/>
        <w:jc w:val="both"/>
      </w:pPr>
      <w:r>
        <w:br w:type="page"/>
      </w:r>
      <w:r w:rsidRPr="00393090">
        <w:lastRenderedPageBreak/>
        <w:t>ANAMNESIS VITAЕ</w:t>
      </w:r>
    </w:p>
    <w:p w:rsidR="006D1E72" w:rsidRDefault="006D1E72" w:rsidP="00E41359">
      <w:pPr>
        <w:pStyle w:val="ad"/>
        <w:jc w:val="both"/>
      </w:pPr>
    </w:p>
    <w:p w:rsidR="00393090" w:rsidRPr="00393090" w:rsidRDefault="009774CA" w:rsidP="00E41359">
      <w:pPr>
        <w:pStyle w:val="ad"/>
        <w:jc w:val="both"/>
      </w:pPr>
      <w:r w:rsidRPr="00393090">
        <w:t>Ребенок от 2</w:t>
      </w:r>
      <w:r w:rsidR="002A7435" w:rsidRPr="00393090">
        <w:t>-</w:t>
      </w:r>
      <w:r w:rsidRPr="00393090">
        <w:t xml:space="preserve">ой беременности, протекавшей с гестозом первой половины, ХФПН, угрозой прерывания. Роды 2, срочные, самостоятельные. Родилась доношенной, массой - </w:t>
      </w:r>
      <w:smartTag w:uri="urn:schemas-microsoft-com:office:smarttags" w:element="metricconverter">
        <w:smartTagPr>
          <w:attr w:name="ProductID" w:val="3500 г"/>
        </w:smartTagPr>
        <w:r w:rsidRPr="00393090">
          <w:t>350</w:t>
        </w:r>
        <w:r w:rsidR="002A7435" w:rsidRPr="00393090">
          <w:t>0 г</w:t>
        </w:r>
      </w:smartTag>
      <w:r w:rsidR="002A7435" w:rsidRPr="00393090">
        <w:t xml:space="preserve">., ростом - </w:t>
      </w:r>
      <w:smartTag w:uri="urn:schemas-microsoft-com:office:smarttags" w:element="metricconverter">
        <w:smartTagPr>
          <w:attr w:name="ProductID" w:val="51 см"/>
        </w:smartTagPr>
        <w:r w:rsidR="002A7435" w:rsidRPr="00393090">
          <w:t>51 с</w:t>
        </w:r>
        <w:r w:rsidRPr="00393090">
          <w:t>м</w:t>
        </w:r>
      </w:smartTag>
      <w:r w:rsidRPr="00393090">
        <w:t>.</w:t>
      </w:r>
      <w:r w:rsidR="004A2586" w:rsidRPr="00393090">
        <w:t xml:space="preserve"> Закричала сразу и громко. К </w:t>
      </w:r>
      <w:r w:rsidR="002A7435" w:rsidRPr="00393090">
        <w:t>груди</w:t>
      </w:r>
      <w:r w:rsidR="004A2586" w:rsidRPr="00393090">
        <w:t xml:space="preserve"> приложена на 1 сутки</w:t>
      </w:r>
      <w:r w:rsidR="002A7435" w:rsidRPr="00393090">
        <w:t xml:space="preserve">. </w:t>
      </w:r>
      <w:r w:rsidR="004A2586" w:rsidRPr="00393090">
        <w:t>На естественном вскармливании</w:t>
      </w:r>
      <w:r w:rsidR="00393090" w:rsidRPr="00393090">
        <w:t xml:space="preserve"> </w:t>
      </w:r>
      <w:r w:rsidR="004A2586" w:rsidRPr="00393090">
        <w:t>до 4 мес.</w:t>
      </w:r>
      <w:r w:rsidR="009C5707" w:rsidRPr="00393090">
        <w:t xml:space="preserve"> жизни.</w:t>
      </w:r>
      <w:r w:rsidR="004A2586" w:rsidRPr="00393090">
        <w:t xml:space="preserve"> Выписаны из роддома на 3 сутки, домой. </w:t>
      </w:r>
      <w:r w:rsidR="00AD36BC" w:rsidRPr="00393090">
        <w:t>В физическом и нервно-психическом развитии от сверстников не отстает.</w:t>
      </w:r>
      <w:r w:rsidR="00E31CA5" w:rsidRPr="00393090">
        <w:t xml:space="preserve"> Прививки все по календарю.</w:t>
      </w:r>
    </w:p>
    <w:p w:rsidR="00E31CA5" w:rsidRPr="00393090" w:rsidRDefault="00E31CA5" w:rsidP="00E41359">
      <w:pPr>
        <w:pStyle w:val="ad"/>
        <w:jc w:val="both"/>
      </w:pPr>
      <w:r w:rsidRPr="00393090">
        <w:t>Перенесенные заболевания: ОРВИ.</w:t>
      </w:r>
    </w:p>
    <w:p w:rsidR="00E31CA5" w:rsidRPr="00393090" w:rsidRDefault="00E31CA5" w:rsidP="00E41359">
      <w:pPr>
        <w:pStyle w:val="ad"/>
        <w:jc w:val="both"/>
      </w:pPr>
      <w:r w:rsidRPr="00393090">
        <w:t>Детские инфекции: ветряная оспа.</w:t>
      </w:r>
    </w:p>
    <w:p w:rsidR="00393090" w:rsidRPr="00393090" w:rsidRDefault="002A7435" w:rsidP="00E41359">
      <w:pPr>
        <w:pStyle w:val="ad"/>
        <w:jc w:val="both"/>
      </w:pPr>
      <w:r w:rsidRPr="00393090">
        <w:t xml:space="preserve">Гемотрансфузии не проводилось, </w:t>
      </w:r>
      <w:r w:rsidR="00AF1B05" w:rsidRPr="00393090">
        <w:t>аллергических реакций не отмечает</w:t>
      </w:r>
      <w:r w:rsidRPr="00393090">
        <w:t>. Туберкулёз, венерические заболевания в семье нет.</w:t>
      </w:r>
    </w:p>
    <w:p w:rsidR="002A7435" w:rsidRPr="00393090" w:rsidRDefault="002A7435" w:rsidP="00E41359">
      <w:pPr>
        <w:pStyle w:val="ad"/>
        <w:jc w:val="both"/>
      </w:pPr>
      <w:r w:rsidRPr="00393090">
        <w:t>Жилищно-бытовые условия семьи удовлетворительные.</w:t>
      </w:r>
      <w:r w:rsidR="00AF1B05" w:rsidRPr="00393090">
        <w:t xml:space="preserve"> Живут в двухкомнатной квартире, 4 человека(2 детей).</w:t>
      </w:r>
      <w:r w:rsidRPr="00393090">
        <w:t xml:space="preserve"> Воспитывается</w:t>
      </w:r>
      <w:r w:rsidR="00393090" w:rsidRPr="00393090">
        <w:t xml:space="preserve"> </w:t>
      </w:r>
      <w:r w:rsidRPr="00393090">
        <w:t>родителями, соблюдает режим дня, регулярно быв</w:t>
      </w:r>
      <w:r w:rsidR="00AF1B05" w:rsidRPr="00393090">
        <w:t>ает на воздухе. Домашних животных нет, воду пьют не кипяченную. Рыбу речную не употребляют. Контакт с инфекционными больными за последние 2 недели отрицает. Жидкого стула нет.</w:t>
      </w:r>
    </w:p>
    <w:p w:rsidR="002A7435" w:rsidRPr="00393090" w:rsidRDefault="00AF1B05" w:rsidP="00E41359">
      <w:pPr>
        <w:pStyle w:val="ad"/>
        <w:jc w:val="both"/>
      </w:pPr>
      <w:r w:rsidRPr="00393090">
        <w:t xml:space="preserve">Более детально изучить анамнез жизни не удалось из-за отсутствия </w:t>
      </w:r>
      <w:r w:rsidR="00A448D6" w:rsidRPr="00393090">
        <w:t>медицинской карточки.</w:t>
      </w:r>
    </w:p>
    <w:p w:rsidR="002A7435" w:rsidRPr="00393090" w:rsidRDefault="002A7435" w:rsidP="00E41359">
      <w:pPr>
        <w:pStyle w:val="ad"/>
        <w:jc w:val="both"/>
      </w:pPr>
    </w:p>
    <w:p w:rsidR="00090FCC" w:rsidRPr="00393090" w:rsidRDefault="006D1E72" w:rsidP="00E41359">
      <w:pPr>
        <w:pStyle w:val="ad"/>
        <w:jc w:val="both"/>
        <w:rPr>
          <w:lang w:val="en-US"/>
        </w:rPr>
      </w:pPr>
      <w:r w:rsidRPr="00393090">
        <w:rPr>
          <w:lang w:val="en-US"/>
        </w:rPr>
        <w:t>STATUS PRAESENS COMMUNIS</w:t>
      </w:r>
    </w:p>
    <w:p w:rsidR="00352545" w:rsidRPr="00393090" w:rsidRDefault="00352545" w:rsidP="00E41359">
      <w:pPr>
        <w:pStyle w:val="ad"/>
        <w:jc w:val="both"/>
        <w:rPr>
          <w:lang w:val="en-US"/>
        </w:rPr>
      </w:pPr>
    </w:p>
    <w:p w:rsidR="00090FCC" w:rsidRPr="00393090" w:rsidRDefault="00090FCC" w:rsidP="00E41359">
      <w:pPr>
        <w:pStyle w:val="ad"/>
        <w:jc w:val="both"/>
        <w:rPr>
          <w:lang w:val="en-US"/>
        </w:rPr>
      </w:pPr>
      <w:r w:rsidRPr="00393090">
        <w:t>Общий</w:t>
      </w:r>
      <w:r w:rsidRPr="00393090">
        <w:rPr>
          <w:lang w:val="en-US"/>
        </w:rPr>
        <w:t xml:space="preserve"> </w:t>
      </w:r>
      <w:r w:rsidRPr="00393090">
        <w:t>осмотр</w:t>
      </w:r>
      <w:r w:rsidRPr="00393090">
        <w:rPr>
          <w:lang w:val="en-US"/>
        </w:rPr>
        <w:t>:</w:t>
      </w:r>
    </w:p>
    <w:p w:rsidR="00393090" w:rsidRPr="00393090" w:rsidRDefault="00090FCC" w:rsidP="00E41359">
      <w:pPr>
        <w:pStyle w:val="ad"/>
        <w:jc w:val="both"/>
      </w:pPr>
      <w:r w:rsidRPr="00393090">
        <w:t xml:space="preserve">Общее состояние больной удовлетворительное. Положение больной в постели активное. Сознание ясное. Выражение лица спокойное, поведение обычное, эмоции сдержаны. </w:t>
      </w:r>
      <w:r w:rsidR="00423A90" w:rsidRPr="00393090">
        <w:t>Самочувствие плохое</w:t>
      </w:r>
      <w:r w:rsidRPr="00393090">
        <w:t xml:space="preserve"> из-за симптома интоксикации. Осанка правильная, телосложение правильное, развитие пропорциональное.</w:t>
      </w:r>
    </w:p>
    <w:p w:rsidR="00090FCC" w:rsidRPr="00393090" w:rsidRDefault="00090FCC" w:rsidP="00E41359">
      <w:pPr>
        <w:pStyle w:val="ad"/>
        <w:jc w:val="both"/>
      </w:pPr>
      <w:r w:rsidRPr="00393090">
        <w:lastRenderedPageBreak/>
        <w:t>Физическое развитие:</w:t>
      </w:r>
    </w:p>
    <w:p w:rsidR="00393090" w:rsidRPr="00393090" w:rsidRDefault="00090FCC" w:rsidP="00E41359">
      <w:pPr>
        <w:pStyle w:val="ad"/>
        <w:jc w:val="both"/>
      </w:pPr>
      <w:r w:rsidRPr="00393090">
        <w:t>Масса тела: 39 кг</w:t>
      </w:r>
    </w:p>
    <w:p w:rsidR="00090FCC" w:rsidRPr="00393090" w:rsidRDefault="00090FCC" w:rsidP="00E41359">
      <w:pPr>
        <w:pStyle w:val="ad"/>
        <w:jc w:val="both"/>
      </w:pPr>
      <w:r w:rsidRPr="00393090">
        <w:t>Рост: 142см.</w:t>
      </w:r>
    </w:p>
    <w:p w:rsidR="00090FCC" w:rsidRPr="00393090" w:rsidRDefault="00090FCC" w:rsidP="00E41359">
      <w:pPr>
        <w:pStyle w:val="ad"/>
        <w:jc w:val="both"/>
      </w:pPr>
      <w:r w:rsidRPr="00393090">
        <w:t xml:space="preserve">Физическое развитие </w:t>
      </w:r>
      <w:r w:rsidR="00D82CA6" w:rsidRPr="00393090">
        <w:t xml:space="preserve">среднее, гармоничное, </w:t>
      </w:r>
      <w:r w:rsidRPr="00393090">
        <w:t>соответствует полу и возрасту.</w:t>
      </w:r>
    </w:p>
    <w:p w:rsidR="00090FCC" w:rsidRPr="00393090" w:rsidRDefault="00090FCC" w:rsidP="00E41359">
      <w:pPr>
        <w:pStyle w:val="ad"/>
        <w:jc w:val="both"/>
      </w:pPr>
      <w:r w:rsidRPr="00393090">
        <w:t>Кожа и слизистые оболочки:</w:t>
      </w:r>
    </w:p>
    <w:p w:rsidR="00393090" w:rsidRPr="00393090" w:rsidRDefault="00090FCC" w:rsidP="00E41359">
      <w:pPr>
        <w:pStyle w:val="ad"/>
        <w:jc w:val="both"/>
      </w:pPr>
      <w:r w:rsidRPr="00393090">
        <w:t xml:space="preserve">Кожные покровы бледные, холодные на ощупь, эластичность в пределах нормы. Сыпи, очаговых изменений на коже не выявлено. Отеков не обнаружено. Волосы и ногти без видимых патологических изменений. </w:t>
      </w:r>
      <w:r w:rsidR="00423A90" w:rsidRPr="00393090">
        <w:t xml:space="preserve">Слизистая рта </w:t>
      </w:r>
      <w:r w:rsidRPr="00393090">
        <w:t>розовая, влажная, патологических изменений не выявлено.</w:t>
      </w:r>
    </w:p>
    <w:p w:rsidR="00393090" w:rsidRPr="00393090" w:rsidRDefault="00090FCC" w:rsidP="00E41359">
      <w:pPr>
        <w:pStyle w:val="ad"/>
        <w:jc w:val="both"/>
      </w:pPr>
      <w:r w:rsidRPr="00393090">
        <w:t>Подкожно-жировой слой:</w:t>
      </w:r>
    </w:p>
    <w:p w:rsidR="00090FCC" w:rsidRPr="00393090" w:rsidRDefault="002A1ACE" w:rsidP="00E41359">
      <w:pPr>
        <w:pStyle w:val="ad"/>
        <w:jc w:val="both"/>
      </w:pPr>
      <w:r w:rsidRPr="00393090">
        <w:t>ПЖК умеренно</w:t>
      </w:r>
      <w:r w:rsidR="00090FCC" w:rsidRPr="00393090">
        <w:t xml:space="preserve"> развита, развитие равномерное. Тургор мягких тканей упругий. Отёков и уплотнений мягких тканей не обнаружено.</w:t>
      </w:r>
    </w:p>
    <w:p w:rsidR="00090FCC" w:rsidRPr="00393090" w:rsidRDefault="00090FCC" w:rsidP="00E41359">
      <w:pPr>
        <w:pStyle w:val="ad"/>
        <w:jc w:val="both"/>
      </w:pPr>
      <w:r w:rsidRPr="00393090">
        <w:t>Периферические лимфоузлы:</w:t>
      </w:r>
    </w:p>
    <w:p w:rsidR="00090FCC" w:rsidRPr="00393090" w:rsidRDefault="00090FCC" w:rsidP="00E41359">
      <w:pPr>
        <w:pStyle w:val="ad"/>
        <w:jc w:val="both"/>
      </w:pPr>
      <w:r w:rsidRPr="00393090">
        <w:t>Лимфатические узлы единичные, отмечается некоторое увеличение подчелюстных</w:t>
      </w:r>
      <w:r w:rsidR="00393090" w:rsidRPr="00393090">
        <w:t xml:space="preserve"> </w:t>
      </w:r>
      <w:r w:rsidR="002A1ACE" w:rsidRPr="00393090">
        <w:t>лимфоузлов. Консистенция мягко</w:t>
      </w:r>
      <w:r w:rsidRPr="00393090">
        <w:t xml:space="preserve"> эластическая, подвижны, с соседними лимфоузлами и окружающими тканями не спаяны, безболезненны.</w:t>
      </w:r>
    </w:p>
    <w:p w:rsidR="002A1ACE" w:rsidRPr="00393090" w:rsidRDefault="002A1ACE" w:rsidP="00E41359">
      <w:pPr>
        <w:pStyle w:val="ad"/>
        <w:jc w:val="both"/>
      </w:pPr>
      <w:r w:rsidRPr="00393090">
        <w:t>Мышечно-связочный аппарат</w:t>
      </w:r>
      <w:r w:rsidR="006D1E72">
        <w:t xml:space="preserve"> </w:t>
      </w:r>
      <w:r w:rsidRPr="00393090">
        <w:t>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2A1ACE" w:rsidRPr="00393090" w:rsidRDefault="002A1ACE" w:rsidP="00E41359">
      <w:pPr>
        <w:pStyle w:val="ad"/>
        <w:jc w:val="both"/>
      </w:pPr>
      <w:r w:rsidRPr="00393090">
        <w:t>Костная система:</w:t>
      </w:r>
    </w:p>
    <w:p w:rsidR="00090FCC" w:rsidRPr="00393090" w:rsidRDefault="002A1ACE" w:rsidP="00E41359">
      <w:pPr>
        <w:pStyle w:val="ad"/>
        <w:jc w:val="both"/>
      </w:pPr>
      <w:r w:rsidRPr="00393090">
        <w:t>Осанка правильная, пропорциональная. Череп правильной округлой формы, патологических</w:t>
      </w:r>
      <w:r w:rsidR="00393090" w:rsidRPr="00393090">
        <w:t xml:space="preserve"> </w:t>
      </w:r>
      <w:r w:rsidRPr="00393090">
        <w:t>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090FCC" w:rsidRPr="00393090" w:rsidRDefault="00090FCC" w:rsidP="00E41359">
      <w:pPr>
        <w:pStyle w:val="ad"/>
        <w:jc w:val="both"/>
      </w:pPr>
      <w:r w:rsidRPr="00393090">
        <w:lastRenderedPageBreak/>
        <w:t>Органы дыхания:</w:t>
      </w:r>
    </w:p>
    <w:p w:rsidR="00090FCC" w:rsidRPr="00393090" w:rsidRDefault="002A1ACE" w:rsidP="00E41359">
      <w:pPr>
        <w:pStyle w:val="ad"/>
        <w:jc w:val="both"/>
      </w:pPr>
      <w:r w:rsidRPr="00393090">
        <w:t>ЧД -18 в мин., одышки нет. Носовое дыхание не затруднено. Голос не изменен. Грудная клетка симметричной формы, лопатки расположены на одном уровне и одинаковом расстоянии от позвоночного столба. Пальпация грудной клетки безболезненная. Голосовое дрожание на</w:t>
      </w:r>
      <w:r w:rsidR="00393090" w:rsidRPr="00393090">
        <w:t xml:space="preserve"> </w:t>
      </w:r>
      <w:r w:rsidRPr="00393090">
        <w:t xml:space="preserve">симметричных участках грудной клетки умеренно выражено и одинаковой силы. </w:t>
      </w:r>
      <w:r w:rsidR="00090FCC" w:rsidRPr="00393090">
        <w:t xml:space="preserve">При сравнительной перкуссии отмечается </w:t>
      </w:r>
      <w:r w:rsidR="00644D56" w:rsidRPr="00393090">
        <w:t xml:space="preserve">ясный легочной </w:t>
      </w:r>
      <w:r w:rsidR="00D82CA6" w:rsidRPr="00393090">
        <w:t>звук во всех отделах</w:t>
      </w:r>
      <w:r w:rsidR="00090FCC" w:rsidRPr="00393090">
        <w:t>.</w:t>
      </w:r>
      <w:r w:rsidR="00644D56" w:rsidRPr="00393090">
        <w:t xml:space="preserve"> </w:t>
      </w:r>
      <w:r w:rsidR="00090FCC" w:rsidRPr="00393090">
        <w:t>При топографической перкуссии: высота стояния верхушек легких, ширина полей Кренига и границы легких соответствуют возрастным нормам.</w:t>
      </w:r>
      <w:r w:rsidR="00644D56" w:rsidRPr="00393090">
        <w:t xml:space="preserve"> </w:t>
      </w:r>
      <w:r w:rsidR="00090FCC" w:rsidRPr="00393090">
        <w:t xml:space="preserve">Аускультативно: выслушивается </w:t>
      </w:r>
      <w:r w:rsidR="00644D56" w:rsidRPr="00393090">
        <w:t xml:space="preserve">везикулярное </w:t>
      </w:r>
      <w:r w:rsidR="00090FCC" w:rsidRPr="00393090">
        <w:t>дыхание по всем точкам, хрипы не выслушиваются. Шума трения плевры нет.</w:t>
      </w:r>
    </w:p>
    <w:p w:rsidR="00644D56" w:rsidRPr="00393090" w:rsidRDefault="00090FCC" w:rsidP="00E41359">
      <w:pPr>
        <w:pStyle w:val="ad"/>
        <w:jc w:val="both"/>
      </w:pPr>
      <w:r w:rsidRPr="00393090">
        <w:t>Сердечно-сосудистая система:</w:t>
      </w:r>
    </w:p>
    <w:p w:rsidR="00393090" w:rsidRPr="00393090" w:rsidRDefault="00644D56" w:rsidP="00E41359">
      <w:pPr>
        <w:pStyle w:val="ad"/>
        <w:jc w:val="both"/>
      </w:pPr>
      <w:r w:rsidRPr="00393090">
        <w:t>При осмотре и пальпации сердечной области патологических изменений (сердечный горб, пульсация коллатеральных сосудов) не выявлено. Верхушечный толчок локализуется слева в 5 межреберье по</w:t>
      </w:r>
      <w:r w:rsidR="00393090" w:rsidRPr="00393090">
        <w:t xml:space="preserve"> </w:t>
      </w:r>
      <w:r w:rsidRPr="00393090">
        <w:t>средне-ключичной линии, умеренной силы, не разлитой. Кошачьего мурлыканья не выявлено. Пульс одинаковый на обеих руках, частота - 80 ударов в минуту, ритмичный, удовлетворительного наполнения и напряжения. Границы сердца не изменены.. Аускультативно- тоны сердца ритмичные, звучные, громкие, ясные. Патологических шумов не выявлено. Границы относительной тупости сердца не изменены.</w:t>
      </w:r>
      <w:r w:rsidR="001B07FE" w:rsidRPr="00393090">
        <w:t xml:space="preserve"> </w:t>
      </w:r>
      <w:r w:rsidR="00090FCC" w:rsidRPr="00393090">
        <w:t>Конфигурация сердца нормальная. Сосудистый пучок не выходит за края грудины.</w:t>
      </w:r>
    </w:p>
    <w:p w:rsidR="00393090" w:rsidRPr="00393090" w:rsidRDefault="00090FCC" w:rsidP="00E41359">
      <w:pPr>
        <w:pStyle w:val="ad"/>
        <w:jc w:val="both"/>
      </w:pPr>
      <w:r w:rsidRPr="00393090">
        <w:t xml:space="preserve">ЧСС </w:t>
      </w:r>
      <w:r w:rsidR="001B07FE" w:rsidRPr="00393090">
        <w:t>80</w:t>
      </w:r>
      <w:r w:rsidRPr="00393090">
        <w:t xml:space="preserve"> уд/мин, артериальное давление 110/</w:t>
      </w:r>
      <w:r w:rsidR="001B07FE" w:rsidRPr="00393090">
        <w:t>6</w:t>
      </w:r>
      <w:r w:rsidRPr="00393090">
        <w:t>0 мм рт. ст.</w:t>
      </w:r>
    </w:p>
    <w:p w:rsidR="00090FCC" w:rsidRPr="00393090" w:rsidRDefault="00090FCC" w:rsidP="00E41359">
      <w:pPr>
        <w:pStyle w:val="ad"/>
        <w:jc w:val="both"/>
      </w:pPr>
      <w:r w:rsidRPr="00393090">
        <w:t>Пищеварительная система:</w:t>
      </w:r>
    </w:p>
    <w:p w:rsidR="00090FCC" w:rsidRPr="00393090" w:rsidRDefault="001B07FE" w:rsidP="00E41359">
      <w:pPr>
        <w:pStyle w:val="ad"/>
        <w:jc w:val="both"/>
      </w:pPr>
      <w:r w:rsidRPr="00393090">
        <w:t>Неприятного запаха изо рта нет</w:t>
      </w:r>
      <w:r w:rsidR="00090FCC" w:rsidRPr="00393090">
        <w:t>. При осмотре ротовой полости: язык влажный, розовый, с умеренным белым</w:t>
      </w:r>
      <w:r w:rsidR="00393090" w:rsidRPr="00393090">
        <w:t xml:space="preserve"> </w:t>
      </w:r>
      <w:r w:rsidR="00090FCC" w:rsidRPr="00393090">
        <w:t>налетом, миндалины не увеличены, небные дужки без изменений. Слизистая рта влажная розовая чистая. Десны без воспалительных явлений, не кровоточат. Акт глотания не нарушен.</w:t>
      </w:r>
    </w:p>
    <w:p w:rsidR="00393090" w:rsidRPr="00393090" w:rsidRDefault="00090FCC" w:rsidP="00E41359">
      <w:pPr>
        <w:pStyle w:val="ad"/>
        <w:jc w:val="both"/>
      </w:pPr>
      <w:r w:rsidRPr="00393090">
        <w:lastRenderedPageBreak/>
        <w:t>Живот не увеличен в размере, симметричен, в акте дыхания участвует. Видимая перистальтика кишечника и желудка не отмечается. Свободной жидкости в брюшной полости не выявлено.</w:t>
      </w:r>
      <w:r w:rsidR="001B07FE" w:rsidRPr="00393090">
        <w:t xml:space="preserve"> Стул оформленный ежедневно.</w:t>
      </w:r>
    </w:p>
    <w:p w:rsidR="00393090" w:rsidRPr="00393090" w:rsidRDefault="00090FCC" w:rsidP="00E41359">
      <w:pPr>
        <w:pStyle w:val="ad"/>
        <w:jc w:val="both"/>
      </w:pPr>
      <w:r w:rsidRPr="00393090">
        <w:t>Пальпаторно живот мягкий. Расхождения прямых мышц живота, грыжевых ворот нет. При поверхностной пальпации областей болезненности не обнаружено. Симптом Щеткина-Блюмберга отрицательный. При глубокой пальпации по Образцову-Стражеско пальпируется сигмовидная кишка в левой подвздошной области, не болезненна. Ободочная кишка безболезненна. Желудок не паль</w:t>
      </w:r>
      <w:r w:rsidR="001B07FE" w:rsidRPr="00393090">
        <w:t>пируется. Селезенка не пальпируется</w:t>
      </w:r>
      <w:r w:rsidRPr="00393090">
        <w:t>. При глубокой пальпации печени нижний край печени не выходит из-под края</w:t>
      </w:r>
      <w:r w:rsidR="00393090" w:rsidRPr="00393090">
        <w:t xml:space="preserve"> </w:t>
      </w:r>
      <w:r w:rsidRPr="00393090">
        <w:t>реберной дуги, плотноэластической консистенции, безболезненный.</w:t>
      </w:r>
    </w:p>
    <w:p w:rsidR="00090FCC" w:rsidRPr="00393090" w:rsidRDefault="00090FCC" w:rsidP="00E41359">
      <w:pPr>
        <w:pStyle w:val="ad"/>
        <w:jc w:val="both"/>
      </w:pPr>
      <w:r w:rsidRPr="00393090">
        <w:t>Перкуторно размеры печени по Курлову в пределах нормы.</w:t>
      </w:r>
    </w:p>
    <w:p w:rsidR="00090FCC" w:rsidRPr="00393090" w:rsidRDefault="00090FCC" w:rsidP="00E41359">
      <w:pPr>
        <w:pStyle w:val="ad"/>
        <w:jc w:val="both"/>
      </w:pPr>
      <w:r w:rsidRPr="00393090">
        <w:t>Мочевыделительная система:</w:t>
      </w:r>
    </w:p>
    <w:p w:rsidR="00090FCC" w:rsidRPr="00393090" w:rsidRDefault="00090FCC" w:rsidP="00E41359">
      <w:pPr>
        <w:pStyle w:val="ad"/>
        <w:jc w:val="both"/>
      </w:pPr>
      <w:r w:rsidRPr="00393090">
        <w:t>Осмотром поясничной области отеков и припухлостей не выявлено. При глубокой пальпации почки не пальпируются. Симптом поколачивания отрицательный. Пальпаторно мочевой пузырь бе</w:t>
      </w:r>
      <w:r w:rsidR="001B07FE" w:rsidRPr="00393090">
        <w:t>зболезненный. Мочеиспускание болезненное, учащенное,</w:t>
      </w:r>
      <w:r w:rsidR="00393090" w:rsidRPr="00393090">
        <w:t xml:space="preserve"> </w:t>
      </w:r>
      <w:r w:rsidR="001B07FE" w:rsidRPr="00393090">
        <w:t xml:space="preserve">около 10 </w:t>
      </w:r>
      <w:r w:rsidRPr="00393090">
        <w:t>раз в день.</w:t>
      </w:r>
    </w:p>
    <w:p w:rsidR="00C60F3F" w:rsidRPr="00393090" w:rsidRDefault="00C60F3F" w:rsidP="00E41359">
      <w:pPr>
        <w:pStyle w:val="ad"/>
        <w:jc w:val="both"/>
      </w:pPr>
      <w:r w:rsidRPr="00393090">
        <w:t>Предварительный диагноз и его обоснование:</w:t>
      </w:r>
    </w:p>
    <w:p w:rsidR="00393090" w:rsidRPr="00393090" w:rsidRDefault="00195E49" w:rsidP="00E41359">
      <w:pPr>
        <w:pStyle w:val="ad"/>
        <w:jc w:val="both"/>
      </w:pPr>
      <w:r w:rsidRPr="00393090">
        <w:t>Острый пиелонефрит, период разгара.</w:t>
      </w:r>
    </w:p>
    <w:p w:rsidR="00393090" w:rsidRPr="00393090" w:rsidRDefault="00195E49" w:rsidP="00E41359">
      <w:pPr>
        <w:pStyle w:val="ad"/>
        <w:jc w:val="both"/>
      </w:pPr>
      <w:r w:rsidRPr="00393090">
        <w:t>Пиелонефрит- так как у больной отмечаются следующие</w:t>
      </w:r>
      <w:r w:rsidR="00393090" w:rsidRPr="00393090">
        <w:t xml:space="preserve"> </w:t>
      </w:r>
      <w:r w:rsidRPr="00393090">
        <w:t>диагностические критерии</w:t>
      </w:r>
      <w:r w:rsidR="004C17EA" w:rsidRPr="00393090">
        <w:t>:</w:t>
      </w:r>
    </w:p>
    <w:p w:rsidR="00C60F3F" w:rsidRPr="00393090" w:rsidRDefault="00195E49" w:rsidP="00E41359">
      <w:pPr>
        <w:pStyle w:val="ad"/>
        <w:jc w:val="both"/>
      </w:pPr>
      <w:r w:rsidRPr="00393090">
        <w:t>из анамнеза жизни можно выделить фактор риска заболевания- патологическое течение беременности( беременность протекала</w:t>
      </w:r>
      <w:r w:rsidR="00393090" w:rsidRPr="00393090">
        <w:t xml:space="preserve"> </w:t>
      </w:r>
      <w:r w:rsidRPr="00393090">
        <w:t>с гестозом первой половины, ХФПН, угрозой прерывания), характер вскармливания на первом году жизни</w:t>
      </w:r>
      <w:r w:rsidR="009C5707" w:rsidRPr="00393090">
        <w:t>(на естественном вскармливании до 4 мес. жизни, т.е. раннее искусственное вскармливание);</w:t>
      </w:r>
    </w:p>
    <w:p w:rsidR="009C5707" w:rsidRPr="00393090" w:rsidRDefault="009C5707" w:rsidP="00E41359">
      <w:pPr>
        <w:pStyle w:val="ad"/>
        <w:jc w:val="both"/>
      </w:pPr>
      <w:r w:rsidRPr="00393090">
        <w:t>из анамнеза заболевания видим, что заболевание возникло на фоне ОРВИ;</w:t>
      </w:r>
    </w:p>
    <w:p w:rsidR="00423A90" w:rsidRPr="00393090" w:rsidRDefault="00423A90" w:rsidP="00E41359">
      <w:pPr>
        <w:pStyle w:val="ad"/>
        <w:jc w:val="both"/>
      </w:pPr>
      <w:r w:rsidRPr="00393090">
        <w:t xml:space="preserve">из жалоб, из анамнеза заболевания и на основании объективного осмотра выделяем </w:t>
      </w:r>
      <w:r w:rsidR="009C5707" w:rsidRPr="00393090">
        <w:t>наличие симптомов инт</w:t>
      </w:r>
      <w:r w:rsidRPr="00393090">
        <w:t xml:space="preserve">оксикации: повышение </w:t>
      </w:r>
      <w:r w:rsidRPr="00393090">
        <w:lastRenderedPageBreak/>
        <w:t>температуры</w:t>
      </w:r>
      <w:r w:rsidR="009C5707" w:rsidRPr="00393090">
        <w:t xml:space="preserve"> до 40,5 гр., плохое самочувствие, бледность кожных покровов</w:t>
      </w:r>
      <w:r w:rsidRPr="00393090">
        <w:t>;</w:t>
      </w:r>
      <w:r w:rsidR="00786A37" w:rsidRPr="00393090">
        <w:t xml:space="preserve"> </w:t>
      </w:r>
      <w:r w:rsidRPr="00393090">
        <w:t>болезненное и учащенное мочеиспускание;</w:t>
      </w:r>
      <w:r w:rsidR="00786A37" w:rsidRPr="00393090">
        <w:t xml:space="preserve"> </w:t>
      </w:r>
      <w:r w:rsidRPr="00393090">
        <w:t>колющая боль в правом боку после физических нагрузок и перед сном;</w:t>
      </w:r>
      <w:r w:rsidR="00786A37" w:rsidRPr="00393090">
        <w:t xml:space="preserve"> </w:t>
      </w:r>
      <w:r w:rsidRPr="00393090">
        <w:t>мочевой синдром в виде лейкоцитурии,</w:t>
      </w:r>
      <w:r w:rsidR="00786A37" w:rsidRPr="00393090">
        <w:t xml:space="preserve"> </w:t>
      </w:r>
      <w:r w:rsidRPr="00393090">
        <w:t>протеинурии;</w:t>
      </w:r>
    </w:p>
    <w:p w:rsidR="00786A37" w:rsidRPr="00393090" w:rsidRDefault="00786A37" w:rsidP="00E41359">
      <w:pPr>
        <w:pStyle w:val="ad"/>
        <w:jc w:val="both"/>
      </w:pPr>
      <w:r w:rsidRPr="00393090">
        <w:t xml:space="preserve">Острый пиелонефрит- так как </w:t>
      </w:r>
      <w:r w:rsidR="00AE1165" w:rsidRPr="00393090">
        <w:t>длительность заболевания 10 дней</w:t>
      </w:r>
      <w:r w:rsidRPr="00393090">
        <w:t>.</w:t>
      </w:r>
    </w:p>
    <w:p w:rsidR="00786A37" w:rsidRPr="00393090" w:rsidRDefault="00786A37" w:rsidP="00E41359">
      <w:pPr>
        <w:pStyle w:val="ad"/>
        <w:jc w:val="both"/>
      </w:pPr>
      <w:r w:rsidRPr="00393090">
        <w:t>Период разгара – так как все клинические симптомы выражены и они отмечаются в настоящий момент.</w:t>
      </w:r>
    </w:p>
    <w:p w:rsidR="006D1E72" w:rsidRDefault="006D1E72" w:rsidP="00E41359">
      <w:pPr>
        <w:pStyle w:val="ad"/>
        <w:jc w:val="both"/>
      </w:pPr>
    </w:p>
    <w:p w:rsidR="00786A37" w:rsidRPr="00393090" w:rsidRDefault="006D1E72" w:rsidP="00E41359">
      <w:pPr>
        <w:pStyle w:val="ad"/>
        <w:jc w:val="both"/>
      </w:pPr>
      <w:r w:rsidRPr="00393090">
        <w:t>ПЛАН ДОПО</w:t>
      </w:r>
      <w:r>
        <w:t>ЛНИТЕЛЬНЫХ МЕТОДОВ ИССЛЕДОВАНИЯ</w:t>
      </w:r>
    </w:p>
    <w:p w:rsidR="006D1E72" w:rsidRDefault="006D1E72" w:rsidP="00E41359">
      <w:pPr>
        <w:pStyle w:val="ad"/>
        <w:jc w:val="both"/>
      </w:pPr>
    </w:p>
    <w:p w:rsidR="00786A37" w:rsidRPr="00393090" w:rsidRDefault="000B75C7" w:rsidP="00E41359">
      <w:pPr>
        <w:pStyle w:val="ad"/>
        <w:jc w:val="both"/>
      </w:pPr>
      <w:r w:rsidRPr="00393090">
        <w:t>ОАК, ОАМ, биохим. а</w:t>
      </w:r>
      <w:r w:rsidR="002A7B17" w:rsidRPr="00393090">
        <w:t>н</w:t>
      </w:r>
      <w:r w:rsidRPr="00393090">
        <w:t>. к</w:t>
      </w:r>
      <w:r w:rsidR="002A7B17" w:rsidRPr="00393090">
        <w:t>р</w:t>
      </w:r>
      <w:r w:rsidRPr="00393090">
        <w:t>ови;</w:t>
      </w:r>
    </w:p>
    <w:p w:rsidR="002A7B17" w:rsidRPr="00393090" w:rsidRDefault="002A7B17" w:rsidP="00E41359">
      <w:pPr>
        <w:pStyle w:val="ad"/>
        <w:jc w:val="both"/>
      </w:pPr>
      <w:r w:rsidRPr="00393090">
        <w:t>Функциональные пробы почек:</w:t>
      </w:r>
    </w:p>
    <w:p w:rsidR="002A7B17" w:rsidRPr="00393090" w:rsidRDefault="002A7B17" w:rsidP="00E41359">
      <w:pPr>
        <w:pStyle w:val="ad"/>
        <w:jc w:val="both"/>
      </w:pPr>
      <w:r w:rsidRPr="00393090">
        <w:t>Проба Зимницкого- оценка концентрационной функции почек.</w:t>
      </w:r>
    </w:p>
    <w:p w:rsidR="002A7B17" w:rsidRPr="00393090" w:rsidRDefault="002A7B17" w:rsidP="00E41359">
      <w:pPr>
        <w:pStyle w:val="ad"/>
        <w:jc w:val="both"/>
      </w:pPr>
      <w:r w:rsidRPr="00393090">
        <w:t>Проба Реберга- оценка фильтрационной и тубулярной функции почек.</w:t>
      </w:r>
    </w:p>
    <w:p w:rsidR="002A7B17" w:rsidRPr="00393090" w:rsidRDefault="002A7B17" w:rsidP="00E41359">
      <w:pPr>
        <w:pStyle w:val="ad"/>
        <w:jc w:val="both"/>
      </w:pPr>
      <w:r w:rsidRPr="00393090">
        <w:t>УЗИ почек</w:t>
      </w:r>
    </w:p>
    <w:p w:rsidR="002A7B17" w:rsidRPr="00393090" w:rsidRDefault="002A7B17" w:rsidP="00E41359">
      <w:pPr>
        <w:pStyle w:val="ad"/>
        <w:jc w:val="both"/>
      </w:pPr>
    </w:p>
    <w:p w:rsidR="00090FCC" w:rsidRPr="00393090" w:rsidRDefault="00F0475B" w:rsidP="00E41359">
      <w:pPr>
        <w:pStyle w:val="ad"/>
        <w:jc w:val="both"/>
      </w:pPr>
      <w:r w:rsidRPr="00393090">
        <w:t>РЕЗУЛЬТАТЫ</w:t>
      </w:r>
      <w:r w:rsidR="00393090" w:rsidRPr="00393090">
        <w:t xml:space="preserve"> </w:t>
      </w:r>
      <w:r w:rsidRPr="00393090">
        <w:t>ЛАБОРАТОРНЫХ</w:t>
      </w:r>
      <w:r w:rsidR="00393090" w:rsidRPr="00393090">
        <w:t xml:space="preserve"> </w:t>
      </w:r>
      <w:r w:rsidRPr="00393090">
        <w:t>И</w:t>
      </w:r>
      <w:r w:rsidR="00393090" w:rsidRPr="00393090">
        <w:t xml:space="preserve"> </w:t>
      </w:r>
      <w:r w:rsidR="006A21A1" w:rsidRPr="00393090">
        <w:t>ДОПОЛНИТЕЛЬН</w:t>
      </w:r>
      <w:r w:rsidRPr="00393090">
        <w:t>ЫХ</w:t>
      </w:r>
      <w:r w:rsidR="00393090" w:rsidRPr="00393090">
        <w:t xml:space="preserve"> </w:t>
      </w:r>
      <w:r w:rsidRPr="00393090">
        <w:t>МЕТОДОВ</w:t>
      </w:r>
      <w:r w:rsidR="00393090" w:rsidRPr="00393090">
        <w:t xml:space="preserve"> </w:t>
      </w:r>
      <w:r w:rsidRPr="00393090">
        <w:t>ИССЛЕДОВАНИЯ</w:t>
      </w:r>
    </w:p>
    <w:p w:rsidR="00F0475B" w:rsidRPr="00393090" w:rsidRDefault="00F0475B" w:rsidP="00E41359">
      <w:pPr>
        <w:pStyle w:val="ad"/>
        <w:jc w:val="both"/>
      </w:pPr>
    </w:p>
    <w:p w:rsidR="00090FCC" w:rsidRPr="00393090" w:rsidRDefault="00090FCC" w:rsidP="00E41359">
      <w:pPr>
        <w:pStyle w:val="ad"/>
        <w:jc w:val="both"/>
      </w:pPr>
      <w:r w:rsidRPr="00393090">
        <w:t>Общий анализ крови о</w:t>
      </w:r>
      <w:r w:rsidR="00352545" w:rsidRPr="00393090">
        <w:t>т 27.03.08</w:t>
      </w:r>
      <w:r w:rsidRPr="00393090">
        <w:t>:</w:t>
      </w:r>
    </w:p>
    <w:p w:rsidR="00090FCC" w:rsidRPr="00393090" w:rsidRDefault="00352545" w:rsidP="00E41359">
      <w:pPr>
        <w:pStyle w:val="ad"/>
        <w:jc w:val="both"/>
      </w:pPr>
      <w:r w:rsidRPr="00393090">
        <w:t>Гемоглобин 115</w:t>
      </w:r>
      <w:r w:rsidR="00090FCC" w:rsidRPr="00393090">
        <w:t xml:space="preserve"> г/л</w:t>
      </w:r>
    </w:p>
    <w:p w:rsidR="00090FCC" w:rsidRPr="00393090" w:rsidRDefault="00352545" w:rsidP="00E41359">
      <w:pPr>
        <w:pStyle w:val="ad"/>
        <w:jc w:val="both"/>
      </w:pPr>
      <w:r w:rsidRPr="00393090">
        <w:t xml:space="preserve">Эритроциты </w:t>
      </w:r>
      <w:r w:rsidR="00BF327E" w:rsidRPr="00393090">
        <w:t>3,9</w:t>
      </w:r>
      <w:r w:rsidRPr="00393090">
        <w:t>1</w:t>
      </w:r>
      <w:r w:rsidR="00090FCC" w:rsidRPr="00393090">
        <w:t>x10¹²/л</w:t>
      </w:r>
    </w:p>
    <w:p w:rsidR="00090FCC" w:rsidRPr="00393090" w:rsidRDefault="00090FCC" w:rsidP="00E41359">
      <w:pPr>
        <w:pStyle w:val="ad"/>
        <w:jc w:val="both"/>
      </w:pPr>
      <w:r w:rsidRPr="00393090">
        <w:t>Цветной показатель 0,9</w:t>
      </w:r>
    </w:p>
    <w:p w:rsidR="00090FCC" w:rsidRPr="00393090" w:rsidRDefault="00090FCC" w:rsidP="00E41359">
      <w:pPr>
        <w:pStyle w:val="ad"/>
        <w:jc w:val="both"/>
      </w:pPr>
      <w:r w:rsidRPr="00393090">
        <w:t>СОЭ</w:t>
      </w:r>
      <w:r w:rsidR="00352545" w:rsidRPr="00393090">
        <w:t xml:space="preserve"> 30</w:t>
      </w:r>
      <w:r w:rsidRPr="00393090">
        <w:t xml:space="preserve"> мм/ч</w:t>
      </w:r>
    </w:p>
    <w:p w:rsidR="00090FCC" w:rsidRPr="00393090" w:rsidRDefault="00352545" w:rsidP="00E41359">
      <w:pPr>
        <w:pStyle w:val="ad"/>
        <w:jc w:val="both"/>
      </w:pPr>
      <w:r w:rsidRPr="00393090">
        <w:t>Тромбоциты 18</w:t>
      </w:r>
      <w:r w:rsidR="00BF327E" w:rsidRPr="00393090">
        <w:t>0</w:t>
      </w:r>
      <w:r w:rsidR="00090FCC" w:rsidRPr="00393090">
        <w:t>х109 /л</w:t>
      </w:r>
    </w:p>
    <w:p w:rsidR="00090FCC" w:rsidRPr="00393090" w:rsidRDefault="00352545" w:rsidP="00E41359">
      <w:pPr>
        <w:pStyle w:val="ad"/>
        <w:jc w:val="both"/>
      </w:pPr>
      <w:r w:rsidRPr="00393090">
        <w:t>Лейкоциты 12,9</w:t>
      </w:r>
      <w:r w:rsidR="00090FCC" w:rsidRPr="00393090">
        <w:t>х109 /л</w:t>
      </w:r>
    </w:p>
    <w:p w:rsidR="00090FCC" w:rsidRPr="00393090" w:rsidRDefault="00090FCC" w:rsidP="00E41359">
      <w:pPr>
        <w:pStyle w:val="ad"/>
        <w:jc w:val="both"/>
      </w:pPr>
    </w:p>
    <w:tbl>
      <w:tblPr>
        <w:tblW w:w="88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817"/>
        <w:gridCol w:w="1843"/>
        <w:gridCol w:w="1302"/>
        <w:gridCol w:w="1302"/>
      </w:tblGrid>
      <w:tr w:rsidR="00BF327E" w:rsidRPr="006D1E72" w:rsidTr="006D1E72">
        <w:tblPrEx>
          <w:tblCellMar>
            <w:top w:w="0" w:type="dxa"/>
            <w:bottom w:w="0" w:type="dxa"/>
          </w:tblCellMar>
        </w:tblPrEx>
        <w:tc>
          <w:tcPr>
            <w:tcW w:w="1418" w:type="dxa"/>
          </w:tcPr>
          <w:p w:rsidR="00BF327E" w:rsidRPr="006D1E72" w:rsidRDefault="00BF327E" w:rsidP="00E41359">
            <w:pPr>
              <w:pStyle w:val="ad"/>
              <w:jc w:val="both"/>
              <w:rPr>
                <w:sz w:val="20"/>
                <w:szCs w:val="20"/>
              </w:rPr>
            </w:pPr>
            <w:r w:rsidRPr="006D1E72">
              <w:rPr>
                <w:sz w:val="20"/>
                <w:szCs w:val="20"/>
              </w:rPr>
              <w:t>Эозинофилы</w:t>
            </w:r>
          </w:p>
        </w:tc>
        <w:tc>
          <w:tcPr>
            <w:tcW w:w="1134" w:type="dxa"/>
          </w:tcPr>
          <w:p w:rsidR="00BF327E" w:rsidRPr="006D1E72" w:rsidRDefault="006D1E72" w:rsidP="00E41359">
            <w:pPr>
              <w:pStyle w:val="ad"/>
              <w:jc w:val="both"/>
              <w:rPr>
                <w:sz w:val="20"/>
                <w:szCs w:val="20"/>
              </w:rPr>
            </w:pPr>
            <w:r>
              <w:rPr>
                <w:sz w:val="20"/>
                <w:szCs w:val="20"/>
              </w:rPr>
              <w:t>Базо</w:t>
            </w:r>
            <w:r w:rsidR="00BF327E" w:rsidRPr="006D1E72">
              <w:rPr>
                <w:sz w:val="20"/>
                <w:szCs w:val="20"/>
              </w:rPr>
              <w:t>филы</w:t>
            </w:r>
          </w:p>
        </w:tc>
        <w:tc>
          <w:tcPr>
            <w:tcW w:w="1817" w:type="dxa"/>
          </w:tcPr>
          <w:p w:rsidR="00BF327E" w:rsidRPr="006D1E72" w:rsidRDefault="00BF327E" w:rsidP="00E41359">
            <w:pPr>
              <w:pStyle w:val="ad"/>
              <w:jc w:val="both"/>
              <w:rPr>
                <w:sz w:val="20"/>
                <w:szCs w:val="20"/>
              </w:rPr>
            </w:pPr>
            <w:r w:rsidRPr="006D1E72">
              <w:rPr>
                <w:sz w:val="20"/>
                <w:szCs w:val="20"/>
              </w:rPr>
              <w:t>Палочкоядерные</w:t>
            </w:r>
          </w:p>
        </w:tc>
        <w:tc>
          <w:tcPr>
            <w:tcW w:w="1843" w:type="dxa"/>
          </w:tcPr>
          <w:p w:rsidR="00BF327E" w:rsidRPr="006D1E72" w:rsidRDefault="00BF327E" w:rsidP="00E41359">
            <w:pPr>
              <w:pStyle w:val="ad"/>
              <w:jc w:val="both"/>
              <w:rPr>
                <w:sz w:val="20"/>
                <w:szCs w:val="20"/>
              </w:rPr>
            </w:pPr>
            <w:r w:rsidRPr="006D1E72">
              <w:rPr>
                <w:sz w:val="20"/>
                <w:szCs w:val="20"/>
              </w:rPr>
              <w:t>Сегментоядерные</w:t>
            </w:r>
          </w:p>
        </w:tc>
        <w:tc>
          <w:tcPr>
            <w:tcW w:w="1302" w:type="dxa"/>
          </w:tcPr>
          <w:p w:rsidR="00BF327E" w:rsidRPr="006D1E72" w:rsidRDefault="006D1E72" w:rsidP="00E41359">
            <w:pPr>
              <w:pStyle w:val="ad"/>
              <w:jc w:val="both"/>
              <w:rPr>
                <w:sz w:val="20"/>
                <w:szCs w:val="20"/>
              </w:rPr>
            </w:pPr>
            <w:r>
              <w:rPr>
                <w:sz w:val="20"/>
                <w:szCs w:val="20"/>
              </w:rPr>
              <w:t>Л</w:t>
            </w:r>
            <w:r w:rsidR="00BF327E" w:rsidRPr="006D1E72">
              <w:rPr>
                <w:sz w:val="20"/>
                <w:szCs w:val="20"/>
              </w:rPr>
              <w:t>имфоциты</w:t>
            </w:r>
          </w:p>
        </w:tc>
        <w:tc>
          <w:tcPr>
            <w:tcW w:w="1302" w:type="dxa"/>
          </w:tcPr>
          <w:p w:rsidR="00BF327E" w:rsidRPr="006D1E72" w:rsidRDefault="006D1E72" w:rsidP="00E41359">
            <w:pPr>
              <w:pStyle w:val="ad"/>
              <w:jc w:val="both"/>
              <w:rPr>
                <w:sz w:val="20"/>
                <w:szCs w:val="20"/>
              </w:rPr>
            </w:pPr>
            <w:r>
              <w:rPr>
                <w:sz w:val="20"/>
                <w:szCs w:val="20"/>
              </w:rPr>
              <w:t>М</w:t>
            </w:r>
            <w:r w:rsidR="00BF327E" w:rsidRPr="006D1E72">
              <w:rPr>
                <w:sz w:val="20"/>
                <w:szCs w:val="20"/>
              </w:rPr>
              <w:t>оноциты</w:t>
            </w:r>
          </w:p>
        </w:tc>
      </w:tr>
      <w:tr w:rsidR="00BF327E" w:rsidRPr="006D1E72" w:rsidTr="006D1E72">
        <w:tblPrEx>
          <w:tblCellMar>
            <w:top w:w="0" w:type="dxa"/>
            <w:bottom w:w="0" w:type="dxa"/>
          </w:tblCellMar>
        </w:tblPrEx>
        <w:tc>
          <w:tcPr>
            <w:tcW w:w="1418" w:type="dxa"/>
          </w:tcPr>
          <w:p w:rsidR="00BF327E" w:rsidRPr="006D1E72" w:rsidRDefault="00BF327E" w:rsidP="00E41359">
            <w:pPr>
              <w:pStyle w:val="ad"/>
              <w:jc w:val="both"/>
              <w:rPr>
                <w:sz w:val="20"/>
                <w:szCs w:val="20"/>
              </w:rPr>
            </w:pPr>
            <w:r w:rsidRPr="006D1E72">
              <w:rPr>
                <w:sz w:val="20"/>
                <w:szCs w:val="20"/>
              </w:rPr>
              <w:t>0</w:t>
            </w:r>
          </w:p>
        </w:tc>
        <w:tc>
          <w:tcPr>
            <w:tcW w:w="1134" w:type="dxa"/>
          </w:tcPr>
          <w:p w:rsidR="00BF327E" w:rsidRPr="006D1E72" w:rsidRDefault="00BF327E" w:rsidP="00E41359">
            <w:pPr>
              <w:pStyle w:val="ad"/>
              <w:jc w:val="both"/>
              <w:rPr>
                <w:sz w:val="20"/>
                <w:szCs w:val="20"/>
              </w:rPr>
            </w:pPr>
            <w:r w:rsidRPr="006D1E72">
              <w:rPr>
                <w:sz w:val="20"/>
                <w:szCs w:val="20"/>
              </w:rPr>
              <w:t>1</w:t>
            </w:r>
          </w:p>
        </w:tc>
        <w:tc>
          <w:tcPr>
            <w:tcW w:w="1817" w:type="dxa"/>
          </w:tcPr>
          <w:p w:rsidR="00BF327E" w:rsidRPr="006D1E72" w:rsidRDefault="00BF327E" w:rsidP="00E41359">
            <w:pPr>
              <w:pStyle w:val="ad"/>
              <w:jc w:val="both"/>
              <w:rPr>
                <w:sz w:val="20"/>
                <w:szCs w:val="20"/>
              </w:rPr>
            </w:pPr>
            <w:r w:rsidRPr="006D1E72">
              <w:rPr>
                <w:sz w:val="20"/>
                <w:szCs w:val="20"/>
              </w:rPr>
              <w:t>12</w:t>
            </w:r>
          </w:p>
        </w:tc>
        <w:tc>
          <w:tcPr>
            <w:tcW w:w="1843" w:type="dxa"/>
          </w:tcPr>
          <w:p w:rsidR="00BF327E" w:rsidRPr="006D1E72" w:rsidRDefault="00BF327E" w:rsidP="00E41359">
            <w:pPr>
              <w:pStyle w:val="ad"/>
              <w:jc w:val="both"/>
              <w:rPr>
                <w:sz w:val="20"/>
                <w:szCs w:val="20"/>
              </w:rPr>
            </w:pPr>
            <w:r w:rsidRPr="006D1E72">
              <w:rPr>
                <w:sz w:val="20"/>
                <w:szCs w:val="20"/>
              </w:rPr>
              <w:t>73</w:t>
            </w:r>
          </w:p>
        </w:tc>
        <w:tc>
          <w:tcPr>
            <w:tcW w:w="1302" w:type="dxa"/>
          </w:tcPr>
          <w:p w:rsidR="00BF327E" w:rsidRPr="006D1E72" w:rsidRDefault="00BF327E" w:rsidP="00E41359">
            <w:pPr>
              <w:pStyle w:val="ad"/>
              <w:jc w:val="both"/>
              <w:rPr>
                <w:sz w:val="20"/>
                <w:szCs w:val="20"/>
              </w:rPr>
            </w:pPr>
            <w:r w:rsidRPr="006D1E72">
              <w:rPr>
                <w:sz w:val="20"/>
                <w:szCs w:val="20"/>
              </w:rPr>
              <w:t>13</w:t>
            </w:r>
          </w:p>
        </w:tc>
        <w:tc>
          <w:tcPr>
            <w:tcW w:w="1302" w:type="dxa"/>
          </w:tcPr>
          <w:p w:rsidR="00BF327E" w:rsidRPr="006D1E72" w:rsidRDefault="00BF327E" w:rsidP="00E41359">
            <w:pPr>
              <w:pStyle w:val="ad"/>
              <w:jc w:val="both"/>
              <w:rPr>
                <w:sz w:val="20"/>
                <w:szCs w:val="20"/>
              </w:rPr>
            </w:pPr>
            <w:r w:rsidRPr="006D1E72">
              <w:rPr>
                <w:sz w:val="20"/>
                <w:szCs w:val="20"/>
              </w:rPr>
              <w:t>3</w:t>
            </w:r>
          </w:p>
        </w:tc>
      </w:tr>
    </w:tbl>
    <w:p w:rsidR="006D1E72" w:rsidRDefault="006D1E72" w:rsidP="00E41359">
      <w:pPr>
        <w:pStyle w:val="ad"/>
        <w:jc w:val="both"/>
      </w:pPr>
    </w:p>
    <w:p w:rsidR="00090FCC" w:rsidRPr="00393090" w:rsidRDefault="00BF327E" w:rsidP="00E41359">
      <w:pPr>
        <w:pStyle w:val="ad"/>
        <w:jc w:val="both"/>
      </w:pPr>
      <w:r w:rsidRPr="00393090">
        <w:t>Токсигенная зернистость нейтрофилов ++</w:t>
      </w:r>
    </w:p>
    <w:p w:rsidR="00BF327E" w:rsidRPr="00393090" w:rsidRDefault="00BF327E" w:rsidP="00E41359">
      <w:pPr>
        <w:pStyle w:val="ad"/>
        <w:jc w:val="both"/>
      </w:pPr>
      <w:r w:rsidRPr="00393090">
        <w:t>Заключение: лейкоцитоз, сдвиг влево, токсигенная зернистость нейтрофилов ++,</w:t>
      </w:r>
      <w:r w:rsidR="00F0475B" w:rsidRPr="00393090">
        <w:t xml:space="preserve"> </w:t>
      </w:r>
      <w:r w:rsidRPr="00393090">
        <w:t>ускорение СОЭ говорит о наличии воспалительного процесса.</w:t>
      </w:r>
    </w:p>
    <w:p w:rsidR="00090FCC" w:rsidRPr="00393090" w:rsidRDefault="00090FCC" w:rsidP="00E41359">
      <w:pPr>
        <w:pStyle w:val="ad"/>
        <w:jc w:val="both"/>
      </w:pPr>
      <w:r w:rsidRPr="00393090">
        <w:t xml:space="preserve">Общий </w:t>
      </w:r>
      <w:r w:rsidR="00BF327E" w:rsidRPr="00393090">
        <w:t>клинический анализ мочи от 28</w:t>
      </w:r>
      <w:r w:rsidRPr="00393090">
        <w:t>.03</w:t>
      </w:r>
      <w:r w:rsidR="00BF327E" w:rsidRPr="00393090">
        <w:t>.08.</w:t>
      </w:r>
      <w:r w:rsidRPr="00393090">
        <w:t>:</w:t>
      </w:r>
    </w:p>
    <w:p w:rsidR="00F0475B" w:rsidRPr="00393090" w:rsidRDefault="00090FCC" w:rsidP="00E41359">
      <w:pPr>
        <w:pStyle w:val="ad"/>
        <w:jc w:val="both"/>
      </w:pPr>
      <w:r w:rsidRPr="00393090">
        <w:t xml:space="preserve">Плотность: </w:t>
      </w:r>
      <w:r w:rsidR="00F0475B" w:rsidRPr="00393090">
        <w:t>мало мочи</w:t>
      </w:r>
    </w:p>
    <w:p w:rsidR="00090FCC" w:rsidRPr="00393090" w:rsidRDefault="00090FCC" w:rsidP="00E41359">
      <w:pPr>
        <w:pStyle w:val="ad"/>
        <w:jc w:val="both"/>
      </w:pPr>
      <w:r w:rsidRPr="00393090">
        <w:t xml:space="preserve">Цвет: </w:t>
      </w:r>
      <w:r w:rsidR="00F0475B" w:rsidRPr="00393090">
        <w:t>солом.-</w:t>
      </w:r>
      <w:r w:rsidRPr="00393090">
        <w:t>желтый</w:t>
      </w:r>
    </w:p>
    <w:p w:rsidR="00090FCC" w:rsidRPr="00393090" w:rsidRDefault="00F0475B" w:rsidP="00E41359">
      <w:pPr>
        <w:pStyle w:val="ad"/>
        <w:jc w:val="both"/>
      </w:pPr>
      <w:r w:rsidRPr="00393090">
        <w:t>Прозрачность: мутная</w:t>
      </w:r>
    </w:p>
    <w:p w:rsidR="00090FCC" w:rsidRPr="00393090" w:rsidRDefault="00090FCC" w:rsidP="00E41359">
      <w:pPr>
        <w:pStyle w:val="ad"/>
        <w:jc w:val="both"/>
      </w:pPr>
      <w:r w:rsidRPr="00393090">
        <w:t>Реакция: кислая</w:t>
      </w:r>
    </w:p>
    <w:p w:rsidR="00090FCC" w:rsidRPr="00393090" w:rsidRDefault="00F0475B" w:rsidP="00E41359">
      <w:pPr>
        <w:pStyle w:val="ad"/>
        <w:jc w:val="both"/>
      </w:pPr>
      <w:r w:rsidRPr="00393090">
        <w:t>Белок: 1,05 г/л</w:t>
      </w:r>
    </w:p>
    <w:p w:rsidR="00F0475B" w:rsidRPr="00393090" w:rsidRDefault="00F0475B" w:rsidP="00E41359">
      <w:pPr>
        <w:pStyle w:val="ad"/>
        <w:jc w:val="both"/>
      </w:pPr>
      <w:r w:rsidRPr="00393090">
        <w:t>Сахар: отрицат.</w:t>
      </w:r>
    </w:p>
    <w:p w:rsidR="00090FCC" w:rsidRPr="00393090" w:rsidRDefault="00F0475B" w:rsidP="00E41359">
      <w:pPr>
        <w:pStyle w:val="ad"/>
        <w:jc w:val="both"/>
      </w:pPr>
      <w:r w:rsidRPr="00393090">
        <w:t>Лейкоциты: сплошь</w:t>
      </w:r>
      <w:r w:rsidR="00090FCC" w:rsidRPr="00393090">
        <w:t xml:space="preserve"> в поле зрения</w:t>
      </w:r>
    </w:p>
    <w:p w:rsidR="00090FCC" w:rsidRPr="00393090" w:rsidRDefault="00F0475B" w:rsidP="00E41359">
      <w:pPr>
        <w:pStyle w:val="ad"/>
        <w:jc w:val="both"/>
      </w:pPr>
      <w:r w:rsidRPr="00393090">
        <w:t>Эритроциты: 3-6</w:t>
      </w:r>
      <w:r w:rsidR="00090FCC" w:rsidRPr="00393090">
        <w:t xml:space="preserve"> кл. в поле зрения</w:t>
      </w:r>
    </w:p>
    <w:p w:rsidR="00090FCC" w:rsidRPr="00393090" w:rsidRDefault="000B75C7" w:rsidP="00E41359">
      <w:pPr>
        <w:pStyle w:val="ad"/>
        <w:jc w:val="both"/>
      </w:pPr>
      <w:r w:rsidRPr="00393090">
        <w:t>Эпителиальные клетки:</w:t>
      </w:r>
      <w:r w:rsidR="00464BC5" w:rsidRPr="00393090">
        <w:t xml:space="preserve"> </w:t>
      </w:r>
      <w:r w:rsidRPr="00393090">
        <w:t>3</w:t>
      </w:r>
      <w:r w:rsidR="00464BC5" w:rsidRPr="00393090">
        <w:t>-6</w:t>
      </w:r>
      <w:r w:rsidR="00090FCC" w:rsidRPr="00393090">
        <w:t xml:space="preserve"> в поле зрения</w:t>
      </w:r>
    </w:p>
    <w:p w:rsidR="00393090" w:rsidRPr="00393090" w:rsidRDefault="00F0475B" w:rsidP="00E41359">
      <w:pPr>
        <w:pStyle w:val="ad"/>
        <w:jc w:val="both"/>
      </w:pPr>
      <w:r w:rsidRPr="00393090">
        <w:t>Заключение: протеинурия, выраженная лейкоцитурия, эритроцитурия</w:t>
      </w:r>
      <w:r w:rsidR="000B75C7" w:rsidRPr="00393090">
        <w:t>,</w:t>
      </w:r>
      <w:r w:rsidR="00464BC5" w:rsidRPr="00393090">
        <w:t xml:space="preserve"> эпителиальные клетки.</w:t>
      </w:r>
    </w:p>
    <w:p w:rsidR="00393090" w:rsidRPr="00393090" w:rsidRDefault="002A7435" w:rsidP="00E41359">
      <w:pPr>
        <w:pStyle w:val="ad"/>
        <w:jc w:val="both"/>
      </w:pPr>
      <w:r w:rsidRPr="00393090">
        <w:t>Биохимический анализ крови</w:t>
      </w:r>
    </w:p>
    <w:p w:rsidR="002A7435" w:rsidRPr="00393090" w:rsidRDefault="000B75C7" w:rsidP="00E41359">
      <w:pPr>
        <w:pStyle w:val="ad"/>
        <w:jc w:val="both"/>
      </w:pPr>
      <w:r w:rsidRPr="00393090">
        <w:t>Общий</w:t>
      </w:r>
      <w:r w:rsidR="00393090" w:rsidRPr="00393090">
        <w:t xml:space="preserve"> </w:t>
      </w:r>
      <w:r w:rsidRPr="00393090">
        <w:t>белок</w:t>
      </w:r>
      <w:r w:rsidR="00393090" w:rsidRPr="00393090">
        <w:t xml:space="preserve"> </w:t>
      </w:r>
      <w:r w:rsidRPr="00393090">
        <w:t>80</w:t>
      </w:r>
      <w:r w:rsidR="00E82598" w:rsidRPr="00393090">
        <w:t>,7</w:t>
      </w:r>
      <w:r w:rsidR="002A7435" w:rsidRPr="00393090">
        <w:t>г/л</w:t>
      </w:r>
    </w:p>
    <w:p w:rsidR="00E82598" w:rsidRPr="00393090" w:rsidRDefault="00E82598" w:rsidP="00E41359">
      <w:pPr>
        <w:pStyle w:val="ad"/>
        <w:jc w:val="both"/>
      </w:pPr>
      <w:r w:rsidRPr="00393090">
        <w:t>Альбумины 42/л</w:t>
      </w:r>
    </w:p>
    <w:p w:rsidR="00E82598" w:rsidRPr="00393090" w:rsidRDefault="000B75C7" w:rsidP="00E41359">
      <w:pPr>
        <w:pStyle w:val="ad"/>
        <w:jc w:val="both"/>
      </w:pPr>
      <w:r w:rsidRPr="00393090">
        <w:t>Глобулины 30,4</w:t>
      </w:r>
      <w:r w:rsidR="00E82598" w:rsidRPr="00393090">
        <w:t>г/л</w:t>
      </w:r>
    </w:p>
    <w:p w:rsidR="00E82598" w:rsidRPr="00393090" w:rsidRDefault="00E82598" w:rsidP="00E41359">
      <w:pPr>
        <w:pStyle w:val="ad"/>
        <w:jc w:val="both"/>
      </w:pPr>
      <w:r w:rsidRPr="00393090">
        <w:t>Липопротеиды 52 ед.</w:t>
      </w:r>
    </w:p>
    <w:p w:rsidR="00393090" w:rsidRPr="00393090" w:rsidRDefault="00E82598" w:rsidP="00E41359">
      <w:pPr>
        <w:pStyle w:val="ad"/>
        <w:jc w:val="both"/>
      </w:pPr>
      <w:r w:rsidRPr="00393090">
        <w:t>Мочевина</w:t>
      </w:r>
      <w:r w:rsidR="00393090" w:rsidRPr="00393090">
        <w:t xml:space="preserve"> </w:t>
      </w:r>
      <w:r w:rsidRPr="00393090">
        <w:t>3,4 ммоль/л</w:t>
      </w:r>
    </w:p>
    <w:p w:rsidR="002A7435" w:rsidRPr="00393090" w:rsidRDefault="002A7435" w:rsidP="00E41359">
      <w:pPr>
        <w:pStyle w:val="ad"/>
        <w:jc w:val="both"/>
      </w:pPr>
      <w:r w:rsidRPr="00393090">
        <w:t>Холестерин 3,4ммоль/л</w:t>
      </w:r>
    </w:p>
    <w:p w:rsidR="00E82598" w:rsidRPr="00393090" w:rsidRDefault="00E82598" w:rsidP="00E41359">
      <w:pPr>
        <w:pStyle w:val="ad"/>
        <w:jc w:val="both"/>
      </w:pPr>
      <w:r w:rsidRPr="00393090">
        <w:t>АПТВ</w:t>
      </w:r>
      <w:r w:rsidR="00393090" w:rsidRPr="00393090">
        <w:t xml:space="preserve"> </w:t>
      </w:r>
      <w:r w:rsidRPr="00393090">
        <w:t>35 сек.</w:t>
      </w:r>
    </w:p>
    <w:p w:rsidR="00E82598" w:rsidRPr="00393090" w:rsidRDefault="00E82598" w:rsidP="00E41359">
      <w:pPr>
        <w:pStyle w:val="ad"/>
        <w:jc w:val="both"/>
      </w:pPr>
      <w:r w:rsidRPr="00393090">
        <w:t>РФМК</w:t>
      </w:r>
      <w:r w:rsidR="00393090" w:rsidRPr="00393090">
        <w:t xml:space="preserve"> </w:t>
      </w:r>
      <w:r w:rsidRPr="00393090">
        <w:t>4,5 мг</w:t>
      </w:r>
      <w:r w:rsidR="000B75C7" w:rsidRPr="00393090">
        <w:t xml:space="preserve"> </w:t>
      </w:r>
      <w:r w:rsidRPr="00393090">
        <w:t>%</w:t>
      </w:r>
    </w:p>
    <w:p w:rsidR="00E82598" w:rsidRPr="00393090" w:rsidRDefault="000B75C7" w:rsidP="00E41359">
      <w:pPr>
        <w:pStyle w:val="ad"/>
        <w:jc w:val="both"/>
      </w:pPr>
      <w:r w:rsidRPr="00393090">
        <w:t>Фибриноген</w:t>
      </w:r>
      <w:r w:rsidR="00393090" w:rsidRPr="00393090">
        <w:t xml:space="preserve"> </w:t>
      </w:r>
      <w:r w:rsidRPr="00393090">
        <w:t>40</w:t>
      </w:r>
      <w:r w:rsidR="00E82598" w:rsidRPr="00393090">
        <w:t>00 мг</w:t>
      </w:r>
      <w:r w:rsidRPr="00393090">
        <w:t>/л</w:t>
      </w:r>
    </w:p>
    <w:p w:rsidR="00E82598" w:rsidRPr="00393090" w:rsidRDefault="00E82598" w:rsidP="00E41359">
      <w:pPr>
        <w:pStyle w:val="ad"/>
        <w:jc w:val="both"/>
      </w:pPr>
      <w:r w:rsidRPr="00393090">
        <w:t xml:space="preserve">Заключение: </w:t>
      </w:r>
      <w:r w:rsidR="000B75C7" w:rsidRPr="00393090">
        <w:t>изменений нет.</w:t>
      </w:r>
    </w:p>
    <w:p w:rsidR="002A7435" w:rsidRPr="00393090" w:rsidRDefault="002904AA" w:rsidP="00E41359">
      <w:pPr>
        <w:pStyle w:val="ad"/>
        <w:jc w:val="both"/>
      </w:pPr>
      <w:r w:rsidRPr="00393090">
        <w:t>Анализ мочи по Зимницкому</w:t>
      </w:r>
      <w:r w:rsidR="00F90134" w:rsidRPr="00393090">
        <w:t xml:space="preserve"> от 1.04.08:</w:t>
      </w:r>
    </w:p>
    <w:p w:rsidR="00F90134" w:rsidRPr="00393090" w:rsidRDefault="00F90134" w:rsidP="00E41359">
      <w:pPr>
        <w:pStyle w:val="ad"/>
        <w:jc w:val="both"/>
      </w:pPr>
    </w:p>
    <w:tbl>
      <w:tblPr>
        <w:tblW w:w="0" w:type="auto"/>
        <w:tblInd w:w="392" w:type="dxa"/>
        <w:tblLayout w:type="fixed"/>
        <w:tblLook w:val="0000" w:firstRow="0" w:lastRow="0" w:firstColumn="0" w:lastColumn="0" w:noHBand="0" w:noVBand="0"/>
      </w:tblPr>
      <w:tblGrid>
        <w:gridCol w:w="534"/>
        <w:gridCol w:w="2268"/>
        <w:gridCol w:w="2551"/>
        <w:gridCol w:w="2727"/>
      </w:tblGrid>
      <w:tr w:rsidR="00F90134" w:rsidRPr="006D1E72" w:rsidTr="006D1E72">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lastRenderedPageBreak/>
              <w:t>№</w:t>
            </w:r>
          </w:p>
        </w:tc>
        <w:tc>
          <w:tcPr>
            <w:tcW w:w="2268" w:type="dxa"/>
            <w:tcBorders>
              <w:top w:val="single" w:sz="6" w:space="0" w:color="auto"/>
              <w:left w:val="single" w:sz="6" w:space="0" w:color="auto"/>
              <w:bottom w:val="single" w:sz="6"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t>Время</w:t>
            </w:r>
          </w:p>
        </w:tc>
        <w:tc>
          <w:tcPr>
            <w:tcW w:w="2551" w:type="dxa"/>
            <w:tcBorders>
              <w:top w:val="single" w:sz="6" w:space="0" w:color="auto"/>
              <w:left w:val="single" w:sz="6" w:space="0" w:color="auto"/>
              <w:bottom w:val="single" w:sz="6"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t>Количество</w:t>
            </w:r>
            <w:r w:rsidR="00393090" w:rsidRPr="006D1E72">
              <w:rPr>
                <w:sz w:val="20"/>
                <w:szCs w:val="20"/>
              </w:rPr>
              <w:t xml:space="preserve"> </w:t>
            </w:r>
            <w:r w:rsidRPr="006D1E72">
              <w:rPr>
                <w:sz w:val="20"/>
                <w:szCs w:val="20"/>
              </w:rPr>
              <w:t>мочи</w:t>
            </w:r>
          </w:p>
        </w:tc>
        <w:tc>
          <w:tcPr>
            <w:tcW w:w="2727" w:type="dxa"/>
            <w:tcBorders>
              <w:top w:val="single" w:sz="6" w:space="0" w:color="auto"/>
              <w:left w:val="single" w:sz="6" w:space="0" w:color="auto"/>
              <w:bottom w:val="single" w:sz="6"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t>Относительная плотность</w:t>
            </w:r>
          </w:p>
        </w:tc>
      </w:tr>
      <w:tr w:rsidR="00F90134" w:rsidRPr="006D1E72" w:rsidTr="006D1E72">
        <w:tblPrEx>
          <w:tblCellMar>
            <w:top w:w="0" w:type="dxa"/>
            <w:bottom w:w="0" w:type="dxa"/>
          </w:tblCellMar>
        </w:tblPrEx>
        <w:trPr>
          <w:trHeight w:val="300"/>
        </w:trPr>
        <w:tc>
          <w:tcPr>
            <w:tcW w:w="534" w:type="dxa"/>
            <w:tcBorders>
              <w:top w:val="single" w:sz="6" w:space="0" w:color="auto"/>
              <w:left w:val="single" w:sz="6" w:space="0" w:color="auto"/>
              <w:bottom w:val="single" w:sz="4"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t>1.</w:t>
            </w:r>
          </w:p>
        </w:tc>
        <w:tc>
          <w:tcPr>
            <w:tcW w:w="2268" w:type="dxa"/>
            <w:tcBorders>
              <w:top w:val="single" w:sz="6" w:space="0" w:color="auto"/>
              <w:left w:val="single" w:sz="6" w:space="0" w:color="auto"/>
              <w:bottom w:val="single" w:sz="4" w:space="0" w:color="auto"/>
              <w:right w:val="single" w:sz="6" w:space="0" w:color="auto"/>
            </w:tcBorders>
          </w:tcPr>
          <w:p w:rsidR="00F90134" w:rsidRPr="006D1E72" w:rsidRDefault="00393090" w:rsidP="00FC4518">
            <w:pPr>
              <w:pStyle w:val="ad"/>
              <w:ind w:firstLine="0"/>
              <w:rPr>
                <w:sz w:val="20"/>
                <w:szCs w:val="20"/>
              </w:rPr>
            </w:pPr>
            <w:r w:rsidRPr="006D1E72">
              <w:rPr>
                <w:sz w:val="20"/>
                <w:szCs w:val="20"/>
              </w:rPr>
              <w:t xml:space="preserve"> </w:t>
            </w:r>
            <w:r w:rsidR="00F90134" w:rsidRPr="006D1E72">
              <w:rPr>
                <w:sz w:val="20"/>
                <w:szCs w:val="20"/>
              </w:rPr>
              <w:t>6.00. -</w:t>
            </w:r>
            <w:r w:rsidRPr="006D1E72">
              <w:rPr>
                <w:sz w:val="20"/>
                <w:szCs w:val="20"/>
              </w:rPr>
              <w:t xml:space="preserve"> </w:t>
            </w:r>
            <w:r w:rsidR="00F90134" w:rsidRPr="006D1E72">
              <w:rPr>
                <w:sz w:val="20"/>
                <w:szCs w:val="20"/>
              </w:rPr>
              <w:t>9. 00</w:t>
            </w:r>
          </w:p>
        </w:tc>
        <w:tc>
          <w:tcPr>
            <w:tcW w:w="2551" w:type="dxa"/>
            <w:tcBorders>
              <w:top w:val="single" w:sz="6" w:space="0" w:color="auto"/>
              <w:left w:val="single" w:sz="6" w:space="0" w:color="auto"/>
              <w:bottom w:val="single" w:sz="4"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t>195,0</w:t>
            </w:r>
          </w:p>
        </w:tc>
        <w:tc>
          <w:tcPr>
            <w:tcW w:w="2727" w:type="dxa"/>
            <w:tcBorders>
              <w:top w:val="single" w:sz="6" w:space="0" w:color="auto"/>
              <w:left w:val="single" w:sz="6" w:space="0" w:color="auto"/>
              <w:bottom w:val="single" w:sz="4" w:space="0" w:color="auto"/>
              <w:right w:val="single" w:sz="6" w:space="0" w:color="auto"/>
            </w:tcBorders>
          </w:tcPr>
          <w:p w:rsidR="00F90134" w:rsidRPr="006D1E72" w:rsidRDefault="00F90134" w:rsidP="00FC4518">
            <w:pPr>
              <w:pStyle w:val="ad"/>
              <w:ind w:firstLine="0"/>
              <w:rPr>
                <w:sz w:val="20"/>
                <w:szCs w:val="20"/>
              </w:rPr>
            </w:pPr>
            <w:r w:rsidRPr="006D1E72">
              <w:rPr>
                <w:sz w:val="20"/>
                <w:szCs w:val="20"/>
              </w:rPr>
              <w:t>1012</w:t>
            </w:r>
          </w:p>
        </w:tc>
      </w:tr>
      <w:tr w:rsidR="006D1E72" w:rsidRPr="006D1E72" w:rsidTr="006D1E72">
        <w:tblPrEx>
          <w:tblCellMar>
            <w:top w:w="0" w:type="dxa"/>
            <w:bottom w:w="0" w:type="dxa"/>
          </w:tblCellMar>
        </w:tblPrEx>
        <w:trPr>
          <w:trHeight w:val="345"/>
        </w:trPr>
        <w:tc>
          <w:tcPr>
            <w:tcW w:w="534"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2.</w:t>
            </w:r>
          </w:p>
        </w:tc>
        <w:tc>
          <w:tcPr>
            <w:tcW w:w="2268"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9.00. - 12.00.</w:t>
            </w:r>
          </w:p>
        </w:tc>
        <w:tc>
          <w:tcPr>
            <w:tcW w:w="2551"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55,0</w:t>
            </w:r>
          </w:p>
        </w:tc>
        <w:tc>
          <w:tcPr>
            <w:tcW w:w="2727"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1012</w:t>
            </w:r>
          </w:p>
        </w:tc>
      </w:tr>
      <w:tr w:rsidR="006D1E72" w:rsidRPr="006D1E72" w:rsidTr="006D1E72">
        <w:tblPrEx>
          <w:tblCellMar>
            <w:top w:w="0" w:type="dxa"/>
            <w:bottom w:w="0" w:type="dxa"/>
          </w:tblCellMar>
        </w:tblPrEx>
        <w:trPr>
          <w:trHeight w:val="315"/>
        </w:trPr>
        <w:tc>
          <w:tcPr>
            <w:tcW w:w="534"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3.</w:t>
            </w:r>
          </w:p>
        </w:tc>
        <w:tc>
          <w:tcPr>
            <w:tcW w:w="2268"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12.00. - 15.00.</w:t>
            </w:r>
          </w:p>
        </w:tc>
        <w:tc>
          <w:tcPr>
            <w:tcW w:w="2551"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50,0</w:t>
            </w:r>
          </w:p>
        </w:tc>
        <w:tc>
          <w:tcPr>
            <w:tcW w:w="2727"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1021</w:t>
            </w:r>
          </w:p>
        </w:tc>
      </w:tr>
      <w:tr w:rsidR="006D1E72" w:rsidRPr="006D1E72" w:rsidTr="006D1E72">
        <w:tblPrEx>
          <w:tblCellMar>
            <w:top w:w="0" w:type="dxa"/>
            <w:bottom w:w="0" w:type="dxa"/>
          </w:tblCellMar>
        </w:tblPrEx>
        <w:trPr>
          <w:trHeight w:val="314"/>
        </w:trPr>
        <w:tc>
          <w:tcPr>
            <w:tcW w:w="534"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4.</w:t>
            </w:r>
          </w:p>
        </w:tc>
        <w:tc>
          <w:tcPr>
            <w:tcW w:w="2268"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15.00. - 18.00.</w:t>
            </w:r>
          </w:p>
        </w:tc>
        <w:tc>
          <w:tcPr>
            <w:tcW w:w="2551"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45,0</w:t>
            </w:r>
          </w:p>
        </w:tc>
        <w:tc>
          <w:tcPr>
            <w:tcW w:w="2727"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1027</w:t>
            </w:r>
          </w:p>
        </w:tc>
      </w:tr>
      <w:tr w:rsidR="006D1E72" w:rsidRPr="006D1E72" w:rsidTr="006D1E72">
        <w:tblPrEx>
          <w:tblCellMar>
            <w:top w:w="0" w:type="dxa"/>
            <w:bottom w:w="0" w:type="dxa"/>
          </w:tblCellMar>
        </w:tblPrEx>
        <w:trPr>
          <w:trHeight w:val="362"/>
        </w:trPr>
        <w:tc>
          <w:tcPr>
            <w:tcW w:w="534"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5.</w:t>
            </w:r>
          </w:p>
        </w:tc>
        <w:tc>
          <w:tcPr>
            <w:tcW w:w="2268"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18.00. - 21.00.</w:t>
            </w:r>
          </w:p>
        </w:tc>
        <w:tc>
          <w:tcPr>
            <w:tcW w:w="2551"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40,0</w:t>
            </w:r>
          </w:p>
        </w:tc>
        <w:tc>
          <w:tcPr>
            <w:tcW w:w="2727"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1022</w:t>
            </w:r>
          </w:p>
        </w:tc>
      </w:tr>
      <w:tr w:rsidR="006D1E72" w:rsidRPr="006D1E72" w:rsidTr="006D1E72">
        <w:tblPrEx>
          <w:tblCellMar>
            <w:top w:w="0" w:type="dxa"/>
            <w:bottom w:w="0" w:type="dxa"/>
          </w:tblCellMar>
        </w:tblPrEx>
        <w:trPr>
          <w:trHeight w:val="285"/>
        </w:trPr>
        <w:tc>
          <w:tcPr>
            <w:tcW w:w="534"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6.</w:t>
            </w:r>
          </w:p>
        </w:tc>
        <w:tc>
          <w:tcPr>
            <w:tcW w:w="2268"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21.00. - 24.00.</w:t>
            </w:r>
          </w:p>
        </w:tc>
        <w:tc>
          <w:tcPr>
            <w:tcW w:w="2551"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20,0</w:t>
            </w:r>
          </w:p>
        </w:tc>
        <w:tc>
          <w:tcPr>
            <w:tcW w:w="2727"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w:t>
            </w:r>
          </w:p>
        </w:tc>
      </w:tr>
      <w:tr w:rsidR="006D1E72" w:rsidRPr="006D1E72" w:rsidTr="006D1E72">
        <w:tblPrEx>
          <w:tblCellMar>
            <w:top w:w="0" w:type="dxa"/>
            <w:bottom w:w="0" w:type="dxa"/>
          </w:tblCellMar>
        </w:tblPrEx>
        <w:trPr>
          <w:trHeight w:val="301"/>
        </w:trPr>
        <w:tc>
          <w:tcPr>
            <w:tcW w:w="534"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7.</w:t>
            </w:r>
          </w:p>
        </w:tc>
        <w:tc>
          <w:tcPr>
            <w:tcW w:w="2268"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24.00.. - 3.00.</w:t>
            </w:r>
          </w:p>
        </w:tc>
        <w:tc>
          <w:tcPr>
            <w:tcW w:w="2551"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140,0</w:t>
            </w:r>
          </w:p>
        </w:tc>
        <w:tc>
          <w:tcPr>
            <w:tcW w:w="2727" w:type="dxa"/>
            <w:tcBorders>
              <w:top w:val="single" w:sz="4" w:space="0" w:color="auto"/>
              <w:left w:val="single" w:sz="6" w:space="0" w:color="auto"/>
              <w:bottom w:val="single" w:sz="4"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1007</w:t>
            </w:r>
          </w:p>
        </w:tc>
      </w:tr>
      <w:tr w:rsidR="006D1E72" w:rsidRPr="006D1E72" w:rsidTr="0055024D">
        <w:tblPrEx>
          <w:tblCellMar>
            <w:top w:w="0" w:type="dxa"/>
            <w:bottom w:w="0" w:type="dxa"/>
          </w:tblCellMar>
        </w:tblPrEx>
        <w:trPr>
          <w:trHeight w:val="285"/>
        </w:trPr>
        <w:tc>
          <w:tcPr>
            <w:tcW w:w="534" w:type="dxa"/>
            <w:tcBorders>
              <w:top w:val="single" w:sz="4" w:space="0" w:color="auto"/>
              <w:left w:val="single" w:sz="6" w:space="0" w:color="auto"/>
              <w:bottom w:val="single" w:sz="6"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8.</w:t>
            </w:r>
          </w:p>
        </w:tc>
        <w:tc>
          <w:tcPr>
            <w:tcW w:w="2268" w:type="dxa"/>
            <w:tcBorders>
              <w:top w:val="single" w:sz="4" w:space="0" w:color="auto"/>
              <w:left w:val="single" w:sz="6" w:space="0" w:color="auto"/>
              <w:bottom w:val="single" w:sz="6"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3.00. - 6.00.</w:t>
            </w:r>
          </w:p>
        </w:tc>
        <w:tc>
          <w:tcPr>
            <w:tcW w:w="2551" w:type="dxa"/>
            <w:tcBorders>
              <w:top w:val="single" w:sz="4" w:space="0" w:color="auto"/>
              <w:left w:val="single" w:sz="6" w:space="0" w:color="auto"/>
              <w:bottom w:val="single" w:sz="6"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180,0</w:t>
            </w:r>
          </w:p>
        </w:tc>
        <w:tc>
          <w:tcPr>
            <w:tcW w:w="2727" w:type="dxa"/>
            <w:tcBorders>
              <w:top w:val="single" w:sz="4" w:space="0" w:color="auto"/>
              <w:left w:val="single" w:sz="6" w:space="0" w:color="auto"/>
              <w:bottom w:val="single" w:sz="6" w:space="0" w:color="auto"/>
              <w:right w:val="single" w:sz="6" w:space="0" w:color="auto"/>
            </w:tcBorders>
          </w:tcPr>
          <w:p w:rsidR="006D1E72" w:rsidRPr="006D1E72" w:rsidRDefault="006D1E72" w:rsidP="00FC4518">
            <w:pPr>
              <w:pStyle w:val="ad"/>
              <w:ind w:firstLine="0"/>
              <w:rPr>
                <w:sz w:val="20"/>
                <w:szCs w:val="20"/>
              </w:rPr>
            </w:pPr>
            <w:r w:rsidRPr="006D1E72">
              <w:rPr>
                <w:sz w:val="20"/>
                <w:szCs w:val="20"/>
              </w:rPr>
              <w:t>1003</w:t>
            </w:r>
          </w:p>
        </w:tc>
      </w:tr>
    </w:tbl>
    <w:p w:rsidR="0055024D" w:rsidRDefault="0055024D" w:rsidP="00E41359">
      <w:pPr>
        <w:pStyle w:val="ad"/>
        <w:jc w:val="both"/>
      </w:pPr>
    </w:p>
    <w:p w:rsidR="00393090" w:rsidRPr="00393090" w:rsidRDefault="00F90134" w:rsidP="00E41359">
      <w:pPr>
        <w:pStyle w:val="ad"/>
        <w:jc w:val="both"/>
      </w:pPr>
      <w:r w:rsidRPr="00393090">
        <w:t>Заключение:</w:t>
      </w:r>
      <w:r w:rsidR="00FA2C19" w:rsidRPr="00393090">
        <w:t xml:space="preserve"> Размах</w:t>
      </w:r>
      <w:r w:rsidR="00393090" w:rsidRPr="00393090">
        <w:t xml:space="preserve"> </w:t>
      </w:r>
      <w:r w:rsidR="00FA2C19" w:rsidRPr="00393090">
        <w:t>уд. веса 1003-1027 .</w:t>
      </w:r>
      <w:r w:rsidRPr="00393090">
        <w:t xml:space="preserve"> </w:t>
      </w:r>
      <w:r w:rsidR="00FA2C19" w:rsidRPr="00393090">
        <w:t>З</w:t>
      </w:r>
      <w:r w:rsidR="00FC389A" w:rsidRPr="00393090">
        <w:t>а сутки выделилось</w:t>
      </w:r>
      <w:r w:rsidR="00393090" w:rsidRPr="00393090">
        <w:t xml:space="preserve"> </w:t>
      </w:r>
      <w:r w:rsidR="00FC389A" w:rsidRPr="00393090">
        <w:t xml:space="preserve">725мл мочи, </w:t>
      </w:r>
      <w:r w:rsidRPr="00393090">
        <w:t>соотношение</w:t>
      </w:r>
      <w:r w:rsidR="00393090" w:rsidRPr="00393090">
        <w:t xml:space="preserve"> </w:t>
      </w:r>
      <w:r w:rsidRPr="00393090">
        <w:t>дневного</w:t>
      </w:r>
      <w:r w:rsidR="00393090" w:rsidRPr="00393090">
        <w:t xml:space="preserve"> </w:t>
      </w:r>
      <w:r w:rsidRPr="00393090">
        <w:t>и ночного диуреза 405мл/320мл</w:t>
      </w:r>
      <w:r w:rsidR="00FC389A" w:rsidRPr="00393090">
        <w:t xml:space="preserve"> - ночной диурез составляет почти половину суточной мочи, что свидетельствует о нарушении концентрационной функции почек.</w:t>
      </w:r>
    </w:p>
    <w:p w:rsidR="002904AA" w:rsidRPr="00393090" w:rsidRDefault="002904AA" w:rsidP="00E41359">
      <w:pPr>
        <w:pStyle w:val="ad"/>
        <w:jc w:val="both"/>
      </w:pPr>
      <w:r w:rsidRPr="00393090">
        <w:t>Проба Реберга</w:t>
      </w:r>
    </w:p>
    <w:p w:rsidR="004A46D0" w:rsidRPr="00393090" w:rsidRDefault="004A46D0" w:rsidP="00E41359">
      <w:pPr>
        <w:pStyle w:val="ad"/>
        <w:jc w:val="both"/>
      </w:pPr>
      <w:r w:rsidRPr="00393090">
        <w:t>В сут. кол-ве</w:t>
      </w:r>
      <w:r w:rsidR="00393090" w:rsidRPr="00393090">
        <w:t xml:space="preserve"> </w:t>
      </w:r>
      <w:r w:rsidRPr="00393090">
        <w:t>мочи 725 мл.</w:t>
      </w:r>
    </w:p>
    <w:p w:rsidR="004A46D0" w:rsidRPr="00393090" w:rsidRDefault="004A46D0" w:rsidP="00E41359">
      <w:pPr>
        <w:pStyle w:val="ad"/>
        <w:jc w:val="both"/>
      </w:pPr>
      <w:r w:rsidRPr="00393090">
        <w:t>С мин. диурезом</w:t>
      </w:r>
      <w:r w:rsidR="00393090" w:rsidRPr="00393090">
        <w:t xml:space="preserve"> </w:t>
      </w:r>
      <w:r w:rsidRPr="00393090">
        <w:t>0,5 мл</w:t>
      </w:r>
    </w:p>
    <w:p w:rsidR="004A46D0" w:rsidRPr="00393090" w:rsidRDefault="004A46D0" w:rsidP="00E41359">
      <w:pPr>
        <w:pStyle w:val="ad"/>
        <w:jc w:val="both"/>
      </w:pPr>
      <w:r w:rsidRPr="00393090">
        <w:t>Креатинин крови 71 мкмоль/л</w:t>
      </w:r>
    </w:p>
    <w:p w:rsidR="004A46D0" w:rsidRPr="00393090" w:rsidRDefault="004A46D0" w:rsidP="00E41359">
      <w:pPr>
        <w:pStyle w:val="ad"/>
        <w:jc w:val="both"/>
      </w:pPr>
      <w:r w:rsidRPr="00393090">
        <w:t>Креатинин мочи</w:t>
      </w:r>
      <w:r w:rsidR="00393090" w:rsidRPr="00393090">
        <w:t xml:space="preserve"> </w:t>
      </w:r>
      <w:r w:rsidRPr="00393090">
        <w:t>3,6 мкмоль/сут.</w:t>
      </w:r>
    </w:p>
    <w:p w:rsidR="00393090" w:rsidRPr="00393090" w:rsidRDefault="004A46D0" w:rsidP="00E41359">
      <w:pPr>
        <w:pStyle w:val="ad"/>
        <w:jc w:val="both"/>
      </w:pPr>
      <w:r w:rsidRPr="00393090">
        <w:t>Клиренс по эндогенному креатинину</w:t>
      </w:r>
      <w:r w:rsidR="00393090" w:rsidRPr="00393090">
        <w:t xml:space="preserve"> </w:t>
      </w:r>
      <w:r w:rsidRPr="00393090">
        <w:t>52 мл/мин</w:t>
      </w:r>
    </w:p>
    <w:p w:rsidR="004A46D0" w:rsidRPr="00393090" w:rsidRDefault="004A46D0" w:rsidP="00E41359">
      <w:pPr>
        <w:pStyle w:val="ad"/>
        <w:jc w:val="both"/>
      </w:pPr>
      <w:r w:rsidRPr="00393090">
        <w:t>Реабсорбция врды</w:t>
      </w:r>
      <w:r w:rsidR="00393090" w:rsidRPr="00393090">
        <w:t xml:space="preserve"> </w:t>
      </w:r>
      <w:r w:rsidRPr="00393090">
        <w:t>99,0%</w:t>
      </w:r>
    </w:p>
    <w:p w:rsidR="004A46D0" w:rsidRPr="00393090" w:rsidRDefault="004A46D0" w:rsidP="00E41359">
      <w:pPr>
        <w:pStyle w:val="ad"/>
        <w:jc w:val="both"/>
      </w:pPr>
      <w:r w:rsidRPr="00393090">
        <w:t>Титруемые кислоты</w:t>
      </w:r>
      <w:r w:rsidR="00393090" w:rsidRPr="00393090">
        <w:t xml:space="preserve"> </w:t>
      </w:r>
      <w:r w:rsidRPr="00393090">
        <w:t>21,7ммоль/сут.</w:t>
      </w:r>
    </w:p>
    <w:p w:rsidR="004A46D0" w:rsidRPr="00393090" w:rsidRDefault="004A46D0" w:rsidP="00E41359">
      <w:pPr>
        <w:pStyle w:val="ad"/>
        <w:jc w:val="both"/>
      </w:pPr>
      <w:r w:rsidRPr="00393090">
        <w:t>Аммиак мочи 18,0 ммоль/сут.</w:t>
      </w:r>
    </w:p>
    <w:p w:rsidR="00FC4518" w:rsidRDefault="004A46D0" w:rsidP="00E41359">
      <w:pPr>
        <w:pStyle w:val="ad"/>
        <w:jc w:val="both"/>
      </w:pPr>
      <w:r w:rsidRPr="00393090">
        <w:t>Щавелевая кислота</w:t>
      </w:r>
      <w:r w:rsidR="00393090" w:rsidRPr="00393090">
        <w:t xml:space="preserve"> </w:t>
      </w:r>
      <w:r w:rsidRPr="00393090">
        <w:t>244,3мкмоль/сут.</w:t>
      </w:r>
    </w:p>
    <w:p w:rsidR="000C2A50" w:rsidRPr="00393090" w:rsidRDefault="000C2A50" w:rsidP="00E41359">
      <w:pPr>
        <w:pStyle w:val="ad"/>
        <w:jc w:val="both"/>
      </w:pPr>
      <w:r w:rsidRPr="00393090">
        <w:t>Заключение: снижение клиренса по эндог. креатинину (нарушение фильтрац. функции почек), снижение титруемых кислот и аммиака мочи</w:t>
      </w:r>
      <w:r w:rsidR="009911F1">
        <w:t xml:space="preserve"> </w:t>
      </w:r>
      <w:r w:rsidRPr="00393090">
        <w:t>(нарушение тубулярной</w:t>
      </w:r>
      <w:r w:rsidR="00393090" w:rsidRPr="00393090">
        <w:t xml:space="preserve"> </w:t>
      </w:r>
      <w:r w:rsidRPr="00393090">
        <w:t>функции почек).</w:t>
      </w:r>
    </w:p>
    <w:p w:rsidR="002904AA" w:rsidRPr="00393090" w:rsidRDefault="002904AA" w:rsidP="00E41359">
      <w:pPr>
        <w:pStyle w:val="ad"/>
        <w:jc w:val="both"/>
      </w:pPr>
      <w:r w:rsidRPr="00393090">
        <w:t>УЗИ</w:t>
      </w:r>
      <w:r w:rsidR="000C2A50" w:rsidRPr="00393090">
        <w:t xml:space="preserve"> почек от 28.03.08:</w:t>
      </w:r>
    </w:p>
    <w:p w:rsidR="000C2A50" w:rsidRPr="00393090" w:rsidRDefault="000C2A50" w:rsidP="00E41359">
      <w:pPr>
        <w:pStyle w:val="ad"/>
        <w:jc w:val="both"/>
      </w:pPr>
      <w:r w:rsidRPr="00393090">
        <w:t>Диффузно- однородные изменения структуры стенок мочевого пузыря. Пиелэктазия справа</w:t>
      </w:r>
      <w:r w:rsidR="00AE1165" w:rsidRPr="00393090">
        <w:t>.</w:t>
      </w:r>
    </w:p>
    <w:p w:rsidR="000C2A50" w:rsidRPr="00393090" w:rsidRDefault="000C2A50" w:rsidP="00E41359">
      <w:pPr>
        <w:pStyle w:val="ad"/>
        <w:jc w:val="both"/>
      </w:pPr>
    </w:p>
    <w:p w:rsidR="002904AA" w:rsidRPr="00393090" w:rsidRDefault="0055024D" w:rsidP="00E41359">
      <w:pPr>
        <w:pStyle w:val="ad"/>
        <w:jc w:val="both"/>
      </w:pPr>
      <w:r w:rsidRPr="00393090">
        <w:t>КЛИНИЧЕСКИЙ ДИАГНОЗ, ОБОСНОВАНИЕ</w:t>
      </w:r>
    </w:p>
    <w:p w:rsidR="00ED08A9" w:rsidRPr="00393090" w:rsidRDefault="00ED08A9" w:rsidP="00E41359">
      <w:pPr>
        <w:pStyle w:val="ad"/>
        <w:jc w:val="both"/>
      </w:pPr>
    </w:p>
    <w:p w:rsidR="00AE1165" w:rsidRPr="00393090" w:rsidRDefault="00ED08A9" w:rsidP="00E41359">
      <w:pPr>
        <w:pStyle w:val="ad"/>
        <w:jc w:val="both"/>
      </w:pPr>
      <w:r w:rsidRPr="00393090">
        <w:t>Острый пиелонефрит. Вторичны</w:t>
      </w:r>
      <w:r w:rsidR="00464BC5" w:rsidRPr="00393090">
        <w:t>й обструктивный. Период разгара с нарушением функции почек.</w:t>
      </w:r>
    </w:p>
    <w:p w:rsidR="00882B13" w:rsidRPr="00393090" w:rsidRDefault="00464BC5" w:rsidP="00E41359">
      <w:pPr>
        <w:pStyle w:val="ad"/>
        <w:jc w:val="both"/>
      </w:pPr>
      <w:r w:rsidRPr="00393090">
        <w:t>Пиелонефрит</w:t>
      </w:r>
      <w:r w:rsidR="0010022D">
        <w:t xml:space="preserve"> </w:t>
      </w:r>
      <w:r w:rsidRPr="00393090">
        <w:t xml:space="preserve">- </w:t>
      </w:r>
      <w:r w:rsidR="00882B13" w:rsidRPr="00393090">
        <w:t>так как имее</w:t>
      </w:r>
      <w:r w:rsidRPr="00393090">
        <w:t xml:space="preserve">тся </w:t>
      </w:r>
      <w:r w:rsidR="00882B13" w:rsidRPr="00393090">
        <w:t>фактор риска заболевания- патологическое течение беременности( беременность протекала</w:t>
      </w:r>
      <w:r w:rsidR="00393090" w:rsidRPr="00393090">
        <w:t xml:space="preserve"> </w:t>
      </w:r>
      <w:r w:rsidR="00882B13" w:rsidRPr="00393090">
        <w:t>с гестозом первой половины, ХФПН, угрозой прерывания), характер вскармливания на первом году жизни(на естественном вскармливании до 4 мес. жизни, т.е. раннее искусственное вскармливание);</w:t>
      </w:r>
    </w:p>
    <w:p w:rsidR="00882B13" w:rsidRPr="00393090" w:rsidRDefault="00882B13" w:rsidP="00E41359">
      <w:pPr>
        <w:pStyle w:val="ad"/>
        <w:jc w:val="both"/>
      </w:pPr>
      <w:r w:rsidRPr="00393090">
        <w:t>Отмечаются</w:t>
      </w:r>
      <w:r w:rsidR="00393090" w:rsidRPr="00393090">
        <w:t xml:space="preserve"> </w:t>
      </w:r>
      <w:r w:rsidRPr="00393090">
        <w:t>следующие диагностические критерии:</w:t>
      </w:r>
    </w:p>
    <w:p w:rsidR="00882B13" w:rsidRPr="00393090" w:rsidRDefault="00794BD7" w:rsidP="00E41359">
      <w:pPr>
        <w:pStyle w:val="ad"/>
        <w:jc w:val="both"/>
      </w:pPr>
      <w:r w:rsidRPr="00393090">
        <w:t>-</w:t>
      </w:r>
      <w:r w:rsidR="00882B13" w:rsidRPr="00393090">
        <w:t>заболевание возникло на фоне ОРВИ;</w:t>
      </w:r>
    </w:p>
    <w:p w:rsidR="00794BD7" w:rsidRPr="00393090" w:rsidRDefault="00794BD7" w:rsidP="00E41359">
      <w:pPr>
        <w:pStyle w:val="ad"/>
        <w:jc w:val="both"/>
      </w:pPr>
      <w:r w:rsidRPr="00393090">
        <w:t>-</w:t>
      </w:r>
      <w:r w:rsidR="00882B13" w:rsidRPr="00393090">
        <w:t xml:space="preserve"> наличие симптомов интоксикации: повышение температуры до 40,5 гр., плохое самочувствие, бледность кожных покровов;</w:t>
      </w:r>
    </w:p>
    <w:p w:rsidR="00393090" w:rsidRPr="00393090" w:rsidRDefault="00794BD7" w:rsidP="00E41359">
      <w:pPr>
        <w:pStyle w:val="ad"/>
        <w:jc w:val="both"/>
      </w:pPr>
      <w:r w:rsidRPr="00393090">
        <w:t>-</w:t>
      </w:r>
      <w:r w:rsidR="00882B13" w:rsidRPr="00393090">
        <w:t xml:space="preserve"> болезненное и учащенное мочеиспускание;</w:t>
      </w:r>
    </w:p>
    <w:p w:rsidR="00794BD7" w:rsidRPr="00393090" w:rsidRDefault="00794BD7" w:rsidP="00E41359">
      <w:pPr>
        <w:pStyle w:val="ad"/>
        <w:jc w:val="both"/>
      </w:pPr>
      <w:r w:rsidRPr="00393090">
        <w:t xml:space="preserve">- болевой синдром: </w:t>
      </w:r>
      <w:r w:rsidR="00882B13" w:rsidRPr="00393090">
        <w:t>колющая боль в правом боку после физических нагрузок и перед сном;</w:t>
      </w:r>
    </w:p>
    <w:p w:rsidR="00882B13" w:rsidRPr="00393090" w:rsidRDefault="00794BD7" w:rsidP="00E41359">
      <w:pPr>
        <w:pStyle w:val="ad"/>
        <w:jc w:val="both"/>
      </w:pPr>
      <w:r w:rsidRPr="00393090">
        <w:t>-</w:t>
      </w:r>
      <w:r w:rsidR="00882B13" w:rsidRPr="00393090">
        <w:t xml:space="preserve"> мочевой синдром в виде лейкоцитурии, протеинурии;</w:t>
      </w:r>
    </w:p>
    <w:p w:rsidR="00882B13" w:rsidRPr="00393090" w:rsidRDefault="00882B13" w:rsidP="00E41359">
      <w:pPr>
        <w:pStyle w:val="ad"/>
        <w:jc w:val="both"/>
      </w:pPr>
      <w:r w:rsidRPr="00393090">
        <w:t>Острый пиелонефрит- так как длительность заболевания 10 дней.</w:t>
      </w:r>
    </w:p>
    <w:p w:rsidR="00794BD7" w:rsidRPr="00393090" w:rsidRDefault="00794BD7" w:rsidP="00E41359">
      <w:pPr>
        <w:pStyle w:val="ad"/>
        <w:jc w:val="both"/>
      </w:pPr>
      <w:r w:rsidRPr="00393090">
        <w:t>Вторичный обструктивный –так как заболевание возникло на фоне пиелэктазии( по заключению УЗИ почек от 28.03.08: Пиелэктазия справа. Диффузно- однородные изменения структуры стенок мочевого пузыря).</w:t>
      </w:r>
    </w:p>
    <w:p w:rsidR="00882B13" w:rsidRPr="00393090" w:rsidRDefault="00882B13" w:rsidP="00E41359">
      <w:pPr>
        <w:pStyle w:val="ad"/>
        <w:jc w:val="both"/>
      </w:pPr>
      <w:r w:rsidRPr="00393090">
        <w:t>Период разгара – так как все клин</w:t>
      </w:r>
      <w:r w:rsidR="00794BD7" w:rsidRPr="00393090">
        <w:t xml:space="preserve">ические симптомы выражены и они </w:t>
      </w:r>
      <w:r w:rsidRPr="00393090">
        <w:t>отмечаются в настоящий момент.</w:t>
      </w:r>
    </w:p>
    <w:p w:rsidR="00393090" w:rsidRPr="00393090" w:rsidRDefault="00794BD7" w:rsidP="00E41359">
      <w:pPr>
        <w:pStyle w:val="ad"/>
        <w:jc w:val="both"/>
      </w:pPr>
      <w:r w:rsidRPr="00393090">
        <w:t>С нарушением функции почек – так как</w:t>
      </w:r>
      <w:r w:rsidR="00FA2C19" w:rsidRPr="00393090">
        <w:t xml:space="preserve"> в</w:t>
      </w:r>
      <w:r w:rsidRPr="00393090">
        <w:t xml:space="preserve"> анализ</w:t>
      </w:r>
      <w:r w:rsidR="00FA2C19" w:rsidRPr="00393090">
        <w:t>е</w:t>
      </w:r>
      <w:r w:rsidR="00393090" w:rsidRPr="00393090">
        <w:t xml:space="preserve"> </w:t>
      </w:r>
      <w:r w:rsidRPr="00393090">
        <w:t xml:space="preserve">мочи по Зимницкому - </w:t>
      </w:r>
      <w:r w:rsidR="00FA2C19" w:rsidRPr="00393090">
        <w:t>Размах</w:t>
      </w:r>
      <w:r w:rsidR="00393090" w:rsidRPr="00393090">
        <w:t xml:space="preserve"> </w:t>
      </w:r>
      <w:r w:rsidR="00FA2C19" w:rsidRPr="00393090">
        <w:t xml:space="preserve">уд. Веса 1003-1027, </w:t>
      </w:r>
      <w:r w:rsidRPr="00393090">
        <w:t>соотношение</w:t>
      </w:r>
      <w:r w:rsidR="00393090" w:rsidRPr="00393090">
        <w:t xml:space="preserve"> </w:t>
      </w:r>
      <w:r w:rsidRPr="00393090">
        <w:t>дневного</w:t>
      </w:r>
      <w:r w:rsidR="00393090" w:rsidRPr="00393090">
        <w:t xml:space="preserve"> </w:t>
      </w:r>
      <w:r w:rsidRPr="00393090">
        <w:t>и ночного диуреза 405мл/320мл . - ночной диурез составляет почти половину суточной мочи, что свидетельствует о нарушении</w:t>
      </w:r>
      <w:r w:rsidR="00FA2C19" w:rsidRPr="00393090">
        <w:t xml:space="preserve"> концентрационной функции почек</w:t>
      </w:r>
      <w:r w:rsidRPr="00393090">
        <w:t>;</w:t>
      </w:r>
      <w:r w:rsidR="00FA2C19" w:rsidRPr="00393090">
        <w:t xml:space="preserve"> по результату</w:t>
      </w:r>
      <w:r w:rsidR="00393090" w:rsidRPr="00393090">
        <w:t xml:space="preserve"> </w:t>
      </w:r>
      <w:r w:rsidR="00FA2C19" w:rsidRPr="00393090">
        <w:t>пробы</w:t>
      </w:r>
      <w:r w:rsidRPr="00393090">
        <w:t xml:space="preserve"> Реберга- снижение клиренса по эндог. креатинину (нарушение фильтрац. функции почек) , снижение титруемых кислот и аммиака мочи(нарушение тубулярной</w:t>
      </w:r>
      <w:r w:rsidR="00393090" w:rsidRPr="00393090">
        <w:t xml:space="preserve"> </w:t>
      </w:r>
      <w:r w:rsidRPr="00393090">
        <w:t>функции почек).</w:t>
      </w:r>
    </w:p>
    <w:p w:rsidR="00794BD7" w:rsidRPr="00393090" w:rsidRDefault="00794BD7" w:rsidP="00E41359">
      <w:pPr>
        <w:pStyle w:val="ad"/>
        <w:jc w:val="both"/>
      </w:pPr>
    </w:p>
    <w:p w:rsidR="002A7435" w:rsidRPr="00393090" w:rsidRDefault="0055024D" w:rsidP="00E41359">
      <w:pPr>
        <w:pStyle w:val="ad"/>
        <w:jc w:val="both"/>
      </w:pPr>
      <w:r>
        <w:lastRenderedPageBreak/>
        <w:t>ЛЕЧЕНИЕ</w:t>
      </w:r>
    </w:p>
    <w:p w:rsidR="002A7435" w:rsidRPr="00393090" w:rsidRDefault="002A7435" w:rsidP="00E41359">
      <w:pPr>
        <w:pStyle w:val="ad"/>
        <w:jc w:val="both"/>
      </w:pPr>
    </w:p>
    <w:p w:rsidR="002A7435" w:rsidRPr="00393090" w:rsidRDefault="00B92C2E" w:rsidP="00E41359">
      <w:pPr>
        <w:pStyle w:val="ad"/>
        <w:jc w:val="both"/>
      </w:pPr>
      <w:r w:rsidRPr="00393090">
        <w:t>П</w:t>
      </w:r>
      <w:r w:rsidR="002A7435" w:rsidRPr="00393090">
        <w:t>остельный режим 2-3 нед.</w:t>
      </w:r>
    </w:p>
    <w:p w:rsidR="002A7435" w:rsidRPr="00393090" w:rsidRDefault="002A7435" w:rsidP="00E41359">
      <w:pPr>
        <w:pStyle w:val="ad"/>
        <w:jc w:val="both"/>
      </w:pPr>
      <w:r w:rsidRPr="00393090">
        <w:t>Диета преимущественно молочно-растительная без раздражающих и экстрактивных блюд и веществ (стол №5 - печеночный). Показано введение большого количества жидкости (в 1,5 раза превышающее возрастные нормы). Дополнительную жидкость вводить за счет соков, компотов. Показаны свежие овощи и фрукты, обладающие диуретическим эффектом (арбузы, виноград, дыни, кабачки).</w:t>
      </w:r>
    </w:p>
    <w:p w:rsidR="002A7435" w:rsidRPr="00393090" w:rsidRDefault="002A7435" w:rsidP="00E41359">
      <w:pPr>
        <w:pStyle w:val="ad"/>
        <w:jc w:val="both"/>
      </w:pPr>
      <w:r w:rsidRPr="00393090">
        <w:t>Медикаментозное лечение:</w:t>
      </w:r>
    </w:p>
    <w:p w:rsidR="001936A0" w:rsidRPr="00393090" w:rsidRDefault="001936A0" w:rsidP="00E41359">
      <w:pPr>
        <w:pStyle w:val="ad"/>
        <w:jc w:val="both"/>
      </w:pPr>
      <w:r w:rsidRPr="00393090">
        <w:t>-антибактериальная терапия:</w:t>
      </w:r>
    </w:p>
    <w:p w:rsidR="00B92C2E" w:rsidRPr="00393090" w:rsidRDefault="00B92C2E" w:rsidP="00E41359">
      <w:pPr>
        <w:pStyle w:val="ad"/>
        <w:jc w:val="both"/>
      </w:pPr>
      <w:r w:rsidRPr="00393090">
        <w:t>Непрерывный курс:</w:t>
      </w:r>
    </w:p>
    <w:p w:rsidR="002A7435" w:rsidRPr="00393090" w:rsidRDefault="00B92C2E" w:rsidP="00E41359">
      <w:pPr>
        <w:pStyle w:val="ad"/>
        <w:jc w:val="both"/>
      </w:pPr>
      <w:r w:rsidRPr="00393090">
        <w:t>цефтрифин</w:t>
      </w:r>
      <w:r w:rsidR="00393090" w:rsidRPr="00393090">
        <w:t xml:space="preserve"> </w:t>
      </w:r>
      <w:r w:rsidRPr="00393090">
        <w:t>1,0 /1 раз в день на 14 дней</w:t>
      </w:r>
    </w:p>
    <w:p w:rsidR="00B92C2E" w:rsidRPr="00393090" w:rsidRDefault="00B92C2E" w:rsidP="00E41359">
      <w:pPr>
        <w:pStyle w:val="ad"/>
        <w:jc w:val="both"/>
      </w:pPr>
      <w:r w:rsidRPr="00393090">
        <w:t>Бисептол</w:t>
      </w:r>
      <w:r w:rsidR="00393090" w:rsidRPr="00393090">
        <w:t xml:space="preserve"> </w:t>
      </w:r>
      <w:r w:rsidR="001936A0" w:rsidRPr="00393090">
        <w:t>0,5</w:t>
      </w:r>
      <w:r w:rsidR="002A7435" w:rsidRPr="00393090">
        <w:t xml:space="preserve"> т./2раза в день</w:t>
      </w:r>
      <w:r w:rsidRPr="00393090">
        <w:t xml:space="preserve"> на 14 дней</w:t>
      </w:r>
    </w:p>
    <w:p w:rsidR="00B92C2E" w:rsidRPr="00393090" w:rsidRDefault="00B92C2E" w:rsidP="00E41359">
      <w:pPr>
        <w:pStyle w:val="ad"/>
        <w:jc w:val="both"/>
      </w:pPr>
      <w:r w:rsidRPr="00393090">
        <w:t>Фурагин</w:t>
      </w:r>
      <w:r w:rsidR="00393090" w:rsidRPr="00393090">
        <w:t xml:space="preserve"> </w:t>
      </w:r>
      <w:r w:rsidR="001936A0" w:rsidRPr="00393090">
        <w:t>1т/2раза в день на 14 дней</w:t>
      </w:r>
    </w:p>
    <w:p w:rsidR="00B92C2E" w:rsidRPr="00393090" w:rsidRDefault="00B92C2E" w:rsidP="00E41359">
      <w:pPr>
        <w:pStyle w:val="ad"/>
        <w:jc w:val="both"/>
      </w:pPr>
      <w:r w:rsidRPr="00393090">
        <w:t>Нитроксо</w:t>
      </w:r>
      <w:r w:rsidR="002A7435" w:rsidRPr="00393090">
        <w:t>лин 1т./4 раза</w:t>
      </w:r>
      <w:r w:rsidRPr="00393090">
        <w:t xml:space="preserve"> в день на 14 дней</w:t>
      </w:r>
    </w:p>
    <w:p w:rsidR="00393090" w:rsidRPr="00393090" w:rsidRDefault="001936A0" w:rsidP="00E41359">
      <w:pPr>
        <w:pStyle w:val="ad"/>
        <w:jc w:val="both"/>
      </w:pPr>
      <w:r w:rsidRPr="00393090">
        <w:t>-симптоматическая терапия:обезболив.- но-шпа 1т/3 раза в день</w:t>
      </w:r>
    </w:p>
    <w:p w:rsidR="00393090" w:rsidRPr="00393090" w:rsidRDefault="001936A0" w:rsidP="00E41359">
      <w:pPr>
        <w:pStyle w:val="ad"/>
        <w:jc w:val="both"/>
      </w:pPr>
      <w:r w:rsidRPr="00393090">
        <w:t>Уролесан 8 кап/3 раза в день</w:t>
      </w:r>
    </w:p>
    <w:p w:rsidR="00393090" w:rsidRPr="00393090" w:rsidRDefault="005E051C" w:rsidP="00E41359">
      <w:pPr>
        <w:pStyle w:val="ad"/>
        <w:jc w:val="both"/>
      </w:pPr>
      <w:r w:rsidRPr="00393090">
        <w:t>Бромгексин</w:t>
      </w:r>
      <w:r w:rsidR="00393090" w:rsidRPr="00393090">
        <w:t xml:space="preserve"> </w:t>
      </w:r>
      <w:r w:rsidRPr="00393090">
        <w:t>8мг/3 раза в день</w:t>
      </w:r>
    </w:p>
    <w:p w:rsidR="002A7435" w:rsidRDefault="0055024D" w:rsidP="00E41359">
      <w:pPr>
        <w:pStyle w:val="ad"/>
        <w:jc w:val="both"/>
      </w:pPr>
      <w:r>
        <w:br w:type="page"/>
      </w:r>
      <w:r>
        <w:lastRenderedPageBreak/>
        <w:t>РЕКОМЕНДАЦИИ</w:t>
      </w:r>
    </w:p>
    <w:p w:rsidR="0055024D" w:rsidRPr="00393090" w:rsidRDefault="0055024D" w:rsidP="00E41359">
      <w:pPr>
        <w:pStyle w:val="ad"/>
        <w:jc w:val="both"/>
      </w:pPr>
    </w:p>
    <w:p w:rsidR="002A7435" w:rsidRPr="00393090" w:rsidRDefault="00FA2C19" w:rsidP="00E41359">
      <w:pPr>
        <w:pStyle w:val="ad"/>
        <w:jc w:val="both"/>
      </w:pPr>
      <w:r w:rsidRPr="00393090">
        <w:t>1</w:t>
      </w:r>
      <w:r w:rsidR="002A7435" w:rsidRPr="00393090">
        <w:t>.</w:t>
      </w:r>
      <w:r w:rsidR="00393090" w:rsidRPr="00393090">
        <w:t xml:space="preserve"> </w:t>
      </w:r>
      <w:r w:rsidR="002A7435" w:rsidRPr="00393090">
        <w:t>Соблюдение молочно-растительной диеты, исключая раздражающие и экстрактивные вещества, пряности, маринады, копчености, колбасы, консервы, специи</w:t>
      </w:r>
      <w:r w:rsidR="00180B5E" w:rsidRPr="00393090">
        <w:t>.</w:t>
      </w:r>
    </w:p>
    <w:p w:rsidR="002A7435" w:rsidRPr="00393090" w:rsidRDefault="00FA2C19" w:rsidP="00E41359">
      <w:pPr>
        <w:pStyle w:val="ad"/>
        <w:jc w:val="both"/>
      </w:pPr>
      <w:r w:rsidRPr="00393090">
        <w:t>2.</w:t>
      </w:r>
      <w:r w:rsidR="002A7435" w:rsidRPr="00393090">
        <w:t>Медицинское освобождение от занятий спортом и физкультурой в основной группе в течении</w:t>
      </w:r>
      <w:r w:rsidR="00180B5E" w:rsidRPr="00393090">
        <w:t xml:space="preserve"> 1 года.</w:t>
      </w:r>
      <w:r w:rsidR="00393090" w:rsidRPr="00393090">
        <w:t xml:space="preserve"> </w:t>
      </w:r>
      <w:r w:rsidR="00180B5E" w:rsidRPr="00393090">
        <w:t>П</w:t>
      </w:r>
      <w:r w:rsidR="002A7435" w:rsidRPr="00393090">
        <w:t>оказаны умеренные занятия физкультурой.</w:t>
      </w:r>
    </w:p>
    <w:p w:rsidR="002A7435" w:rsidRPr="00393090" w:rsidRDefault="00FA2C19" w:rsidP="00E41359">
      <w:pPr>
        <w:pStyle w:val="ad"/>
        <w:jc w:val="both"/>
      </w:pPr>
      <w:r w:rsidRPr="00393090">
        <w:t>3.</w:t>
      </w:r>
      <w:r w:rsidR="002A7435" w:rsidRPr="00393090">
        <w:t>Противорецидивная терапия</w:t>
      </w:r>
      <w:r w:rsidR="00663AF4" w:rsidRPr="00393090">
        <w:t>( прерывистый курс)</w:t>
      </w:r>
      <w:r w:rsidR="002A7435" w:rsidRPr="00393090">
        <w:t xml:space="preserve"> после выписки из стационара:</w:t>
      </w:r>
      <w:r w:rsidR="009911F1">
        <w:t xml:space="preserve"> </w:t>
      </w:r>
      <w:r w:rsidR="002A7435" w:rsidRPr="00393090">
        <w:t>первые 7-10 дней каждого месяца - урасептик (1 раз в день на ночь, 1/4 часть суточной дозы), последующие 20 дней - сборы трав по Ковалевой или другие, более простые,</w:t>
      </w:r>
      <w:r w:rsidR="00393090" w:rsidRPr="00393090">
        <w:t xml:space="preserve"> </w:t>
      </w:r>
      <w:r w:rsidR="002A7435" w:rsidRPr="00393090">
        <w:t>лекарственные сборы (см. выше).</w:t>
      </w:r>
    </w:p>
    <w:p w:rsidR="002A7435" w:rsidRPr="00393090" w:rsidRDefault="00FA2C19" w:rsidP="00E41359">
      <w:pPr>
        <w:pStyle w:val="ad"/>
        <w:jc w:val="both"/>
      </w:pPr>
      <w:r w:rsidRPr="00393090">
        <w:t>4</w:t>
      </w:r>
      <w:r w:rsidR="002A7435" w:rsidRPr="00393090">
        <w:t>.</w:t>
      </w:r>
      <w:r w:rsidR="00393090" w:rsidRPr="00393090">
        <w:t xml:space="preserve"> </w:t>
      </w:r>
      <w:r w:rsidR="002A7435" w:rsidRPr="00393090">
        <w:t>Санация очага стрептококковой инфекции.</w:t>
      </w:r>
    </w:p>
    <w:p w:rsidR="002A7435" w:rsidRPr="00393090" w:rsidRDefault="00FA2C19" w:rsidP="00E41359">
      <w:pPr>
        <w:pStyle w:val="ad"/>
        <w:jc w:val="both"/>
      </w:pPr>
      <w:r w:rsidRPr="00393090">
        <w:t>5</w:t>
      </w:r>
      <w:r w:rsidR="002A7435" w:rsidRPr="00393090">
        <w:t>.</w:t>
      </w:r>
      <w:r w:rsidR="00393090" w:rsidRPr="00393090">
        <w:t xml:space="preserve"> </w:t>
      </w:r>
      <w:r w:rsidR="002A7435" w:rsidRPr="00393090">
        <w:t>Диспансерное наблюдение у участкового педиатра по месту жительства в течении 5 лет с тщательным контролем мочи на степень бактериурии и лейкоцитурии (анализ мочи по Нечипоренко, а лучше по Адис-Каковскому)</w:t>
      </w:r>
      <w:r w:rsidR="005C7C28" w:rsidRPr="00393090">
        <w:t>.</w:t>
      </w:r>
    </w:p>
    <w:p w:rsidR="002A7435" w:rsidRPr="00393090" w:rsidRDefault="00663AF4" w:rsidP="00E41359">
      <w:pPr>
        <w:pStyle w:val="ad"/>
        <w:jc w:val="both"/>
      </w:pPr>
      <w:r w:rsidRPr="00393090">
        <w:t>6</w:t>
      </w:r>
      <w:r w:rsidR="002A7435" w:rsidRPr="00393090">
        <w:t>.</w:t>
      </w:r>
      <w:r w:rsidR="00393090" w:rsidRPr="00393090">
        <w:t xml:space="preserve"> </w:t>
      </w:r>
      <w:r w:rsidR="005C7C28" w:rsidRPr="00393090">
        <w:t>Санато</w:t>
      </w:r>
      <w:r w:rsidR="002A7435" w:rsidRPr="00393090">
        <w:t>рно-курор</w:t>
      </w:r>
      <w:r w:rsidR="00180B5E" w:rsidRPr="00393090">
        <w:t>тное лечен</w:t>
      </w:r>
      <w:r w:rsidR="005C7C28" w:rsidRPr="00393090">
        <w:t>ие</w:t>
      </w:r>
      <w:r w:rsidR="002A7435" w:rsidRPr="00393090">
        <w:t>.</w:t>
      </w:r>
    </w:p>
    <w:sectPr w:rsidR="002A7435" w:rsidRPr="00393090" w:rsidSect="00393090">
      <w:footerReference w:type="even" r:id="rId8"/>
      <w:footerReference w:type="default" r:id="rId9"/>
      <w:pgSz w:w="11906" w:h="16838"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E7" w:rsidRDefault="005D34E7">
      <w:r>
        <w:separator/>
      </w:r>
    </w:p>
  </w:endnote>
  <w:endnote w:type="continuationSeparator" w:id="0">
    <w:p w:rsidR="005D34E7" w:rsidRDefault="005D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8B" w:rsidRDefault="008C3F8B" w:rsidP="008C3F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C3F8B" w:rsidRDefault="008C3F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8B" w:rsidRDefault="008C3F8B" w:rsidP="008C3F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2761C">
      <w:rPr>
        <w:rStyle w:val="ab"/>
        <w:noProof/>
      </w:rPr>
      <w:t>11</w:t>
    </w:r>
    <w:r>
      <w:rPr>
        <w:rStyle w:val="ab"/>
      </w:rPr>
      <w:fldChar w:fldCharType="end"/>
    </w:r>
  </w:p>
  <w:p w:rsidR="008C3F8B" w:rsidRDefault="008C3F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E7" w:rsidRDefault="005D34E7">
      <w:r>
        <w:separator/>
      </w:r>
    </w:p>
  </w:footnote>
  <w:footnote w:type="continuationSeparator" w:id="0">
    <w:p w:rsidR="005D34E7" w:rsidRDefault="005D3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E64838"/>
    <w:multiLevelType w:val="singleLevel"/>
    <w:tmpl w:val="BC521A6A"/>
    <w:lvl w:ilvl="0">
      <w:start w:val="97"/>
      <w:numFmt w:val="decimal"/>
      <w:lvlText w:val="18.10.%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2">
    <w:nsid w:val="07C23E3E"/>
    <w:multiLevelType w:val="singleLevel"/>
    <w:tmpl w:val="0C8E025E"/>
    <w:lvl w:ilvl="0">
      <w:start w:val="1"/>
      <w:numFmt w:val="decimal"/>
      <w:lvlText w:val="%1."/>
      <w:legacy w:legacy="1" w:legacySpace="0" w:legacyIndent="283"/>
      <w:lvlJc w:val="left"/>
      <w:pPr>
        <w:ind w:left="283" w:hanging="283"/>
      </w:pPr>
      <w:rPr>
        <w:rFonts w:cs="Times New Roman"/>
      </w:rPr>
    </w:lvl>
  </w:abstractNum>
  <w:abstractNum w:abstractNumId="3">
    <w:nsid w:val="127C5FAD"/>
    <w:multiLevelType w:val="singleLevel"/>
    <w:tmpl w:val="311C4828"/>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89F4B1D"/>
    <w:multiLevelType w:val="hybridMultilevel"/>
    <w:tmpl w:val="B792F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47653"/>
    <w:multiLevelType w:val="singleLevel"/>
    <w:tmpl w:val="638A2DF6"/>
    <w:lvl w:ilvl="0">
      <w:start w:val="97"/>
      <w:numFmt w:val="decimal"/>
      <w:lvlText w:val="17.10.%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C6210F"/>
    <w:multiLevelType w:val="singleLevel"/>
    <w:tmpl w:val="ED8226A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22B95A5D"/>
    <w:multiLevelType w:val="singleLevel"/>
    <w:tmpl w:val="E838586C"/>
    <w:lvl w:ilvl="0">
      <w:start w:val="86"/>
      <w:numFmt w:val="decimal"/>
      <w:lvlText w:val="8.09.%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0">
    <w:nsid w:val="23D00B71"/>
    <w:multiLevelType w:val="singleLevel"/>
    <w:tmpl w:val="581ED4A2"/>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11">
    <w:nsid w:val="2910090F"/>
    <w:multiLevelType w:val="singleLevel"/>
    <w:tmpl w:val="8DE039AE"/>
    <w:lvl w:ilvl="0">
      <w:start w:val="86"/>
      <w:numFmt w:val="decimal"/>
      <w:lvlText w:val="8.07.%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2">
    <w:nsid w:val="333B2178"/>
    <w:multiLevelType w:val="hybridMultilevel"/>
    <w:tmpl w:val="84EA98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F7938B4"/>
    <w:multiLevelType w:val="singleLevel"/>
    <w:tmpl w:val="2B361E14"/>
    <w:lvl w:ilvl="0">
      <w:start w:val="86"/>
      <w:numFmt w:val="decimal"/>
      <w:lvlText w:val="8.06.%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4">
    <w:nsid w:val="45896E4E"/>
    <w:multiLevelType w:val="singleLevel"/>
    <w:tmpl w:val="E41E0E8E"/>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single"/>
      </w:rPr>
    </w:lvl>
  </w:abstractNum>
  <w:abstractNum w:abstractNumId="15">
    <w:nsid w:val="48A65ADF"/>
    <w:multiLevelType w:val="singleLevel"/>
    <w:tmpl w:val="E7764966"/>
    <w:lvl w:ilvl="0">
      <w:start w:val="1"/>
      <w:numFmt w:val="decimal"/>
      <w:lvlText w:val="%1."/>
      <w:legacy w:legacy="1" w:legacySpace="0" w:legacyIndent="283"/>
      <w:lvlJc w:val="left"/>
      <w:pPr>
        <w:ind w:left="283" w:hanging="283"/>
      </w:pPr>
      <w:rPr>
        <w:rFonts w:cs="Times New Roman"/>
      </w:rPr>
    </w:lvl>
  </w:abstractNum>
  <w:abstractNum w:abstractNumId="16">
    <w:nsid w:val="4CB91744"/>
    <w:multiLevelType w:val="singleLevel"/>
    <w:tmpl w:val="75EA0E46"/>
    <w:lvl w:ilvl="0">
      <w:start w:val="91"/>
      <w:numFmt w:val="decimal"/>
      <w:lvlText w:val="8.02.%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7">
    <w:nsid w:val="4D6152DF"/>
    <w:multiLevelType w:val="hybridMultilevel"/>
    <w:tmpl w:val="680C1506"/>
    <w:lvl w:ilvl="0" w:tplc="0419000F">
      <w:start w:val="2"/>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DD4767A"/>
    <w:multiLevelType w:val="singleLevel"/>
    <w:tmpl w:val="D2A0E750"/>
    <w:lvl w:ilvl="0">
      <w:start w:val="87"/>
      <w:numFmt w:val="decimal"/>
      <w:lvlText w:val="8.08.%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9">
    <w:nsid w:val="503C57BB"/>
    <w:multiLevelType w:val="singleLevel"/>
    <w:tmpl w:val="ED021EF2"/>
    <w:lvl w:ilvl="0">
      <w:start w:val="87"/>
      <w:numFmt w:val="decimal"/>
      <w:lvlText w:val="8.02.%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20">
    <w:nsid w:val="50977695"/>
    <w:multiLevelType w:val="singleLevel"/>
    <w:tmpl w:val="FC588492"/>
    <w:lvl w:ilvl="0">
      <w:start w:val="86"/>
      <w:numFmt w:val="decimal"/>
      <w:lvlText w:val="12.02.%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523E4F33"/>
    <w:multiLevelType w:val="singleLevel"/>
    <w:tmpl w:val="311C4828"/>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592354CD"/>
    <w:multiLevelType w:val="singleLevel"/>
    <w:tmpl w:val="F3F6AAB8"/>
    <w:lvl w:ilvl="0">
      <w:start w:val="1"/>
      <w:numFmt w:val="decimal"/>
      <w:lvlText w:val="%1."/>
      <w:legacy w:legacy="1" w:legacySpace="0" w:legacyIndent="283"/>
      <w:lvlJc w:val="left"/>
      <w:pPr>
        <w:ind w:left="283" w:hanging="283"/>
      </w:pPr>
      <w:rPr>
        <w:rFonts w:cs="Times New Roman"/>
      </w:rPr>
    </w:lvl>
  </w:abstractNum>
  <w:abstractNum w:abstractNumId="23">
    <w:nsid w:val="638A7278"/>
    <w:multiLevelType w:val="singleLevel"/>
    <w:tmpl w:val="ED8226A0"/>
    <w:lvl w:ilvl="0">
      <w:start w:val="1"/>
      <w:numFmt w:val="decimal"/>
      <w:lvlText w:val="%1. "/>
      <w:legacy w:legacy="1" w:legacySpace="0" w:legacyIndent="283"/>
      <w:lvlJc w:val="left"/>
      <w:pPr>
        <w:ind w:left="708" w:hanging="283"/>
      </w:pPr>
      <w:rPr>
        <w:rFonts w:ascii="Times New Roman" w:hAnsi="Times New Roman" w:cs="Times New Roman" w:hint="default"/>
        <w:b w:val="0"/>
        <w:i w:val="0"/>
        <w:sz w:val="24"/>
        <w:u w:val="none"/>
      </w:rPr>
    </w:lvl>
  </w:abstractNum>
  <w:abstractNum w:abstractNumId="24">
    <w:nsid w:val="66B91082"/>
    <w:multiLevelType w:val="hybridMultilevel"/>
    <w:tmpl w:val="26C49110"/>
    <w:lvl w:ilvl="0" w:tplc="CD5826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1E82D51"/>
    <w:multiLevelType w:val="hybridMultilevel"/>
    <w:tmpl w:val="41E4272C"/>
    <w:lvl w:ilvl="0" w:tplc="59C8E6AE">
      <w:start w:val="2"/>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74F81700"/>
    <w:multiLevelType w:val="hybridMultilevel"/>
    <w:tmpl w:val="163A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E4DA2"/>
    <w:multiLevelType w:val="singleLevel"/>
    <w:tmpl w:val="ED8226A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8">
    <w:nsid w:val="78982136"/>
    <w:multiLevelType w:val="singleLevel"/>
    <w:tmpl w:val="BD7CCE2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9">
    <w:nsid w:val="7C3D03CC"/>
    <w:multiLevelType w:val="singleLevel"/>
    <w:tmpl w:val="CA7ED850"/>
    <w:lvl w:ilvl="0">
      <w:start w:val="1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28"/>
  </w:num>
  <w:num w:numId="2">
    <w:abstractNumId w:val="27"/>
  </w:num>
  <w:num w:numId="3">
    <w:abstractNumId w:val="2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4">
    <w:abstractNumId w:val="6"/>
  </w:num>
  <w:num w:numId="5">
    <w:abstractNumId w:val="20"/>
  </w:num>
  <w:num w:numId="6">
    <w:abstractNumId w:val="13"/>
  </w:num>
  <w:num w:numId="7">
    <w:abstractNumId w:val="11"/>
  </w:num>
  <w:num w:numId="8">
    <w:abstractNumId w:val="9"/>
  </w:num>
  <w:num w:numId="9">
    <w:abstractNumId w:val="19"/>
  </w:num>
  <w:num w:numId="10">
    <w:abstractNumId w:val="18"/>
  </w:num>
  <w:num w:numId="11">
    <w:abstractNumId w:val="16"/>
  </w:num>
  <w:num w:numId="12">
    <w:abstractNumId w:val="16"/>
    <w:lvlOverride w:ilvl="0">
      <w:lvl w:ilvl="0">
        <w:start w:val="1"/>
        <w:numFmt w:val="decimal"/>
        <w:lvlText w:val="8.02.%1 "/>
        <w:legacy w:legacy="1" w:legacySpace="0" w:legacyIndent="283"/>
        <w:lvlJc w:val="left"/>
        <w:pPr>
          <w:ind w:left="343" w:hanging="283"/>
        </w:pPr>
        <w:rPr>
          <w:rFonts w:ascii="Times New Roman" w:hAnsi="Times New Roman" w:cs="Times New Roman" w:hint="default"/>
          <w:b w:val="0"/>
          <w:i w:val="0"/>
          <w:sz w:val="24"/>
          <w:u w:val="none"/>
        </w:rPr>
      </w:lvl>
    </w:lvlOverride>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4">
    <w:abstractNumId w:val="1"/>
  </w:num>
  <w:num w:numId="15">
    <w:abstractNumId w:val="22"/>
  </w:num>
  <w:num w:numId="16">
    <w:abstractNumId w:val="22"/>
    <w:lvlOverride w:ilvl="0">
      <w:lvl w:ilvl="0">
        <w:start w:val="1"/>
        <w:numFmt w:val="decimal"/>
        <w:lvlText w:val="%1."/>
        <w:legacy w:legacy="1" w:legacySpace="0" w:legacyIndent="283"/>
        <w:lvlJc w:val="left"/>
        <w:pPr>
          <w:ind w:left="283" w:hanging="283"/>
        </w:pPr>
        <w:rPr>
          <w:rFonts w:cs="Times New Roman"/>
        </w:rPr>
      </w:lvl>
    </w:lvlOverride>
  </w:num>
  <w:num w:numId="17">
    <w:abstractNumId w:val="22"/>
    <w:lvlOverride w:ilvl="0">
      <w:lvl w:ilvl="0">
        <w:start w:val="1"/>
        <w:numFmt w:val="decimal"/>
        <w:lvlText w:val="%1."/>
        <w:legacy w:legacy="1" w:legacySpace="0" w:legacyIndent="283"/>
        <w:lvlJc w:val="left"/>
        <w:pPr>
          <w:ind w:left="283" w:hanging="283"/>
        </w:pPr>
        <w:rPr>
          <w:rFonts w:cs="Times New Roman"/>
        </w:rPr>
      </w:lvl>
    </w:lvlOverride>
  </w:num>
  <w:num w:numId="18">
    <w:abstractNumId w:val="22"/>
    <w:lvlOverride w:ilvl="0">
      <w:lvl w:ilvl="0">
        <w:start w:val="1"/>
        <w:numFmt w:val="decimal"/>
        <w:lvlText w:val="%1."/>
        <w:legacy w:legacy="1" w:legacySpace="0" w:legacyIndent="283"/>
        <w:lvlJc w:val="left"/>
        <w:pPr>
          <w:ind w:left="283" w:hanging="283"/>
        </w:pPr>
        <w:rPr>
          <w:rFonts w:cs="Times New Roman"/>
        </w:rPr>
      </w:lvl>
    </w:lvlOverride>
  </w:num>
  <w:num w:numId="19">
    <w:abstractNumId w:val="22"/>
    <w:lvlOverride w:ilvl="0">
      <w:lvl w:ilvl="0">
        <w:start w:val="1"/>
        <w:numFmt w:val="decimal"/>
        <w:lvlText w:val="%1."/>
        <w:legacy w:legacy="1" w:legacySpace="0" w:legacyIndent="283"/>
        <w:lvlJc w:val="left"/>
        <w:pPr>
          <w:ind w:left="283" w:hanging="283"/>
        </w:pPr>
        <w:rPr>
          <w:rFonts w:cs="Times New Roman"/>
        </w:rPr>
      </w:lvl>
    </w:lvlOverride>
  </w:num>
  <w:num w:numId="20">
    <w:abstractNumId w:val="22"/>
    <w:lvlOverride w:ilvl="0">
      <w:lvl w:ilvl="0">
        <w:start w:val="1"/>
        <w:numFmt w:val="decimal"/>
        <w:lvlText w:val="%1."/>
        <w:legacy w:legacy="1" w:legacySpace="0" w:legacyIndent="283"/>
        <w:lvlJc w:val="left"/>
        <w:pPr>
          <w:ind w:left="283" w:hanging="283"/>
        </w:pPr>
        <w:rPr>
          <w:rFonts w:cs="Times New Roman"/>
        </w:rPr>
      </w:lvl>
    </w:lvlOverride>
  </w:num>
  <w:num w:numId="21">
    <w:abstractNumId w:val="22"/>
    <w:lvlOverride w:ilvl="0">
      <w:lvl w:ilvl="0">
        <w:start w:val="1"/>
        <w:numFmt w:val="decimal"/>
        <w:lvlText w:val="%1."/>
        <w:legacy w:legacy="1" w:legacySpace="0" w:legacyIndent="283"/>
        <w:lvlJc w:val="left"/>
        <w:pPr>
          <w:ind w:left="283" w:hanging="283"/>
        </w:pPr>
        <w:rPr>
          <w:rFonts w:cs="Times New Roman"/>
        </w:rPr>
      </w:lvl>
    </w:lvlOverride>
  </w:num>
  <w:num w:numId="22">
    <w:abstractNumId w:val="22"/>
    <w:lvlOverride w:ilvl="0">
      <w:lvl w:ilvl="0">
        <w:start w:val="1"/>
        <w:numFmt w:val="decimal"/>
        <w:lvlText w:val="%1."/>
        <w:legacy w:legacy="1" w:legacySpace="0" w:legacyIndent="283"/>
        <w:lvlJc w:val="left"/>
        <w:pPr>
          <w:ind w:left="283" w:hanging="283"/>
        </w:pPr>
        <w:rPr>
          <w:rFonts w:cs="Times New Roman"/>
        </w:rPr>
      </w:lvl>
    </w:lvlOverride>
  </w:num>
  <w:num w:numId="23">
    <w:abstractNumId w:val="22"/>
    <w:lvlOverride w:ilvl="0">
      <w:lvl w:ilvl="0">
        <w:start w:val="1"/>
        <w:numFmt w:val="decimal"/>
        <w:lvlText w:val="%1."/>
        <w:legacy w:legacy="1" w:legacySpace="0" w:legacyIndent="283"/>
        <w:lvlJc w:val="left"/>
        <w:pPr>
          <w:ind w:left="283" w:hanging="283"/>
        </w:pPr>
        <w:rPr>
          <w:rFonts w:cs="Times New Roman"/>
        </w:rPr>
      </w:lvl>
    </w:lvlOverride>
  </w:num>
  <w:num w:numId="24">
    <w:abstractNumId w:val="29"/>
  </w:num>
  <w:num w:numId="25">
    <w:abstractNumId w:val="2"/>
  </w:num>
  <w:num w:numId="26">
    <w:abstractNumId w:val="2"/>
    <w:lvlOverride w:ilvl="0">
      <w:lvl w:ilvl="0">
        <w:start w:val="1"/>
        <w:numFmt w:val="decimal"/>
        <w:lvlText w:val="%1."/>
        <w:legacy w:legacy="1" w:legacySpace="0" w:legacyIndent="283"/>
        <w:lvlJc w:val="left"/>
        <w:pPr>
          <w:ind w:left="283" w:hanging="283"/>
        </w:pPr>
        <w:rPr>
          <w:rFonts w:cs="Times New Roman"/>
        </w:rPr>
      </w:lvl>
    </w:lvlOverride>
  </w:num>
  <w:num w:numId="27">
    <w:abstractNumId w:val="8"/>
  </w:num>
  <w:num w:numId="28">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29">
    <w:abstractNumId w:val="10"/>
  </w:num>
  <w:num w:numId="30">
    <w:abstractNumId w:val="23"/>
  </w:num>
  <w:num w:numId="31">
    <w:abstractNumId w:val="21"/>
  </w:num>
  <w:num w:numId="32">
    <w:abstractNumId w:val="15"/>
  </w:num>
  <w:num w:numId="33">
    <w:abstractNumId w:val="15"/>
    <w:lvlOverride w:ilvl="0">
      <w:lvl w:ilvl="0">
        <w:start w:val="1"/>
        <w:numFmt w:val="decimal"/>
        <w:lvlText w:val="%1."/>
        <w:legacy w:legacy="1" w:legacySpace="0" w:legacyIndent="283"/>
        <w:lvlJc w:val="left"/>
        <w:pPr>
          <w:ind w:left="283" w:hanging="283"/>
        </w:pPr>
        <w:rPr>
          <w:rFonts w:cs="Times New Roman"/>
        </w:rPr>
      </w:lvl>
    </w:lvlOverride>
  </w:num>
  <w:num w:numId="34">
    <w:abstractNumId w:val="15"/>
    <w:lvlOverride w:ilvl="0">
      <w:lvl w:ilvl="0">
        <w:start w:val="1"/>
        <w:numFmt w:val="decimal"/>
        <w:lvlText w:val="%1."/>
        <w:legacy w:legacy="1" w:legacySpace="0" w:legacyIndent="283"/>
        <w:lvlJc w:val="left"/>
        <w:pPr>
          <w:ind w:left="283" w:hanging="283"/>
        </w:pPr>
        <w:rPr>
          <w:rFonts w:cs="Times New Roman"/>
        </w:rPr>
      </w:lvl>
    </w:lvlOverride>
  </w:num>
  <w:num w:numId="35">
    <w:abstractNumId w:val="15"/>
    <w:lvlOverride w:ilvl="0">
      <w:lvl w:ilvl="0">
        <w:start w:val="1"/>
        <w:numFmt w:val="decimal"/>
        <w:lvlText w:val="%1."/>
        <w:legacy w:legacy="1" w:legacySpace="0" w:legacyIndent="283"/>
        <w:lvlJc w:val="left"/>
        <w:pPr>
          <w:ind w:left="283" w:hanging="283"/>
        </w:pPr>
        <w:rPr>
          <w:rFonts w:cs="Times New Roman"/>
        </w:rPr>
      </w:lvl>
    </w:lvlOverride>
  </w:num>
  <w:num w:numId="36">
    <w:abstractNumId w:val="3"/>
  </w:num>
  <w:num w:numId="37">
    <w:abstractNumId w:val="14"/>
  </w:num>
  <w:num w:numId="38">
    <w:abstractNumId w:val="14"/>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single"/>
        </w:rPr>
      </w:lvl>
    </w:lvlOverride>
  </w:num>
  <w:num w:numId="39">
    <w:abstractNumId w:val="25"/>
  </w:num>
  <w:num w:numId="40">
    <w:abstractNumId w:val="12"/>
  </w:num>
  <w:num w:numId="41">
    <w:abstractNumId w:val="7"/>
  </w:num>
  <w:num w:numId="42">
    <w:abstractNumId w:val="4"/>
  </w:num>
  <w:num w:numId="43">
    <w:abstractNumId w:val="26"/>
  </w:num>
  <w:num w:numId="44">
    <w:abstractNumId w:val="5"/>
  </w:num>
  <w:num w:numId="45">
    <w:abstractNumId w:val="2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21"/>
    <w:rsid w:val="00035E35"/>
    <w:rsid w:val="00090FCC"/>
    <w:rsid w:val="000B75C7"/>
    <w:rsid w:val="000C0B7E"/>
    <w:rsid w:val="000C2A50"/>
    <w:rsid w:val="0010022D"/>
    <w:rsid w:val="00120006"/>
    <w:rsid w:val="00180B5E"/>
    <w:rsid w:val="001936A0"/>
    <w:rsid w:val="00195E49"/>
    <w:rsid w:val="001B07FE"/>
    <w:rsid w:val="001D45C2"/>
    <w:rsid w:val="002904AA"/>
    <w:rsid w:val="002A1ACE"/>
    <w:rsid w:val="002A7435"/>
    <w:rsid w:val="002A7B17"/>
    <w:rsid w:val="002F7994"/>
    <w:rsid w:val="00352545"/>
    <w:rsid w:val="00393090"/>
    <w:rsid w:val="00423A90"/>
    <w:rsid w:val="00464BC5"/>
    <w:rsid w:val="004A2586"/>
    <w:rsid w:val="004A46D0"/>
    <w:rsid w:val="004C17EA"/>
    <w:rsid w:val="004D65BD"/>
    <w:rsid w:val="0055024D"/>
    <w:rsid w:val="0057116E"/>
    <w:rsid w:val="00591900"/>
    <w:rsid w:val="005B1521"/>
    <w:rsid w:val="005C7C28"/>
    <w:rsid w:val="005D34E7"/>
    <w:rsid w:val="005E051C"/>
    <w:rsid w:val="00644D56"/>
    <w:rsid w:val="00663AF4"/>
    <w:rsid w:val="0068546D"/>
    <w:rsid w:val="006A21A1"/>
    <w:rsid w:val="006D1E72"/>
    <w:rsid w:val="0072761C"/>
    <w:rsid w:val="00786A37"/>
    <w:rsid w:val="00794BD7"/>
    <w:rsid w:val="008818E0"/>
    <w:rsid w:val="00882B13"/>
    <w:rsid w:val="008942B9"/>
    <w:rsid w:val="008C3F8B"/>
    <w:rsid w:val="009523CD"/>
    <w:rsid w:val="00956BBB"/>
    <w:rsid w:val="009774CA"/>
    <w:rsid w:val="009911F1"/>
    <w:rsid w:val="009A1321"/>
    <w:rsid w:val="009C5707"/>
    <w:rsid w:val="00A448D6"/>
    <w:rsid w:val="00AD36BC"/>
    <w:rsid w:val="00AE1165"/>
    <w:rsid w:val="00AF1B05"/>
    <w:rsid w:val="00B92C2E"/>
    <w:rsid w:val="00BF119E"/>
    <w:rsid w:val="00BF327E"/>
    <w:rsid w:val="00C60F3F"/>
    <w:rsid w:val="00CF754F"/>
    <w:rsid w:val="00D82CA6"/>
    <w:rsid w:val="00E31CA5"/>
    <w:rsid w:val="00E41359"/>
    <w:rsid w:val="00E5757D"/>
    <w:rsid w:val="00E82598"/>
    <w:rsid w:val="00ED08A9"/>
    <w:rsid w:val="00ED2FAF"/>
    <w:rsid w:val="00F0275E"/>
    <w:rsid w:val="00F0475B"/>
    <w:rsid w:val="00F609DA"/>
    <w:rsid w:val="00F84337"/>
    <w:rsid w:val="00F90134"/>
    <w:rsid w:val="00F95ED9"/>
    <w:rsid w:val="00FA2C19"/>
    <w:rsid w:val="00FC389A"/>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jc w:val="center"/>
      <w:outlineLvl w:val="0"/>
    </w:pPr>
    <w:rPr>
      <w:color w:val="0000FF"/>
      <w:sz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firstLine="284"/>
      <w:jc w:val="center"/>
      <w:outlineLvl w:val="2"/>
    </w:pPr>
    <w:rPr>
      <w:b/>
      <w:bCs/>
      <w:sz w:val="44"/>
    </w:rPr>
  </w:style>
  <w:style w:type="paragraph" w:styleId="4">
    <w:name w:val="heading 4"/>
    <w:basedOn w:val="a"/>
    <w:next w:val="a"/>
    <w:link w:val="40"/>
    <w:uiPriority w:val="9"/>
    <w:qFormat/>
    <w:pPr>
      <w:keepNext/>
      <w:jc w:val="center"/>
      <w:outlineLvl w:val="3"/>
    </w:pPr>
    <w:rPr>
      <w:rFonts w:ascii="Arial" w:hAnsi="Arial"/>
      <w:b/>
      <w:sz w:val="36"/>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rFonts w:ascii="Arial" w:hAnsi="Arial"/>
      <w:b/>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jc w:val="center"/>
    </w:pPr>
    <w:rPr>
      <w:sz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1416" w:firstLine="708"/>
    </w:pPr>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Body Text"/>
    <w:basedOn w:val="a"/>
    <w:link w:val="a8"/>
    <w:uiPriority w:val="99"/>
    <w:pPr>
      <w:jc w:val="both"/>
    </w:pPr>
    <w:rPr>
      <w:sz w:val="24"/>
    </w:rPr>
  </w:style>
  <w:style w:type="character" w:customStyle="1" w:styleId="a8">
    <w:name w:val="Основной текст Знак"/>
    <w:basedOn w:val="a0"/>
    <w:link w:val="a7"/>
    <w:uiPriority w:val="99"/>
    <w:semiHidden/>
    <w:locked/>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character" w:styleId="ab">
    <w:name w:val="page number"/>
    <w:basedOn w:val="a0"/>
    <w:uiPriority w:val="99"/>
    <w:rPr>
      <w:rFonts w:cs="Times New Roman"/>
    </w:rPr>
  </w:style>
  <w:style w:type="paragraph" w:styleId="21">
    <w:name w:val="Body Text Indent 2"/>
    <w:basedOn w:val="a"/>
    <w:link w:val="22"/>
    <w:uiPriority w:val="99"/>
    <w:pPr>
      <w:ind w:left="708"/>
    </w:pPr>
    <w:rPr>
      <w:b/>
      <w:bCs/>
      <w:i/>
      <w:iCs/>
      <w:sz w:val="28"/>
    </w:rPr>
  </w:style>
  <w:style w:type="character" w:customStyle="1" w:styleId="22">
    <w:name w:val="Основной текст с отступом 2 Знак"/>
    <w:basedOn w:val="a0"/>
    <w:link w:val="21"/>
    <w:uiPriority w:val="99"/>
    <w:semiHidden/>
    <w:locked/>
    <w:rPr>
      <w:rFonts w:cs="Times New Roman"/>
    </w:rPr>
  </w:style>
  <w:style w:type="table" w:styleId="ac">
    <w:name w:val="Table Grid"/>
    <w:basedOn w:val="a1"/>
    <w:uiPriority w:val="59"/>
    <w:rsid w:val="00090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А"/>
    <w:basedOn w:val="a"/>
    <w:qFormat/>
    <w:rsid w:val="00393090"/>
    <w:pPr>
      <w:spacing w:line="360" w:lineRule="auto"/>
      <w:ind w:firstLine="709"/>
      <w:contextualSpacing/>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jc w:val="center"/>
      <w:outlineLvl w:val="0"/>
    </w:pPr>
    <w:rPr>
      <w:color w:val="0000FF"/>
      <w:sz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firstLine="284"/>
      <w:jc w:val="center"/>
      <w:outlineLvl w:val="2"/>
    </w:pPr>
    <w:rPr>
      <w:b/>
      <w:bCs/>
      <w:sz w:val="44"/>
    </w:rPr>
  </w:style>
  <w:style w:type="paragraph" w:styleId="4">
    <w:name w:val="heading 4"/>
    <w:basedOn w:val="a"/>
    <w:next w:val="a"/>
    <w:link w:val="40"/>
    <w:uiPriority w:val="9"/>
    <w:qFormat/>
    <w:pPr>
      <w:keepNext/>
      <w:jc w:val="center"/>
      <w:outlineLvl w:val="3"/>
    </w:pPr>
    <w:rPr>
      <w:rFonts w:ascii="Arial" w:hAnsi="Arial"/>
      <w:b/>
      <w:sz w:val="36"/>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rFonts w:ascii="Arial" w:hAnsi="Arial"/>
      <w:b/>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jc w:val="center"/>
    </w:pPr>
    <w:rPr>
      <w:sz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1416" w:firstLine="708"/>
    </w:pPr>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Body Text"/>
    <w:basedOn w:val="a"/>
    <w:link w:val="a8"/>
    <w:uiPriority w:val="99"/>
    <w:pPr>
      <w:jc w:val="both"/>
    </w:pPr>
    <w:rPr>
      <w:sz w:val="24"/>
    </w:rPr>
  </w:style>
  <w:style w:type="character" w:customStyle="1" w:styleId="a8">
    <w:name w:val="Основной текст Знак"/>
    <w:basedOn w:val="a0"/>
    <w:link w:val="a7"/>
    <w:uiPriority w:val="99"/>
    <w:semiHidden/>
    <w:locked/>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character" w:styleId="ab">
    <w:name w:val="page number"/>
    <w:basedOn w:val="a0"/>
    <w:uiPriority w:val="99"/>
    <w:rPr>
      <w:rFonts w:cs="Times New Roman"/>
    </w:rPr>
  </w:style>
  <w:style w:type="paragraph" w:styleId="21">
    <w:name w:val="Body Text Indent 2"/>
    <w:basedOn w:val="a"/>
    <w:link w:val="22"/>
    <w:uiPriority w:val="99"/>
    <w:pPr>
      <w:ind w:left="708"/>
    </w:pPr>
    <w:rPr>
      <w:b/>
      <w:bCs/>
      <w:i/>
      <w:iCs/>
      <w:sz w:val="28"/>
    </w:rPr>
  </w:style>
  <w:style w:type="character" w:customStyle="1" w:styleId="22">
    <w:name w:val="Основной текст с отступом 2 Знак"/>
    <w:basedOn w:val="a0"/>
    <w:link w:val="21"/>
    <w:uiPriority w:val="99"/>
    <w:semiHidden/>
    <w:locked/>
    <w:rPr>
      <w:rFonts w:cs="Times New Roman"/>
    </w:rPr>
  </w:style>
  <w:style w:type="table" w:styleId="ac">
    <w:name w:val="Table Grid"/>
    <w:basedOn w:val="a1"/>
    <w:uiPriority w:val="59"/>
    <w:rsid w:val="00090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А"/>
    <w:basedOn w:val="a"/>
    <w:qFormat/>
    <w:rsid w:val="00393090"/>
    <w:pPr>
      <w:spacing w:line="360" w:lineRule="auto"/>
      <w:ind w:firstLine="709"/>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2028</Words>
  <Characters>11562</Characters>
  <Application>Microsoft Office Word</Application>
  <DocSecurity>0</DocSecurity>
  <Lines>96</Lines>
  <Paragraphs>27</Paragraphs>
  <ScaleCrop>false</ScaleCrop>
  <Company>Elcom Ltd</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Alexandre Katalov</dc:creator>
  <cp:lastModifiedBy>Igor</cp:lastModifiedBy>
  <cp:revision>2</cp:revision>
  <cp:lastPrinted>2006-10-16T14:23:00Z</cp:lastPrinted>
  <dcterms:created xsi:type="dcterms:W3CDTF">2024-09-18T12:48:00Z</dcterms:created>
  <dcterms:modified xsi:type="dcterms:W3CDTF">2024-09-18T12:48:00Z</dcterms:modified>
</cp:coreProperties>
</file>