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«ДОНСКОЙ ГОСУДАРСТВЕННЫЙ ТЕХНИЧЕСКИЙ УНИВЕРСИТЕТ»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«СОЦИАЛЬНО-ГУМАНИТАРНЫЙ»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«ФИЛОС</w:t>
      </w:r>
      <w:r>
        <w:rPr>
          <w:rFonts w:ascii="Times New Roman CYR" w:hAnsi="Times New Roman CYR" w:cs="Times New Roman CYR"/>
          <w:sz w:val="28"/>
          <w:szCs w:val="28"/>
        </w:rPr>
        <w:t>ОФИЯ»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ИТОГАМ УЧЕБНОЙ ПРАКТИКИ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Гранкина Ирина Андреевна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принят ст. преподаватель Климова Н.М.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Ростов-на-Дону 2014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научной психологической статьи: «Критерии целостного системного подхода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типологизации личности»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Заключения по методикам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Анализ научной психологической статьи: «Критерии целостного системного подхода в психологической типологизации личности» (Е.В. Дещеревская)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целью, названной в данн</w:t>
      </w:r>
      <w:r>
        <w:rPr>
          <w:rFonts w:ascii="Times New Roman CYR" w:hAnsi="Times New Roman CYR" w:cs="Times New Roman CYR"/>
          <w:sz w:val="28"/>
          <w:szCs w:val="28"/>
        </w:rPr>
        <w:t>ой статье, является попытка формализовать взаимоувязанные критерии для построения «инвариантной» базисной модели и соответствующей типологии личности, применимых для междисциплинарных задач в психологии, социологии, системе образования, менеджменте.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мой</w:t>
      </w:r>
      <w:r>
        <w:rPr>
          <w:rFonts w:ascii="Times New Roman CYR" w:hAnsi="Times New Roman CYR" w:cs="Times New Roman CYR"/>
          <w:sz w:val="28"/>
          <w:szCs w:val="28"/>
        </w:rPr>
        <w:t xml:space="preserve"> взгляд, тема, затронутая автором, очень актуальна в наше время. Необходимость создания достаточно универсальной модели личности и соответствующей типологии личности, применимых в разных областях кажется вполне закономерной потому, что, во-первых, очевидна</w:t>
      </w:r>
      <w:r>
        <w:rPr>
          <w:rFonts w:ascii="Times New Roman CYR" w:hAnsi="Times New Roman CYR" w:cs="Times New Roman CYR"/>
          <w:sz w:val="28"/>
          <w:szCs w:val="28"/>
        </w:rPr>
        <w:t xml:space="preserve"> тенденция взаимопереплетения различных сфер жизни, включая экономическую, социальную, культурную, а, во-вторых, субъектом и объектом деятельности во всех этих сферах является человек - играющий различные социальные роли, но сохраняющий при этом свой индив</w:t>
      </w:r>
      <w:r>
        <w:rPr>
          <w:rFonts w:ascii="Times New Roman CYR" w:hAnsi="Times New Roman CYR" w:cs="Times New Roman CYR"/>
          <w:sz w:val="28"/>
          <w:szCs w:val="28"/>
        </w:rPr>
        <w:t>идуальный портрет.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раскрывает проблему в данной статье достаточно полно и широко. В данной статье автор выделяет главные требования к базисной модели: простота, полнота, независимость базисных элементов (критериев, факторов или осей), иерархичность т</w:t>
      </w:r>
      <w:r>
        <w:rPr>
          <w:rFonts w:ascii="Times New Roman CYR" w:hAnsi="Times New Roman CYR" w:cs="Times New Roman CYR"/>
          <w:sz w:val="28"/>
          <w:szCs w:val="28"/>
        </w:rPr>
        <w:t xml:space="preserve">ипологических характеристик, соответствие модели эволюционному и целостному системному подходу (в расширенной трактовке), простота и ясность терминологии. Автор показывает, что построение модели в духе целостного системного подхода с необходимостью влечет </w:t>
      </w:r>
      <w:r>
        <w:rPr>
          <w:rFonts w:ascii="Times New Roman CYR" w:hAnsi="Times New Roman CYR" w:cs="Times New Roman CYR"/>
          <w:sz w:val="28"/>
          <w:szCs w:val="28"/>
        </w:rPr>
        <w:t>за собой возможность ее психофизиологического и нейрофизиологического обоснования. Автор подчеркивает, что для решения междисциплинарных задач базисная модель должна работать не только на описательном, но и на объяснительном и прогностическом уровне, что о</w:t>
      </w:r>
      <w:r>
        <w:rPr>
          <w:rFonts w:ascii="Times New Roman CYR" w:hAnsi="Times New Roman CYR" w:cs="Times New Roman CYR"/>
          <w:sz w:val="28"/>
          <w:szCs w:val="28"/>
        </w:rPr>
        <w:t>собенно важно для практических задач. В статье обсуждается гипотеза о построении базисной модели на основе классификации или типологизации филогенетически обусловленных адаптационных стратегий индивида. Автор в своей статье обращается к другим авторам. В н</w:t>
      </w:r>
      <w:r>
        <w:rPr>
          <w:rFonts w:ascii="Times New Roman CYR" w:hAnsi="Times New Roman CYR" w:cs="Times New Roman CYR"/>
          <w:sz w:val="28"/>
          <w:szCs w:val="28"/>
        </w:rPr>
        <w:t>астоящее время различные классификации и типологии личности и характера используются в разных областях жизнедеятельности: в системе образования (КЛеонгард, Г.Айзенк, Р.Кеттел, А.Е.Личко и др.), в менеджменте (К.Юнг, И.Майерс-Бриггс и К.Бриггс, Д.Кейрси, А.</w:t>
      </w:r>
      <w:r>
        <w:rPr>
          <w:rFonts w:ascii="Times New Roman CYR" w:hAnsi="Times New Roman CYR" w:cs="Times New Roman CYR"/>
          <w:sz w:val="28"/>
          <w:szCs w:val="28"/>
        </w:rPr>
        <w:t>Аугустинавичуте, Р.Белбин, Р.Шиндлер и др.), в полит- и PR-технологиях, в маркетинге, в психологической, психолого-социальной, психотерапевтической практике (Э.Кречмер, У.Шелдон, З.Фрейд, К.Юнг, К.Леонгард, А.Е.Личко, П.Б.Ганнушкин, М.Е.Бурно), в психиатри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свою статью, автор формулирует требования целостного системного подхода к инвариантной модели и к типологии личности, пригодным для решения междисциплинарных задач.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выполнение требований полноты, «ортогональности» и инвариантности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построении модели личности подразумевает, что в результате должно получиться достаточно полное, но максимально простое описание, понятное специалистам разных областей науки и практики, что представляется крайне привлекательной и актуальной целью.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</w:t>
      </w:r>
      <w:r>
        <w:rPr>
          <w:rFonts w:ascii="Times New Roman CYR" w:hAnsi="Times New Roman CYR" w:cs="Times New Roman CYR"/>
          <w:sz w:val="28"/>
          <w:szCs w:val="28"/>
        </w:rPr>
        <w:t>аключение по методикам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Назовите свойства ощущений и приведите примеры жизненных ситуаций, в которых они проявляются.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 1. Порог ощущений. Пример: при тихом звуке достаточно слегка прибавить громкость, чтобы все ощутили разницу. Если ж</w:t>
      </w:r>
      <w:r>
        <w:rPr>
          <w:rFonts w:ascii="Times New Roman CYR" w:hAnsi="Times New Roman CYR" w:cs="Times New Roman CYR"/>
          <w:sz w:val="28"/>
          <w:szCs w:val="28"/>
        </w:rPr>
        <w:t>е раздается громкая музыка или слышится сильный шум за окном, то незначительное их усиление нами не улавливается. 2. Адаптация. Пример: зайдя с солнечной улицы в темное помещение, мы в первый момент почти ничего не видим, однако довольно быстро глаза адапт</w:t>
      </w:r>
      <w:r>
        <w:rPr>
          <w:rFonts w:ascii="Times New Roman CYR" w:hAnsi="Times New Roman CYR" w:cs="Times New Roman CYR"/>
          <w:sz w:val="28"/>
          <w:szCs w:val="28"/>
        </w:rPr>
        <w:t>ируются к полумраку, и мы начинаем различать окружающее. 3. Сенсибилизация. Пример: при высокой заинтересованности мы можем услышать звуки, которые бы не услышали в обычной ситуации.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Синестезия. Пример: мы можем связать цвет со звуком (цветомузыка).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</w:t>
      </w:r>
      <w:r>
        <w:rPr>
          <w:rFonts w:ascii="Times New Roman CYR" w:hAnsi="Times New Roman CYR" w:cs="Times New Roman CYR"/>
          <w:sz w:val="28"/>
          <w:szCs w:val="28"/>
        </w:rPr>
        <w:t>чество. Пример: вкусовые ощущения предоставляют информацию о некоторых химических характеристиках предмета: сладкий или кислый, горький или соленый.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Интенсивность. Пример: если у вас насморк, то интенсивность воспринимаемых запахов может быть искажена.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Длительность. Пример: Зрительное ощущение обладает некоторой инерцией и исчезает не сразу после прекращения действия вызвавшего его раздражителя.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Подготовьте несколько психологических рекомендаций, предписывающих, где и как можно использовать свойства </w:t>
      </w:r>
      <w:r>
        <w:rPr>
          <w:rFonts w:ascii="Times New Roman CYR" w:hAnsi="Times New Roman CYR" w:cs="Times New Roman CYR"/>
          <w:sz w:val="28"/>
          <w:szCs w:val="28"/>
        </w:rPr>
        <w:t>ощущений на практике. Выполнение: 1. Такое свойство ощущения, как порог, можно использовать в телевизионной рекламе.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Адаптация - при воздействии какого-либо постоянного раздражителя нужно подождать, чтобы рецепторы адаптировались.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виды проф</w:t>
      </w:r>
      <w:r>
        <w:rPr>
          <w:rFonts w:ascii="Times New Roman CYR" w:hAnsi="Times New Roman CYR" w:cs="Times New Roman CYR"/>
          <w:sz w:val="28"/>
          <w:szCs w:val="28"/>
        </w:rPr>
        <w:t>ессиональной деятельности, предъявляющие повышенные требования к различным видам ощущений?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 - хорошо развитая зрительная сенсорная система.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Музыкант - хорошо развитая сенсорная слуховая система.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Дегустатор - хорошо развитое обоняние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Художник - хорошо развитая зрительная, в частности цветовая, зрительная система.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Назовите основные свойства восприятия и приведите примеры их иллюстрирующие.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Предметность. Пример: отнесенность наглядного образа восприятия к о</w:t>
      </w:r>
      <w:r>
        <w:rPr>
          <w:rFonts w:ascii="Times New Roman CYR" w:hAnsi="Times New Roman CYR" w:cs="Times New Roman CYR"/>
          <w:sz w:val="28"/>
          <w:szCs w:val="28"/>
        </w:rPr>
        <w:t>пределенным предметам внешнего мира; определённые признаки складываются в определенный образ.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Целостность. Пример: слушая музыку, мы слышим не отдельные звуки (колебания), а мелодию.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Константность. Пример: движущийся в дали грузовой автомобиль будет нами п</w:t>
      </w:r>
      <w:r>
        <w:rPr>
          <w:rFonts w:ascii="Times New Roman CYR" w:hAnsi="Times New Roman CYR" w:cs="Times New Roman CYR"/>
          <w:sz w:val="28"/>
          <w:szCs w:val="28"/>
        </w:rPr>
        <w:t>о-прежнему восприниматься как большой объект, несмотря на то, что его изображение на сетчатке глаза будет значительно меньше, чем его изображение, когда мы стоим возле него.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Апперцепция. Пример: если человеку предъявить ряд незнакомых фигур, то уже на перв</w:t>
      </w:r>
      <w:r>
        <w:rPr>
          <w:rFonts w:ascii="Times New Roman CYR" w:hAnsi="Times New Roman CYR" w:cs="Times New Roman CYR"/>
          <w:sz w:val="28"/>
          <w:szCs w:val="28"/>
        </w:rPr>
        <w:t>ых фазах восприятия он постарается найти какие-либо эталоны, с помощью которых можно было бы охарактеризовать воспринимаемый объект.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Избирательность. Пример: слушая лекцию, человек не обращает внимания на то, что происходит у него за спиной.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Пример: даже при виде незнакомого предмета мы пытаемся установить в нем сходство с другими предметами.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Подготовьте несколько психологических рекомендаций по практическому использованию свойств восприятия.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восприятие облад</w:t>
      </w:r>
      <w:r>
        <w:rPr>
          <w:rFonts w:ascii="Times New Roman CYR" w:hAnsi="Times New Roman CYR" w:cs="Times New Roman CYR"/>
          <w:sz w:val="28"/>
          <w:szCs w:val="28"/>
        </w:rPr>
        <w:t>ает константностью для оформления дизайнерского сайта необходимо чтобы графические элементы имели законченную форму для уверенности в том, что восприятие будет правильным.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обладает избирательностью, что следует учитывать при оформлении рекламы н</w:t>
      </w:r>
      <w:r>
        <w:rPr>
          <w:rFonts w:ascii="Times New Roman CYR" w:hAnsi="Times New Roman CYR" w:cs="Times New Roman CYR"/>
          <w:sz w:val="28"/>
          <w:szCs w:val="28"/>
        </w:rPr>
        <w:t>а каком-либо сайте (например, яркость, мигание).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Назовите функции воображения и приведите примеры их иллюстрирующие.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Познавательная. Пример: воображение способствует расширению и углублению знаний.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предвосхищения. Прим</w:t>
      </w:r>
      <w:r>
        <w:rPr>
          <w:rFonts w:ascii="Times New Roman CYR" w:hAnsi="Times New Roman CYR" w:cs="Times New Roman CYR"/>
          <w:sz w:val="28"/>
          <w:szCs w:val="28"/>
        </w:rPr>
        <w:t>ер: в речевом плане - облегчается мысленное построение фразы; облегчается процесс предвосхищения результата поступка, последующего образа действия.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Регулирующая. Пример: образы воображения, будучи связанными с потребностями, интересами и другими компонен</w:t>
      </w:r>
      <w:r>
        <w:rPr>
          <w:rFonts w:ascii="Times New Roman CYR" w:hAnsi="Times New Roman CYR" w:cs="Times New Roman CYR"/>
          <w:sz w:val="28"/>
          <w:szCs w:val="28"/>
        </w:rPr>
        <w:t>тами направленности личности, становятся одним из психических факторов творческого вдохновения. 4. Контрольно-корректирующая. Пример: позволяет связать ошибки и недочеты, а также совершенствовать методы и приемы выполняемой работы. 5. Функция эмоциональног</w:t>
      </w:r>
      <w:r>
        <w:rPr>
          <w:rFonts w:ascii="Times New Roman CYR" w:hAnsi="Times New Roman CYR" w:cs="Times New Roman CYR"/>
          <w:sz w:val="28"/>
          <w:szCs w:val="28"/>
        </w:rPr>
        <w:t>о вдохновения. Пример: яркие образы воображения влияют на эмоциональный фон деятельности, стимулируют повышение или понижение настроения в ее процессе.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виды воображения и предложите учебные задания или психологические воздействия, позволяющие</w:t>
      </w:r>
      <w:r>
        <w:rPr>
          <w:rFonts w:ascii="Times New Roman CYR" w:hAnsi="Times New Roman CYR" w:cs="Times New Roman CYR"/>
          <w:sz w:val="28"/>
          <w:szCs w:val="28"/>
        </w:rPr>
        <w:t xml:space="preserve"> их актуализировать.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Воссоздающее воображение. Для того чтобы актуализировать воссоздающее воображение, испытуемому необходимо представить то, что он уже видел. Например, если это море, испытуемому необходимо представить солнце, пляж, песок и т</w:t>
      </w:r>
      <w:r>
        <w:rPr>
          <w:rFonts w:ascii="Times New Roman CYR" w:hAnsi="Times New Roman CYR" w:cs="Times New Roman CYR"/>
          <w:sz w:val="28"/>
          <w:szCs w:val="28"/>
        </w:rPr>
        <w:t>.д.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воображение. Для того чтобы актуализировать творческое воображение, испытуемому необходимо представить несуществующее животное. - Мечта. Для того чтобы актуализировать мечту, испытуемому необходимо представит свою жизнь через год, 20 лет, чт</w:t>
      </w:r>
      <w:r>
        <w:rPr>
          <w:rFonts w:ascii="Times New Roman CYR" w:hAnsi="Times New Roman CYR" w:cs="Times New Roman CYR"/>
          <w:sz w:val="28"/>
          <w:szCs w:val="28"/>
        </w:rPr>
        <w:t>обы он хотел добиться к этому времени и т.д.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1 Исследование индивидуальных особенностей воображения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- определить уровень сложности воображения, степень фиксированности представлений, гибкость или ригидность воображения и степень его </w:t>
      </w:r>
      <w:r>
        <w:rPr>
          <w:rFonts w:ascii="Times New Roman CYR" w:hAnsi="Times New Roman CYR" w:cs="Times New Roman CYR"/>
          <w:sz w:val="28"/>
          <w:szCs w:val="28"/>
        </w:rPr>
        <w:t>стереотипности или оригинальности.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Три листа бумаги с изображениями: на первом - контур круга диаметром 2,5 см, на втором - контур равностороннего треугольника с длиной стороны 2,5 см, на третьем - контур квадрата с длиной стороны 2</w:t>
      </w:r>
      <w:r>
        <w:rPr>
          <w:rFonts w:ascii="Times New Roman CYR" w:hAnsi="Times New Roman CYR" w:cs="Times New Roman CYR"/>
          <w:sz w:val="28"/>
          <w:szCs w:val="28"/>
        </w:rPr>
        <w:t>,5 см. Карандаш и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исследования. Тестирование проводится в три этапа. На первом этапе испытуемому дают листок с изображенным на нем контуром круга, на втором - треугольника, на третьем - квадрата. Каждый этап исследования предваряется </w:t>
      </w:r>
      <w:r>
        <w:rPr>
          <w:rFonts w:ascii="Times New Roman CYR" w:hAnsi="Times New Roman CYR" w:cs="Times New Roman CYR"/>
          <w:sz w:val="28"/>
          <w:szCs w:val="28"/>
        </w:rPr>
        <w:t>повторяющейся инструкцией.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Рисунки испытуемого показали отсутствие стереотипности, так как все рисунки выполнены испытуемым на нетипичные сюжеты. Опыт показал, что воображение у испытуемого считается </w:t>
      </w:r>
      <w:r>
        <w:rPr>
          <w:rFonts w:ascii="Times New Roman CYR" w:hAnsi="Times New Roman CYR" w:cs="Times New Roman CYR"/>
          <w:sz w:val="28"/>
          <w:szCs w:val="28"/>
        </w:rPr>
        <w:t>творческим.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2 Исследование творческого воображения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дать оценку особенностям творческого воображения.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Бланки с напечатанными на нем тремя любыми словами, например: шляпа, дорога, дождь; стандартные листы бума</w:t>
      </w:r>
      <w:r>
        <w:rPr>
          <w:rFonts w:ascii="Times New Roman CYR" w:hAnsi="Times New Roman CYR" w:cs="Times New Roman CYR"/>
          <w:sz w:val="28"/>
          <w:szCs w:val="28"/>
        </w:rPr>
        <w:t>ги, ручка,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Перед началом исследования участник получает бланк с напечатанными на нем тремя словами. В процессе исследования испытуемому предлагают в течение 10 минут составить из трех слов как можно большее количество пр</w:t>
      </w:r>
      <w:r>
        <w:rPr>
          <w:rFonts w:ascii="Times New Roman CYR" w:hAnsi="Times New Roman CYR" w:cs="Times New Roman CYR"/>
          <w:sz w:val="28"/>
          <w:szCs w:val="28"/>
        </w:rPr>
        <w:t>едложений.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отведенное испытуемому время, он придумал 20 предложений, 15 из которых соответствуют максимальной оценке. В предложениях использованы все три слова в остроумной и оригинальной комбинации.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</w:t>
      </w:r>
      <w:r>
        <w:rPr>
          <w:rFonts w:ascii="Times New Roman CYR" w:hAnsi="Times New Roman CYR" w:cs="Times New Roman CYR"/>
          <w:sz w:val="28"/>
          <w:szCs w:val="28"/>
        </w:rPr>
        <w:t>д: Качественная характеристика творчества, соответствует максимальной оценке какого-либо из составленных испытуемым предложений.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Перечислите основные функции памяти и опишите по пять конкретных жизненных ситуаций, в которых актуализируется каждая </w:t>
      </w:r>
      <w:r>
        <w:rPr>
          <w:rFonts w:ascii="Times New Roman CYR" w:hAnsi="Times New Roman CYR" w:cs="Times New Roman CYR"/>
          <w:sz w:val="28"/>
          <w:szCs w:val="28"/>
        </w:rPr>
        <w:t>из них.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памяти: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Накопление информации об окружающем мире и самом себе.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индивидуального опыта.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Соотнесение настоящего, прошлого и будущего.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1. Изучение зависимости продуктивности запоминания от переживаемых чувств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показать влияние чувств на запоминание.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Список из 30 слов. Из них 10 могут считаться связанными с чувством удовольствия, 10 - с чувством неудовольствия и 10 - безразличными. Первые помечены в списке знаком «-»,</w:t>
      </w:r>
      <w:r>
        <w:rPr>
          <w:rFonts w:ascii="Times New Roman CYR" w:hAnsi="Times New Roman CYR" w:cs="Times New Roman CYR"/>
          <w:sz w:val="28"/>
          <w:szCs w:val="28"/>
        </w:rPr>
        <w:t xml:space="preserve"> вторые - знаком «-», третьи - «0»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исследования. Не объясняя заранее, что раскрывает опыт, экспериментатор просит испытуемых внимательно слушать слова, которые читаются монотонно и в медленном темпе. По окончании чтения испытуемые записывают все </w:t>
      </w:r>
      <w:r>
        <w:rPr>
          <w:rFonts w:ascii="Times New Roman CYR" w:hAnsi="Times New Roman CYR" w:cs="Times New Roman CYR"/>
          <w:sz w:val="28"/>
          <w:szCs w:val="28"/>
        </w:rPr>
        <w:t>оставшиеся в памяти слова независимо от порядка. Запись проверяют. Каждый испытуемый на своем листке отмечает число правильно воспроизведенных слов со знаком «+», со знаком «-» и со знаком «0».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 (-), радость (+), окно (0), похороны (-), удача (+), лю</w:t>
      </w:r>
      <w:r>
        <w:rPr>
          <w:rFonts w:ascii="Times New Roman CYR" w:hAnsi="Times New Roman CYR" w:cs="Times New Roman CYR"/>
          <w:sz w:val="28"/>
          <w:szCs w:val="28"/>
        </w:rPr>
        <w:t>бовь (+), красота (+), деньги (+), карандаш (0), рана (-).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 - 5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 - 3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«0» - 2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данном эксперименте наиболее верно и в большем количестве воспроизводят слова, связанные с чувством приятного («+»),</w:t>
      </w:r>
      <w:r>
        <w:rPr>
          <w:rFonts w:ascii="Times New Roman CYR" w:hAnsi="Times New Roman CYR" w:cs="Times New Roman CYR"/>
          <w:sz w:val="28"/>
          <w:szCs w:val="28"/>
        </w:rPr>
        <w:t xml:space="preserve"> в наименьшем - безразличные слова («0»).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2. Методика «Память на образы».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изучения образной памяти.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Таблица с 16 образами (см. приложение 2),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Сущность методики заключается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испытуемому экспонируется таблица с 16 образами в течение 20 секунд. Образы необходимо запомнить и в течение 1 мин. воспроизвести на бланке.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Треугольник с кругом, дом, бабочка, мяч, CO2, 2, В, часы, пистолет, кот.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Испытуемый: студентка первого </w:t>
      </w:r>
      <w:r>
        <w:rPr>
          <w:rFonts w:ascii="Times New Roman CYR" w:hAnsi="Times New Roman CYR" w:cs="Times New Roman CYR"/>
          <w:sz w:val="28"/>
          <w:szCs w:val="28"/>
        </w:rPr>
        <w:t>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испытуемый дал 10 правильных ответов, что соответствует норме (норма - 6 предметов). Это говорит о том, что образная память у испытуемого выше нормы.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3. Типы памяти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выявление типа памяти методом воспроизв</w:t>
      </w:r>
      <w:r>
        <w:rPr>
          <w:rFonts w:ascii="Times New Roman CYR" w:hAnsi="Times New Roman CYR" w:cs="Times New Roman CYR"/>
          <w:sz w:val="28"/>
          <w:szCs w:val="28"/>
        </w:rPr>
        <w:t>едения по-разному воспринятых слов.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4 ряда слов, записанных на отдельных карточках. Каждый ряд состоит из 10 слов, не имеющих эмоциональную окраску. Такие ряды подготавливаются для каждого испытуемого.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Экспер</w:t>
      </w:r>
      <w:r>
        <w:rPr>
          <w:rFonts w:ascii="Times New Roman CYR" w:hAnsi="Times New Roman CYR" w:cs="Times New Roman CYR"/>
          <w:sz w:val="28"/>
          <w:szCs w:val="28"/>
        </w:rPr>
        <w:t>иментатор читает испытуемому вслух 1 ряд слов (интервал между словами 5 сек.). После 10-ти секундного перерыва испытуемый записывает запомнившиеся слова и отдыхает 10 минут. Затем экспериментатор показывает испытуемому слова 2-го ряда, которые он должен за</w:t>
      </w:r>
      <w:r>
        <w:rPr>
          <w:rFonts w:ascii="Times New Roman CYR" w:hAnsi="Times New Roman CYR" w:cs="Times New Roman CYR"/>
          <w:sz w:val="28"/>
          <w:szCs w:val="28"/>
        </w:rPr>
        <w:t>писать по памяти. Дав 10-минутный отдых, экспериментатор читает вслух слова 3-го ряда, а испытуемый шепотом повторяет каждое из них и "записывает" в воздухе, после чего записывает на листке запомнившиеся, слова 3-го ряда. Спустя 10 минут экспериментатор по</w:t>
      </w:r>
      <w:r>
        <w:rPr>
          <w:rFonts w:ascii="Times New Roman CYR" w:hAnsi="Times New Roman CYR" w:cs="Times New Roman CYR"/>
          <w:sz w:val="28"/>
          <w:szCs w:val="28"/>
        </w:rPr>
        <w:t>казывает испытуемому слова 4-го ряда, читает их вслух. Испытуемый повторяет каждое слово шепотом, "записывая" в воздухе, затем записывает на листке запомнившиеся слова 4 ряда.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результатов. После проведения опыта оформляется протокол стан</w:t>
      </w:r>
      <w:r>
        <w:rPr>
          <w:rFonts w:ascii="Times New Roman CYR" w:hAnsi="Times New Roman CYR" w:cs="Times New Roman CYR"/>
          <w:sz w:val="28"/>
          <w:szCs w:val="28"/>
        </w:rPr>
        <w:t>дартной формы и заполняется таблица.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835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памяти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слов в ряду (А)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удержанных в памяти слов (В)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Памяти С=В 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Слуховой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Зрительный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Моторно-слуховой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установить, какой вид памяти домини</w:t>
      </w:r>
      <w:r>
        <w:rPr>
          <w:rFonts w:ascii="Times New Roman CYR" w:hAnsi="Times New Roman CYR" w:cs="Times New Roman CYR"/>
          <w:sz w:val="28"/>
          <w:szCs w:val="28"/>
        </w:rPr>
        <w:t>рует у испытуемого при запоминании эмоционально нейтральных слов.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Попросить испытуемого дать самооценку собственной памяти как "хорошей" или "плохой". В последнем случае выяснить у испытуемого, каким способом он обычно пользуется для запоминания учебного м</w:t>
      </w:r>
      <w:r>
        <w:rPr>
          <w:rFonts w:ascii="Times New Roman CYR" w:hAnsi="Times New Roman CYR" w:cs="Times New Roman CYR"/>
          <w:sz w:val="28"/>
          <w:szCs w:val="28"/>
        </w:rPr>
        <w:t>атериала, и дать ему рекомендации в соответствии с результатами опыта.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1.Дом, дерево, стол, столб, шар, куб, дорога, машина, карандаш, наушники.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.Организм, камень, тело, сад, аллея, медведь, петух, качели, тумба, собака.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.Обезьяна, больница, нож, глаза, хи</w:t>
      </w:r>
      <w:r>
        <w:rPr>
          <w:rFonts w:ascii="Times New Roman CYR" w:hAnsi="Times New Roman CYR" w:cs="Times New Roman CYR"/>
          <w:sz w:val="28"/>
          <w:szCs w:val="28"/>
        </w:rPr>
        <w:t>трость, чувство, книга, фильм, доска, перчатки.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.Хлеб, молоко, соль, сыр, мясо, корова, часы, лимонад, дети, кафе.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у испытуемого обычно преобладает слуховой и комбинированный тип памяти.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4. Логи</w:t>
      </w:r>
      <w:r>
        <w:rPr>
          <w:rFonts w:ascii="Times New Roman CYR" w:hAnsi="Times New Roman CYR" w:cs="Times New Roman CYR"/>
          <w:sz w:val="28"/>
          <w:szCs w:val="28"/>
        </w:rPr>
        <w:t>ческая и механическая память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Исследование логической и механической памяти методом запоминания двух рядов слов.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Два ряда слов. В первом ряду между словами существуют смысловые связи, во втором ряду они отсутствую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ряд: кукла - играть, курица - яйцо, ножницы - резать, лошадь - сани, книга - учитель, бабочка - муха, щетка - зубы, барабан - пионер, снег - зима, петух - кричать, чернила - тетрадь, корова - молоко, паровоз - ехать, груша - компот, лампа - вечер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ряд: жук - кресло, гребень - земля, компас - клей, колокольчик - стрела, синица - сестра, лейка - трамвай, мухомор - диван, гребенка - ветер, ботинки - самовар, графин - брать, спичка - овца, терка - море, шляпа - пчела, рыба-пожар, пила-яичница.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Экспериментатор читает испытуемому 15 пар слов первого ряда (интервал между парой 5 сек). После 10-секундного перерыва читаются левые слова ряда (с интервалом 10 сек.), а испытуемый записывает запомнившиеся слова правой половины ряд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Аналогичная работа проводится со словами второго ряда.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Играть, яйцо, -, сани, учитель, -, зубы, пионер, зима, кричать, тетрадь, молоко, -, -, ветер.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Кресло, земля, - стрела, сестра, - диван, ветер, -, -, овца, море, -, пожар, яичница.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</w:t>
      </w:r>
      <w:r>
        <w:rPr>
          <w:rFonts w:ascii="Times New Roman CYR" w:hAnsi="Times New Roman CYR" w:cs="Times New Roman CYR"/>
          <w:sz w:val="28"/>
          <w:szCs w:val="28"/>
        </w:rPr>
        <w:t>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у испытуемого преобладает логическая память.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5. Процесс запоминания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- Исследование значения отдельных повторений для запоминания всего ряда; исследование значения для запоминания отдельного </w:t>
      </w:r>
      <w:r>
        <w:rPr>
          <w:rFonts w:ascii="Times New Roman CYR" w:hAnsi="Times New Roman CYR" w:cs="Times New Roman CYR"/>
          <w:sz w:val="28"/>
          <w:szCs w:val="28"/>
        </w:rPr>
        <w:t>объекта его положения в ряду.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 Два ряда двузначных чисел, по 10 в каждом ряду.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ряд: 41 83 62 84 29 79 35 56 18 97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ряд: 17 58 21 73 49 92 37 85 14 68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Экспериментатор читает испытуемому, числа 1 ряда с интервало</w:t>
      </w:r>
      <w:r>
        <w:rPr>
          <w:rFonts w:ascii="Times New Roman CYR" w:hAnsi="Times New Roman CYR" w:cs="Times New Roman CYR"/>
          <w:sz w:val="28"/>
          <w:szCs w:val="28"/>
        </w:rPr>
        <w:t>м в 1 сек. Затем испытуемый записывает запомнившиеся ему числа. После этого экспериментатор дважды читает испытуемому числа 2-го ряда. По окончании чтения испытуемый записывает запомнившиеся числа 2 ряда.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результатов. Заполняется протоко</w:t>
      </w:r>
      <w:r>
        <w:rPr>
          <w:rFonts w:ascii="Times New Roman CYR" w:hAnsi="Times New Roman CYR" w:cs="Times New Roman CYR"/>
          <w:sz w:val="28"/>
          <w:szCs w:val="28"/>
        </w:rPr>
        <w:t>л (форма стандартная), результаты эксперимента заносят в таблицу.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памяти при однократном чтении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чисел в 1 ряду (А1)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чисел 1 ряда, удержанных памятью (В1)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памяти С1 = В1 /А1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памяти при двухразовом чтении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ичество чисел во 2 ряду (А2)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чисел 2 ряда, удержанных памятью (В2)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памяти С2 = В2/ А2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таблицу заносятся данные всех испытуемых. Далее составляют график, который показывает, как зависит удержание члена ряда в памяти от его положен</w:t>
      </w:r>
      <w:r>
        <w:rPr>
          <w:rFonts w:ascii="Times New Roman CYR" w:hAnsi="Times New Roman CYR" w:cs="Times New Roman CYR"/>
          <w:sz w:val="28"/>
          <w:szCs w:val="28"/>
        </w:rPr>
        <w:t>ия в ряду. График строится для каждого испытуемого по 1и по 2 ряду.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оценить, как влияет повторение ряда и положение объекта в ряду на качество их запоминания.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ряд: 18 97 56 29 79 84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ряд: 14 68 85 37 49 17 58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</w:t>
      </w:r>
      <w:r>
        <w:rPr>
          <w:rFonts w:ascii="Times New Roman CYR" w:hAnsi="Times New Roman CYR" w:cs="Times New Roman CYR"/>
          <w:sz w:val="28"/>
          <w:szCs w:val="28"/>
        </w:rPr>
        <w:t>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объем памяти у испытуемого при двухразовом чтении больше, чем при однократном.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Опыт 1. Определение особенностей понятийного мышления с помощью методики «Исключение лишнего».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особенностей понятийного мы</w:t>
      </w:r>
      <w:r>
        <w:rPr>
          <w:rFonts w:ascii="Times New Roman CYR" w:hAnsi="Times New Roman CYR" w:cs="Times New Roman CYR"/>
          <w:sz w:val="28"/>
          <w:szCs w:val="28"/>
        </w:rPr>
        <w:t>шления.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В предлагаемой методике используется 24 набора достаточно близких по смыслу понятий . Задачей испытуемых является отбор в каждой строчке только двух слов, наиболее тесно связанных с тестовым словом, стоящим перед скобками. В</w:t>
      </w:r>
      <w:r>
        <w:rPr>
          <w:rFonts w:ascii="Times New Roman CYR" w:hAnsi="Times New Roman CYR" w:cs="Times New Roman CYR"/>
          <w:sz w:val="28"/>
          <w:szCs w:val="28"/>
        </w:rPr>
        <w:t>озможно обсуждение первого задания с целью снятия всех вопросов и затруднений испытуемых. Кстати, по этим вопросам экспериментатор может составить представление об особенностях процесса мышления, например, о его излишней конкретности, расплывчатости, слабо</w:t>
      </w:r>
      <w:r>
        <w:rPr>
          <w:rFonts w:ascii="Times New Roman CYR" w:hAnsi="Times New Roman CYR" w:cs="Times New Roman CYR"/>
          <w:sz w:val="28"/>
          <w:szCs w:val="28"/>
        </w:rPr>
        <w:t>й сосредоточенности на цели.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при сравнении своих ответов с правильными испытуемый оценил свои результаты в баллах, таким образом она набрала 44 балла, что свидетельствует о его умении сравнивать, ана</w:t>
      </w:r>
      <w:r>
        <w:rPr>
          <w:rFonts w:ascii="Times New Roman CYR" w:hAnsi="Times New Roman CYR" w:cs="Times New Roman CYR"/>
          <w:sz w:val="28"/>
          <w:szCs w:val="28"/>
        </w:rPr>
        <w:t>лизировать и обобщать выделенные признаки.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2. Определение особенностей понятийного мышления с помощью методики «Исключение понятий»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способность к классификации и анализу.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Используемые материалы. Бланк с 20 рядами слов (см. </w:t>
      </w:r>
      <w:r>
        <w:rPr>
          <w:rFonts w:ascii="Times New Roman CYR" w:hAnsi="Times New Roman CYR" w:cs="Times New Roman CYR"/>
          <w:sz w:val="28"/>
          <w:szCs w:val="28"/>
        </w:rPr>
        <w:t>приложение 3). В каждом ряду четыре слова объединены общим родовым понятием, а пятое к нему не относится.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исследования.1 вариант - каждый исследуемый получает бланк и за 3 минуты должен найти лишние понятия.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- исследуемым зачитывается пер</w:t>
      </w:r>
      <w:r>
        <w:rPr>
          <w:rFonts w:ascii="Times New Roman CYR" w:hAnsi="Times New Roman CYR" w:cs="Times New Roman CYR"/>
          <w:sz w:val="28"/>
          <w:szCs w:val="28"/>
        </w:rPr>
        <w:t>вый ряд слов, требуется заслушать эти слова и в течение последующих 10 секунд записать «лишнее» слово. Затем зачитывается следующий ряд слов и т.д.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испытуемый выбрал 19 правильных ответов, тем самым </w:t>
      </w:r>
      <w:r>
        <w:rPr>
          <w:rFonts w:ascii="Times New Roman CYR" w:hAnsi="Times New Roman CYR" w:cs="Times New Roman CYR"/>
          <w:sz w:val="28"/>
          <w:szCs w:val="28"/>
        </w:rPr>
        <w:t>набрав 8 баллов из 9, что говорит о его наличии способности к классификации и анализу. Опыт 3. Исследование понятийного мышления с помощью методики «Логика связей»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понятийного мышления.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 - заранее заготовл</w:t>
      </w:r>
      <w:r>
        <w:rPr>
          <w:rFonts w:ascii="Times New Roman CYR" w:hAnsi="Times New Roman CYR" w:cs="Times New Roman CYR"/>
          <w:sz w:val="28"/>
          <w:szCs w:val="28"/>
        </w:rPr>
        <w:t>енные бланки с 20 парами слов. В «образце» расположены 6 пар слов, каждой из которых присущи определенные отношения.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Методика состоит из двух этапов. Вначале испытуемым предлагают специальный верхний раздел бланка, где перечисляются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6 типов разных связей между понятиями, и предлагают самостоятельно или в крайнем случае с помощью экспериментатора определить эти связи. Если испытуемый оказывается не в состоянии выполнить эту часть задания, дальнейшее проведение эксперимента не имеет см</w:t>
      </w:r>
      <w:r>
        <w:rPr>
          <w:rFonts w:ascii="Times New Roman CYR" w:hAnsi="Times New Roman CYR" w:cs="Times New Roman CYR"/>
          <w:sz w:val="28"/>
          <w:szCs w:val="28"/>
        </w:rPr>
        <w:t>ысла. В случае положительного результата переходят ко 2-й части методики. Испытуемым предъявляются 20 пар понятий, рядом с которыми расположен цифровой ряд от 1 до 6 по количеству определяемых связей. Задача испытуемого состоит в выборе правильной цифры, о</w:t>
      </w:r>
      <w:r>
        <w:rPr>
          <w:rFonts w:ascii="Times New Roman CYR" w:hAnsi="Times New Roman CYR" w:cs="Times New Roman CYR"/>
          <w:sz w:val="28"/>
          <w:szCs w:val="28"/>
        </w:rPr>
        <w:t>бозначающей один из 6 типов связей.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результаты, можно сделать вывод, что у испытуемого низкая норма понятийного мышления, он часто «путано», неточно выражает свои мысли и неверно пони</w:t>
      </w:r>
      <w:r>
        <w:rPr>
          <w:rFonts w:ascii="Times New Roman CYR" w:hAnsi="Times New Roman CYR" w:cs="Times New Roman CYR"/>
          <w:sz w:val="28"/>
          <w:szCs w:val="28"/>
        </w:rPr>
        <w:t>мает чужие сложные рассуждения.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4. Тест Липпмана «Логические закономерности»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уровень логического мышления.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 - заранее заготовленные бланки с 10 числовыми рядами (см. приложение 5),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</w:t>
      </w:r>
      <w:r>
        <w:rPr>
          <w:rFonts w:ascii="Times New Roman CYR" w:hAnsi="Times New Roman CYR" w:cs="Times New Roman CYR"/>
          <w:sz w:val="28"/>
          <w:szCs w:val="28"/>
        </w:rPr>
        <w:t>а исследования. Испытуемым предлагаются ряды чисел. Им необходимо проанализировать каждый ряд и установить закономерность его построения. Испытуемый должен определить два числа, которые бы продолжили ряд. Время решения заданий фиксируется.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</w:t>
      </w:r>
      <w:r>
        <w:rPr>
          <w:rFonts w:ascii="Times New Roman CYR" w:hAnsi="Times New Roman CYR" w:cs="Times New Roman CYR"/>
          <w:sz w:val="28"/>
          <w:szCs w:val="28"/>
        </w:rPr>
        <w:t>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 испытуемого, можно сделать вывод, что у него хорошая логика, которая является нормой для большинства людей.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5. Тест «Логичность умозаключений»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уровень логи</w:t>
      </w:r>
      <w:r>
        <w:rPr>
          <w:rFonts w:ascii="Times New Roman CYR" w:hAnsi="Times New Roman CYR" w:cs="Times New Roman CYR"/>
          <w:sz w:val="28"/>
          <w:szCs w:val="28"/>
        </w:rPr>
        <w:t>ческого мышления. Используемые материалы - заранее заготовленные бланки с заданиями. В каждом задании два связанных между собой суждения и вывод- умозаключение, секундомер. Процедура исследования. Испытуемым предъявляются на слух задания, где некоторые умо</w:t>
      </w:r>
      <w:r>
        <w:rPr>
          <w:rFonts w:ascii="Times New Roman CYR" w:hAnsi="Times New Roman CYR" w:cs="Times New Roman CYR"/>
          <w:sz w:val="28"/>
          <w:szCs w:val="28"/>
        </w:rPr>
        <w:t>заключения правильны, а другие заведомо неправильны. Требуется определить, какие выводы правильны, а какие ошибочны. Время обдумывания каждого задания - 10 с.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 испытуемого м</w:t>
      </w:r>
      <w:r>
        <w:rPr>
          <w:rFonts w:ascii="Times New Roman CYR" w:hAnsi="Times New Roman CYR" w:cs="Times New Roman CYR"/>
          <w:sz w:val="28"/>
          <w:szCs w:val="28"/>
        </w:rPr>
        <w:t>ожно сделать вывод, что у него низкая логичность, он допускает частые логические ошибки.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1 Исследование произвольного внимания с помощью методики «Расстановки чисел»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произвольного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материалы.</w:t>
      </w:r>
      <w:r>
        <w:rPr>
          <w:rFonts w:ascii="Times New Roman CYR" w:hAnsi="Times New Roman CYR" w:cs="Times New Roman CYR"/>
          <w:sz w:val="28"/>
          <w:szCs w:val="28"/>
        </w:rPr>
        <w:t xml:space="preserve"> Бланк с 2 квадратами, где в 25 клетках верхнего квадрата в случайном порядке расположены числа, 25 клеток нижнего квадрата бланка свободны;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Обследуемый должен расставить в свободных клетках нижнего квадрата бланка в воз</w:t>
      </w:r>
      <w:r>
        <w:rPr>
          <w:rFonts w:ascii="Times New Roman CYR" w:hAnsi="Times New Roman CYR" w:cs="Times New Roman CYR"/>
          <w:sz w:val="28"/>
          <w:szCs w:val="28"/>
        </w:rPr>
        <w:t>растающем порядке числа, которые расположены в случайном порядке в 25 клетках верхнего квадрата бланка. Время на работу - 2 минуты. Методика удобна при групповом обследовании. Групповое обследование рекомендуется проводить в присутствии психолога-экспериме</w:t>
      </w:r>
      <w:r>
        <w:rPr>
          <w:rFonts w:ascii="Times New Roman CYR" w:hAnsi="Times New Roman CYR" w:cs="Times New Roman CYR"/>
          <w:sz w:val="28"/>
          <w:szCs w:val="28"/>
        </w:rPr>
        <w:t>нтатора.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ЗАНЯТИЯ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Гранкина Ирина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студентка первого курса, Апарина Оля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18 Пол ж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Самочувствие испытуемого в норме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испытуемый дал 21 верный ответ, что ниже средней нормы (средняя норма-22), следовательно, прои</w:t>
      </w:r>
      <w:r>
        <w:rPr>
          <w:rFonts w:ascii="Times New Roman CYR" w:hAnsi="Times New Roman CYR" w:cs="Times New Roman CYR"/>
          <w:sz w:val="28"/>
          <w:szCs w:val="28"/>
        </w:rPr>
        <w:t>звольное внимание - ниже среднего.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2 Изучение устойчивости внимания по Риссу.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«Перепутанные линии»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определение степени устойчивости внимания при его сосредоточении и влияние длительной работы на концентрацию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</w:t>
      </w:r>
      <w:r>
        <w:rPr>
          <w:rFonts w:ascii="Times New Roman CYR" w:hAnsi="Times New Roman CYR" w:cs="Times New Roman CYR"/>
          <w:sz w:val="28"/>
          <w:szCs w:val="28"/>
        </w:rPr>
        <w:t>емые материалы - бланк с перепутанными линиями, которые начинаются у левой стороны бланка и заканчиваются у правой. С левой стороны линии пронумерованы цифрами, а с правой - буквами,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Испытуемому выдается бланк. Его задач</w:t>
      </w:r>
      <w:r>
        <w:rPr>
          <w:rFonts w:ascii="Times New Roman CYR" w:hAnsi="Times New Roman CYR" w:cs="Times New Roman CYR"/>
          <w:sz w:val="28"/>
          <w:szCs w:val="28"/>
        </w:rPr>
        <w:t>а - проследить ход каждой линии и определить какая буква соответствует той или иной цифре.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5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76650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личность восприятие запоминание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В ходе наблюдения мною </w:t>
      </w:r>
      <w:r>
        <w:rPr>
          <w:rFonts w:ascii="Times New Roman CYR" w:hAnsi="Times New Roman CYR" w:cs="Times New Roman CYR"/>
          <w:sz w:val="28"/>
          <w:szCs w:val="28"/>
        </w:rPr>
        <w:t>было установлено, что испытуемый был уверен в своих действиях, ему было не трудно сосредоточить внимание на прослеживании линий, иногда сбивался в прослеживании линий и вынужден был возвращаться к началу. Испытуемый сделал 1 ошибку, это свидетельствует о т</w:t>
      </w:r>
      <w:r>
        <w:rPr>
          <w:rFonts w:ascii="Times New Roman CYR" w:hAnsi="Times New Roman CYR" w:cs="Times New Roman CYR"/>
          <w:sz w:val="28"/>
          <w:szCs w:val="28"/>
        </w:rPr>
        <w:t>ом, что у него высокая степень устойчивости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3 Исследование переключения внимания с помощью методики «Таблицы Шульте»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-Исследование переключения внимания в условиях активного выбора полезной информации (по таблицам Шульте).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 - бланки, на которых, в квадрате с 25 клетками в случайном порядке расположены числа от 1 до 25, карандаши, секундомер. Процедура исследования. Испытуемому исследователь дает инструкцию - работать максимально быстро и внимательно. За</w:t>
      </w:r>
      <w:r>
        <w:rPr>
          <w:rFonts w:ascii="Times New Roman CYR" w:hAnsi="Times New Roman CYR" w:cs="Times New Roman CYR"/>
          <w:sz w:val="28"/>
          <w:szCs w:val="28"/>
        </w:rPr>
        <w:t>тем исследователь замечает время по секундомеру, а испытуемый показывает числа от 1 до 25, называя их вслух. Исследователь определяет время, потраченное испытуемым для поиска 25 цифр по порядку сначала в первом, а затем во 2, 3, 4 и 5 квадратах. Исследоват</w:t>
      </w:r>
      <w:r>
        <w:rPr>
          <w:rFonts w:ascii="Times New Roman CYR" w:hAnsi="Times New Roman CYR" w:cs="Times New Roman CYR"/>
          <w:sz w:val="28"/>
          <w:szCs w:val="28"/>
        </w:rPr>
        <w:t>ель отмечает в тетради время для каждого квадрата. Затем вычисляют среднее время для одного квадрата (поиска цифр в одном квадрате) и выражают графически. Делают вывод о переключаемости внимания, работоспособности и упражняемости у разных студентов группы.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5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14825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 испытуемого можно сделать вывод о том, что у него хорошая скорость переключения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4 Тест для определения уровня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«Числовой квадрат»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оценка объема распределения и переключения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 - бланки, на которых, в квадрате с 25 клетками в случайном порядке расположены числа от 1 до 40, пропущено 15 чисел, демонстрационный плакат</w:t>
      </w:r>
      <w:r>
        <w:rPr>
          <w:rFonts w:ascii="Times New Roman CYR" w:hAnsi="Times New Roman CYR" w:cs="Times New Roman CYR"/>
          <w:sz w:val="28"/>
          <w:szCs w:val="28"/>
        </w:rPr>
        <w:t xml:space="preserve"> (см. приложение 10), карандаши,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Опыт проводит преподаватель. Обследуемый должен зачеркнуть в числовом ряду числа, отсутствующие в квадрате. Время на работу - 1,5 минуты.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испытуемым: «Перед вами квадрат с 25-ч</w:t>
      </w:r>
      <w:r>
        <w:rPr>
          <w:rFonts w:ascii="Times New Roman CYR" w:hAnsi="Times New Roman CYR" w:cs="Times New Roman CYR"/>
          <w:sz w:val="28"/>
          <w:szCs w:val="28"/>
        </w:rPr>
        <w:t>ислами и числовой ряд из 40 чисел, Вам необходимо за 1,5 минуты зачеркнуть в числовом ряду числа, отсутствующие в квадрате».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 по специальной таблице, стало ясно, что испытуе</w:t>
      </w:r>
      <w:r>
        <w:rPr>
          <w:rFonts w:ascii="Times New Roman CYR" w:hAnsi="Times New Roman CYR" w:cs="Times New Roman CYR"/>
          <w:sz w:val="28"/>
          <w:szCs w:val="28"/>
        </w:rPr>
        <w:t>мый получил высшую оценку по объему распределения и переключения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5 Определение избирательности внимания с помощью методики Мюнстерберга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избирательности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материалы: бланки (см. приложение 11)</w:t>
      </w:r>
      <w:r>
        <w:rPr>
          <w:rFonts w:ascii="Times New Roman CYR" w:hAnsi="Times New Roman CYR" w:cs="Times New Roman CYR"/>
          <w:sz w:val="28"/>
          <w:szCs w:val="28"/>
        </w:rPr>
        <w:t>, секундомер.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 Обследуемый должен выделить в буквенном ряду слова, как можно быстрее считывая текст. Время на работу - 2 минуты. Методика применяется как в группе, так и индивидуально.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Испытуемый: студентка первого курса, Апарина Оля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испытуемый дал 19 правильных ответов из 23, следовательно, у него средняя избирательность внимания.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В. Дещеревская, аспирант кафедры психологии Московского педагогического государственного университета, преподаватель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Института экономики и управления Международной академии бизнеса и управления deelvl@gmail.com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Электронный журнал «Психологическая наука и образование» www.psyedu.ru / ISSN: 2074-5885 / E-mail: psyedu@mgppu.ru 2011, № 1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«Память на </w:t>
      </w:r>
      <w:r>
        <w:rPr>
          <w:rFonts w:ascii="Times New Roman CYR" w:hAnsi="Times New Roman CYR" w:cs="Times New Roman CYR"/>
          <w:sz w:val="28"/>
          <w:szCs w:val="28"/>
        </w:rPr>
        <w:t>образы».</w:t>
      </w:r>
    </w:p>
    <w:p w:rsidR="00000000" w:rsidRDefault="00B45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038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Приложение 3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особенностей понятийного мышления с помощью методики «Исключение понятий».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Василий, Федор, Семен, Иванов, Петр.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Дряхлый, маленький, старый, изношенный, ветхий.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Скоро, быстро, п</w:t>
      </w:r>
      <w:r>
        <w:rPr>
          <w:rFonts w:ascii="Times New Roman CYR" w:hAnsi="Times New Roman CYR" w:cs="Times New Roman CYR"/>
          <w:sz w:val="28"/>
          <w:szCs w:val="28"/>
        </w:rPr>
        <w:t>оспешно, постепенно, торопливо.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Лист, почва, кора, чешуя, сук.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Ненавидеть, презирать, негодовать, возмущаться, понимать.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Темный, светлый, голубой, яркий, тусклый.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Гнездо, нора, курятник, сторожка, берлога.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Неудача, волнение, поражение, провал, кр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Успех, удача, выигрыш, спокойствие, неудача.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Грабеж, кража, землетрясение, поджог, нападение.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Молоко, сыр, сметана, сало, простокваша.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Глубокий, низкий, светлый, высокий, длинный.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Хата, шалаш, дым, хлев, будка.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Береза, сосна, дуб, ель, сире</w:t>
      </w:r>
      <w:r>
        <w:rPr>
          <w:rFonts w:ascii="Times New Roman CYR" w:hAnsi="Times New Roman CYR" w:cs="Times New Roman CYR"/>
          <w:sz w:val="28"/>
          <w:szCs w:val="28"/>
        </w:rPr>
        <w:t>нь.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Голод, холод, дискомфорт, жажда, нажива.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Секунда, час, год, вечер, неделя.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Самолет, пароход, техника, поезд, дирижабль.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Смелый, храбрый, решительный, злой, отважный.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Футбол, волейбол, хоккей, плавание, баскетбол.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Карандаш, ручка, рейсфедер,</w:t>
      </w:r>
      <w:r>
        <w:rPr>
          <w:rFonts w:ascii="Times New Roman CYR" w:hAnsi="Times New Roman CYR" w:cs="Times New Roman CYR"/>
          <w:sz w:val="28"/>
          <w:szCs w:val="28"/>
        </w:rPr>
        <w:t xml:space="preserve"> фломастер, чернила.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понятийного мышления с помощью методики «Логика связей». Образец методики 1. Овца - стадо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Малина - ягода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Море - океан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Свет - темнота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Отравление - смерть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Враг - неприятель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Испуг - бегство</w:t>
      </w:r>
      <w:r>
        <w:rPr>
          <w:rFonts w:ascii="Times New Roman CYR" w:hAnsi="Times New Roman CYR" w:cs="Times New Roman CYR"/>
          <w:sz w:val="28"/>
          <w:szCs w:val="28"/>
        </w:rPr>
        <w:t xml:space="preserve">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Физика - наука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Правильно - верно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Грядка - огород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Похвала - брань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Пара - два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Слово - фраза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Бодрость - вялость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Свобода - независимость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Месть - поджог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Десять - число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Праздность - безделье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Глава - роман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Покой - движение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Бережливость - скупость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Прохлада - мороз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Обман - недоверие 1</w:t>
      </w:r>
      <w:r>
        <w:rPr>
          <w:rFonts w:ascii="Times New Roman CYR" w:hAnsi="Times New Roman CYR" w:cs="Times New Roman CYR"/>
          <w:sz w:val="28"/>
          <w:szCs w:val="28"/>
        </w:rPr>
        <w:t xml:space="preserve">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Пение - искусство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Капля - дождь 1 2 3 4 5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Радость - печаль 1 2 3 4 5 6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5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Липпмана «Логические закономерности».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ряды: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2, 3, 4, 5, 6, 7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6, 9, 12, 15, 18, 21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 2, 4, 8, 16, 32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4, 5, 8, 9, 12</w:t>
      </w:r>
      <w:r>
        <w:rPr>
          <w:rFonts w:ascii="Times New Roman CYR" w:hAnsi="Times New Roman CYR" w:cs="Times New Roman CYR"/>
          <w:sz w:val="28"/>
          <w:szCs w:val="28"/>
        </w:rPr>
        <w:t>, 13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19, 16, 14, 11, 9,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29, 28, 26, 23, 19, 14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16; 8; 4; 2; 1; 0,5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1, 4, 9, 16, 25, 36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21, 18, 16, 15, 12, 10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3, 6, 8, 16, 18, 36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6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«Логичность умозаключений». Материал: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металлы проводят электричество. Ртуть - металл.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ртуть проводит электричество. 2. Все арабы смуглы. Ахмед смугл. Следовательно, Ахмед - араб. 3. Некоторые капиталистические страны - члены НАТО. Япония - капиталистическая страна. Следовательно, Япония - член НАТО. 4. Все Герои Советского С</w:t>
      </w:r>
      <w:r>
        <w:rPr>
          <w:rFonts w:ascii="Times New Roman CYR" w:hAnsi="Times New Roman CYR" w:cs="Times New Roman CYR"/>
          <w:sz w:val="28"/>
          <w:szCs w:val="28"/>
        </w:rPr>
        <w:t xml:space="preserve">оюза награждались орденом Ленина. Иванов награжден орденом Ленина. Следовательно, Иванов - Герой Советского Союза. 5. Лица, занимающиеся мошенничеством, привлекаются к уголовной ответственности. Петров мошенничеством не занимался. Следовательно, Петров не </w:t>
      </w:r>
      <w:r>
        <w:rPr>
          <w:rFonts w:ascii="Times New Roman CYR" w:hAnsi="Times New Roman CYR" w:cs="Times New Roman CYR"/>
          <w:sz w:val="28"/>
          <w:szCs w:val="28"/>
        </w:rPr>
        <w:t>привлекался к уголовной ответственности. 6. Все студенты высшей школы изучают логику. Смирнов изучает логику. Следовательно, Смирнов - студент вуза. 7. Некоторые работники 2-го управления - юристы. Фомин юрист. Следовательно, Фомин - работник 2-го управлен</w:t>
      </w:r>
      <w:r>
        <w:rPr>
          <w:rFonts w:ascii="Times New Roman CYR" w:hAnsi="Times New Roman CYR" w:cs="Times New Roman CYR"/>
          <w:sz w:val="28"/>
          <w:szCs w:val="28"/>
        </w:rPr>
        <w:t>ия. 8. Все граждане России имеют право на труд. Иванов гражданин России. Следовательно, Иванов имеет право на труд. 9. Все металлы куются. Золото - металл. Следовательно, золото куется. 10. Когда идет дождь - крыши домов мокрые. Крыши домов мокрые. Следова</w:t>
      </w:r>
      <w:r>
        <w:rPr>
          <w:rFonts w:ascii="Times New Roman CYR" w:hAnsi="Times New Roman CYR" w:cs="Times New Roman CYR"/>
          <w:sz w:val="28"/>
          <w:szCs w:val="28"/>
        </w:rPr>
        <w:t>тельно, идет дождь. 11. Все коммунисты выступают против войны. Джонс выступает против войны. Следовательно, Джонс - коммунист.12. Все коренные жители Конго - негры. Мухамед - негр. Следовательно, Мухамед - житель Конго. 13. Все студенты 3-го курса выполнил</w:t>
      </w:r>
      <w:r>
        <w:rPr>
          <w:rFonts w:ascii="Times New Roman CYR" w:hAnsi="Times New Roman CYR" w:cs="Times New Roman CYR"/>
          <w:sz w:val="28"/>
          <w:szCs w:val="28"/>
        </w:rPr>
        <w:t>и нормы ПО второй ступени. Володя выполнил норму ГТО второй ступени. Следовательно, Володя - студент 3-го курса. 14. Некоторые капиталистические страны входят в Общий, - рынок. Австрия - капиталистическая страна. Следовательно, Австрия входит в Общий рынок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7</w:t>
      </w: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произвольного внимания с помощью методики «Расстановки чисел».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6"/>
        <w:gridCol w:w="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8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устойчивости внимания по Риссу.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«Перепутанные линии»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228"/>
        <w:gridCol w:w="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819525" cy="5514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551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9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переключения внимания с помо</w:t>
      </w:r>
      <w:r>
        <w:rPr>
          <w:rFonts w:ascii="Times New Roman CYR" w:hAnsi="Times New Roman CYR" w:cs="Times New Roman CYR"/>
          <w:sz w:val="28"/>
          <w:szCs w:val="28"/>
        </w:rPr>
        <w:t>щью методики «Таблицы Шульте».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6"/>
        <w:gridCol w:w="544"/>
        <w:gridCol w:w="461"/>
        <w:gridCol w:w="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6"/>
        <w:gridCol w:w="544"/>
        <w:gridCol w:w="461"/>
        <w:gridCol w:w="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21127120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6"/>
        <w:gridCol w:w="544"/>
        <w:gridCol w:w="461"/>
        <w:gridCol w:w="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95112320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6"/>
        <w:gridCol w:w="544"/>
        <w:gridCol w:w="461"/>
        <w:gridCol w:w="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222572111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6"/>
        <w:gridCol w:w="544"/>
        <w:gridCol w:w="461"/>
        <w:gridCol w:w="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141872421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10</w:t>
      </w: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4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для определения уровня внимания «Числовой квадрат».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14 5 31 7 37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40 34 23 1 20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19 16 32 13 33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2 6 8 25 9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12 26 36 28 39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1, 2, 3, 4, 5, 6, 7, 8, 9, 10, 11, 12, 13, 14, 15, 16, 17, 18, 19, 20, 21, 22, 23, 24, 25, 26, 27, 28, 29, 30, 31, 32, 33, 34, 35, 36, 37, 38, 39, 40.</w:t>
            </w:r>
          </w:p>
        </w:tc>
      </w:tr>
    </w:tbl>
    <w:p w:rsidR="002C4D89" w:rsidRDefault="002C4D89"/>
    <w:sectPr w:rsidR="002C4D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46"/>
    <w:rsid w:val="002C4D89"/>
    <w:rsid w:val="00B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D6D3AB-BCC7-4578-A2DE-BF38ABF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4742</Words>
  <Characters>27033</Characters>
  <Application>Microsoft Office Word</Application>
  <DocSecurity>0</DocSecurity>
  <Lines>225</Lines>
  <Paragraphs>63</Paragraphs>
  <ScaleCrop>false</ScaleCrop>
  <Company/>
  <LinksUpToDate>false</LinksUpToDate>
  <CharactersWithSpaces>31712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2024-08-11T01:01:00Z</dcterms:created>
  <dcterms:modified xsi:type="dcterms:W3CDTF">2024-08-11T01:01:00Z</dcterms:modified>
</cp:coreProperties>
</file>