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ACE" w:rsidRDefault="000D6ACE" w:rsidP="000D6AC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B2D4D">
        <w:rPr>
          <w:b/>
          <w:sz w:val="28"/>
          <w:szCs w:val="28"/>
        </w:rPr>
        <w:t>От</w:t>
      </w:r>
      <w:r w:rsidR="008B2D4D">
        <w:rPr>
          <w:b/>
          <w:sz w:val="28"/>
          <w:szCs w:val="28"/>
        </w:rPr>
        <w:t>дел Хвощевидные – Equisetophyta</w:t>
      </w:r>
    </w:p>
    <w:p w:rsidR="008B2D4D" w:rsidRPr="008B2D4D" w:rsidRDefault="008B2D4D" w:rsidP="000D6ACE">
      <w:pPr>
        <w:jc w:val="center"/>
        <w:rPr>
          <w:b/>
          <w:sz w:val="28"/>
          <w:szCs w:val="28"/>
        </w:rPr>
      </w:pPr>
    </w:p>
    <w:p w:rsidR="000D6ACE" w:rsidRPr="000D6ACE" w:rsidRDefault="000D6ACE" w:rsidP="000D6ACE">
      <w:pPr>
        <w:jc w:val="both"/>
      </w:pPr>
      <w:r w:rsidRPr="000D6ACE">
        <w:t>Древовидные представители полностью вымерли, в современной флоре сохранились только травянистые.</w:t>
      </w:r>
    </w:p>
    <w:p w:rsidR="00B40CBB" w:rsidRPr="00B40CBB" w:rsidRDefault="000D6ACE" w:rsidP="00B40CBB">
      <w:pPr>
        <w:shd w:val="clear" w:color="auto" w:fill="FFFFFF"/>
        <w:jc w:val="both"/>
        <w:rPr>
          <w:color w:val="000000"/>
        </w:rPr>
      </w:pPr>
      <w:r w:rsidRPr="00B40CBB">
        <w:rPr>
          <w:b/>
        </w:rPr>
        <w:t>Строение</w:t>
      </w:r>
      <w:r w:rsidRPr="00B40CBB">
        <w:t xml:space="preserve">. </w:t>
      </w:r>
      <w:r w:rsidR="00B40CBB" w:rsidRPr="00B40CBB">
        <w:rPr>
          <w:color w:val="000000"/>
        </w:rPr>
        <w:t>Спорофиты современных хвощевидных –  это многолетние травянистые, корн</w:t>
      </w:r>
      <w:r w:rsidR="00B40CBB" w:rsidRPr="00B40CBB">
        <w:rPr>
          <w:color w:val="000000"/>
        </w:rPr>
        <w:t>е</w:t>
      </w:r>
      <w:r w:rsidR="00B40CBB" w:rsidRPr="00B40CBB">
        <w:rPr>
          <w:color w:val="000000"/>
        </w:rPr>
        <w:t>вищные, растения (спорофит). От корневища отходят придаточные корни. Хара</w:t>
      </w:r>
      <w:r w:rsidR="00B40CBB" w:rsidRPr="00B40CBB">
        <w:rPr>
          <w:color w:val="000000"/>
        </w:rPr>
        <w:t>к</w:t>
      </w:r>
      <w:r w:rsidR="00B40CBB" w:rsidRPr="00B40CBB">
        <w:rPr>
          <w:color w:val="000000"/>
        </w:rPr>
        <w:t>терная особенность спорофита боковое ветвление с мутовчатым расположением б</w:t>
      </w:r>
      <w:r w:rsidR="00B40CBB" w:rsidRPr="00B40CBB">
        <w:rPr>
          <w:color w:val="000000"/>
        </w:rPr>
        <w:t>о</w:t>
      </w:r>
      <w:r w:rsidR="00B40CBB" w:rsidRPr="00B40CBB">
        <w:rPr>
          <w:color w:val="000000"/>
        </w:rPr>
        <w:t>ковых побегов.</w:t>
      </w:r>
    </w:p>
    <w:p w:rsidR="00B40CBB" w:rsidRPr="00B40CBB" w:rsidRDefault="00B40CBB" w:rsidP="00B40CBB">
      <w:pPr>
        <w:shd w:val="clear" w:color="auto" w:fill="FFFFFF"/>
        <w:jc w:val="both"/>
        <w:rPr>
          <w:color w:val="000000"/>
        </w:rPr>
      </w:pPr>
      <w:r w:rsidRPr="00B40CBB">
        <w:rPr>
          <w:color w:val="000000"/>
        </w:rPr>
        <w:t>Листья собраны  мутовками  и сильно редуцированы, от средних до мелких с о</w:t>
      </w:r>
      <w:r w:rsidRPr="00B40CBB">
        <w:rPr>
          <w:color w:val="000000"/>
        </w:rPr>
        <w:t>д</w:t>
      </w:r>
      <w:r w:rsidRPr="00B40CBB">
        <w:rPr>
          <w:color w:val="000000"/>
        </w:rPr>
        <w:t>ной жилкой. Узлы и междоузлия чётко выражены. Особенностью хвощей являе</w:t>
      </w:r>
      <w:r w:rsidRPr="00B40CBB">
        <w:rPr>
          <w:color w:val="000000"/>
        </w:rPr>
        <w:t>т</w:t>
      </w:r>
      <w:r w:rsidRPr="00B40CBB">
        <w:rPr>
          <w:color w:val="000000"/>
        </w:rPr>
        <w:t>ся накопление кремнезёма в стенках клеток всего растения, а также на поверхн</w:t>
      </w:r>
      <w:r w:rsidRPr="00B40CBB">
        <w:rPr>
          <w:color w:val="000000"/>
        </w:rPr>
        <w:t>о</w:t>
      </w:r>
      <w:r w:rsidRPr="00B40CBB">
        <w:rPr>
          <w:color w:val="000000"/>
        </w:rPr>
        <w:t>сти клеток эпидермы. Снаружи кремнезём покрыт кутикулой с восковым налётом. Кремнезём  играет механическую и защи</w:t>
      </w:r>
      <w:r w:rsidRPr="00B40CBB">
        <w:rPr>
          <w:color w:val="000000"/>
        </w:rPr>
        <w:t>т</w:t>
      </w:r>
      <w:r w:rsidRPr="00B40CBB">
        <w:rPr>
          <w:color w:val="000000"/>
        </w:rPr>
        <w:t>ную роль.</w:t>
      </w:r>
    </w:p>
    <w:p w:rsidR="00B40CBB" w:rsidRPr="00B40CBB" w:rsidRDefault="00B40CBB" w:rsidP="00B40CBB">
      <w:pPr>
        <w:shd w:val="clear" w:color="auto" w:fill="FFFFFF"/>
        <w:jc w:val="both"/>
        <w:rPr>
          <w:color w:val="000000"/>
        </w:rPr>
      </w:pPr>
      <w:r w:rsidRPr="00B40CBB">
        <w:rPr>
          <w:color w:val="000000"/>
        </w:rPr>
        <w:t>Спорангии расположены на спорангиофорах – гомологах спорофиллов, но отл</w:t>
      </w:r>
      <w:r w:rsidRPr="00B40CBB">
        <w:rPr>
          <w:color w:val="000000"/>
        </w:rPr>
        <w:t>и</w:t>
      </w:r>
      <w:r w:rsidRPr="00B40CBB">
        <w:rPr>
          <w:color w:val="000000"/>
        </w:rPr>
        <w:t>чаются от них структурой. Гаметофит представлен очень маленьким зеленым н</w:t>
      </w:r>
      <w:r w:rsidRPr="00B40CBB">
        <w:rPr>
          <w:color w:val="000000"/>
        </w:rPr>
        <w:t>а</w:t>
      </w:r>
      <w:r w:rsidRPr="00B40CBB">
        <w:rPr>
          <w:color w:val="000000"/>
        </w:rPr>
        <w:t>земным растением, образующимся при прорастании споры. Спорангиофоры со</w:t>
      </w:r>
      <w:r w:rsidRPr="00B40CBB">
        <w:rPr>
          <w:color w:val="000000"/>
        </w:rPr>
        <w:t>б</w:t>
      </w:r>
      <w:r w:rsidRPr="00B40CBB">
        <w:rPr>
          <w:color w:val="000000"/>
        </w:rPr>
        <w:t>раны в спороносные колоски.  На наружной оболочке спор имеются особые в</w:t>
      </w:r>
      <w:r w:rsidRPr="00B40CBB">
        <w:rPr>
          <w:color w:val="000000"/>
        </w:rPr>
        <w:t>ы</w:t>
      </w:r>
      <w:r w:rsidRPr="00B40CBB">
        <w:rPr>
          <w:color w:val="000000"/>
        </w:rPr>
        <w:t>росты – элатеры, которые выполняют двойную функцию:  распростр</w:t>
      </w:r>
      <w:r w:rsidRPr="00B40CBB">
        <w:rPr>
          <w:color w:val="000000"/>
        </w:rPr>
        <w:t>а</w:t>
      </w:r>
      <w:r w:rsidRPr="00B40CBB">
        <w:rPr>
          <w:color w:val="000000"/>
        </w:rPr>
        <w:t>нения спор и соединения спор в группы, что обеспечивает совместное произрастание му</w:t>
      </w:r>
      <w:r w:rsidRPr="00B40CBB">
        <w:rPr>
          <w:color w:val="000000"/>
        </w:rPr>
        <w:t>ж</w:t>
      </w:r>
      <w:r w:rsidRPr="00B40CBB">
        <w:rPr>
          <w:color w:val="000000"/>
        </w:rPr>
        <w:t>ского и женского гаметофита. Из одинаковых по размеру спор образуются разн</w:t>
      </w:r>
      <w:r w:rsidRPr="00B40CBB">
        <w:rPr>
          <w:color w:val="000000"/>
        </w:rPr>
        <w:t>о</w:t>
      </w:r>
      <w:r w:rsidRPr="00B40CBB">
        <w:rPr>
          <w:color w:val="000000"/>
        </w:rPr>
        <w:t>полые гаметофиты. Гаметофиты мелкие, величиной несколько миллиметров, з</w:t>
      </w:r>
      <w:r w:rsidRPr="00B40CBB">
        <w:rPr>
          <w:color w:val="000000"/>
        </w:rPr>
        <w:t>е</w:t>
      </w:r>
      <w:r w:rsidRPr="00B40CBB">
        <w:rPr>
          <w:color w:val="000000"/>
        </w:rPr>
        <w:t>лёные одно- или обоеполые. Оплодотворение связано с водой. Зародыш не им</w:t>
      </w:r>
      <w:r w:rsidRPr="00B40CBB">
        <w:rPr>
          <w:color w:val="000000"/>
        </w:rPr>
        <w:t>е</w:t>
      </w:r>
      <w:r w:rsidRPr="00B40CBB">
        <w:rPr>
          <w:color w:val="000000"/>
        </w:rPr>
        <w:t>ет пери</w:t>
      </w:r>
      <w:r w:rsidRPr="00B40CBB">
        <w:rPr>
          <w:color w:val="000000"/>
        </w:rPr>
        <w:t>о</w:t>
      </w:r>
      <w:r w:rsidRPr="00B40CBB">
        <w:rPr>
          <w:color w:val="000000"/>
        </w:rPr>
        <w:t>да покоя.</w:t>
      </w:r>
    </w:p>
    <w:p w:rsidR="00B40CBB" w:rsidRPr="00B40CBB" w:rsidRDefault="00B40CBB" w:rsidP="00B40CBB">
      <w:pPr>
        <w:shd w:val="clear" w:color="auto" w:fill="FFFFFF"/>
        <w:jc w:val="both"/>
        <w:rPr>
          <w:color w:val="000000"/>
        </w:rPr>
      </w:pPr>
      <w:r w:rsidRPr="00B40CBB">
        <w:rPr>
          <w:color w:val="000000"/>
        </w:rPr>
        <w:t xml:space="preserve">Отдел хвощевидные делят на 3 класса. </w:t>
      </w:r>
    </w:p>
    <w:p w:rsidR="00B40CBB" w:rsidRPr="00B40CBB" w:rsidRDefault="00B40CBB" w:rsidP="00B40CBB">
      <w:pPr>
        <w:shd w:val="clear" w:color="auto" w:fill="FFFFFF"/>
        <w:jc w:val="both"/>
        <w:rPr>
          <w:color w:val="000000"/>
        </w:rPr>
      </w:pPr>
    </w:p>
    <w:p w:rsidR="00B40CBB" w:rsidRPr="008B2D4D" w:rsidRDefault="00B40CBB" w:rsidP="00B40CBB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 xml:space="preserve">Классы:   гиениевые         --  </w:t>
      </w:r>
      <w:r w:rsidRPr="008B2D4D">
        <w:rPr>
          <w:color w:val="000000"/>
          <w:lang w:val="en-US"/>
        </w:rPr>
        <w:t>Hyeniopsida</w:t>
      </w:r>
    </w:p>
    <w:p w:rsidR="00B40CBB" w:rsidRPr="008B2D4D" w:rsidRDefault="00B40CBB" w:rsidP="00B40CBB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 xml:space="preserve">                 линолистные    --  </w:t>
      </w:r>
      <w:r w:rsidRPr="008B2D4D">
        <w:rPr>
          <w:color w:val="000000"/>
          <w:lang w:val="en-US"/>
        </w:rPr>
        <w:t>Sphenophyllopsida</w:t>
      </w:r>
    </w:p>
    <w:p w:rsidR="000D6ACE" w:rsidRPr="00B40CBB" w:rsidRDefault="00B40CBB" w:rsidP="00B40CBB">
      <w:pPr>
        <w:jc w:val="both"/>
      </w:pPr>
      <w:r w:rsidRPr="008B2D4D">
        <w:rPr>
          <w:color w:val="000000"/>
        </w:rPr>
        <w:t xml:space="preserve">                 хвощевидные    –  </w:t>
      </w:r>
      <w:r w:rsidRPr="008B2D4D">
        <w:rPr>
          <w:color w:val="000000"/>
          <w:lang w:val="en-US"/>
        </w:rPr>
        <w:t>Equisetopsida</w:t>
      </w:r>
      <w:r w:rsidRPr="008B2D4D">
        <w:rPr>
          <w:color w:val="000000"/>
        </w:rPr>
        <w:t xml:space="preserve">           </w:t>
      </w:r>
      <w:r w:rsidRPr="00B40CBB">
        <w:rPr>
          <w:b/>
          <w:color w:val="000000"/>
        </w:rPr>
        <w:t xml:space="preserve"> </w:t>
      </w:r>
    </w:p>
    <w:p w:rsidR="00B40CBB" w:rsidRDefault="00B40CBB" w:rsidP="000D6ACE">
      <w:pPr>
        <w:jc w:val="both"/>
        <w:rPr>
          <w:b/>
        </w:rPr>
      </w:pPr>
    </w:p>
    <w:p w:rsidR="000D6ACE" w:rsidRDefault="000D6ACE" w:rsidP="000D6ACE">
      <w:pPr>
        <w:jc w:val="both"/>
        <w:rPr>
          <w:b/>
        </w:rPr>
      </w:pPr>
      <w:r w:rsidRPr="000D6ACE">
        <w:rPr>
          <w:b/>
        </w:rPr>
        <w:t>Класс Хвощовые- Equisetopsida</w:t>
      </w:r>
    </w:p>
    <w:p w:rsidR="000D6ACE" w:rsidRDefault="009053B1" w:rsidP="000D6ACE">
      <w:pPr>
        <w:jc w:val="center"/>
        <w:rPr>
          <w:b/>
        </w:rPr>
      </w:pPr>
      <w:r w:rsidRPr="0082788A">
        <w:rPr>
          <w:b/>
          <w:noProof/>
        </w:rPr>
        <w:drawing>
          <wp:inline distT="0" distB="0" distL="0" distR="0">
            <wp:extent cx="3067050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E" w:rsidRDefault="000D6ACE" w:rsidP="000D6ACE">
      <w:pPr>
        <w:jc w:val="both"/>
        <w:rPr>
          <w:b/>
        </w:rPr>
      </w:pPr>
    </w:p>
    <w:p w:rsidR="000D6ACE" w:rsidRPr="000D6ACE" w:rsidRDefault="000D6ACE" w:rsidP="000D6ACE">
      <w:pPr>
        <w:jc w:val="both"/>
        <w:rPr>
          <w:b/>
        </w:rPr>
      </w:pPr>
    </w:p>
    <w:p w:rsidR="000D6ACE" w:rsidRPr="000D6ACE" w:rsidRDefault="000D6ACE" w:rsidP="000D6ACE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0D6ACE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Класс включает один род - хвощ (Equisetum). Общее число видов 30 - 35, на территории бывшего СССР - 13. Распространены по всему земному шару, кроме Австралии. Отдельные </w:t>
      </w:r>
      <w:r w:rsidRPr="000D6ACE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виды имеют важное значение как кормовые растения (хвощ ветвистый - Е. ratnosissimuin, хвощ пятнистый - Е. variegatiun, хвощ зимующий - Е. hiemale). Однако у большинства видов стенки клеток эпидермы инкрустированы кремнеземом, что обесценивает их кормовое значение. Многие виды - трудно искореняемые сорняки пастбищ и полей, особенно с кислыми почвами (хвощ полевой— Е. arvense). Некоторые виды ядовиты для домашних животных (хвощ болотный - Е. palustre, хвощ дубравный - Е. nemorosuin). Хвощи используют как лекарственные растения</w:t>
      </w:r>
      <w:r w:rsidR="00B40CBB">
        <w:rPr>
          <w:rFonts w:ascii="Times New Roman" w:hAnsi="Times New Roman" w:cs="Times New Roman"/>
          <w:b w:val="0"/>
          <w:i w:val="0"/>
          <w:sz w:val="24"/>
          <w:szCs w:val="24"/>
        </w:rPr>
        <w:t>(хвощ полевой  -  мочегонное средство)</w:t>
      </w:r>
      <w:r w:rsidRPr="000D6ACE">
        <w:rPr>
          <w:rFonts w:ascii="Times New Roman" w:hAnsi="Times New Roman" w:cs="Times New Roman"/>
          <w:b w:val="0"/>
          <w:i w:val="0"/>
          <w:sz w:val="24"/>
          <w:szCs w:val="24"/>
        </w:rPr>
        <w:t>. Стебли их употребляют вместо наждачной бумаги.</w:t>
      </w:r>
    </w:p>
    <w:p w:rsidR="000D6ACE" w:rsidRPr="000D6ACE" w:rsidRDefault="000D6ACE" w:rsidP="000D6ACE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B40CBB" w:rsidRDefault="008B2D4D" w:rsidP="00B8122C">
      <w:pPr>
        <w:pStyle w:val="2"/>
        <w:spacing w:before="0" w:after="0"/>
        <w:jc w:val="center"/>
        <w:rPr>
          <w:rFonts w:ascii="Times New Roman" w:hAnsi="Times New Roman" w:cs="Times New Roman"/>
          <w:i w:val="0"/>
          <w:sz w:val="22"/>
          <w:szCs w:val="22"/>
        </w:rPr>
      </w:pPr>
      <w:r>
        <w:rPr>
          <w:rFonts w:ascii="Times New Roman" w:hAnsi="Times New Roman" w:cs="Times New Roman"/>
          <w:i w:val="0"/>
          <w:sz w:val="22"/>
          <w:szCs w:val="22"/>
        </w:rPr>
        <w:t>Цикл развития</w:t>
      </w:r>
    </w:p>
    <w:p w:rsidR="008B2D4D" w:rsidRPr="00C635F6" w:rsidRDefault="008B2D4D" w:rsidP="008B2D4D">
      <w:pPr>
        <w:autoSpaceDE w:val="0"/>
        <w:autoSpaceDN w:val="0"/>
        <w:adjustRightInd w:val="0"/>
        <w:jc w:val="both"/>
      </w:pPr>
      <w:r w:rsidRPr="00C635F6">
        <w:t xml:space="preserve">На верхушках стеблей формируются спороносные колоски, в которых созревают споры. У некоторых видов, например у хвоща полевого, стебли бывают двух типов: </w:t>
      </w:r>
      <w:r w:rsidRPr="00C635F6">
        <w:rPr>
          <w:i/>
          <w:iCs/>
        </w:rPr>
        <w:t xml:space="preserve">спороносные </w:t>
      </w:r>
      <w:r w:rsidR="00735F06">
        <w:t xml:space="preserve">(буровато - </w:t>
      </w:r>
      <w:r w:rsidRPr="00C635F6">
        <w:t xml:space="preserve">розовые, развиваются весной и после спороношения отмирают) и </w:t>
      </w:r>
      <w:r w:rsidRPr="00C635F6">
        <w:rPr>
          <w:i/>
          <w:iCs/>
        </w:rPr>
        <w:t xml:space="preserve">вегетативные </w:t>
      </w:r>
      <w:r w:rsidRPr="00C635F6">
        <w:t>(появляются летом от того же самого корневища).</w:t>
      </w:r>
    </w:p>
    <w:p w:rsidR="008B2D4D" w:rsidRDefault="009053B1" w:rsidP="008B2D4D">
      <w:r>
        <w:rPr>
          <w:noProof/>
        </w:rPr>
        <w:drawing>
          <wp:inline distT="0" distB="0" distL="0" distR="0">
            <wp:extent cx="5728970" cy="354711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3" t="19290" r="20552" b="2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4D" w:rsidRDefault="008B2D4D" w:rsidP="008B2D4D"/>
    <w:p w:rsidR="008B2D4D" w:rsidRDefault="008B2D4D" w:rsidP="008B2D4D"/>
    <w:p w:rsidR="007D6562" w:rsidRDefault="007D6562" w:rsidP="008B2D4D"/>
    <w:p w:rsidR="007D6562" w:rsidRDefault="007D6562" w:rsidP="008B2D4D"/>
    <w:p w:rsidR="007D6562" w:rsidRDefault="007D6562" w:rsidP="008B2D4D"/>
    <w:p w:rsidR="007D6562" w:rsidRDefault="007D6562" w:rsidP="008B2D4D"/>
    <w:p w:rsidR="007D6562" w:rsidRDefault="007D6562" w:rsidP="008B2D4D"/>
    <w:p w:rsidR="007D6562" w:rsidRDefault="007D6562" w:rsidP="008B2D4D"/>
    <w:p w:rsidR="007D6562" w:rsidRDefault="007D6562" w:rsidP="008B2D4D"/>
    <w:p w:rsidR="007D6562" w:rsidRDefault="007D6562" w:rsidP="008B2D4D"/>
    <w:p w:rsidR="007D6562" w:rsidRDefault="007D6562" w:rsidP="008B2D4D"/>
    <w:p w:rsidR="007D6562" w:rsidRDefault="007D6562" w:rsidP="008B2D4D"/>
    <w:p w:rsidR="007D6562" w:rsidRDefault="007D6562" w:rsidP="008B2D4D"/>
    <w:p w:rsidR="007D6562" w:rsidRDefault="007D6562" w:rsidP="008B2D4D"/>
    <w:p w:rsidR="00B40CBB" w:rsidRDefault="00B40CBB" w:rsidP="00B8122C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7D6562" w:rsidRDefault="007D6562" w:rsidP="007D6562"/>
    <w:p w:rsidR="007D6562" w:rsidRPr="007D6562" w:rsidRDefault="007D6562" w:rsidP="007D6562"/>
    <w:p w:rsidR="00B40CBB" w:rsidRDefault="00B40CBB" w:rsidP="00B8122C">
      <w:pPr>
        <w:pStyle w:val="2"/>
        <w:spacing w:before="0" w:after="0"/>
        <w:jc w:val="center"/>
        <w:rPr>
          <w:rFonts w:ascii="Times New Roman" w:hAnsi="Times New Roman" w:cs="Times New Roman"/>
          <w:i w:val="0"/>
          <w:sz w:val="22"/>
          <w:szCs w:val="22"/>
        </w:rPr>
      </w:pPr>
    </w:p>
    <w:p w:rsidR="00B8122C" w:rsidRPr="005E0940" w:rsidRDefault="00B8122C" w:rsidP="00B8122C">
      <w:pPr>
        <w:pStyle w:val="2"/>
        <w:spacing w:before="0" w:after="0"/>
        <w:jc w:val="center"/>
        <w:rPr>
          <w:rFonts w:ascii="Times New Roman" w:hAnsi="Times New Roman" w:cs="Times New Roman"/>
          <w:i w:val="0"/>
          <w:sz w:val="22"/>
          <w:szCs w:val="22"/>
        </w:rPr>
      </w:pPr>
      <w:r w:rsidRPr="005E0940">
        <w:rPr>
          <w:rFonts w:ascii="Times New Roman" w:hAnsi="Times New Roman" w:cs="Times New Roman"/>
          <w:i w:val="0"/>
          <w:sz w:val="22"/>
          <w:szCs w:val="22"/>
        </w:rPr>
        <w:t>Отличительные признаки различных видов хвоща</w:t>
      </w:r>
    </w:p>
    <w:p w:rsidR="00B8122C" w:rsidRPr="005E0940" w:rsidRDefault="00B8122C" w:rsidP="00B8122C">
      <w:pPr>
        <w:jc w:val="center"/>
        <w:rPr>
          <w:sz w:val="22"/>
          <w:szCs w:val="22"/>
        </w:rPr>
      </w:pP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2008"/>
        <w:gridCol w:w="2368"/>
        <w:gridCol w:w="2550"/>
        <w:gridCol w:w="2645"/>
      </w:tblGrid>
      <w:tr w:rsidR="00B8122C" w:rsidRPr="005E0940" w:rsidTr="0081751C">
        <w:tc>
          <w:tcPr>
            <w:tcW w:w="1049" w:type="pct"/>
            <w:vMerge w:val="restart"/>
          </w:tcPr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Назв</w:t>
            </w:r>
            <w:r w:rsidRPr="00DB14ED">
              <w:rPr>
                <w:sz w:val="20"/>
                <w:szCs w:val="20"/>
              </w:rPr>
              <w:t>а</w:t>
            </w:r>
            <w:r w:rsidRPr="00DB14ED">
              <w:rPr>
                <w:sz w:val="20"/>
                <w:szCs w:val="20"/>
              </w:rPr>
              <w:t xml:space="preserve">ние </w:t>
            </w:r>
          </w:p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раст</w:t>
            </w:r>
            <w:r w:rsidRPr="00DB14ED">
              <w:rPr>
                <w:sz w:val="20"/>
                <w:szCs w:val="20"/>
              </w:rPr>
              <w:t>е</w:t>
            </w:r>
            <w:r w:rsidRPr="00DB14ED">
              <w:rPr>
                <w:sz w:val="20"/>
                <w:szCs w:val="20"/>
              </w:rPr>
              <w:t>ния</w:t>
            </w:r>
          </w:p>
        </w:tc>
        <w:tc>
          <w:tcPr>
            <w:tcW w:w="3951" w:type="pct"/>
            <w:gridSpan w:val="3"/>
          </w:tcPr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Диагностические признаки</w:t>
            </w:r>
          </w:p>
        </w:tc>
      </w:tr>
      <w:tr w:rsidR="00B8122C" w:rsidRPr="005E0940" w:rsidTr="0081751C">
        <w:tc>
          <w:tcPr>
            <w:tcW w:w="1049" w:type="pct"/>
            <w:vMerge/>
          </w:tcPr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7" w:type="pct"/>
          </w:tcPr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 xml:space="preserve">направление </w:t>
            </w:r>
          </w:p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ветвей</w:t>
            </w:r>
          </w:p>
        </w:tc>
        <w:tc>
          <w:tcPr>
            <w:tcW w:w="1332" w:type="pct"/>
          </w:tcPr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характер</w:t>
            </w:r>
            <w:r w:rsidRPr="00DB14ED">
              <w:rPr>
                <w:sz w:val="20"/>
                <w:szCs w:val="20"/>
              </w:rPr>
              <w:t>и</w:t>
            </w:r>
            <w:r w:rsidRPr="00DB14ED">
              <w:rPr>
                <w:sz w:val="20"/>
                <w:szCs w:val="20"/>
              </w:rPr>
              <w:t xml:space="preserve">стика </w:t>
            </w:r>
          </w:p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ве</w:t>
            </w:r>
            <w:r w:rsidRPr="00DB14ED">
              <w:rPr>
                <w:sz w:val="20"/>
                <w:szCs w:val="20"/>
              </w:rPr>
              <w:t>т</w:t>
            </w:r>
            <w:r w:rsidRPr="00DB14ED">
              <w:rPr>
                <w:sz w:val="20"/>
                <w:szCs w:val="20"/>
              </w:rPr>
              <w:t>вей</w:t>
            </w:r>
          </w:p>
        </w:tc>
        <w:tc>
          <w:tcPr>
            <w:tcW w:w="1382" w:type="pct"/>
          </w:tcPr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характер</w:t>
            </w:r>
            <w:r w:rsidRPr="00DB14ED">
              <w:rPr>
                <w:sz w:val="20"/>
                <w:szCs w:val="20"/>
              </w:rPr>
              <w:t>и</w:t>
            </w:r>
            <w:r w:rsidRPr="00DB14ED">
              <w:rPr>
                <w:sz w:val="20"/>
                <w:szCs w:val="20"/>
              </w:rPr>
              <w:t>стика</w:t>
            </w:r>
          </w:p>
          <w:p w:rsidR="00B8122C" w:rsidRPr="00DB14ED" w:rsidRDefault="00B8122C" w:rsidP="0081751C">
            <w:pPr>
              <w:jc w:val="center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 xml:space="preserve"> зубцов влаг</w:t>
            </w:r>
            <w:r w:rsidRPr="00DB14ED">
              <w:rPr>
                <w:sz w:val="20"/>
                <w:szCs w:val="20"/>
              </w:rPr>
              <w:t>а</w:t>
            </w:r>
            <w:r w:rsidRPr="00DB14ED">
              <w:rPr>
                <w:sz w:val="20"/>
                <w:szCs w:val="20"/>
              </w:rPr>
              <w:t>лищ стебля</w:t>
            </w:r>
          </w:p>
        </w:tc>
      </w:tr>
      <w:tr w:rsidR="00B8122C" w:rsidRPr="005E0940" w:rsidTr="00B8122C">
        <w:trPr>
          <w:trHeight w:val="1110"/>
        </w:trPr>
        <w:tc>
          <w:tcPr>
            <w:tcW w:w="1049" w:type="pct"/>
          </w:tcPr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Хвощ пол</w:t>
            </w:r>
            <w:r w:rsidRPr="00DB14ED">
              <w:rPr>
                <w:sz w:val="20"/>
                <w:szCs w:val="20"/>
              </w:rPr>
              <w:t>е</w:t>
            </w:r>
            <w:r w:rsidRPr="00DB14ED">
              <w:rPr>
                <w:sz w:val="20"/>
                <w:szCs w:val="20"/>
              </w:rPr>
              <w:t>вой –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  <w:lang w:val="en-US"/>
              </w:rPr>
              <w:t>Equisetum</w:t>
            </w:r>
            <w:r w:rsidRPr="00DB14ED">
              <w:rPr>
                <w:sz w:val="20"/>
                <w:szCs w:val="20"/>
              </w:rPr>
              <w:t xml:space="preserve"> </w:t>
            </w:r>
            <w:r w:rsidRPr="00DB14ED">
              <w:rPr>
                <w:sz w:val="20"/>
                <w:szCs w:val="20"/>
                <w:lang w:val="en-US"/>
              </w:rPr>
              <w:t>a</w:t>
            </w:r>
            <w:r w:rsidRPr="00DB14ED">
              <w:rPr>
                <w:sz w:val="20"/>
                <w:szCs w:val="20"/>
                <w:lang w:val="en-US"/>
              </w:rPr>
              <w:t>r</w:t>
            </w:r>
            <w:r w:rsidRPr="00DB14ED">
              <w:rPr>
                <w:sz w:val="20"/>
                <w:szCs w:val="20"/>
                <w:lang w:val="en-US"/>
              </w:rPr>
              <w:t>vense</w:t>
            </w:r>
            <w:r w:rsidRPr="00DB14ED">
              <w:rPr>
                <w:sz w:val="20"/>
                <w:szCs w:val="20"/>
              </w:rPr>
              <w:t xml:space="preserve"> 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  <w:lang w:val="pt-BR"/>
              </w:rPr>
            </w:pPr>
          </w:p>
        </w:tc>
        <w:tc>
          <w:tcPr>
            <w:tcW w:w="1237" w:type="pct"/>
          </w:tcPr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Косо вверх н</w:t>
            </w:r>
            <w:r w:rsidRPr="00DB14ED">
              <w:rPr>
                <w:sz w:val="20"/>
                <w:szCs w:val="20"/>
              </w:rPr>
              <w:t>а</w:t>
            </w:r>
            <w:r w:rsidRPr="00DB14ED">
              <w:rPr>
                <w:sz w:val="20"/>
                <w:szCs w:val="20"/>
              </w:rPr>
              <w:t>правле</w:t>
            </w:r>
            <w:r w:rsidRPr="00DB14ED">
              <w:rPr>
                <w:sz w:val="20"/>
                <w:szCs w:val="20"/>
              </w:rPr>
              <w:t>н</w:t>
            </w:r>
            <w:r w:rsidRPr="00DB14ED">
              <w:rPr>
                <w:sz w:val="20"/>
                <w:szCs w:val="20"/>
              </w:rPr>
              <w:t>ные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32" w:type="pct"/>
          </w:tcPr>
          <w:p w:rsidR="00B8122C" w:rsidRPr="00DB14ED" w:rsidRDefault="00B8122C" w:rsidP="0081751C">
            <w:pPr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Неразветвлё</w:t>
            </w:r>
            <w:r w:rsidRPr="00DB14ED">
              <w:rPr>
                <w:sz w:val="20"/>
                <w:szCs w:val="20"/>
              </w:rPr>
              <w:t>н</w:t>
            </w:r>
            <w:r w:rsidRPr="00DB14ED">
              <w:rPr>
                <w:sz w:val="20"/>
                <w:szCs w:val="20"/>
              </w:rPr>
              <w:t>ные (ин</w:t>
            </w:r>
            <w:r w:rsidRPr="00DB14ED">
              <w:rPr>
                <w:sz w:val="20"/>
                <w:szCs w:val="20"/>
              </w:rPr>
              <w:t>о</w:t>
            </w:r>
            <w:r w:rsidRPr="00DB14ED">
              <w:rPr>
                <w:sz w:val="20"/>
                <w:szCs w:val="20"/>
              </w:rPr>
              <w:t>гда ветвление н</w:t>
            </w:r>
            <w:r w:rsidRPr="00DB14ED">
              <w:rPr>
                <w:sz w:val="20"/>
                <w:szCs w:val="20"/>
              </w:rPr>
              <w:t>а</w:t>
            </w:r>
            <w:r w:rsidRPr="00DB14ED">
              <w:rPr>
                <w:sz w:val="20"/>
                <w:szCs w:val="20"/>
              </w:rPr>
              <w:t>блюдается лишь на нижних ве</w:t>
            </w:r>
            <w:r w:rsidRPr="00DB14ED">
              <w:rPr>
                <w:sz w:val="20"/>
                <w:szCs w:val="20"/>
              </w:rPr>
              <w:t>т</w:t>
            </w:r>
            <w:r w:rsidRPr="00DB14ED">
              <w:rPr>
                <w:sz w:val="20"/>
                <w:szCs w:val="20"/>
              </w:rPr>
              <w:t>вях); 4-5-</w:t>
            </w:r>
            <w:r w:rsidRPr="00D535EC">
              <w:rPr>
                <w:spacing w:val="10"/>
                <w:sz w:val="20"/>
                <w:szCs w:val="20"/>
              </w:rPr>
              <w:t>гранные, без п</w:t>
            </w:r>
            <w:r w:rsidRPr="00D535EC">
              <w:rPr>
                <w:spacing w:val="10"/>
                <w:sz w:val="20"/>
                <w:szCs w:val="20"/>
              </w:rPr>
              <w:t>о</w:t>
            </w:r>
            <w:r w:rsidRPr="00D535EC">
              <w:rPr>
                <w:spacing w:val="10"/>
                <w:sz w:val="20"/>
                <w:szCs w:val="20"/>
              </w:rPr>
              <w:t>лости</w:t>
            </w:r>
          </w:p>
        </w:tc>
        <w:tc>
          <w:tcPr>
            <w:tcW w:w="1382" w:type="pct"/>
          </w:tcPr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Треугольно-ланцетовидные, ос</w:t>
            </w:r>
            <w:r w:rsidRPr="00DB14ED">
              <w:rPr>
                <w:sz w:val="20"/>
                <w:szCs w:val="20"/>
              </w:rPr>
              <w:t>т</w:t>
            </w:r>
            <w:r w:rsidRPr="00DB14ED">
              <w:rPr>
                <w:sz w:val="20"/>
                <w:szCs w:val="20"/>
              </w:rPr>
              <w:t>рые, чёрно-бурые, срастаю</w:t>
            </w:r>
            <w:r w:rsidRPr="00DB14ED">
              <w:rPr>
                <w:sz w:val="20"/>
                <w:szCs w:val="20"/>
              </w:rPr>
              <w:t>т</w:t>
            </w:r>
            <w:r w:rsidRPr="00DB14ED">
              <w:rPr>
                <w:sz w:val="20"/>
                <w:szCs w:val="20"/>
              </w:rPr>
              <w:t>ся по 2-3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</w:tr>
      <w:tr w:rsidR="00B8122C" w:rsidRPr="005E0940" w:rsidTr="00B8122C">
        <w:trPr>
          <w:trHeight w:val="1170"/>
        </w:trPr>
        <w:tc>
          <w:tcPr>
            <w:tcW w:w="1049" w:type="pct"/>
          </w:tcPr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Хвощ боло</w:t>
            </w:r>
            <w:r w:rsidRPr="00DB14ED">
              <w:rPr>
                <w:sz w:val="20"/>
                <w:szCs w:val="20"/>
              </w:rPr>
              <w:t>т</w:t>
            </w:r>
            <w:r w:rsidRPr="00DB14ED">
              <w:rPr>
                <w:sz w:val="20"/>
                <w:szCs w:val="20"/>
              </w:rPr>
              <w:t xml:space="preserve">ный – 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  <w:lang w:val="pt-BR"/>
              </w:rPr>
            </w:pPr>
            <w:r w:rsidRPr="00B8122C">
              <w:rPr>
                <w:sz w:val="20"/>
                <w:szCs w:val="20"/>
                <w:lang w:val="pt-BR"/>
              </w:rPr>
              <w:t>Equisetum pa</w:t>
            </w:r>
            <w:r w:rsidRPr="00B8122C">
              <w:rPr>
                <w:sz w:val="20"/>
                <w:szCs w:val="20"/>
                <w:lang w:val="pt-BR"/>
              </w:rPr>
              <w:t>l</w:t>
            </w:r>
            <w:r w:rsidRPr="00B8122C">
              <w:rPr>
                <w:sz w:val="20"/>
                <w:szCs w:val="20"/>
                <w:lang w:val="pt-BR"/>
              </w:rPr>
              <w:t>ustre</w:t>
            </w:r>
          </w:p>
          <w:p w:rsidR="00B8122C" w:rsidRDefault="00B8122C" w:rsidP="0081751C">
            <w:pPr>
              <w:jc w:val="both"/>
              <w:rPr>
                <w:sz w:val="20"/>
                <w:szCs w:val="20"/>
                <w:lang w:val="pt-BR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pct"/>
          </w:tcPr>
          <w:p w:rsidR="00B8122C" w:rsidRPr="00B8122C" w:rsidRDefault="00B8122C" w:rsidP="0081751C">
            <w:pPr>
              <w:jc w:val="both"/>
              <w:rPr>
                <w:sz w:val="20"/>
                <w:szCs w:val="20"/>
                <w:lang w:val="en-US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Косо вверх н</w:t>
            </w:r>
            <w:r w:rsidRPr="00DB14ED">
              <w:rPr>
                <w:sz w:val="20"/>
                <w:szCs w:val="20"/>
              </w:rPr>
              <w:t>а</w:t>
            </w:r>
            <w:r w:rsidRPr="00DB14ED">
              <w:rPr>
                <w:sz w:val="20"/>
                <w:szCs w:val="20"/>
              </w:rPr>
              <w:t>правле</w:t>
            </w:r>
            <w:r w:rsidRPr="00DB14ED">
              <w:rPr>
                <w:sz w:val="20"/>
                <w:szCs w:val="20"/>
              </w:rPr>
              <w:t>н</w:t>
            </w:r>
            <w:r w:rsidRPr="00DB14ED">
              <w:rPr>
                <w:sz w:val="20"/>
                <w:szCs w:val="20"/>
              </w:rPr>
              <w:t>ные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32" w:type="pct"/>
          </w:tcPr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Неразветвлё</w:t>
            </w:r>
            <w:r w:rsidRPr="00DB14ED">
              <w:rPr>
                <w:sz w:val="20"/>
                <w:szCs w:val="20"/>
              </w:rPr>
              <w:t>н</w:t>
            </w:r>
            <w:r w:rsidRPr="00DB14ED">
              <w:rPr>
                <w:sz w:val="20"/>
                <w:szCs w:val="20"/>
              </w:rPr>
              <w:t>ные, четырё</w:t>
            </w:r>
            <w:r w:rsidRPr="00DB14ED">
              <w:rPr>
                <w:sz w:val="20"/>
                <w:szCs w:val="20"/>
              </w:rPr>
              <w:t>х</w:t>
            </w:r>
            <w:r w:rsidRPr="00DB14ED">
              <w:rPr>
                <w:sz w:val="20"/>
                <w:szCs w:val="20"/>
              </w:rPr>
              <w:t>гранные, с пол</w:t>
            </w:r>
            <w:r w:rsidRPr="00DB14ED">
              <w:rPr>
                <w:sz w:val="20"/>
                <w:szCs w:val="20"/>
              </w:rPr>
              <w:t>о</w:t>
            </w:r>
            <w:r w:rsidRPr="00DB14ED">
              <w:rPr>
                <w:sz w:val="20"/>
                <w:szCs w:val="20"/>
              </w:rPr>
              <w:t>стью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pct"/>
          </w:tcPr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Свободные, ме</w:t>
            </w:r>
            <w:r w:rsidRPr="00DB14ED">
              <w:rPr>
                <w:sz w:val="20"/>
                <w:szCs w:val="20"/>
              </w:rPr>
              <w:t>л</w:t>
            </w:r>
            <w:r w:rsidRPr="00DB14ED">
              <w:rPr>
                <w:sz w:val="20"/>
                <w:szCs w:val="20"/>
              </w:rPr>
              <w:t>кие, чё</w:t>
            </w:r>
            <w:r w:rsidRPr="00DB14ED">
              <w:rPr>
                <w:sz w:val="20"/>
                <w:szCs w:val="20"/>
              </w:rPr>
              <w:t>р</w:t>
            </w:r>
            <w:r w:rsidRPr="00DB14ED">
              <w:rPr>
                <w:sz w:val="20"/>
                <w:szCs w:val="20"/>
              </w:rPr>
              <w:t xml:space="preserve">ные, по краям – белая 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ка</w:t>
            </w:r>
            <w:r w:rsidRPr="00DB14ED">
              <w:rPr>
                <w:sz w:val="20"/>
                <w:szCs w:val="20"/>
              </w:rPr>
              <w:t>й</w:t>
            </w:r>
            <w:r w:rsidRPr="00DB14ED">
              <w:rPr>
                <w:sz w:val="20"/>
                <w:szCs w:val="20"/>
              </w:rPr>
              <w:t>ма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</w:tr>
      <w:tr w:rsidR="00B8122C" w:rsidRPr="005E0940" w:rsidTr="00B8122C">
        <w:trPr>
          <w:trHeight w:val="945"/>
        </w:trPr>
        <w:tc>
          <w:tcPr>
            <w:tcW w:w="1049" w:type="pct"/>
          </w:tcPr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Хвощ</w:t>
            </w:r>
            <w:r w:rsidRPr="00B8122C">
              <w:rPr>
                <w:sz w:val="20"/>
                <w:szCs w:val="20"/>
              </w:rPr>
              <w:t xml:space="preserve"> </w:t>
            </w:r>
            <w:r w:rsidRPr="00DB14ED">
              <w:rPr>
                <w:sz w:val="20"/>
                <w:szCs w:val="20"/>
              </w:rPr>
              <w:t>луг</w:t>
            </w:r>
            <w:r w:rsidRPr="00DB14ED">
              <w:rPr>
                <w:sz w:val="20"/>
                <w:szCs w:val="20"/>
              </w:rPr>
              <w:t>о</w:t>
            </w:r>
            <w:r w:rsidRPr="00DB14ED">
              <w:rPr>
                <w:sz w:val="20"/>
                <w:szCs w:val="20"/>
              </w:rPr>
              <w:t>вой</w:t>
            </w:r>
            <w:r w:rsidRPr="00B8122C">
              <w:rPr>
                <w:sz w:val="20"/>
                <w:szCs w:val="20"/>
              </w:rPr>
              <w:t xml:space="preserve"> –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B8122C">
              <w:rPr>
                <w:sz w:val="20"/>
                <w:szCs w:val="20"/>
                <w:lang w:val="pt-BR"/>
              </w:rPr>
              <w:t>Equis</w:t>
            </w:r>
            <w:r w:rsidRPr="00B8122C">
              <w:rPr>
                <w:sz w:val="20"/>
                <w:szCs w:val="20"/>
                <w:lang w:val="pt-BR"/>
              </w:rPr>
              <w:t>e</w:t>
            </w:r>
            <w:r w:rsidRPr="00B8122C">
              <w:rPr>
                <w:sz w:val="20"/>
                <w:szCs w:val="20"/>
                <w:lang w:val="pt-BR"/>
              </w:rPr>
              <w:t>tum</w:t>
            </w:r>
            <w:r w:rsidRPr="00B8122C">
              <w:rPr>
                <w:sz w:val="20"/>
                <w:szCs w:val="20"/>
              </w:rPr>
              <w:t xml:space="preserve"> </w:t>
            </w:r>
            <w:r w:rsidRPr="00B8122C">
              <w:rPr>
                <w:sz w:val="20"/>
                <w:szCs w:val="20"/>
                <w:lang w:val="pt-BR"/>
              </w:rPr>
              <w:t>pratense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pct"/>
          </w:tcPr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Горизонтал</w:t>
            </w:r>
            <w:r w:rsidRPr="00DB14ED">
              <w:rPr>
                <w:sz w:val="20"/>
                <w:szCs w:val="20"/>
              </w:rPr>
              <w:t>ь</w:t>
            </w:r>
            <w:r w:rsidRPr="00DB14ED">
              <w:rPr>
                <w:sz w:val="20"/>
                <w:szCs w:val="20"/>
              </w:rPr>
              <w:t>ные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32" w:type="pct"/>
          </w:tcPr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Неразветвлё</w:t>
            </w:r>
            <w:r w:rsidRPr="00DB14ED">
              <w:rPr>
                <w:sz w:val="20"/>
                <w:szCs w:val="20"/>
              </w:rPr>
              <w:t>н</w:t>
            </w:r>
            <w:r w:rsidRPr="00DB14ED">
              <w:rPr>
                <w:sz w:val="20"/>
                <w:szCs w:val="20"/>
              </w:rPr>
              <w:t>ные, трёхгра</w:t>
            </w:r>
            <w:r w:rsidRPr="00DB14ED">
              <w:rPr>
                <w:sz w:val="20"/>
                <w:szCs w:val="20"/>
              </w:rPr>
              <w:t>н</w:t>
            </w:r>
            <w:r w:rsidRPr="00DB14ED">
              <w:rPr>
                <w:sz w:val="20"/>
                <w:szCs w:val="20"/>
              </w:rPr>
              <w:t>ные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pct"/>
          </w:tcPr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Шиловидные, ме</w:t>
            </w:r>
            <w:r w:rsidRPr="00DB14ED">
              <w:rPr>
                <w:sz w:val="20"/>
                <w:szCs w:val="20"/>
              </w:rPr>
              <w:t>л</w:t>
            </w:r>
            <w:r w:rsidRPr="00DB14ED">
              <w:rPr>
                <w:sz w:val="20"/>
                <w:szCs w:val="20"/>
              </w:rPr>
              <w:t xml:space="preserve">кие, чёрные, 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св</w:t>
            </w:r>
            <w:r w:rsidRPr="00DB14ED">
              <w:rPr>
                <w:sz w:val="20"/>
                <w:szCs w:val="20"/>
              </w:rPr>
              <w:t>о</w:t>
            </w:r>
            <w:r w:rsidRPr="00DB14ED">
              <w:rPr>
                <w:sz w:val="20"/>
                <w:szCs w:val="20"/>
              </w:rPr>
              <w:t>бодные</w:t>
            </w:r>
          </w:p>
        </w:tc>
      </w:tr>
      <w:tr w:rsidR="00B8122C" w:rsidRPr="005E0940" w:rsidTr="00B8122C">
        <w:trPr>
          <w:trHeight w:val="1065"/>
        </w:trPr>
        <w:tc>
          <w:tcPr>
            <w:tcW w:w="1049" w:type="pct"/>
          </w:tcPr>
          <w:p w:rsidR="00B8122C" w:rsidRP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Хвощ</w:t>
            </w:r>
            <w:r w:rsidRPr="00B8122C">
              <w:rPr>
                <w:sz w:val="20"/>
                <w:szCs w:val="20"/>
              </w:rPr>
              <w:t xml:space="preserve"> </w:t>
            </w:r>
            <w:r w:rsidRPr="00DB14ED">
              <w:rPr>
                <w:sz w:val="20"/>
                <w:szCs w:val="20"/>
              </w:rPr>
              <w:t>ле</w:t>
            </w:r>
            <w:r w:rsidRPr="00DB14ED">
              <w:rPr>
                <w:sz w:val="20"/>
                <w:szCs w:val="20"/>
              </w:rPr>
              <w:t>с</w:t>
            </w:r>
            <w:r w:rsidRPr="00DB14ED">
              <w:rPr>
                <w:sz w:val="20"/>
                <w:szCs w:val="20"/>
              </w:rPr>
              <w:t>ной</w:t>
            </w:r>
            <w:r w:rsidRPr="00B8122C">
              <w:rPr>
                <w:sz w:val="20"/>
                <w:szCs w:val="20"/>
              </w:rPr>
              <w:t xml:space="preserve"> – </w:t>
            </w:r>
            <w:r w:rsidRPr="00B8122C">
              <w:rPr>
                <w:sz w:val="20"/>
                <w:szCs w:val="20"/>
                <w:lang w:val="pt-BR"/>
              </w:rPr>
              <w:t>Equis</w:t>
            </w:r>
            <w:r w:rsidRPr="00B8122C">
              <w:rPr>
                <w:sz w:val="20"/>
                <w:szCs w:val="20"/>
                <w:lang w:val="pt-BR"/>
              </w:rPr>
              <w:t>e</w:t>
            </w:r>
            <w:r w:rsidRPr="00B8122C">
              <w:rPr>
                <w:sz w:val="20"/>
                <w:szCs w:val="20"/>
                <w:lang w:val="pt-BR"/>
              </w:rPr>
              <w:t>tum</w:t>
            </w:r>
            <w:r w:rsidRPr="00B8122C">
              <w:rPr>
                <w:sz w:val="20"/>
                <w:szCs w:val="20"/>
              </w:rPr>
              <w:t xml:space="preserve"> </w:t>
            </w:r>
            <w:r w:rsidRPr="00B8122C">
              <w:rPr>
                <w:sz w:val="20"/>
                <w:szCs w:val="20"/>
                <w:lang w:val="pt-BR"/>
              </w:rPr>
              <w:t>sylvat</w:t>
            </w:r>
            <w:r w:rsidRPr="00B8122C">
              <w:rPr>
                <w:sz w:val="20"/>
                <w:szCs w:val="20"/>
                <w:lang w:val="pt-BR"/>
              </w:rPr>
              <w:t>i</w:t>
            </w:r>
            <w:r w:rsidRPr="00B8122C">
              <w:rPr>
                <w:sz w:val="20"/>
                <w:szCs w:val="20"/>
                <w:lang w:val="pt-BR"/>
              </w:rPr>
              <w:t>cum</w:t>
            </w:r>
            <w:r w:rsidRPr="00B8122C">
              <w:rPr>
                <w:sz w:val="20"/>
                <w:szCs w:val="20"/>
              </w:rPr>
              <w:t xml:space="preserve"> 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  <w:lang w:val="pt-BR"/>
              </w:rPr>
            </w:pPr>
          </w:p>
        </w:tc>
        <w:tc>
          <w:tcPr>
            <w:tcW w:w="1237" w:type="pct"/>
          </w:tcPr>
          <w:p w:rsidR="00B8122C" w:rsidRPr="00B8122C" w:rsidRDefault="00B8122C" w:rsidP="0081751C">
            <w:pPr>
              <w:jc w:val="both"/>
              <w:rPr>
                <w:sz w:val="20"/>
                <w:szCs w:val="20"/>
                <w:lang w:val="pt-BR"/>
              </w:rPr>
            </w:pP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  <w:lang w:val="pt-BR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Поника</w:t>
            </w:r>
            <w:r w:rsidRPr="00DB14ED">
              <w:rPr>
                <w:sz w:val="20"/>
                <w:szCs w:val="20"/>
              </w:rPr>
              <w:t>ю</w:t>
            </w:r>
            <w:r w:rsidRPr="00DB14ED">
              <w:rPr>
                <w:sz w:val="20"/>
                <w:szCs w:val="20"/>
              </w:rPr>
              <w:t>щие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32" w:type="pct"/>
          </w:tcPr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Дважды ветв</w:t>
            </w:r>
            <w:r w:rsidRPr="00DB14ED">
              <w:rPr>
                <w:sz w:val="20"/>
                <w:szCs w:val="20"/>
              </w:rPr>
              <w:t>и</w:t>
            </w:r>
            <w:r w:rsidRPr="00DB14ED">
              <w:rPr>
                <w:sz w:val="20"/>
                <w:szCs w:val="20"/>
              </w:rPr>
              <w:t>стые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pct"/>
          </w:tcPr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Крупные све</w:t>
            </w:r>
            <w:r w:rsidRPr="00DB14ED">
              <w:rPr>
                <w:sz w:val="20"/>
                <w:szCs w:val="20"/>
              </w:rPr>
              <w:t>т</w:t>
            </w:r>
            <w:r w:rsidRPr="00DB14ED">
              <w:rPr>
                <w:sz w:val="20"/>
                <w:szCs w:val="20"/>
              </w:rPr>
              <w:t>ло-коричневые или бурые, срастаю</w:t>
            </w:r>
            <w:r w:rsidRPr="00DB14ED">
              <w:rPr>
                <w:sz w:val="20"/>
                <w:szCs w:val="20"/>
              </w:rPr>
              <w:t>т</w:t>
            </w:r>
            <w:r w:rsidRPr="00DB14ED">
              <w:rPr>
                <w:sz w:val="20"/>
                <w:szCs w:val="20"/>
              </w:rPr>
              <w:t xml:space="preserve">ся по 2-5 </w:t>
            </w:r>
          </w:p>
        </w:tc>
      </w:tr>
      <w:tr w:rsidR="00B8122C" w:rsidRPr="005E0940" w:rsidTr="00B8122C">
        <w:trPr>
          <w:trHeight w:val="1170"/>
        </w:trPr>
        <w:tc>
          <w:tcPr>
            <w:tcW w:w="1049" w:type="pct"/>
          </w:tcPr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Хвощ</w:t>
            </w:r>
            <w:r w:rsidRPr="00B8122C">
              <w:rPr>
                <w:sz w:val="20"/>
                <w:szCs w:val="20"/>
              </w:rPr>
              <w:t xml:space="preserve"> 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топ</w:t>
            </w:r>
            <w:r w:rsidRPr="00DB14ED">
              <w:rPr>
                <w:sz w:val="20"/>
                <w:szCs w:val="20"/>
              </w:rPr>
              <w:t>я</w:t>
            </w:r>
            <w:r w:rsidRPr="00DB14ED">
              <w:rPr>
                <w:sz w:val="20"/>
                <w:szCs w:val="20"/>
              </w:rPr>
              <w:t>ной</w:t>
            </w:r>
            <w:r w:rsidRPr="00B8122C">
              <w:rPr>
                <w:sz w:val="20"/>
                <w:szCs w:val="20"/>
              </w:rPr>
              <w:t xml:space="preserve"> –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B8122C">
              <w:rPr>
                <w:sz w:val="20"/>
                <w:szCs w:val="20"/>
                <w:lang w:val="pt-BR"/>
              </w:rPr>
              <w:t>Equisetum</w:t>
            </w:r>
            <w:r w:rsidRPr="00B8122C">
              <w:rPr>
                <w:sz w:val="20"/>
                <w:szCs w:val="20"/>
              </w:rPr>
              <w:t xml:space="preserve"> </w:t>
            </w:r>
            <w:r w:rsidRPr="00B8122C">
              <w:rPr>
                <w:sz w:val="20"/>
                <w:szCs w:val="20"/>
                <w:lang w:val="pt-BR"/>
              </w:rPr>
              <w:t>fl</w:t>
            </w:r>
            <w:r w:rsidRPr="00B8122C">
              <w:rPr>
                <w:sz w:val="20"/>
                <w:szCs w:val="20"/>
                <w:lang w:val="pt-BR"/>
              </w:rPr>
              <w:t>u</w:t>
            </w:r>
            <w:r w:rsidRPr="00B8122C">
              <w:rPr>
                <w:sz w:val="20"/>
                <w:szCs w:val="20"/>
                <w:lang w:val="pt-BR"/>
              </w:rPr>
              <w:t>viatile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pct"/>
          </w:tcPr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Косо вверх н</w:t>
            </w:r>
            <w:r w:rsidRPr="00DB14ED">
              <w:rPr>
                <w:sz w:val="20"/>
                <w:szCs w:val="20"/>
              </w:rPr>
              <w:t>а</w:t>
            </w:r>
            <w:r w:rsidRPr="00DB14ED">
              <w:rPr>
                <w:sz w:val="20"/>
                <w:szCs w:val="20"/>
              </w:rPr>
              <w:t>правле</w:t>
            </w:r>
            <w:r w:rsidRPr="00DB14ED">
              <w:rPr>
                <w:sz w:val="20"/>
                <w:szCs w:val="20"/>
              </w:rPr>
              <w:t>н</w:t>
            </w:r>
            <w:r w:rsidRPr="00DB14ED">
              <w:rPr>
                <w:sz w:val="20"/>
                <w:szCs w:val="20"/>
              </w:rPr>
              <w:t>ные, часто совсем отсутс</w:t>
            </w:r>
            <w:r w:rsidRPr="00DB14ED">
              <w:rPr>
                <w:sz w:val="20"/>
                <w:szCs w:val="20"/>
              </w:rPr>
              <w:t>т</w:t>
            </w:r>
            <w:r w:rsidRPr="00DB14ED">
              <w:rPr>
                <w:sz w:val="20"/>
                <w:szCs w:val="20"/>
              </w:rPr>
              <w:t>вуют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  <w:lang w:val="pt-BR"/>
              </w:rPr>
            </w:pPr>
          </w:p>
        </w:tc>
        <w:tc>
          <w:tcPr>
            <w:tcW w:w="1332" w:type="pct"/>
          </w:tcPr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Неразветвлё</w:t>
            </w:r>
            <w:r w:rsidRPr="00DB14ED">
              <w:rPr>
                <w:sz w:val="20"/>
                <w:szCs w:val="20"/>
              </w:rPr>
              <w:t>н</w:t>
            </w:r>
            <w:r w:rsidRPr="00DB14ED">
              <w:rPr>
                <w:sz w:val="20"/>
                <w:szCs w:val="20"/>
              </w:rPr>
              <w:t>ные или ветви совсем отсутс</w:t>
            </w:r>
            <w:r w:rsidRPr="00DB14ED">
              <w:rPr>
                <w:sz w:val="20"/>
                <w:szCs w:val="20"/>
              </w:rPr>
              <w:t>т</w:t>
            </w:r>
            <w:r w:rsidRPr="00DB14ED">
              <w:rPr>
                <w:sz w:val="20"/>
                <w:szCs w:val="20"/>
              </w:rPr>
              <w:t xml:space="preserve">вуют 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pct"/>
          </w:tcPr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Ланцетови</w:t>
            </w:r>
            <w:r w:rsidRPr="00DB14ED">
              <w:rPr>
                <w:sz w:val="20"/>
                <w:szCs w:val="20"/>
              </w:rPr>
              <w:t>д</w:t>
            </w:r>
            <w:r w:rsidRPr="00DB14ED">
              <w:rPr>
                <w:sz w:val="20"/>
                <w:szCs w:val="20"/>
              </w:rPr>
              <w:t>но-шиловидные, чё</w:t>
            </w:r>
            <w:r w:rsidRPr="00DB14ED">
              <w:rPr>
                <w:sz w:val="20"/>
                <w:szCs w:val="20"/>
              </w:rPr>
              <w:t>р</w:t>
            </w:r>
            <w:r w:rsidRPr="00DB14ED">
              <w:rPr>
                <w:sz w:val="20"/>
                <w:szCs w:val="20"/>
              </w:rPr>
              <w:t>ные, свобо</w:t>
            </w:r>
            <w:r w:rsidRPr="00DB14ED">
              <w:rPr>
                <w:sz w:val="20"/>
                <w:szCs w:val="20"/>
              </w:rPr>
              <w:t>д</w:t>
            </w:r>
            <w:r w:rsidRPr="00DB14ED">
              <w:rPr>
                <w:sz w:val="20"/>
                <w:szCs w:val="20"/>
              </w:rPr>
              <w:t xml:space="preserve">ные 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</w:tr>
      <w:tr w:rsidR="00B8122C" w:rsidRPr="005E0940" w:rsidTr="0081751C">
        <w:trPr>
          <w:trHeight w:val="1245"/>
        </w:trPr>
        <w:tc>
          <w:tcPr>
            <w:tcW w:w="1049" w:type="pct"/>
          </w:tcPr>
          <w:p w:rsidR="00B8122C" w:rsidRPr="00B8122C" w:rsidRDefault="00B8122C" w:rsidP="0081751C">
            <w:pPr>
              <w:jc w:val="both"/>
              <w:rPr>
                <w:sz w:val="20"/>
                <w:szCs w:val="20"/>
                <w:lang w:val="en-US"/>
              </w:rPr>
            </w:pP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Хвощ</w:t>
            </w:r>
            <w:r w:rsidRPr="00B8122C">
              <w:rPr>
                <w:sz w:val="20"/>
                <w:szCs w:val="20"/>
              </w:rPr>
              <w:t xml:space="preserve"> 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з</w:t>
            </w:r>
            <w:r w:rsidRPr="00DB14ED">
              <w:rPr>
                <w:sz w:val="20"/>
                <w:szCs w:val="20"/>
              </w:rPr>
              <w:t>и</w:t>
            </w:r>
            <w:r w:rsidRPr="00DB14ED">
              <w:rPr>
                <w:sz w:val="20"/>
                <w:szCs w:val="20"/>
              </w:rPr>
              <w:t>мующий</w:t>
            </w:r>
            <w:r w:rsidRPr="00B8122C">
              <w:rPr>
                <w:sz w:val="20"/>
                <w:szCs w:val="20"/>
              </w:rPr>
              <w:t xml:space="preserve"> – 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B8122C">
              <w:rPr>
                <w:sz w:val="20"/>
                <w:szCs w:val="20"/>
                <w:lang w:val="pt-BR"/>
              </w:rPr>
              <w:t>Equis</w:t>
            </w:r>
            <w:r w:rsidRPr="00B8122C">
              <w:rPr>
                <w:sz w:val="20"/>
                <w:szCs w:val="20"/>
                <w:lang w:val="pt-BR"/>
              </w:rPr>
              <w:t>e</w:t>
            </w:r>
            <w:r w:rsidRPr="00B8122C">
              <w:rPr>
                <w:sz w:val="20"/>
                <w:szCs w:val="20"/>
                <w:lang w:val="pt-BR"/>
              </w:rPr>
              <w:t xml:space="preserve">tum hyemale </w:t>
            </w:r>
          </w:p>
        </w:tc>
        <w:tc>
          <w:tcPr>
            <w:tcW w:w="1237" w:type="pct"/>
          </w:tcPr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Редко образ</w:t>
            </w:r>
            <w:r w:rsidRPr="00DB14ED">
              <w:rPr>
                <w:sz w:val="20"/>
                <w:szCs w:val="20"/>
              </w:rPr>
              <w:t>у</w:t>
            </w:r>
            <w:r w:rsidRPr="00DB14ED">
              <w:rPr>
                <w:sz w:val="20"/>
                <w:szCs w:val="20"/>
              </w:rPr>
              <w:t xml:space="preserve">ет короткие </w:t>
            </w:r>
          </w:p>
          <w:p w:rsidR="00B8122C" w:rsidRP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вето</w:t>
            </w:r>
            <w:r w:rsidRPr="00DB14ED">
              <w:rPr>
                <w:sz w:val="20"/>
                <w:szCs w:val="20"/>
              </w:rPr>
              <w:t>ч</w:t>
            </w:r>
            <w:r w:rsidRPr="00DB14ED">
              <w:rPr>
                <w:sz w:val="20"/>
                <w:szCs w:val="20"/>
              </w:rPr>
              <w:t>ки</w:t>
            </w:r>
          </w:p>
        </w:tc>
        <w:tc>
          <w:tcPr>
            <w:tcW w:w="1332" w:type="pct"/>
          </w:tcPr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pct"/>
          </w:tcPr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</w:p>
          <w:p w:rsidR="00B8122C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Листовые влаг</w:t>
            </w:r>
            <w:r w:rsidRPr="00DB14ED">
              <w:rPr>
                <w:sz w:val="20"/>
                <w:szCs w:val="20"/>
              </w:rPr>
              <w:t>а</w:t>
            </w:r>
            <w:r w:rsidRPr="00DB14ED">
              <w:rPr>
                <w:sz w:val="20"/>
                <w:szCs w:val="20"/>
              </w:rPr>
              <w:t>лища без зубчиков, име</w:t>
            </w:r>
            <w:r w:rsidRPr="00DB14ED">
              <w:rPr>
                <w:sz w:val="20"/>
                <w:szCs w:val="20"/>
              </w:rPr>
              <w:t>ю</w:t>
            </w:r>
            <w:r w:rsidRPr="00DB14ED">
              <w:rPr>
                <w:sz w:val="20"/>
                <w:szCs w:val="20"/>
              </w:rPr>
              <w:t xml:space="preserve">щихся лишь в верхнем узле </w:t>
            </w:r>
          </w:p>
          <w:p w:rsidR="00B8122C" w:rsidRPr="00DB14ED" w:rsidRDefault="00B8122C" w:rsidP="0081751C">
            <w:pPr>
              <w:jc w:val="both"/>
              <w:rPr>
                <w:sz w:val="20"/>
                <w:szCs w:val="20"/>
              </w:rPr>
            </w:pPr>
            <w:r w:rsidRPr="00DB14ED">
              <w:rPr>
                <w:sz w:val="20"/>
                <w:szCs w:val="20"/>
              </w:rPr>
              <w:t>сте</w:t>
            </w:r>
            <w:r w:rsidRPr="00DB14ED">
              <w:rPr>
                <w:sz w:val="20"/>
                <w:szCs w:val="20"/>
              </w:rPr>
              <w:t>б</w:t>
            </w:r>
            <w:r w:rsidRPr="00DB14ED">
              <w:rPr>
                <w:sz w:val="20"/>
                <w:szCs w:val="20"/>
              </w:rPr>
              <w:t>ля</w:t>
            </w:r>
          </w:p>
        </w:tc>
      </w:tr>
    </w:tbl>
    <w:p w:rsidR="00B8122C" w:rsidRPr="005E0940" w:rsidRDefault="00B8122C" w:rsidP="00B8122C">
      <w:pPr>
        <w:jc w:val="both"/>
        <w:rPr>
          <w:sz w:val="22"/>
          <w:szCs w:val="22"/>
        </w:rPr>
      </w:pPr>
    </w:p>
    <w:p w:rsidR="00B8122C" w:rsidRPr="005E0940" w:rsidRDefault="00B8122C" w:rsidP="00B8122C">
      <w:pPr>
        <w:jc w:val="both"/>
        <w:rPr>
          <w:bCs/>
          <w:sz w:val="22"/>
          <w:szCs w:val="22"/>
        </w:rPr>
      </w:pPr>
      <w:r w:rsidRPr="005E0940">
        <w:rPr>
          <w:b/>
          <w:bCs/>
          <w:sz w:val="22"/>
          <w:szCs w:val="22"/>
        </w:rPr>
        <w:t>Работа</w:t>
      </w:r>
      <w:r>
        <w:rPr>
          <w:b/>
          <w:bCs/>
          <w:sz w:val="22"/>
          <w:szCs w:val="22"/>
          <w:lang w:val="en-US"/>
        </w:rPr>
        <w:t xml:space="preserve"> 1</w:t>
      </w:r>
      <w:r w:rsidRPr="005E0940">
        <w:rPr>
          <w:b/>
          <w:bCs/>
          <w:sz w:val="22"/>
          <w:szCs w:val="22"/>
        </w:rPr>
        <w:t xml:space="preserve">. </w:t>
      </w:r>
      <w:r w:rsidRPr="005E0940">
        <w:rPr>
          <w:bCs/>
          <w:sz w:val="22"/>
          <w:szCs w:val="22"/>
        </w:rPr>
        <w:t>Строение стробила хвоща</w:t>
      </w:r>
    </w:p>
    <w:p w:rsidR="00B8122C" w:rsidRPr="005E0940" w:rsidRDefault="00B8122C" w:rsidP="00B8122C">
      <w:pPr>
        <w:jc w:val="both"/>
        <w:rPr>
          <w:bCs/>
          <w:sz w:val="22"/>
          <w:szCs w:val="22"/>
        </w:rPr>
      </w:pPr>
    </w:p>
    <w:p w:rsidR="00B8122C" w:rsidRPr="005E0940" w:rsidRDefault="00B8122C" w:rsidP="00B8122C">
      <w:pPr>
        <w:ind w:firstLine="454"/>
        <w:jc w:val="both"/>
        <w:rPr>
          <w:bCs/>
          <w:sz w:val="22"/>
          <w:szCs w:val="22"/>
        </w:rPr>
      </w:pPr>
      <w:r w:rsidRPr="005E0940">
        <w:rPr>
          <w:bCs/>
          <w:sz w:val="22"/>
          <w:szCs w:val="22"/>
        </w:rPr>
        <w:t>Изучить готовый микропрепарат «Продол</w:t>
      </w:r>
      <w:r w:rsidRPr="005E0940">
        <w:rPr>
          <w:bCs/>
          <w:sz w:val="22"/>
          <w:szCs w:val="22"/>
        </w:rPr>
        <w:t>ь</w:t>
      </w:r>
      <w:r w:rsidRPr="005E0940">
        <w:rPr>
          <w:bCs/>
          <w:sz w:val="22"/>
          <w:szCs w:val="22"/>
        </w:rPr>
        <w:t>ный разрез через спороносный колосок хвоща» под малым увеличением микроскопа. Спороносный колосок о</w:t>
      </w:r>
      <w:r w:rsidRPr="005E0940">
        <w:rPr>
          <w:bCs/>
          <w:sz w:val="22"/>
          <w:szCs w:val="22"/>
        </w:rPr>
        <w:t>б</w:t>
      </w:r>
      <w:r w:rsidRPr="005E0940">
        <w:rPr>
          <w:bCs/>
          <w:sz w:val="22"/>
          <w:szCs w:val="22"/>
        </w:rPr>
        <w:t>разован спорангиофорами. Спорангиофоры имеют вид шестиугольных щитков на ножках, расположенных на оси стр</w:t>
      </w:r>
      <w:r w:rsidRPr="005E0940">
        <w:rPr>
          <w:bCs/>
          <w:sz w:val="22"/>
          <w:szCs w:val="22"/>
        </w:rPr>
        <w:t>о</w:t>
      </w:r>
      <w:r w:rsidRPr="005E0940">
        <w:rPr>
          <w:bCs/>
          <w:sz w:val="22"/>
          <w:szCs w:val="22"/>
        </w:rPr>
        <w:t>била мутовками. На каждом щитке с нижней стороны видны 4-16 вытянутых вдоль ножки спора</w:t>
      </w:r>
      <w:r w:rsidRPr="005E0940">
        <w:rPr>
          <w:bCs/>
          <w:sz w:val="22"/>
          <w:szCs w:val="22"/>
        </w:rPr>
        <w:t>н</w:t>
      </w:r>
      <w:r w:rsidRPr="005E0940">
        <w:rPr>
          <w:bCs/>
          <w:sz w:val="22"/>
          <w:szCs w:val="22"/>
        </w:rPr>
        <w:t>гиев. При большом увеличении микроскопа можно рассмотреть споры с двумя сп</w:t>
      </w:r>
      <w:r w:rsidRPr="005E0940">
        <w:rPr>
          <w:bCs/>
          <w:sz w:val="22"/>
          <w:szCs w:val="22"/>
        </w:rPr>
        <w:t>и</w:t>
      </w:r>
      <w:r w:rsidRPr="005E0940">
        <w:rPr>
          <w:bCs/>
          <w:sz w:val="22"/>
          <w:szCs w:val="22"/>
        </w:rPr>
        <w:t>ральными лентами – элатерами. Споры сцепл</w:t>
      </w:r>
      <w:r w:rsidRPr="005E0940">
        <w:rPr>
          <w:bCs/>
          <w:sz w:val="22"/>
          <w:szCs w:val="22"/>
        </w:rPr>
        <w:t>е</w:t>
      </w:r>
      <w:r w:rsidRPr="005E0940">
        <w:rPr>
          <w:bCs/>
          <w:sz w:val="22"/>
          <w:szCs w:val="22"/>
        </w:rPr>
        <w:t>ны элатерами в группы.</w:t>
      </w: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  <w:r w:rsidRPr="005E0940">
        <w:rPr>
          <w:bCs/>
          <w:sz w:val="22"/>
          <w:szCs w:val="22"/>
        </w:rPr>
        <w:t>Зарисовать стробил хвоща и обозначить ось стробила, спора</w:t>
      </w:r>
      <w:r w:rsidRPr="005E0940">
        <w:rPr>
          <w:bCs/>
          <w:sz w:val="22"/>
          <w:szCs w:val="22"/>
        </w:rPr>
        <w:t>н</w:t>
      </w:r>
      <w:r w:rsidRPr="005E0940">
        <w:rPr>
          <w:bCs/>
          <w:sz w:val="22"/>
          <w:szCs w:val="22"/>
        </w:rPr>
        <w:t>гиофоры, спорангии и споры.</w:t>
      </w: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Default="00B8122C" w:rsidP="00B8122C">
      <w:pPr>
        <w:ind w:firstLine="454"/>
        <w:jc w:val="both"/>
        <w:rPr>
          <w:bCs/>
          <w:sz w:val="22"/>
          <w:szCs w:val="22"/>
        </w:rPr>
      </w:pPr>
    </w:p>
    <w:p w:rsid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DB271D" w:rsidRPr="00DB271D" w:rsidRDefault="00DB271D" w:rsidP="00B8122C">
      <w:pPr>
        <w:ind w:firstLine="454"/>
        <w:jc w:val="both"/>
        <w:rPr>
          <w:bCs/>
          <w:sz w:val="22"/>
          <w:szCs w:val="22"/>
        </w:rPr>
      </w:pP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8B2D4D" w:rsidRPr="008B2D4D" w:rsidRDefault="008B2D4D" w:rsidP="008B2D4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900B6D">
        <w:rPr>
          <w:b/>
          <w:color w:val="000000"/>
          <w:sz w:val="28"/>
          <w:szCs w:val="28"/>
        </w:rPr>
        <w:lastRenderedPageBreak/>
        <w:t>Отдел</w:t>
      </w:r>
      <w:r w:rsidRPr="008B2D4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</w:t>
      </w:r>
      <w:r w:rsidRPr="00900B6D">
        <w:rPr>
          <w:b/>
          <w:color w:val="000000"/>
          <w:sz w:val="28"/>
          <w:szCs w:val="28"/>
        </w:rPr>
        <w:t>апоротниковидные</w:t>
      </w:r>
      <w:r w:rsidRPr="008B2D4D">
        <w:rPr>
          <w:b/>
          <w:color w:val="000000"/>
          <w:sz w:val="28"/>
          <w:szCs w:val="28"/>
        </w:rPr>
        <w:t xml:space="preserve">  –   </w:t>
      </w:r>
      <w:r w:rsidRPr="001A1036">
        <w:rPr>
          <w:b/>
          <w:color w:val="000000"/>
          <w:sz w:val="28"/>
          <w:szCs w:val="28"/>
          <w:lang w:val="pt-BR"/>
        </w:rPr>
        <w:t>Polypodiophyta</w:t>
      </w:r>
      <w:r w:rsidRPr="008B2D4D">
        <w:rPr>
          <w:b/>
          <w:color w:val="000000"/>
          <w:sz w:val="28"/>
          <w:szCs w:val="28"/>
        </w:rPr>
        <w:t xml:space="preserve">           </w:t>
      </w:r>
    </w:p>
    <w:p w:rsidR="008B2D4D" w:rsidRPr="008B2D4D" w:rsidRDefault="008B2D4D" w:rsidP="008B2D4D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>Многолетние, травянистые растения. В тропиках встречаются древовидные фо</w:t>
      </w:r>
      <w:r w:rsidRPr="008B2D4D">
        <w:rPr>
          <w:color w:val="000000"/>
        </w:rPr>
        <w:t>р</w:t>
      </w:r>
      <w:r w:rsidRPr="008B2D4D">
        <w:rPr>
          <w:color w:val="000000"/>
        </w:rPr>
        <w:t>мы, лианы, растения эпифиты и несколько видов плавающих п</w:t>
      </w:r>
      <w:r w:rsidRPr="008B2D4D">
        <w:rPr>
          <w:color w:val="000000"/>
        </w:rPr>
        <w:t>а</w:t>
      </w:r>
      <w:r w:rsidRPr="008B2D4D">
        <w:rPr>
          <w:color w:val="000000"/>
        </w:rPr>
        <w:t>поротников.</w:t>
      </w: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>Подземные органы представлены корневищем с прид</w:t>
      </w:r>
      <w:r w:rsidRPr="008B2D4D">
        <w:rPr>
          <w:color w:val="000000"/>
        </w:rPr>
        <w:t>а</w:t>
      </w:r>
      <w:r w:rsidRPr="008B2D4D">
        <w:rPr>
          <w:color w:val="000000"/>
        </w:rPr>
        <w:t>точными корнями. Стебель развит только у древовидных папоротников.  Листья (вайи) –  результат уплощ</w:t>
      </w:r>
      <w:r w:rsidRPr="008B2D4D">
        <w:rPr>
          <w:color w:val="000000"/>
        </w:rPr>
        <w:t>е</w:t>
      </w:r>
      <w:r w:rsidRPr="008B2D4D">
        <w:rPr>
          <w:color w:val="000000"/>
        </w:rPr>
        <w:t>ния крупных ветвей, они длительное время продолжают верхушечный рост. Л</w:t>
      </w:r>
      <w:r w:rsidRPr="008B2D4D">
        <w:rPr>
          <w:color w:val="000000"/>
        </w:rPr>
        <w:t>и</w:t>
      </w:r>
      <w:r w:rsidRPr="008B2D4D">
        <w:rPr>
          <w:color w:val="000000"/>
        </w:rPr>
        <w:t>стья простые имеется черешок и листовая пластинка, которая у большинства п</w:t>
      </w:r>
      <w:r w:rsidRPr="008B2D4D">
        <w:rPr>
          <w:color w:val="000000"/>
        </w:rPr>
        <w:t>а</w:t>
      </w:r>
      <w:r w:rsidRPr="008B2D4D">
        <w:rPr>
          <w:color w:val="000000"/>
        </w:rPr>
        <w:t>поро</w:t>
      </w:r>
      <w:r w:rsidRPr="008B2D4D">
        <w:rPr>
          <w:color w:val="000000"/>
        </w:rPr>
        <w:t>т</w:t>
      </w:r>
      <w:r w:rsidRPr="008B2D4D">
        <w:rPr>
          <w:color w:val="000000"/>
        </w:rPr>
        <w:t>ников  перисто рассечена.</w:t>
      </w: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>Спорангии со спорами развиваются на обыкновенных листьях или на специализ</w:t>
      </w:r>
      <w:r w:rsidRPr="008B2D4D">
        <w:rPr>
          <w:color w:val="000000"/>
        </w:rPr>
        <w:t>и</w:t>
      </w:r>
      <w:r w:rsidRPr="008B2D4D">
        <w:rPr>
          <w:color w:val="000000"/>
        </w:rPr>
        <w:t>рованных листьях (папоротник страусник).</w:t>
      </w: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>Гаметофиты (заростки) зеленые, мелкие,  развивающиеся под землей и к земле прикрепляются ризоидами.  Спор</w:t>
      </w:r>
      <w:r w:rsidRPr="008B2D4D">
        <w:rPr>
          <w:color w:val="000000"/>
        </w:rPr>
        <w:t>о</w:t>
      </w:r>
      <w:r w:rsidRPr="008B2D4D">
        <w:rPr>
          <w:color w:val="000000"/>
        </w:rPr>
        <w:t>фит занимает господствующее положение по сравн</w:t>
      </w:r>
      <w:r w:rsidRPr="008B2D4D">
        <w:rPr>
          <w:color w:val="000000"/>
        </w:rPr>
        <w:t>е</w:t>
      </w:r>
      <w:r w:rsidRPr="008B2D4D">
        <w:rPr>
          <w:color w:val="000000"/>
        </w:rPr>
        <w:t>нию с половым поколением   гаметофитом.</w:t>
      </w: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>Отдел делится на 9 классов, в пяти  из них ныне живущие в</w:t>
      </w:r>
      <w:r w:rsidRPr="008B2D4D">
        <w:rPr>
          <w:color w:val="000000"/>
        </w:rPr>
        <w:t>и</w:t>
      </w:r>
      <w:r w:rsidRPr="008B2D4D">
        <w:rPr>
          <w:color w:val="000000"/>
        </w:rPr>
        <w:t>ды</w:t>
      </w: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 xml:space="preserve">Классы:   ужовниковые    –  </w:t>
      </w:r>
      <w:r w:rsidRPr="008B2D4D">
        <w:rPr>
          <w:color w:val="000000"/>
          <w:lang w:val="en-US"/>
        </w:rPr>
        <w:t>Ophioglossopsida</w:t>
      </w:r>
      <w:r w:rsidRPr="008B2D4D">
        <w:rPr>
          <w:color w:val="000000"/>
        </w:rPr>
        <w:t xml:space="preserve"> </w:t>
      </w: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 xml:space="preserve">                  мараттиевые     –  </w:t>
      </w:r>
      <w:r w:rsidRPr="008B2D4D">
        <w:rPr>
          <w:color w:val="000000"/>
          <w:lang w:val="en-US"/>
        </w:rPr>
        <w:t>Marattiopsida</w:t>
      </w: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 xml:space="preserve">                  полиподиевые   –  </w:t>
      </w:r>
      <w:r w:rsidRPr="008B2D4D">
        <w:rPr>
          <w:color w:val="000000"/>
          <w:lang w:val="en-US"/>
        </w:rPr>
        <w:t>Polypodiopsida</w:t>
      </w:r>
      <w:r w:rsidRPr="008B2D4D">
        <w:rPr>
          <w:color w:val="000000"/>
        </w:rPr>
        <w:t xml:space="preserve"> </w:t>
      </w: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 xml:space="preserve">                  марсилеевые     –  </w:t>
      </w:r>
      <w:r w:rsidRPr="008B2D4D">
        <w:rPr>
          <w:color w:val="000000"/>
          <w:lang w:val="en-US"/>
        </w:rPr>
        <w:t>Marsileopsida</w:t>
      </w:r>
    </w:p>
    <w:p w:rsidR="008B2D4D" w:rsidRPr="008B2D4D" w:rsidRDefault="008B2D4D" w:rsidP="008B2D4D">
      <w:pPr>
        <w:shd w:val="clear" w:color="auto" w:fill="FFFFFF"/>
        <w:jc w:val="both"/>
        <w:rPr>
          <w:color w:val="000000"/>
        </w:rPr>
      </w:pPr>
      <w:r w:rsidRPr="008B2D4D">
        <w:rPr>
          <w:color w:val="000000"/>
        </w:rPr>
        <w:t xml:space="preserve">                  сальвиниевые   –  Salviniopsida</w:t>
      </w:r>
    </w:p>
    <w:p w:rsidR="008B2D4D" w:rsidRPr="008B2D4D" w:rsidRDefault="008B2D4D" w:rsidP="008B2D4D">
      <w:pPr>
        <w:autoSpaceDE w:val="0"/>
        <w:autoSpaceDN w:val="0"/>
        <w:adjustRightInd w:val="0"/>
        <w:jc w:val="both"/>
      </w:pPr>
    </w:p>
    <w:p w:rsidR="008B2D4D" w:rsidRDefault="008B2D4D" w:rsidP="00B8122C">
      <w:pPr>
        <w:autoSpaceDE w:val="0"/>
        <w:autoSpaceDN w:val="0"/>
        <w:adjustRightInd w:val="0"/>
        <w:jc w:val="center"/>
        <w:rPr>
          <w:b/>
        </w:rPr>
      </w:pPr>
    </w:p>
    <w:p w:rsidR="00B8122C" w:rsidRPr="00C635F6" w:rsidRDefault="00B8122C" w:rsidP="00B8122C">
      <w:pPr>
        <w:autoSpaceDE w:val="0"/>
        <w:autoSpaceDN w:val="0"/>
        <w:adjustRightInd w:val="0"/>
        <w:jc w:val="center"/>
        <w:rPr>
          <w:b/>
        </w:rPr>
      </w:pPr>
      <w:r w:rsidRPr="00C635F6">
        <w:rPr>
          <w:b/>
        </w:rPr>
        <w:t>Цикл развития</w:t>
      </w:r>
      <w:r w:rsidRPr="00C635F6">
        <w:t>.</w:t>
      </w:r>
    </w:p>
    <w:p w:rsidR="00B8122C" w:rsidRPr="00C635F6" w:rsidRDefault="00B8122C" w:rsidP="00B8122C">
      <w:pPr>
        <w:autoSpaceDE w:val="0"/>
        <w:autoSpaceDN w:val="0"/>
        <w:adjustRightInd w:val="0"/>
        <w:jc w:val="both"/>
      </w:pPr>
      <w:r w:rsidRPr="00C635F6">
        <w:t xml:space="preserve">На нижней стороне листа взрослого растения развиваются спорангии со спорами. Попадая в благоприятные условия, спора прорастает и дает начало гаметофиту. Он имеет вид маленькой пластинки с ризоидами и называется </w:t>
      </w:r>
      <w:r w:rsidRPr="00C635F6">
        <w:rPr>
          <w:i/>
          <w:iCs/>
        </w:rPr>
        <w:t>заростком</w:t>
      </w:r>
      <w:r w:rsidRPr="00C635F6">
        <w:t>. На заростке развиваются мужские и женские гаметангии с половыми клетками — яйцеклетками и сперматозоидами. После оплодотворения, которое происходит при наличии воды, из зиготы сначала развивается зародыш, а потом и взрослое растение — спорофит.</w:t>
      </w:r>
    </w:p>
    <w:p w:rsidR="00B8122C" w:rsidRPr="00570E3F" w:rsidRDefault="00B8122C" w:rsidP="00B8122C">
      <w:pPr>
        <w:autoSpaceDE w:val="0"/>
        <w:autoSpaceDN w:val="0"/>
        <w:adjustRightInd w:val="0"/>
        <w:jc w:val="both"/>
      </w:pPr>
      <w:r w:rsidRPr="00C635F6">
        <w:t>Таким образом, у папоротников имеет место чередование полового поколения (заросток — гаметофит) и бесполого (взрослое растение — спорофит).</w:t>
      </w:r>
      <w:r w:rsidRPr="00570E3F">
        <w:t xml:space="preserve"> </w:t>
      </w:r>
      <w:r>
        <w:t>Спорофит преобладает.</w:t>
      </w:r>
    </w:p>
    <w:p w:rsidR="00B8122C" w:rsidRPr="00C635F6" w:rsidRDefault="00B8122C" w:rsidP="00B8122C">
      <w:pPr>
        <w:autoSpaceDE w:val="0"/>
        <w:autoSpaceDN w:val="0"/>
        <w:adjustRightInd w:val="0"/>
        <w:jc w:val="both"/>
      </w:pPr>
    </w:p>
    <w:p w:rsidR="00B8122C" w:rsidRDefault="009053B1" w:rsidP="00B8122C">
      <w:pPr>
        <w:ind w:firstLine="454"/>
        <w:jc w:val="center"/>
        <w:rPr>
          <w:bCs/>
          <w:sz w:val="22"/>
          <w:szCs w:val="22"/>
          <w:lang w:val="en-US"/>
        </w:rPr>
      </w:pPr>
      <w:r w:rsidRPr="00C635F6">
        <w:rPr>
          <w:noProof/>
        </w:rPr>
        <w:drawing>
          <wp:inline distT="0" distB="0" distL="0" distR="0">
            <wp:extent cx="4181475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P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Pr="005E0940" w:rsidRDefault="00B8122C" w:rsidP="00B8122C">
      <w:pPr>
        <w:jc w:val="both"/>
        <w:rPr>
          <w:sz w:val="22"/>
          <w:szCs w:val="22"/>
        </w:rPr>
      </w:pPr>
      <w:r w:rsidRPr="005E0940">
        <w:rPr>
          <w:b/>
          <w:sz w:val="22"/>
          <w:szCs w:val="22"/>
        </w:rPr>
        <w:t xml:space="preserve">Работа </w:t>
      </w:r>
      <w:r w:rsidR="008B2D4D">
        <w:rPr>
          <w:b/>
          <w:sz w:val="22"/>
          <w:szCs w:val="22"/>
        </w:rPr>
        <w:t>3</w:t>
      </w:r>
      <w:r w:rsidRPr="005E0940">
        <w:rPr>
          <w:b/>
          <w:sz w:val="22"/>
          <w:szCs w:val="22"/>
        </w:rPr>
        <w:t>.</w:t>
      </w:r>
      <w:r w:rsidRPr="005E0940">
        <w:rPr>
          <w:sz w:val="22"/>
          <w:szCs w:val="22"/>
        </w:rPr>
        <w:t xml:space="preserve"> Строение соруса папоротника</w:t>
      </w:r>
    </w:p>
    <w:p w:rsidR="00B8122C" w:rsidRPr="005E0940" w:rsidRDefault="00B8122C" w:rsidP="00B8122C">
      <w:pPr>
        <w:jc w:val="both"/>
        <w:rPr>
          <w:sz w:val="22"/>
          <w:szCs w:val="22"/>
        </w:rPr>
      </w:pPr>
    </w:p>
    <w:p w:rsidR="00B8122C" w:rsidRPr="005E0940" w:rsidRDefault="00B8122C" w:rsidP="00B8122C">
      <w:pPr>
        <w:ind w:firstLine="454"/>
        <w:jc w:val="both"/>
        <w:rPr>
          <w:sz w:val="22"/>
          <w:szCs w:val="22"/>
        </w:rPr>
      </w:pPr>
      <w:r w:rsidRPr="005E0940">
        <w:rPr>
          <w:sz w:val="22"/>
          <w:szCs w:val="22"/>
        </w:rPr>
        <w:t>Изучить под малым увеличением микроскопа готовый микр</w:t>
      </w:r>
      <w:r w:rsidRPr="005E0940">
        <w:rPr>
          <w:sz w:val="22"/>
          <w:szCs w:val="22"/>
        </w:rPr>
        <w:t>о</w:t>
      </w:r>
      <w:r w:rsidRPr="005E0940">
        <w:rPr>
          <w:sz w:val="22"/>
          <w:szCs w:val="22"/>
        </w:rPr>
        <w:t>препарат «Сорус папоротника». На препарате видно, что сорус о</w:t>
      </w:r>
      <w:r w:rsidRPr="005E0940">
        <w:rPr>
          <w:sz w:val="22"/>
          <w:szCs w:val="22"/>
        </w:rPr>
        <w:t>к</w:t>
      </w:r>
      <w:r w:rsidRPr="005E0940">
        <w:rPr>
          <w:sz w:val="22"/>
          <w:szCs w:val="22"/>
        </w:rPr>
        <w:t>ругло-почковидной формы. На срезе заметно утолщённое место – плацента, которая вверху обр</w:t>
      </w:r>
      <w:r w:rsidRPr="005E0940">
        <w:rPr>
          <w:sz w:val="22"/>
          <w:szCs w:val="22"/>
        </w:rPr>
        <w:t>а</w:t>
      </w:r>
      <w:r w:rsidRPr="005E0940">
        <w:rPr>
          <w:sz w:val="22"/>
          <w:szCs w:val="22"/>
        </w:rPr>
        <w:t>зует покрывало – индузий. Под ним на длинных ножках находятся спорангии. Форма спора</w:t>
      </w:r>
      <w:r w:rsidRPr="005E0940">
        <w:rPr>
          <w:sz w:val="22"/>
          <w:szCs w:val="22"/>
        </w:rPr>
        <w:t>н</w:t>
      </w:r>
      <w:r w:rsidRPr="005E0940">
        <w:rPr>
          <w:sz w:val="22"/>
          <w:szCs w:val="22"/>
        </w:rPr>
        <w:t xml:space="preserve">гиев округлая. Хорошо заметны вокруг спорангиев клетки с толстыми стенками </w:t>
      </w:r>
      <w:r>
        <w:rPr>
          <w:sz w:val="22"/>
          <w:szCs w:val="22"/>
        </w:rPr>
        <w:t xml:space="preserve"> </w:t>
      </w:r>
      <w:r w:rsidRPr="005E0940">
        <w:rPr>
          <w:sz w:val="22"/>
          <w:szCs w:val="22"/>
        </w:rPr>
        <w:t>н</w:t>
      </w:r>
      <w:r w:rsidRPr="005E0940">
        <w:rPr>
          <w:sz w:val="22"/>
          <w:szCs w:val="22"/>
        </w:rPr>
        <w:t>е</w:t>
      </w:r>
      <w:r w:rsidRPr="005E0940">
        <w:rPr>
          <w:sz w:val="22"/>
          <w:szCs w:val="22"/>
        </w:rPr>
        <w:t>полного кольца. В нижней части, у ножки, кольцо прерывается. Здесь клетки тонкостенные. Именно в этом месте происходит разрыв созревшего спорангия. Внутри спорангиев видны овальные сп</w:t>
      </w:r>
      <w:r w:rsidRPr="005E0940">
        <w:rPr>
          <w:sz w:val="22"/>
          <w:szCs w:val="22"/>
        </w:rPr>
        <w:t>о</w:t>
      </w:r>
      <w:r w:rsidRPr="005E0940">
        <w:rPr>
          <w:sz w:val="22"/>
          <w:szCs w:val="22"/>
        </w:rPr>
        <w:t xml:space="preserve">ры. </w:t>
      </w:r>
    </w:p>
    <w:p w:rsidR="00B8122C" w:rsidRDefault="00B8122C" w:rsidP="00B8122C">
      <w:pPr>
        <w:ind w:firstLine="454"/>
        <w:jc w:val="both"/>
        <w:rPr>
          <w:bCs/>
          <w:sz w:val="22"/>
          <w:szCs w:val="22"/>
        </w:rPr>
      </w:pPr>
      <w:r w:rsidRPr="005E0940">
        <w:rPr>
          <w:sz w:val="22"/>
          <w:szCs w:val="22"/>
        </w:rPr>
        <w:t>Зарисовать сорус папоротника и сделать обозн</w:t>
      </w:r>
      <w:r w:rsidRPr="005E0940">
        <w:rPr>
          <w:sz w:val="22"/>
          <w:szCs w:val="22"/>
        </w:rPr>
        <w:t>а</w:t>
      </w:r>
      <w:r w:rsidRPr="005E0940">
        <w:rPr>
          <w:sz w:val="22"/>
          <w:szCs w:val="22"/>
        </w:rPr>
        <w:t>чения: плацента, индузий, спора</w:t>
      </w:r>
      <w:r w:rsidRPr="005E0940">
        <w:rPr>
          <w:sz w:val="22"/>
          <w:szCs w:val="22"/>
        </w:rPr>
        <w:t>н</w:t>
      </w:r>
      <w:r w:rsidRPr="005E0940">
        <w:rPr>
          <w:sz w:val="22"/>
          <w:szCs w:val="22"/>
        </w:rPr>
        <w:t>гии.</w:t>
      </w:r>
      <w:r w:rsidRPr="005E0940">
        <w:rPr>
          <w:bCs/>
          <w:sz w:val="22"/>
          <w:szCs w:val="22"/>
        </w:rPr>
        <w:t xml:space="preserve"> </w:t>
      </w: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Pr="00B8122C" w:rsidRDefault="00B8122C" w:rsidP="00B8122C">
      <w:pPr>
        <w:ind w:firstLine="454"/>
        <w:jc w:val="both"/>
        <w:rPr>
          <w:bCs/>
          <w:sz w:val="22"/>
          <w:szCs w:val="22"/>
          <w:lang w:val="en-US"/>
        </w:rPr>
      </w:pPr>
    </w:p>
    <w:p w:rsidR="00B8122C" w:rsidRDefault="00B8122C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Pr="00A27991" w:rsidRDefault="00AC14DD" w:rsidP="00A27991">
      <w:pPr>
        <w:rPr>
          <w:b/>
          <w:bCs/>
          <w:lang w:val="en-US"/>
        </w:rPr>
      </w:pPr>
    </w:p>
    <w:p w:rsidR="00AC14DD" w:rsidRDefault="00AC14DD" w:rsidP="00B8122C">
      <w:pPr>
        <w:jc w:val="center"/>
        <w:rPr>
          <w:b/>
          <w:bCs/>
        </w:rPr>
      </w:pPr>
    </w:p>
    <w:p w:rsidR="00AC14DD" w:rsidRDefault="00AC14DD" w:rsidP="00B8122C">
      <w:pPr>
        <w:jc w:val="center"/>
        <w:rPr>
          <w:b/>
          <w:bCs/>
        </w:rPr>
        <w:sectPr w:rsidR="00AC14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122C" w:rsidRPr="00DF06A3" w:rsidRDefault="00B8122C" w:rsidP="00B8122C">
      <w:pPr>
        <w:jc w:val="center"/>
        <w:rPr>
          <w:b/>
          <w:bCs/>
        </w:rPr>
      </w:pPr>
      <w:r w:rsidRPr="00DF06A3">
        <w:rPr>
          <w:b/>
          <w:bCs/>
        </w:rPr>
        <w:lastRenderedPageBreak/>
        <w:t>Основные отличия папоротников</w:t>
      </w:r>
    </w:p>
    <w:p w:rsidR="00B8122C" w:rsidRPr="005E0940" w:rsidRDefault="00B8122C" w:rsidP="00B8122C">
      <w:pPr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2"/>
        <w:gridCol w:w="3162"/>
        <w:gridCol w:w="2856"/>
        <w:gridCol w:w="2187"/>
        <w:gridCol w:w="2210"/>
        <w:gridCol w:w="3483"/>
      </w:tblGrid>
      <w:tr w:rsidR="00B8122C" w:rsidRPr="005E0940" w:rsidTr="0081751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5" w:type="pct"/>
            <w:vMerge w:val="restart"/>
          </w:tcPr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Название</w:t>
            </w:r>
          </w:p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растения</w:t>
            </w:r>
          </w:p>
        </w:tc>
        <w:tc>
          <w:tcPr>
            <w:tcW w:w="4365" w:type="pct"/>
            <w:gridSpan w:val="5"/>
          </w:tcPr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Диагностические признаки</w:t>
            </w:r>
          </w:p>
        </w:tc>
      </w:tr>
      <w:tr w:rsidR="00B8122C" w:rsidRPr="005E0940" w:rsidTr="0081751C">
        <w:tblPrEx>
          <w:tblCellMar>
            <w:top w:w="0" w:type="dxa"/>
            <w:bottom w:w="0" w:type="dxa"/>
          </w:tblCellMar>
        </w:tblPrEx>
        <w:trPr>
          <w:cantSplit/>
          <w:trHeight w:val="690"/>
        </w:trPr>
        <w:tc>
          <w:tcPr>
            <w:tcW w:w="635" w:type="pct"/>
            <w:vMerge/>
          </w:tcPr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pct"/>
          </w:tcPr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Форма</w:t>
            </w:r>
          </w:p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листовой</w:t>
            </w:r>
          </w:p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пластинки</w:t>
            </w:r>
          </w:p>
        </w:tc>
        <w:tc>
          <w:tcPr>
            <w:tcW w:w="897" w:type="pct"/>
          </w:tcPr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Характеристика</w:t>
            </w:r>
          </w:p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черешков</w:t>
            </w:r>
          </w:p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листьев</w:t>
            </w:r>
          </w:p>
        </w:tc>
        <w:tc>
          <w:tcPr>
            <w:tcW w:w="687" w:type="pct"/>
          </w:tcPr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Чешуйки</w:t>
            </w:r>
          </w:p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листовых</w:t>
            </w:r>
          </w:p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черешков</w:t>
            </w:r>
          </w:p>
        </w:tc>
        <w:tc>
          <w:tcPr>
            <w:tcW w:w="694" w:type="pct"/>
          </w:tcPr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jc w:val="center"/>
              <w:rPr>
                <w:bCs/>
                <w:iCs/>
                <w:sz w:val="20"/>
                <w:szCs w:val="20"/>
              </w:rPr>
            </w:pPr>
            <w:r w:rsidRPr="00B65D40">
              <w:rPr>
                <w:bCs/>
                <w:iCs/>
                <w:sz w:val="20"/>
                <w:szCs w:val="20"/>
              </w:rPr>
              <w:t>Сорусы</w:t>
            </w:r>
          </w:p>
        </w:tc>
        <w:tc>
          <w:tcPr>
            <w:tcW w:w="1093" w:type="pct"/>
          </w:tcPr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jc w:val="center"/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Корневище</w:t>
            </w:r>
          </w:p>
        </w:tc>
      </w:tr>
      <w:tr w:rsidR="00B8122C" w:rsidRPr="005E0940" w:rsidTr="00B8122C">
        <w:tblPrEx>
          <w:tblCellMar>
            <w:top w:w="0" w:type="dxa"/>
            <w:bottom w:w="0" w:type="dxa"/>
          </w:tblCellMar>
        </w:tblPrEx>
        <w:trPr>
          <w:trHeight w:val="3220"/>
        </w:trPr>
        <w:tc>
          <w:tcPr>
            <w:tcW w:w="635" w:type="pct"/>
          </w:tcPr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 xml:space="preserve">Папоротник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му</w:t>
            </w:r>
            <w:r w:rsidRPr="00B65D40">
              <w:rPr>
                <w:sz w:val="20"/>
                <w:szCs w:val="20"/>
              </w:rPr>
              <w:t>ж</w:t>
            </w:r>
            <w:r w:rsidRPr="00B65D40">
              <w:rPr>
                <w:sz w:val="20"/>
                <w:szCs w:val="20"/>
              </w:rPr>
              <w:t>ской –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  <w:lang w:val="en-US"/>
              </w:rPr>
              <w:t>Dryopteris</w:t>
            </w:r>
            <w:r w:rsidRPr="00B65D40">
              <w:rPr>
                <w:sz w:val="20"/>
                <w:szCs w:val="20"/>
              </w:rPr>
              <w:t xml:space="preserve"> </w:t>
            </w:r>
            <w:r w:rsidRPr="00B65D40">
              <w:rPr>
                <w:sz w:val="20"/>
                <w:szCs w:val="20"/>
                <w:lang w:val="en-US"/>
              </w:rPr>
              <w:t>filix</w:t>
            </w:r>
            <w:r w:rsidRPr="00B65D40">
              <w:rPr>
                <w:sz w:val="20"/>
                <w:szCs w:val="20"/>
              </w:rPr>
              <w:t>-</w:t>
            </w:r>
            <w:r w:rsidRPr="00B65D40">
              <w:rPr>
                <w:sz w:val="20"/>
                <w:szCs w:val="20"/>
                <w:lang w:val="en-US"/>
              </w:rPr>
              <w:t>mas</w:t>
            </w:r>
            <w:r w:rsidRPr="00B65D40">
              <w:rPr>
                <w:sz w:val="20"/>
                <w:szCs w:val="20"/>
              </w:rPr>
              <w:t xml:space="preserve">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993" w:type="pct"/>
          </w:tcPr>
          <w:p w:rsidR="00B8122C" w:rsidRPr="00587027" w:rsidRDefault="00B8122C" w:rsidP="0081751C">
            <w:pPr>
              <w:rPr>
                <w:spacing w:val="6"/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Продолговато-</w:t>
            </w:r>
            <w:r w:rsidRPr="00587027">
              <w:rPr>
                <w:spacing w:val="6"/>
                <w:sz w:val="20"/>
                <w:szCs w:val="20"/>
              </w:rPr>
              <w:t xml:space="preserve">эллиптическая, 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 w:rsidRPr="00587027">
              <w:rPr>
                <w:spacing w:val="6"/>
                <w:sz w:val="20"/>
                <w:szCs w:val="20"/>
              </w:rPr>
              <w:t>дв</w:t>
            </w:r>
            <w:r w:rsidRPr="00587027">
              <w:rPr>
                <w:spacing w:val="6"/>
                <w:sz w:val="20"/>
                <w:szCs w:val="20"/>
              </w:rPr>
              <w:t>а</w:t>
            </w:r>
            <w:r w:rsidRPr="00587027">
              <w:rPr>
                <w:spacing w:val="6"/>
                <w:sz w:val="20"/>
                <w:szCs w:val="20"/>
              </w:rPr>
              <w:t>жды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B65D40">
              <w:rPr>
                <w:sz w:val="20"/>
                <w:szCs w:val="20"/>
              </w:rPr>
              <w:t>еристо</w:t>
            </w:r>
            <w:r>
              <w:rPr>
                <w:sz w:val="20"/>
                <w:szCs w:val="20"/>
              </w:rPr>
              <w:t>-</w:t>
            </w:r>
            <w:r w:rsidRPr="00B65D40">
              <w:rPr>
                <w:sz w:val="20"/>
                <w:szCs w:val="20"/>
              </w:rPr>
              <w:t>расс</w:t>
            </w:r>
            <w:r>
              <w:rPr>
                <w:sz w:val="20"/>
                <w:szCs w:val="20"/>
              </w:rPr>
              <w:t>е</w:t>
            </w:r>
            <w:r w:rsidRPr="00B65D40">
              <w:rPr>
                <w:sz w:val="20"/>
                <w:szCs w:val="20"/>
              </w:rPr>
              <w:t>чённая, сегменты второго п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рядка с тупыми зубч</w:t>
            </w:r>
            <w:r w:rsidRPr="00B65D40">
              <w:rPr>
                <w:sz w:val="20"/>
                <w:szCs w:val="20"/>
              </w:rPr>
              <w:t>и</w:t>
            </w:r>
            <w:r w:rsidRPr="00B65D40">
              <w:rPr>
                <w:sz w:val="20"/>
                <w:szCs w:val="20"/>
              </w:rPr>
              <w:t xml:space="preserve">ками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897" w:type="pct"/>
          </w:tcPr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Основания чере</w:t>
            </w:r>
            <w:r w:rsidRPr="00B65D40">
              <w:rPr>
                <w:sz w:val="20"/>
                <w:szCs w:val="20"/>
              </w:rPr>
              <w:t>ш</w:t>
            </w:r>
            <w:r w:rsidRPr="00B65D40">
              <w:rPr>
                <w:sz w:val="20"/>
                <w:szCs w:val="20"/>
              </w:rPr>
              <w:t>ков цилиндрич</w:t>
            </w:r>
            <w:r w:rsidRPr="00B65D40">
              <w:rPr>
                <w:sz w:val="20"/>
                <w:szCs w:val="20"/>
              </w:rPr>
              <w:t>е</w:t>
            </w:r>
            <w:r w:rsidRPr="00B65D40">
              <w:rPr>
                <w:sz w:val="20"/>
                <w:szCs w:val="20"/>
              </w:rPr>
              <w:t>ской формы; поп</w:t>
            </w:r>
            <w:r w:rsidRPr="00B65D40">
              <w:rPr>
                <w:sz w:val="20"/>
                <w:szCs w:val="20"/>
              </w:rPr>
              <w:t>е</w:t>
            </w:r>
            <w:r w:rsidRPr="00B65D40">
              <w:rPr>
                <w:sz w:val="20"/>
                <w:szCs w:val="20"/>
              </w:rPr>
              <w:t>речный срез имеет неправильно мн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гоугольную фо</w:t>
            </w:r>
            <w:r w:rsidRPr="00B65D40">
              <w:rPr>
                <w:sz w:val="20"/>
                <w:szCs w:val="20"/>
              </w:rPr>
              <w:t>р</w:t>
            </w:r>
            <w:r w:rsidRPr="00B65D40">
              <w:rPr>
                <w:sz w:val="20"/>
                <w:szCs w:val="20"/>
              </w:rPr>
              <w:t>му, 6-9 столбов, расп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ложенных непо</w:t>
            </w:r>
            <w:r w:rsidRPr="00B65D40">
              <w:rPr>
                <w:sz w:val="20"/>
                <w:szCs w:val="20"/>
              </w:rPr>
              <w:t>л</w:t>
            </w:r>
            <w:r w:rsidRPr="00B65D40">
              <w:rPr>
                <w:sz w:val="20"/>
                <w:szCs w:val="20"/>
              </w:rPr>
              <w:t>ным, книзу откр</w:t>
            </w:r>
            <w:r w:rsidRPr="00B65D40">
              <w:rPr>
                <w:sz w:val="20"/>
                <w:szCs w:val="20"/>
              </w:rPr>
              <w:t>ы</w:t>
            </w:r>
            <w:r w:rsidRPr="00B65D40">
              <w:rPr>
                <w:sz w:val="20"/>
                <w:szCs w:val="20"/>
              </w:rPr>
              <w:t xml:space="preserve">тым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кол</w:t>
            </w:r>
            <w:r w:rsidRPr="00B65D40">
              <w:rPr>
                <w:sz w:val="20"/>
                <w:szCs w:val="20"/>
              </w:rPr>
              <w:t>ь</w:t>
            </w:r>
            <w:r w:rsidRPr="00B65D40">
              <w:rPr>
                <w:sz w:val="20"/>
                <w:szCs w:val="20"/>
              </w:rPr>
              <w:t>цом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Бурые, пр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долгов</w:t>
            </w:r>
            <w:r w:rsidRPr="00B65D40">
              <w:rPr>
                <w:sz w:val="20"/>
                <w:szCs w:val="20"/>
              </w:rPr>
              <w:t>а</w:t>
            </w:r>
            <w:r w:rsidRPr="00B65D40">
              <w:rPr>
                <w:sz w:val="20"/>
                <w:szCs w:val="20"/>
              </w:rPr>
              <w:t>то-яйцевидные с вытян</w:t>
            </w:r>
            <w:r w:rsidRPr="00B65D40">
              <w:rPr>
                <w:sz w:val="20"/>
                <w:szCs w:val="20"/>
              </w:rPr>
              <w:t>у</w:t>
            </w:r>
            <w:r w:rsidRPr="00B65D40">
              <w:rPr>
                <w:sz w:val="20"/>
                <w:szCs w:val="20"/>
              </w:rPr>
              <w:t>той верху</w:t>
            </w:r>
            <w:r w:rsidRPr="00B65D40">
              <w:rPr>
                <w:sz w:val="20"/>
                <w:szCs w:val="20"/>
              </w:rPr>
              <w:t>ш</w:t>
            </w:r>
            <w:r w:rsidRPr="00B65D40">
              <w:rPr>
                <w:sz w:val="20"/>
                <w:szCs w:val="20"/>
              </w:rPr>
              <w:t>кой, край с редк</w:t>
            </w:r>
            <w:r w:rsidRPr="00B65D40">
              <w:rPr>
                <w:sz w:val="20"/>
                <w:szCs w:val="20"/>
              </w:rPr>
              <w:t>и</w:t>
            </w:r>
            <w:r w:rsidRPr="00B65D40">
              <w:rPr>
                <w:sz w:val="20"/>
                <w:szCs w:val="20"/>
              </w:rPr>
              <w:t>ми двойными зубчик</w:t>
            </w:r>
            <w:r w:rsidRPr="00B65D40">
              <w:rPr>
                <w:sz w:val="20"/>
                <w:szCs w:val="20"/>
              </w:rPr>
              <w:t>а</w:t>
            </w:r>
            <w:r w:rsidRPr="00B65D40">
              <w:rPr>
                <w:sz w:val="20"/>
                <w:szCs w:val="20"/>
              </w:rPr>
              <w:t>ми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694" w:type="pct"/>
          </w:tcPr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Сорусы з</w:t>
            </w:r>
            <w:r w:rsidRPr="00B65D40">
              <w:rPr>
                <w:sz w:val="20"/>
                <w:szCs w:val="20"/>
              </w:rPr>
              <w:t>а</w:t>
            </w:r>
            <w:r w:rsidRPr="00B65D40">
              <w:rPr>
                <w:sz w:val="20"/>
                <w:szCs w:val="20"/>
              </w:rPr>
              <w:t>крыты почк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видным п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крывальцем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1093" w:type="pct"/>
          </w:tcPr>
          <w:p w:rsidR="00B8122C" w:rsidRP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Корневище покрыто многочисленными о</w:t>
            </w:r>
            <w:r w:rsidRPr="00B65D40">
              <w:rPr>
                <w:sz w:val="20"/>
                <w:szCs w:val="20"/>
              </w:rPr>
              <w:t>с</w:t>
            </w:r>
            <w:r w:rsidRPr="00B65D40">
              <w:rPr>
                <w:sz w:val="20"/>
                <w:szCs w:val="20"/>
              </w:rPr>
              <w:t>нованиями листовых черешков, расположе</w:t>
            </w:r>
            <w:r w:rsidRPr="00B65D40">
              <w:rPr>
                <w:sz w:val="20"/>
                <w:szCs w:val="20"/>
              </w:rPr>
              <w:t>н</w:t>
            </w:r>
            <w:r w:rsidRPr="00B65D40">
              <w:rPr>
                <w:sz w:val="20"/>
                <w:szCs w:val="20"/>
              </w:rPr>
              <w:t>ных черепицеобразно и н</w:t>
            </w:r>
            <w:r w:rsidRPr="00B65D40">
              <w:rPr>
                <w:sz w:val="20"/>
                <w:szCs w:val="20"/>
              </w:rPr>
              <w:t>а</w:t>
            </w:r>
            <w:r w:rsidRPr="00B65D40">
              <w:rPr>
                <w:sz w:val="20"/>
                <w:szCs w:val="20"/>
              </w:rPr>
              <w:t>правленных косо вверх к точке роста (вид «заплетенной к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сы»); попере</w:t>
            </w:r>
            <w:r w:rsidRPr="00B65D40">
              <w:rPr>
                <w:sz w:val="20"/>
                <w:szCs w:val="20"/>
              </w:rPr>
              <w:t>ч</w:t>
            </w:r>
            <w:r w:rsidRPr="00B65D40">
              <w:rPr>
                <w:sz w:val="20"/>
                <w:szCs w:val="20"/>
              </w:rPr>
              <w:t>ный срез имеет непр</w:t>
            </w:r>
            <w:r w:rsidRPr="00B65D40">
              <w:rPr>
                <w:sz w:val="20"/>
                <w:szCs w:val="20"/>
              </w:rPr>
              <w:t>а</w:t>
            </w:r>
            <w:r w:rsidRPr="00B65D40">
              <w:rPr>
                <w:sz w:val="20"/>
                <w:szCs w:val="20"/>
              </w:rPr>
              <w:t>вильно мног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угольную форму, 8-10 столбов, распол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женных непо</w:t>
            </w:r>
            <w:r w:rsidRPr="00B65D40">
              <w:rPr>
                <w:sz w:val="20"/>
                <w:szCs w:val="20"/>
              </w:rPr>
              <w:t>л</w:t>
            </w:r>
            <w:r w:rsidRPr="00B65D40">
              <w:rPr>
                <w:sz w:val="20"/>
                <w:szCs w:val="20"/>
              </w:rPr>
              <w:t>ным, книзу открытым кол</w:t>
            </w:r>
            <w:r w:rsidRPr="00B65D40">
              <w:rPr>
                <w:sz w:val="20"/>
                <w:szCs w:val="20"/>
              </w:rPr>
              <w:t>ь</w:t>
            </w:r>
            <w:r w:rsidRPr="00B65D40">
              <w:rPr>
                <w:sz w:val="20"/>
                <w:szCs w:val="20"/>
              </w:rPr>
              <w:t>цом; цвет снаружи тёмно-бурый, на изл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ме – светло-зелёный</w:t>
            </w:r>
          </w:p>
        </w:tc>
      </w:tr>
      <w:tr w:rsidR="00B8122C" w:rsidRPr="005E0940" w:rsidTr="00B8122C">
        <w:tblPrEx>
          <w:tblCellMar>
            <w:top w:w="0" w:type="dxa"/>
            <w:bottom w:w="0" w:type="dxa"/>
          </w:tblCellMar>
        </w:tblPrEx>
        <w:trPr>
          <w:trHeight w:val="1580"/>
        </w:trPr>
        <w:tc>
          <w:tcPr>
            <w:tcW w:w="635" w:type="pct"/>
          </w:tcPr>
          <w:p w:rsidR="00B8122C" w:rsidRP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 xml:space="preserve">Папоротник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 xml:space="preserve">женский – </w:t>
            </w:r>
            <w:r w:rsidRPr="00B65D40">
              <w:rPr>
                <w:sz w:val="20"/>
                <w:szCs w:val="20"/>
                <w:lang w:val="en-US"/>
              </w:rPr>
              <w:t>Ath</w:t>
            </w:r>
            <w:r w:rsidRPr="00B65D40">
              <w:rPr>
                <w:sz w:val="20"/>
                <w:szCs w:val="20"/>
                <w:lang w:val="en-US"/>
              </w:rPr>
              <w:t>y</w:t>
            </w:r>
            <w:r w:rsidRPr="00B65D40">
              <w:rPr>
                <w:sz w:val="20"/>
                <w:szCs w:val="20"/>
                <w:lang w:val="en-US"/>
              </w:rPr>
              <w:t>rium</w:t>
            </w:r>
            <w:r w:rsidRPr="00B65D40">
              <w:rPr>
                <w:sz w:val="20"/>
                <w:szCs w:val="20"/>
              </w:rPr>
              <w:t xml:space="preserve"> </w:t>
            </w:r>
            <w:r w:rsidRPr="00B65D40">
              <w:rPr>
                <w:sz w:val="20"/>
                <w:szCs w:val="20"/>
                <w:lang w:val="en-US"/>
              </w:rPr>
              <w:t>filix</w:t>
            </w:r>
            <w:r w:rsidRPr="00B65D40">
              <w:rPr>
                <w:sz w:val="20"/>
                <w:szCs w:val="20"/>
              </w:rPr>
              <w:t>-</w:t>
            </w:r>
            <w:r w:rsidRPr="00B65D40">
              <w:rPr>
                <w:sz w:val="20"/>
                <w:szCs w:val="20"/>
                <w:lang w:val="en-US"/>
              </w:rPr>
              <w:t>femina</w:t>
            </w:r>
            <w:r w:rsidRPr="00B65D40">
              <w:rPr>
                <w:sz w:val="20"/>
                <w:szCs w:val="20"/>
              </w:rPr>
              <w:t xml:space="preserve">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993" w:type="pct"/>
          </w:tcPr>
          <w:p w:rsidR="00B8122C" w:rsidRPr="00B8122C" w:rsidRDefault="00B8122C" w:rsidP="0081751C">
            <w:pPr>
              <w:rPr>
                <w:sz w:val="20"/>
                <w:szCs w:val="20"/>
                <w:lang w:val="en-US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Продолговато-эллиптическая, тр</w:t>
            </w:r>
            <w:r w:rsidRPr="00B65D40">
              <w:rPr>
                <w:sz w:val="20"/>
                <w:szCs w:val="20"/>
              </w:rPr>
              <w:t>и</w:t>
            </w:r>
            <w:r w:rsidRPr="00B65D40">
              <w:rPr>
                <w:sz w:val="20"/>
                <w:szCs w:val="20"/>
              </w:rPr>
              <w:t>жды</w:t>
            </w:r>
            <w:r>
              <w:rPr>
                <w:sz w:val="20"/>
                <w:szCs w:val="20"/>
              </w:rPr>
              <w:t xml:space="preserve"> </w:t>
            </w:r>
            <w:r w:rsidRPr="00B65D40">
              <w:rPr>
                <w:sz w:val="20"/>
                <w:szCs w:val="20"/>
              </w:rPr>
              <w:t>перисто</w:t>
            </w:r>
            <w:r>
              <w:rPr>
                <w:sz w:val="20"/>
                <w:szCs w:val="20"/>
              </w:rPr>
              <w:t>-</w:t>
            </w:r>
            <w:r w:rsidRPr="00B65D40">
              <w:rPr>
                <w:sz w:val="20"/>
                <w:szCs w:val="20"/>
              </w:rPr>
              <w:t>расс</w:t>
            </w:r>
            <w:r>
              <w:rPr>
                <w:sz w:val="20"/>
                <w:szCs w:val="20"/>
              </w:rPr>
              <w:t>е</w:t>
            </w:r>
            <w:r w:rsidRPr="00B65D40">
              <w:rPr>
                <w:sz w:val="20"/>
                <w:szCs w:val="20"/>
              </w:rPr>
              <w:t>чённая, с ме</w:t>
            </w:r>
            <w:r w:rsidRPr="00B65D40">
              <w:rPr>
                <w:sz w:val="20"/>
                <w:szCs w:val="20"/>
              </w:rPr>
              <w:t>л</w:t>
            </w:r>
            <w:r w:rsidRPr="00B65D40">
              <w:rPr>
                <w:sz w:val="20"/>
                <w:szCs w:val="20"/>
              </w:rPr>
              <w:t>кими се</w:t>
            </w:r>
            <w:r w:rsidRPr="00B65D40">
              <w:rPr>
                <w:sz w:val="20"/>
                <w:szCs w:val="20"/>
              </w:rPr>
              <w:t>г</w:t>
            </w:r>
            <w:r w:rsidRPr="00B65D40">
              <w:rPr>
                <w:sz w:val="20"/>
                <w:szCs w:val="20"/>
              </w:rPr>
              <w:t>ментами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897" w:type="pct"/>
          </w:tcPr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Основания чере</w:t>
            </w:r>
            <w:r w:rsidRPr="00B65D40">
              <w:rPr>
                <w:sz w:val="20"/>
                <w:szCs w:val="20"/>
              </w:rPr>
              <w:t>ш</w:t>
            </w:r>
            <w:r w:rsidRPr="00B65D40">
              <w:rPr>
                <w:sz w:val="20"/>
                <w:szCs w:val="20"/>
              </w:rPr>
              <w:t>ков трё</w:t>
            </w:r>
            <w:r w:rsidRPr="00B65D40">
              <w:rPr>
                <w:sz w:val="20"/>
                <w:szCs w:val="20"/>
              </w:rPr>
              <w:t>х</w:t>
            </w:r>
            <w:r w:rsidRPr="00B65D40">
              <w:rPr>
                <w:sz w:val="20"/>
                <w:szCs w:val="20"/>
              </w:rPr>
              <w:t>гранной формы; попере</w:t>
            </w:r>
            <w:r w:rsidRPr="00B65D40">
              <w:rPr>
                <w:sz w:val="20"/>
                <w:szCs w:val="20"/>
              </w:rPr>
              <w:t>ч</w:t>
            </w:r>
            <w:r w:rsidRPr="00B65D40">
              <w:rPr>
                <w:sz w:val="20"/>
                <w:szCs w:val="20"/>
              </w:rPr>
              <w:t>ный срез имеет форму треугол</w:t>
            </w:r>
            <w:r w:rsidRPr="00B65D40">
              <w:rPr>
                <w:sz w:val="20"/>
                <w:szCs w:val="20"/>
              </w:rPr>
              <w:t>ь</w:t>
            </w:r>
            <w:r w:rsidRPr="00B65D40">
              <w:rPr>
                <w:sz w:val="20"/>
                <w:szCs w:val="20"/>
              </w:rPr>
              <w:t>ника, у основания к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торого 2 столба</w:t>
            </w:r>
          </w:p>
        </w:tc>
        <w:tc>
          <w:tcPr>
            <w:tcW w:w="687" w:type="pct"/>
          </w:tcPr>
          <w:p w:rsidR="00B8122C" w:rsidRPr="00B8122C" w:rsidRDefault="00B8122C" w:rsidP="0081751C">
            <w:pPr>
              <w:rPr>
                <w:sz w:val="20"/>
                <w:szCs w:val="20"/>
                <w:lang w:val="en-US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Чешуйки цельнокра</w:t>
            </w:r>
            <w:r w:rsidRPr="00B65D40">
              <w:rPr>
                <w:sz w:val="20"/>
                <w:szCs w:val="20"/>
              </w:rPr>
              <w:t>й</w:t>
            </w:r>
            <w:r w:rsidRPr="00B65D40">
              <w:rPr>
                <w:sz w:val="20"/>
                <w:szCs w:val="20"/>
              </w:rPr>
              <w:t>ние тё</w:t>
            </w:r>
            <w:r w:rsidRPr="00B65D40">
              <w:rPr>
                <w:sz w:val="20"/>
                <w:szCs w:val="20"/>
              </w:rPr>
              <w:t>м</w:t>
            </w:r>
            <w:r w:rsidRPr="00B65D40">
              <w:rPr>
                <w:sz w:val="20"/>
                <w:szCs w:val="20"/>
              </w:rPr>
              <w:t>но-бурого цвета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694" w:type="pct"/>
          </w:tcPr>
          <w:p w:rsidR="00B8122C" w:rsidRPr="00B8122C" w:rsidRDefault="00B8122C" w:rsidP="0081751C">
            <w:pPr>
              <w:rPr>
                <w:sz w:val="20"/>
                <w:szCs w:val="20"/>
                <w:lang w:val="en-US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 xml:space="preserve">Сорусы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продолгов</w:t>
            </w:r>
            <w:r w:rsidRPr="00B65D40">
              <w:rPr>
                <w:sz w:val="20"/>
                <w:szCs w:val="20"/>
              </w:rPr>
              <w:t>а</w:t>
            </w:r>
            <w:r w:rsidRPr="00B65D40">
              <w:rPr>
                <w:sz w:val="20"/>
                <w:szCs w:val="20"/>
              </w:rPr>
              <w:t>той формы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1093" w:type="pct"/>
          </w:tcPr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Корневище почти чё</w:t>
            </w:r>
            <w:r w:rsidRPr="00B65D40">
              <w:rPr>
                <w:sz w:val="20"/>
                <w:szCs w:val="20"/>
              </w:rPr>
              <w:t>р</w:t>
            </w:r>
            <w:r w:rsidRPr="00B65D40">
              <w:rPr>
                <w:sz w:val="20"/>
                <w:szCs w:val="20"/>
              </w:rPr>
              <w:t>ное, усажено основ</w:t>
            </w:r>
            <w:r w:rsidRPr="00B65D40">
              <w:rPr>
                <w:sz w:val="20"/>
                <w:szCs w:val="20"/>
              </w:rPr>
              <w:t>а</w:t>
            </w:r>
            <w:r w:rsidRPr="00B65D40">
              <w:rPr>
                <w:sz w:val="20"/>
                <w:szCs w:val="20"/>
              </w:rPr>
              <w:t>ниями листовых ч</w:t>
            </w:r>
            <w:r w:rsidRPr="00B65D40">
              <w:rPr>
                <w:sz w:val="20"/>
                <w:szCs w:val="20"/>
              </w:rPr>
              <w:t>е</w:t>
            </w:r>
            <w:r w:rsidRPr="00B65D40">
              <w:rPr>
                <w:sz w:val="20"/>
                <w:szCs w:val="20"/>
              </w:rPr>
              <w:t>решков трёхгранной формы, расположе</w:t>
            </w:r>
            <w:r w:rsidRPr="00B65D40">
              <w:rPr>
                <w:sz w:val="20"/>
                <w:szCs w:val="20"/>
              </w:rPr>
              <w:t>н</w:t>
            </w:r>
            <w:r w:rsidRPr="00B65D40">
              <w:rPr>
                <w:sz w:val="20"/>
                <w:szCs w:val="20"/>
              </w:rPr>
              <w:t>ных веерообра</w:t>
            </w:r>
            <w:r w:rsidRPr="00B65D40">
              <w:rPr>
                <w:sz w:val="20"/>
                <w:szCs w:val="20"/>
              </w:rPr>
              <w:t>з</w:t>
            </w:r>
            <w:r w:rsidRPr="00B65D40">
              <w:rPr>
                <w:sz w:val="20"/>
                <w:szCs w:val="20"/>
              </w:rPr>
              <w:t xml:space="preserve">но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  <w:lang w:val="en-US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</w:tr>
      <w:tr w:rsidR="00B8122C" w:rsidRPr="005E0940" w:rsidTr="00B8122C">
        <w:tblPrEx>
          <w:tblCellMar>
            <w:top w:w="0" w:type="dxa"/>
            <w:bottom w:w="0" w:type="dxa"/>
          </w:tblCellMar>
        </w:tblPrEx>
        <w:trPr>
          <w:trHeight w:val="1600"/>
        </w:trPr>
        <w:tc>
          <w:tcPr>
            <w:tcW w:w="635" w:type="pct"/>
          </w:tcPr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Страусник</w:t>
            </w:r>
            <w:r w:rsidRPr="00B65D40">
              <w:rPr>
                <w:sz w:val="20"/>
                <w:szCs w:val="20"/>
              </w:rPr>
              <w:t xml:space="preserve"> –</w:t>
            </w:r>
            <w:r>
              <w:rPr>
                <w:sz w:val="20"/>
                <w:szCs w:val="20"/>
              </w:rPr>
              <w:t xml:space="preserve"> </w:t>
            </w:r>
            <w:r w:rsidRPr="00B65D40">
              <w:rPr>
                <w:sz w:val="20"/>
                <w:szCs w:val="20"/>
                <w:lang w:val="en-US"/>
              </w:rPr>
              <w:t>Matteuccia</w:t>
            </w:r>
            <w:r w:rsidRPr="00B65D40">
              <w:rPr>
                <w:sz w:val="20"/>
                <w:szCs w:val="20"/>
              </w:rPr>
              <w:t xml:space="preserve"> </w:t>
            </w:r>
            <w:r w:rsidRPr="00B65D40">
              <w:rPr>
                <w:sz w:val="20"/>
                <w:szCs w:val="20"/>
                <w:lang w:val="en-US"/>
              </w:rPr>
              <w:t>struthiopteris</w:t>
            </w:r>
            <w:r w:rsidRPr="00B65D40">
              <w:rPr>
                <w:sz w:val="20"/>
                <w:szCs w:val="20"/>
              </w:rPr>
              <w:t xml:space="preserve">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993" w:type="pct"/>
          </w:tcPr>
          <w:p w:rsidR="00B8122C" w:rsidRP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Стерильные л</w:t>
            </w:r>
            <w:r w:rsidRPr="00B65D40">
              <w:rPr>
                <w:sz w:val="20"/>
                <w:szCs w:val="20"/>
              </w:rPr>
              <w:t>и</w:t>
            </w:r>
            <w:r w:rsidRPr="00B65D40">
              <w:rPr>
                <w:sz w:val="20"/>
                <w:szCs w:val="20"/>
              </w:rPr>
              <w:t>стья дважды</w:t>
            </w:r>
            <w:r>
              <w:rPr>
                <w:sz w:val="20"/>
                <w:szCs w:val="20"/>
              </w:rPr>
              <w:t xml:space="preserve"> </w:t>
            </w:r>
            <w:r w:rsidRPr="00B65D40">
              <w:rPr>
                <w:sz w:val="20"/>
                <w:szCs w:val="20"/>
              </w:rPr>
              <w:t>перисто</w:t>
            </w:r>
            <w:r>
              <w:rPr>
                <w:sz w:val="20"/>
                <w:szCs w:val="20"/>
              </w:rPr>
              <w:t>-</w:t>
            </w:r>
            <w:r w:rsidRPr="00B65D40">
              <w:rPr>
                <w:sz w:val="20"/>
                <w:szCs w:val="20"/>
              </w:rPr>
              <w:t>рассечённые, на ве</w:t>
            </w:r>
            <w:r w:rsidRPr="00B65D40">
              <w:rPr>
                <w:sz w:val="20"/>
                <w:szCs w:val="20"/>
              </w:rPr>
              <w:t>р</w:t>
            </w:r>
            <w:r w:rsidRPr="00B65D40">
              <w:rPr>
                <w:sz w:val="20"/>
                <w:szCs w:val="20"/>
              </w:rPr>
              <w:t>хушке заос</w:t>
            </w:r>
            <w:r w:rsidRPr="00B65D40">
              <w:rPr>
                <w:sz w:val="20"/>
                <w:szCs w:val="20"/>
              </w:rPr>
              <w:t>т</w:t>
            </w:r>
            <w:r w:rsidRPr="00B65D40">
              <w:rPr>
                <w:sz w:val="20"/>
                <w:szCs w:val="20"/>
              </w:rPr>
              <w:t xml:space="preserve">рённые, к основанию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суже</w:t>
            </w:r>
            <w:r w:rsidRPr="00B65D40">
              <w:rPr>
                <w:sz w:val="20"/>
                <w:szCs w:val="20"/>
              </w:rPr>
              <w:t>н</w:t>
            </w:r>
            <w:r w:rsidRPr="00B65D40">
              <w:rPr>
                <w:sz w:val="20"/>
                <w:szCs w:val="20"/>
              </w:rPr>
              <w:t>ные</w:t>
            </w:r>
          </w:p>
          <w:p w:rsidR="00B8122C" w:rsidRPr="00B8122C" w:rsidRDefault="00B8122C" w:rsidP="008175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97" w:type="pct"/>
          </w:tcPr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Основания чере</w:t>
            </w:r>
            <w:r w:rsidRPr="00B65D40">
              <w:rPr>
                <w:sz w:val="20"/>
                <w:szCs w:val="20"/>
              </w:rPr>
              <w:t>ш</w:t>
            </w:r>
            <w:r w:rsidRPr="00B65D40">
              <w:rPr>
                <w:sz w:val="20"/>
                <w:szCs w:val="20"/>
              </w:rPr>
              <w:t>ков трё</w:t>
            </w:r>
            <w:r w:rsidRPr="00B65D40">
              <w:rPr>
                <w:sz w:val="20"/>
                <w:szCs w:val="20"/>
              </w:rPr>
              <w:t>х</w:t>
            </w:r>
            <w:r w:rsidRPr="00B65D40">
              <w:rPr>
                <w:sz w:val="20"/>
                <w:szCs w:val="20"/>
              </w:rPr>
              <w:t>гранной формы; попере</w:t>
            </w:r>
            <w:r w:rsidRPr="00B65D40">
              <w:rPr>
                <w:sz w:val="20"/>
                <w:szCs w:val="20"/>
              </w:rPr>
              <w:t>ч</w:t>
            </w:r>
            <w:r w:rsidRPr="00B65D40">
              <w:rPr>
                <w:sz w:val="20"/>
                <w:szCs w:val="20"/>
              </w:rPr>
              <w:t>ный срез имеет форму треугол</w:t>
            </w:r>
            <w:r w:rsidRPr="00B65D40">
              <w:rPr>
                <w:sz w:val="20"/>
                <w:szCs w:val="20"/>
              </w:rPr>
              <w:t>ь</w:t>
            </w:r>
            <w:r w:rsidRPr="00B65D40">
              <w:rPr>
                <w:sz w:val="20"/>
                <w:szCs w:val="20"/>
              </w:rPr>
              <w:t>ника, у основания к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торого 2 столба</w:t>
            </w:r>
          </w:p>
        </w:tc>
        <w:tc>
          <w:tcPr>
            <w:tcW w:w="687" w:type="pct"/>
          </w:tcPr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Чешуйки цельнокра</w:t>
            </w:r>
            <w:r w:rsidRPr="00B65D40">
              <w:rPr>
                <w:sz w:val="20"/>
                <w:szCs w:val="20"/>
              </w:rPr>
              <w:t>й</w:t>
            </w:r>
            <w:r w:rsidRPr="00B65D40">
              <w:rPr>
                <w:sz w:val="20"/>
                <w:szCs w:val="20"/>
              </w:rPr>
              <w:t>ние, тёмно-бурого цвета</w:t>
            </w:r>
          </w:p>
        </w:tc>
        <w:tc>
          <w:tcPr>
            <w:tcW w:w="694" w:type="pct"/>
          </w:tcPr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Сорусы нах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дятся на сп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роносных листьях бур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>го цвета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93" w:type="pct"/>
          </w:tcPr>
          <w:p w:rsidR="00B8122C" w:rsidRP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Корневище крупное, овальное, чер</w:t>
            </w:r>
            <w:r w:rsidRPr="00B65D40">
              <w:rPr>
                <w:sz w:val="20"/>
                <w:szCs w:val="20"/>
              </w:rPr>
              <w:t>е</w:t>
            </w:r>
            <w:r w:rsidRPr="00B65D40">
              <w:rPr>
                <w:sz w:val="20"/>
                <w:szCs w:val="20"/>
              </w:rPr>
              <w:t xml:space="preserve">питчато усажено основаниями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чере</w:t>
            </w:r>
            <w:r w:rsidRPr="00B65D40">
              <w:rPr>
                <w:sz w:val="20"/>
                <w:szCs w:val="20"/>
              </w:rPr>
              <w:t>ш</w:t>
            </w:r>
            <w:r w:rsidRPr="00B65D40">
              <w:rPr>
                <w:sz w:val="20"/>
                <w:szCs w:val="20"/>
              </w:rPr>
              <w:t>ков листьев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</w:tc>
      </w:tr>
      <w:tr w:rsidR="00B8122C" w:rsidRPr="005E0940" w:rsidTr="0081751C">
        <w:tblPrEx>
          <w:tblCellMar>
            <w:top w:w="0" w:type="dxa"/>
            <w:bottom w:w="0" w:type="dxa"/>
          </w:tblCellMar>
        </w:tblPrEx>
        <w:trPr>
          <w:trHeight w:val="1600"/>
        </w:trPr>
        <w:tc>
          <w:tcPr>
            <w:tcW w:w="635" w:type="pct"/>
          </w:tcPr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 xml:space="preserve">Орляк </w:t>
            </w: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обыкнове</w:t>
            </w:r>
            <w:r w:rsidRPr="00B65D40">
              <w:rPr>
                <w:sz w:val="20"/>
                <w:szCs w:val="20"/>
              </w:rPr>
              <w:t>н</w:t>
            </w:r>
            <w:r w:rsidRPr="00B65D40">
              <w:rPr>
                <w:sz w:val="20"/>
                <w:szCs w:val="20"/>
              </w:rPr>
              <w:t xml:space="preserve">ный – </w:t>
            </w: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  <w:lang w:val="en-US"/>
              </w:rPr>
              <w:t>Pteri</w:t>
            </w:r>
            <w:r w:rsidRPr="00B65D40">
              <w:rPr>
                <w:sz w:val="20"/>
                <w:szCs w:val="20"/>
                <w:lang w:val="en-US"/>
              </w:rPr>
              <w:t>d</w:t>
            </w:r>
            <w:r w:rsidRPr="00B65D40">
              <w:rPr>
                <w:sz w:val="20"/>
                <w:szCs w:val="20"/>
                <w:lang w:val="en-US"/>
              </w:rPr>
              <w:t>ium</w:t>
            </w:r>
            <w:r w:rsidRPr="00B65D40">
              <w:rPr>
                <w:sz w:val="20"/>
                <w:szCs w:val="20"/>
              </w:rPr>
              <w:t xml:space="preserve"> </w:t>
            </w:r>
            <w:r w:rsidRPr="00B65D40">
              <w:rPr>
                <w:sz w:val="20"/>
                <w:szCs w:val="20"/>
                <w:lang w:val="en-US"/>
              </w:rPr>
              <w:t>aquilinum</w:t>
            </w:r>
          </w:p>
        </w:tc>
        <w:tc>
          <w:tcPr>
            <w:tcW w:w="993" w:type="pct"/>
          </w:tcPr>
          <w:p w:rsidR="00B8122C" w:rsidRPr="00B8122C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Треугольно-широкояйцеви</w:t>
            </w:r>
            <w:r w:rsidRPr="00B65D40">
              <w:rPr>
                <w:sz w:val="20"/>
                <w:szCs w:val="20"/>
              </w:rPr>
              <w:t>д</w:t>
            </w:r>
            <w:r w:rsidRPr="00B65D40">
              <w:rPr>
                <w:sz w:val="20"/>
                <w:szCs w:val="20"/>
              </w:rPr>
              <w:t>ная, дважды-, трижды</w:t>
            </w:r>
            <w:r>
              <w:rPr>
                <w:sz w:val="20"/>
                <w:szCs w:val="20"/>
              </w:rPr>
              <w:t>-</w:t>
            </w:r>
          </w:p>
          <w:p w:rsidR="00B8122C" w:rsidRP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пер</w:t>
            </w:r>
            <w:r w:rsidRPr="00B65D40">
              <w:rPr>
                <w:sz w:val="20"/>
                <w:szCs w:val="20"/>
              </w:rPr>
              <w:t>и</w:t>
            </w:r>
            <w:r w:rsidRPr="00B65D40">
              <w:rPr>
                <w:sz w:val="20"/>
                <w:szCs w:val="20"/>
              </w:rPr>
              <w:t>стая</w:t>
            </w:r>
          </w:p>
        </w:tc>
        <w:tc>
          <w:tcPr>
            <w:tcW w:w="897" w:type="pct"/>
          </w:tcPr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Основания чере</w:t>
            </w:r>
            <w:r w:rsidRPr="00B65D40">
              <w:rPr>
                <w:sz w:val="20"/>
                <w:szCs w:val="20"/>
              </w:rPr>
              <w:t>ш</w:t>
            </w:r>
            <w:r w:rsidRPr="00B65D40">
              <w:rPr>
                <w:sz w:val="20"/>
                <w:szCs w:val="20"/>
              </w:rPr>
              <w:t>ков цилиндрич</w:t>
            </w:r>
            <w:r w:rsidRPr="00B65D40">
              <w:rPr>
                <w:sz w:val="20"/>
                <w:szCs w:val="20"/>
              </w:rPr>
              <w:t>е</w:t>
            </w:r>
            <w:r w:rsidRPr="00B65D40">
              <w:rPr>
                <w:sz w:val="20"/>
                <w:szCs w:val="20"/>
              </w:rPr>
              <w:t>ской формы, поп</w:t>
            </w:r>
            <w:r w:rsidRPr="00B65D40">
              <w:rPr>
                <w:sz w:val="20"/>
                <w:szCs w:val="20"/>
              </w:rPr>
              <w:t>е</w:t>
            </w:r>
            <w:r w:rsidRPr="00B65D40">
              <w:rPr>
                <w:sz w:val="20"/>
                <w:szCs w:val="20"/>
              </w:rPr>
              <w:t>речный разрез ч</w:t>
            </w:r>
            <w:r w:rsidRPr="00B65D40">
              <w:rPr>
                <w:sz w:val="20"/>
                <w:szCs w:val="20"/>
              </w:rPr>
              <w:t>е</w:t>
            </w:r>
            <w:r w:rsidRPr="00B65D40">
              <w:rPr>
                <w:sz w:val="20"/>
                <w:szCs w:val="20"/>
              </w:rPr>
              <w:t>решка овальной формы, провод</w:t>
            </w:r>
            <w:r w:rsidRPr="00B65D40">
              <w:rPr>
                <w:sz w:val="20"/>
                <w:szCs w:val="20"/>
              </w:rPr>
              <w:t>я</w:t>
            </w:r>
            <w:r w:rsidRPr="00B65D40">
              <w:rPr>
                <w:sz w:val="20"/>
                <w:szCs w:val="20"/>
              </w:rPr>
              <w:t>щих столбов 2</w:t>
            </w:r>
          </w:p>
        </w:tc>
        <w:tc>
          <w:tcPr>
            <w:tcW w:w="687" w:type="pct"/>
          </w:tcPr>
          <w:p w:rsidR="00B8122C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694" w:type="pct"/>
          </w:tcPr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Сорусы нах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 xml:space="preserve">дятся под завёрнутым краем </w:t>
            </w:r>
          </w:p>
          <w:p w:rsid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лист</w:t>
            </w:r>
            <w:r w:rsidRPr="00B65D40">
              <w:rPr>
                <w:sz w:val="20"/>
                <w:szCs w:val="20"/>
              </w:rPr>
              <w:t>о</w:t>
            </w:r>
            <w:r w:rsidRPr="00B65D40">
              <w:rPr>
                <w:sz w:val="20"/>
                <w:szCs w:val="20"/>
              </w:rPr>
              <w:t xml:space="preserve">вой </w:t>
            </w:r>
          </w:p>
          <w:p w:rsidR="00B8122C" w:rsidRPr="00B65D40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пласти</w:t>
            </w:r>
            <w:r w:rsidRPr="00B65D40">
              <w:rPr>
                <w:sz w:val="20"/>
                <w:szCs w:val="20"/>
              </w:rPr>
              <w:t>н</w:t>
            </w:r>
            <w:r w:rsidRPr="00B65D40">
              <w:rPr>
                <w:sz w:val="20"/>
                <w:szCs w:val="20"/>
              </w:rPr>
              <w:t>ки</w:t>
            </w: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</w:tc>
        <w:tc>
          <w:tcPr>
            <w:tcW w:w="1093" w:type="pct"/>
          </w:tcPr>
          <w:p w:rsidR="00B8122C" w:rsidRPr="00B65D40" w:rsidRDefault="00B8122C" w:rsidP="0081751C">
            <w:pPr>
              <w:rPr>
                <w:sz w:val="20"/>
                <w:szCs w:val="20"/>
              </w:rPr>
            </w:pPr>
          </w:p>
          <w:p w:rsidR="00B8122C" w:rsidRDefault="00B8122C" w:rsidP="0081751C">
            <w:pPr>
              <w:rPr>
                <w:sz w:val="20"/>
                <w:szCs w:val="20"/>
              </w:rPr>
            </w:pPr>
          </w:p>
          <w:p w:rsidR="00B8122C" w:rsidRPr="00B8122C" w:rsidRDefault="00B8122C" w:rsidP="0081751C">
            <w:pPr>
              <w:rPr>
                <w:sz w:val="20"/>
                <w:szCs w:val="20"/>
              </w:rPr>
            </w:pPr>
            <w:r w:rsidRPr="00B65D40">
              <w:rPr>
                <w:sz w:val="20"/>
                <w:szCs w:val="20"/>
              </w:rPr>
              <w:t>Корневище шнурови</w:t>
            </w:r>
            <w:r w:rsidRPr="00B65D40">
              <w:rPr>
                <w:sz w:val="20"/>
                <w:szCs w:val="20"/>
              </w:rPr>
              <w:t>д</w:t>
            </w:r>
            <w:r w:rsidRPr="00B65D40">
              <w:rPr>
                <w:sz w:val="20"/>
                <w:szCs w:val="20"/>
              </w:rPr>
              <w:t>ное</w:t>
            </w:r>
          </w:p>
        </w:tc>
      </w:tr>
    </w:tbl>
    <w:p w:rsidR="00B8122C" w:rsidRDefault="00B8122C" w:rsidP="00B8122C">
      <w:pPr>
        <w:jc w:val="both"/>
        <w:rPr>
          <w:sz w:val="22"/>
          <w:szCs w:val="22"/>
        </w:rPr>
      </w:pPr>
    </w:p>
    <w:p w:rsidR="00B8122C" w:rsidRDefault="00B8122C" w:rsidP="00B8122C">
      <w:pPr>
        <w:jc w:val="both"/>
        <w:rPr>
          <w:sz w:val="22"/>
          <w:szCs w:val="22"/>
        </w:rPr>
      </w:pPr>
      <w:r w:rsidRPr="005E0940">
        <w:rPr>
          <w:sz w:val="22"/>
          <w:szCs w:val="22"/>
        </w:rPr>
        <w:t>Примечание: Столбами называются сросшиеся группы проводящих пучков, причём каждая группа окр</w:t>
      </w:r>
      <w:r w:rsidRPr="005E0940">
        <w:rPr>
          <w:sz w:val="22"/>
          <w:szCs w:val="22"/>
        </w:rPr>
        <w:t>у</w:t>
      </w:r>
      <w:r w:rsidRPr="005E0940">
        <w:rPr>
          <w:sz w:val="22"/>
          <w:szCs w:val="22"/>
        </w:rPr>
        <w:t xml:space="preserve">жена эндодермой. </w:t>
      </w:r>
    </w:p>
    <w:p w:rsidR="00182ED3" w:rsidRDefault="00182ED3"/>
    <w:sectPr w:rsidR="00182ED3" w:rsidSect="00B8122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22C"/>
    <w:rsid w:val="000D6ACE"/>
    <w:rsid w:val="00182ED3"/>
    <w:rsid w:val="0067259D"/>
    <w:rsid w:val="00735F06"/>
    <w:rsid w:val="007D6562"/>
    <w:rsid w:val="0081751C"/>
    <w:rsid w:val="008B2D4D"/>
    <w:rsid w:val="009053B1"/>
    <w:rsid w:val="00A27991"/>
    <w:rsid w:val="00AC14DD"/>
    <w:rsid w:val="00B40CBB"/>
    <w:rsid w:val="00B8122C"/>
    <w:rsid w:val="00DB271D"/>
    <w:rsid w:val="00E8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35D65-7036-4A12-A670-8998554FE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22C"/>
    <w:rPr>
      <w:sz w:val="24"/>
      <w:szCs w:val="24"/>
    </w:rPr>
  </w:style>
  <w:style w:type="paragraph" w:styleId="2">
    <w:name w:val="heading 2"/>
    <w:basedOn w:val="a"/>
    <w:next w:val="a"/>
    <w:qFormat/>
    <w:rsid w:val="00B8122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81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Тест</cp:lastModifiedBy>
  <cp:revision>3</cp:revision>
  <cp:lastPrinted>2012-02-15T09:10:00Z</cp:lastPrinted>
  <dcterms:created xsi:type="dcterms:W3CDTF">2024-05-11T19:43:00Z</dcterms:created>
  <dcterms:modified xsi:type="dcterms:W3CDTF">2024-05-11T19:43:00Z</dcterms:modified>
</cp:coreProperties>
</file>