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12" w:rsidRPr="00993112" w:rsidRDefault="00EA4312" w:rsidP="002A5B3E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6"/>
          <w:szCs w:val="36"/>
        </w:rPr>
        <w:t xml:space="preserve">   </w:t>
      </w:r>
      <w:r w:rsidR="00993112" w:rsidRPr="00993112">
        <w:rPr>
          <w:b/>
          <w:sz w:val="36"/>
          <w:szCs w:val="36"/>
        </w:rPr>
        <w:t xml:space="preserve"> </w:t>
      </w:r>
      <w:r w:rsidR="00993112" w:rsidRPr="00993112">
        <w:rPr>
          <w:b/>
          <w:sz w:val="32"/>
          <w:szCs w:val="32"/>
        </w:rPr>
        <w:t>ВВЕДЕНИЕ</w:t>
      </w:r>
    </w:p>
    <w:p w:rsidR="00254FB3" w:rsidRPr="002B4885" w:rsidRDefault="002A5B3E" w:rsidP="002A5B3E">
      <w:pPr>
        <w:jc w:val="both"/>
        <w:rPr>
          <w:sz w:val="28"/>
          <w:szCs w:val="28"/>
        </w:rPr>
      </w:pPr>
      <w:r w:rsidRPr="002B4885">
        <w:rPr>
          <w:sz w:val="28"/>
          <w:szCs w:val="28"/>
        </w:rPr>
        <w:t xml:space="preserve">В повседневной деятельности медицинские работники различных специальностей имеют дело с радиоактивными, микробиологическими и токсическими агентами. </w:t>
      </w:r>
      <w:proofErr w:type="spellStart"/>
      <w:r w:rsidRPr="002B4885">
        <w:rPr>
          <w:sz w:val="28"/>
          <w:szCs w:val="28"/>
        </w:rPr>
        <w:t>Радиофармпрепараты</w:t>
      </w:r>
      <w:proofErr w:type="spellEnd"/>
      <w:r w:rsidRPr="002B4885">
        <w:rPr>
          <w:sz w:val="28"/>
          <w:szCs w:val="28"/>
        </w:rPr>
        <w:t xml:space="preserve"> используются как в целях диагностики, так и для лечения злокачественных новообразований. Чаще всего дело с данными препаратами имеют врачи рентгенологи, радиологи, онкологи. </w:t>
      </w:r>
    </w:p>
    <w:p w:rsidR="002A5B3E" w:rsidRPr="002B4885" w:rsidRDefault="002A5B3E" w:rsidP="002A5B3E">
      <w:pPr>
        <w:jc w:val="both"/>
        <w:rPr>
          <w:sz w:val="28"/>
          <w:szCs w:val="28"/>
        </w:rPr>
      </w:pPr>
      <w:r w:rsidRPr="002B4885">
        <w:rPr>
          <w:sz w:val="28"/>
          <w:szCs w:val="28"/>
        </w:rPr>
        <w:t>Работа с микробиологическими и токсическими агентами чаще всего ведется в специализированных лабораториях, инфекционных отделениях. Работают с ними врачи-микробиологи, инфекционисты, лаборанты.</w:t>
      </w:r>
    </w:p>
    <w:p w:rsidR="004C6F31" w:rsidRPr="002B4885" w:rsidRDefault="004C6F31" w:rsidP="002A5B3E">
      <w:pPr>
        <w:jc w:val="both"/>
        <w:rPr>
          <w:sz w:val="28"/>
          <w:szCs w:val="28"/>
        </w:rPr>
      </w:pPr>
      <w:r w:rsidRPr="002B4885">
        <w:rPr>
          <w:sz w:val="28"/>
          <w:szCs w:val="28"/>
        </w:rPr>
        <w:t>Ответственность за незаконное обращение с радиоактивными материалами, за нарушение правил безопасности при обращении с микробиологическими либо другими биологическими агентами и токсинами предусмотрена УК РФ. Ответственность за незаконное обращение с радиоактивными материалами рассматривается в ст.220</w:t>
      </w:r>
      <w:r w:rsidR="00993112" w:rsidRPr="002B4885">
        <w:rPr>
          <w:sz w:val="28"/>
          <w:szCs w:val="28"/>
        </w:rPr>
        <w:t xml:space="preserve"> УК РФ</w:t>
      </w:r>
      <w:r w:rsidRPr="002B4885">
        <w:rPr>
          <w:sz w:val="28"/>
          <w:szCs w:val="28"/>
        </w:rPr>
        <w:t xml:space="preserve"> (глава </w:t>
      </w:r>
      <w:r w:rsidR="00993112" w:rsidRPr="002B4885">
        <w:rPr>
          <w:sz w:val="28"/>
          <w:szCs w:val="28"/>
        </w:rPr>
        <w:t xml:space="preserve">   преступления против общественной безопасности). Ответственность за нарушение правил безопасности при обращении с микробиологическими либо другими биологическими агентами и токсинами рассматривается в ст.248 УК РФ (глава    преступления против экологической безопасности.</w:t>
      </w:r>
    </w:p>
    <w:p w:rsidR="00993112" w:rsidRPr="002B4885" w:rsidRDefault="00993112" w:rsidP="002A5B3E">
      <w:pPr>
        <w:jc w:val="both"/>
        <w:rPr>
          <w:sz w:val="28"/>
          <w:szCs w:val="28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2B4885" w:rsidRDefault="002B4885" w:rsidP="00993112">
      <w:pPr>
        <w:rPr>
          <w:b/>
          <w:sz w:val="32"/>
          <w:szCs w:val="32"/>
        </w:rPr>
      </w:pPr>
    </w:p>
    <w:p w:rsidR="00993112" w:rsidRDefault="00993112" w:rsidP="00993112">
      <w:pPr>
        <w:rPr>
          <w:b/>
          <w:sz w:val="32"/>
          <w:szCs w:val="32"/>
        </w:rPr>
      </w:pPr>
      <w:r w:rsidRPr="00993112">
        <w:rPr>
          <w:b/>
          <w:sz w:val="32"/>
          <w:szCs w:val="32"/>
        </w:rPr>
        <w:lastRenderedPageBreak/>
        <w:t>ОТВЕТСТВЕННОСТЬ ЗА НЕЗАКОННОЕ ОБРАЩЕНИЕ С РАДИОАКТИВНЫМИ МАТЕРИАЛАМИ</w:t>
      </w:r>
    </w:p>
    <w:p w:rsidR="00993112" w:rsidRDefault="00993112" w:rsidP="00993112">
      <w:pPr>
        <w:pStyle w:val="a4"/>
        <w:jc w:val="both"/>
        <w:rPr>
          <w:bCs/>
          <w:sz w:val="28"/>
          <w:szCs w:val="28"/>
        </w:rPr>
      </w:pPr>
      <w:r w:rsidRPr="00993112">
        <w:rPr>
          <w:b/>
          <w:bCs/>
          <w:sz w:val="28"/>
          <w:szCs w:val="28"/>
        </w:rPr>
        <w:t>Статья 220.</w:t>
      </w:r>
      <w:r w:rsidRPr="00993112">
        <w:rPr>
          <w:bCs/>
          <w:sz w:val="28"/>
          <w:szCs w:val="28"/>
        </w:rPr>
        <w:t xml:space="preserve"> Незаконное обращение с радиоактивными материалами </w:t>
      </w:r>
      <w:bookmarkStart w:id="1" w:name="p1"/>
      <w:r>
        <w:rPr>
          <w:bCs/>
          <w:sz w:val="28"/>
          <w:szCs w:val="28"/>
        </w:rPr>
        <w:br/>
      </w:r>
      <w:r w:rsidRPr="00993112">
        <w:rPr>
          <w:bCs/>
          <w:sz w:val="28"/>
          <w:szCs w:val="28"/>
        </w:rPr>
        <w:t>1.</w:t>
      </w:r>
      <w:bookmarkEnd w:id="1"/>
      <w:r w:rsidRPr="00993112">
        <w:rPr>
          <w:bCs/>
          <w:sz w:val="28"/>
          <w:szCs w:val="28"/>
        </w:rPr>
        <w:t xml:space="preserve"> Незаконные приобр</w:t>
      </w:r>
      <w:r>
        <w:rPr>
          <w:bCs/>
          <w:sz w:val="28"/>
          <w:szCs w:val="28"/>
        </w:rPr>
        <w:t>етение, хранение, использование,</w:t>
      </w:r>
      <w:r w:rsidRPr="00993112">
        <w:rPr>
          <w:bCs/>
          <w:sz w:val="28"/>
          <w:szCs w:val="28"/>
        </w:rPr>
        <w:t xml:space="preserve"> передача или разру</w:t>
      </w:r>
      <w:r>
        <w:rPr>
          <w:bCs/>
          <w:sz w:val="28"/>
          <w:szCs w:val="28"/>
        </w:rPr>
        <w:t xml:space="preserve">шение радиоактивных материалов - </w:t>
      </w:r>
      <w:r w:rsidRPr="00993112">
        <w:rPr>
          <w:bCs/>
          <w:sz w:val="28"/>
          <w:szCs w:val="28"/>
        </w:rPr>
        <w:t xml:space="preserve"> наказываются ограничением свободы на срок до двух лет, либо арестом н</w:t>
      </w:r>
      <w:r>
        <w:rPr>
          <w:bCs/>
          <w:sz w:val="28"/>
          <w:szCs w:val="28"/>
        </w:rPr>
        <w:t xml:space="preserve">а срок до четырех месяцев, либо </w:t>
      </w:r>
      <w:r w:rsidRPr="00993112">
        <w:rPr>
          <w:bCs/>
          <w:sz w:val="28"/>
          <w:szCs w:val="28"/>
        </w:rPr>
        <w:t>лишением свободы на срок до двух лет.</w:t>
      </w:r>
      <w:bookmarkStart w:id="2" w:name="p2"/>
    </w:p>
    <w:p w:rsidR="00993112" w:rsidRDefault="00993112" w:rsidP="00993112">
      <w:pPr>
        <w:pStyle w:val="a4"/>
        <w:jc w:val="both"/>
        <w:rPr>
          <w:bCs/>
          <w:sz w:val="28"/>
          <w:szCs w:val="28"/>
        </w:rPr>
      </w:pPr>
      <w:r w:rsidRPr="00993112">
        <w:rPr>
          <w:bCs/>
          <w:sz w:val="28"/>
          <w:szCs w:val="28"/>
        </w:rPr>
        <w:t>2.</w:t>
      </w:r>
      <w:bookmarkEnd w:id="2"/>
      <w:r w:rsidRPr="00993112">
        <w:rPr>
          <w:bCs/>
          <w:sz w:val="28"/>
          <w:szCs w:val="28"/>
        </w:rPr>
        <w:t xml:space="preserve"> Те же деяния, повлекшие по неосторожности смерть человека или ины</w:t>
      </w:r>
      <w:r>
        <w:rPr>
          <w:bCs/>
          <w:sz w:val="28"/>
          <w:szCs w:val="28"/>
        </w:rPr>
        <w:t xml:space="preserve">е тяжкие последствия, - </w:t>
      </w:r>
      <w:r w:rsidRPr="00993112">
        <w:rPr>
          <w:bCs/>
          <w:sz w:val="28"/>
          <w:szCs w:val="28"/>
        </w:rPr>
        <w:t>наказываются ограничением свободы на срок до пяти лет или лишением свободы на срок до десяти лет.</w:t>
      </w:r>
    </w:p>
    <w:p w:rsidR="00993112" w:rsidRPr="002B4885" w:rsidRDefault="00993112" w:rsidP="00993112">
      <w:pPr>
        <w:pStyle w:val="a4"/>
        <w:jc w:val="both"/>
        <w:rPr>
          <w:b/>
          <w:bCs/>
          <w:sz w:val="28"/>
          <w:szCs w:val="28"/>
        </w:rPr>
      </w:pPr>
      <w:r w:rsidRPr="002B4885">
        <w:rPr>
          <w:b/>
          <w:bCs/>
          <w:sz w:val="28"/>
          <w:szCs w:val="28"/>
        </w:rPr>
        <w:t>Комментарии:</w:t>
      </w:r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 xml:space="preserve">Радиоактивные материалы — это источники ионизирующего излучения, радиоактивные вещества и ядерные материалы, находящиеся в любом состоянии и виде. </w:t>
      </w:r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>Ионизирующее излучение — излучение, которое создается при радиоактивном распаде, ядерных превращениях, торможении заряженных частиц в веществе и образует при взаимодействии со средой ионы (электрические заряженные частицы) разных знаков (см. Федеральный закон РФ «О радиационной безопасности населения». — РГ, 1996, 17 января). К нему относятся рентгеновское излучение, альфа-лучи, бета-лучи, гамма-лучи, космические лучи.</w:t>
      </w:r>
    </w:p>
    <w:p w:rsidR="002B4885" w:rsidRDefault="002B4885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112" w:rsidRPr="00993112">
        <w:rPr>
          <w:sz w:val="28"/>
          <w:szCs w:val="28"/>
        </w:rPr>
        <w:t xml:space="preserve">Радиоактивные вещества — не относящиеся к ядерным материалам вещества, испускающие ионизирующее излучение (см. Федеральный закон РФ «Об использовании атомной энергии» 1995г.). </w:t>
      </w:r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 xml:space="preserve">Ядерные материалы — материалы, содержащие или способные воспроизвести делящиеся (расщепляющиеся) ядерные вещества (см. Федеральный закон РФ «Об использовании атомной энергии»). </w:t>
      </w:r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 xml:space="preserve">Объективная сторона преступления, предусмотренного </w:t>
      </w:r>
      <w:hyperlink r:id="rId5" w:anchor="p1#p1" w:history="1">
        <w:r w:rsidRPr="002B4885">
          <w:rPr>
            <w:rStyle w:val="a3"/>
            <w:color w:val="auto"/>
            <w:sz w:val="28"/>
            <w:szCs w:val="28"/>
          </w:rPr>
          <w:t>ч.1 ст.220</w:t>
        </w:r>
      </w:hyperlink>
      <w:r w:rsidRPr="002B4885">
        <w:rPr>
          <w:sz w:val="28"/>
          <w:szCs w:val="28"/>
        </w:rPr>
        <w:t>,</w:t>
      </w:r>
      <w:r w:rsidR="002B4885">
        <w:rPr>
          <w:sz w:val="28"/>
          <w:szCs w:val="28"/>
        </w:rPr>
        <w:t xml:space="preserve"> характеризуется действиями -</w:t>
      </w:r>
      <w:r w:rsidRPr="00993112">
        <w:rPr>
          <w:sz w:val="28"/>
          <w:szCs w:val="28"/>
        </w:rPr>
        <w:t xml:space="preserve"> незаконным: </w:t>
      </w:r>
    </w:p>
    <w:p w:rsidR="002B4885" w:rsidRDefault="002B4885" w:rsidP="002B4885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93112" w:rsidRPr="00993112">
        <w:rPr>
          <w:sz w:val="28"/>
          <w:szCs w:val="28"/>
        </w:rPr>
        <w:t xml:space="preserve">приобретением; </w:t>
      </w:r>
      <w:r w:rsidR="00993112" w:rsidRPr="00993112">
        <w:rPr>
          <w:sz w:val="28"/>
          <w:szCs w:val="28"/>
        </w:rPr>
        <w:br/>
      </w:r>
      <w:r>
        <w:rPr>
          <w:sz w:val="28"/>
          <w:szCs w:val="28"/>
        </w:rPr>
        <w:t>б)</w:t>
      </w:r>
      <w:r w:rsidR="00993112" w:rsidRPr="00993112">
        <w:rPr>
          <w:sz w:val="28"/>
          <w:szCs w:val="28"/>
        </w:rPr>
        <w:t xml:space="preserve">хранением; </w:t>
      </w:r>
      <w:r w:rsidR="00993112" w:rsidRPr="00993112">
        <w:rPr>
          <w:sz w:val="28"/>
          <w:szCs w:val="28"/>
        </w:rPr>
        <w:br/>
      </w:r>
      <w:r>
        <w:rPr>
          <w:sz w:val="28"/>
          <w:szCs w:val="28"/>
        </w:rPr>
        <w:t>в)</w:t>
      </w:r>
      <w:r w:rsidR="00993112" w:rsidRPr="00993112">
        <w:rPr>
          <w:sz w:val="28"/>
          <w:szCs w:val="28"/>
        </w:rPr>
        <w:t xml:space="preserve">использованием; </w:t>
      </w:r>
      <w:r w:rsidR="00993112" w:rsidRPr="00993112">
        <w:rPr>
          <w:sz w:val="28"/>
          <w:szCs w:val="28"/>
        </w:rPr>
        <w:br/>
      </w:r>
      <w:r>
        <w:rPr>
          <w:sz w:val="28"/>
          <w:szCs w:val="28"/>
        </w:rPr>
        <w:t>г)</w:t>
      </w:r>
      <w:r w:rsidR="00993112" w:rsidRPr="00993112">
        <w:rPr>
          <w:sz w:val="28"/>
          <w:szCs w:val="28"/>
        </w:rPr>
        <w:t xml:space="preserve">передачей </w:t>
      </w:r>
      <w:r w:rsidR="00993112" w:rsidRPr="00993112">
        <w:rPr>
          <w:sz w:val="28"/>
          <w:szCs w:val="28"/>
        </w:rPr>
        <w:br/>
      </w:r>
      <w:r>
        <w:rPr>
          <w:sz w:val="28"/>
          <w:szCs w:val="28"/>
        </w:rPr>
        <w:t xml:space="preserve">д)разрушением </w:t>
      </w:r>
      <w:r w:rsidR="00993112" w:rsidRPr="00993112">
        <w:rPr>
          <w:sz w:val="28"/>
          <w:szCs w:val="28"/>
        </w:rPr>
        <w:t xml:space="preserve">радиоактивных материалов. </w:t>
      </w:r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>Приобретение — завладение радиоактивным материалом любым, кроме хищения или вымогательства (</w:t>
      </w:r>
      <w:hyperlink r:id="rId6" w:history="1">
        <w:r w:rsidRPr="002B4885">
          <w:rPr>
            <w:rStyle w:val="a3"/>
            <w:color w:val="auto"/>
            <w:sz w:val="28"/>
            <w:szCs w:val="28"/>
          </w:rPr>
          <w:t>ст.221</w:t>
        </w:r>
      </w:hyperlink>
      <w:r w:rsidRPr="00993112">
        <w:rPr>
          <w:sz w:val="28"/>
          <w:szCs w:val="28"/>
        </w:rPr>
        <w:t>), способом</w:t>
      </w:r>
      <w:bookmarkStart w:id="3" w:name="c7"/>
      <w:r w:rsidR="002B4885">
        <w:rPr>
          <w:sz w:val="28"/>
          <w:szCs w:val="28"/>
        </w:rPr>
        <w:t xml:space="preserve"> (покупка, мена и т.д.). </w:t>
      </w:r>
      <w:bookmarkEnd w:id="3"/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>Хранение — фактическое обладани</w:t>
      </w:r>
      <w:bookmarkStart w:id="4" w:name="c8"/>
      <w:r w:rsidR="002B4885">
        <w:rPr>
          <w:sz w:val="28"/>
          <w:szCs w:val="28"/>
        </w:rPr>
        <w:t>е указанными веществами.</w:t>
      </w:r>
      <w:bookmarkEnd w:id="4"/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>Использование радиоактивных материалов — их применение как по н</w:t>
      </w:r>
      <w:r w:rsidR="002B4885">
        <w:rPr>
          <w:sz w:val="28"/>
          <w:szCs w:val="28"/>
        </w:rPr>
        <w:t xml:space="preserve">азначению, так и в иных целях. </w:t>
      </w:r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lastRenderedPageBreak/>
        <w:t>Передача — передача радиоактивных</w:t>
      </w:r>
      <w:r w:rsidR="002B4885">
        <w:rPr>
          <w:sz w:val="28"/>
          <w:szCs w:val="28"/>
        </w:rPr>
        <w:t xml:space="preserve"> материалов третьим лицам.</w:t>
      </w:r>
    </w:p>
    <w:p w:rsid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 xml:space="preserve">Разрушение — повреждение приборов и других предметов (установок, содержащих радиоактивные материалы). </w:t>
      </w:r>
    </w:p>
    <w:p w:rsidR="002B4885" w:rsidRP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3112">
        <w:rPr>
          <w:sz w:val="28"/>
          <w:szCs w:val="28"/>
        </w:rPr>
        <w:t xml:space="preserve"> </w:t>
      </w:r>
      <w:r w:rsidRPr="002B4885">
        <w:rPr>
          <w:sz w:val="28"/>
          <w:szCs w:val="28"/>
        </w:rPr>
        <w:t xml:space="preserve">Незаконными указанные в диспозиции </w:t>
      </w:r>
      <w:hyperlink r:id="rId7" w:anchor="p1#p1" w:history="1">
        <w:r w:rsidRPr="002B4885">
          <w:rPr>
            <w:rStyle w:val="a3"/>
            <w:color w:val="auto"/>
            <w:sz w:val="28"/>
            <w:szCs w:val="28"/>
          </w:rPr>
          <w:t>ч.1 ст.220</w:t>
        </w:r>
      </w:hyperlink>
      <w:r w:rsidRPr="002B4885">
        <w:rPr>
          <w:sz w:val="28"/>
          <w:szCs w:val="28"/>
        </w:rPr>
        <w:t xml:space="preserve"> виды (формы, способы) обращения с радиоактивными материалами являются тогда, когда обращение с ними осуществляется в нарушение Федерального закона РФ «Об использовании атомной энергии» 1995г. (РГ, 1995, 18 ноября), Федерального закона РФ «О радиационной безопасности населения» 1996г. (РГ, 1996, 17 января) и других нормативных актов, формулирующих специальные правила обращения</w:t>
      </w:r>
      <w:r w:rsidR="002B4885" w:rsidRPr="002B4885">
        <w:rPr>
          <w:sz w:val="28"/>
          <w:szCs w:val="28"/>
        </w:rPr>
        <w:t xml:space="preserve"> с радиоактивными материалами. </w:t>
      </w:r>
    </w:p>
    <w:p w:rsidR="002B4885" w:rsidRP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B4885">
        <w:rPr>
          <w:sz w:val="28"/>
          <w:szCs w:val="28"/>
        </w:rPr>
        <w:t>Часть 2 комментируемой статьи предусматривает ответственность за незаконное обращение с радиоактивными материалами п</w:t>
      </w:r>
      <w:r w:rsidR="002B4885" w:rsidRPr="002B4885">
        <w:rPr>
          <w:sz w:val="28"/>
          <w:szCs w:val="28"/>
        </w:rPr>
        <w:t xml:space="preserve">ри отягчающих обстоятельствах. </w:t>
      </w:r>
    </w:p>
    <w:p w:rsidR="002B4885" w:rsidRP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B4885">
        <w:rPr>
          <w:sz w:val="28"/>
          <w:szCs w:val="28"/>
        </w:rPr>
        <w:t xml:space="preserve">О причинении смерти по неосторожности см. </w:t>
      </w:r>
      <w:hyperlink r:id="rId8" w:anchor="c1" w:history="1">
        <w:r w:rsidRPr="002B4885">
          <w:rPr>
            <w:rStyle w:val="a3"/>
            <w:color w:val="auto"/>
            <w:sz w:val="28"/>
            <w:szCs w:val="28"/>
          </w:rPr>
          <w:t>комментарий к ст.109</w:t>
        </w:r>
      </w:hyperlink>
      <w:r w:rsidR="002B4885" w:rsidRPr="002B4885">
        <w:rPr>
          <w:sz w:val="28"/>
          <w:szCs w:val="28"/>
        </w:rPr>
        <w:t>.</w:t>
      </w:r>
    </w:p>
    <w:p w:rsidR="002B4885" w:rsidRP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B4885">
        <w:rPr>
          <w:sz w:val="28"/>
          <w:szCs w:val="28"/>
        </w:rPr>
        <w:t>Под иными тяжкими последствиями следует понимать причинение тяжкого вреда здоровью нескольких лиц, радиоактивное заражен</w:t>
      </w:r>
      <w:r w:rsidR="002B4885" w:rsidRPr="002B4885">
        <w:rPr>
          <w:sz w:val="28"/>
          <w:szCs w:val="28"/>
        </w:rPr>
        <w:t xml:space="preserve">ие окружающей местности и т.д. </w:t>
      </w:r>
    </w:p>
    <w:p w:rsidR="002B4885" w:rsidRP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B4885">
        <w:rPr>
          <w:sz w:val="28"/>
          <w:szCs w:val="28"/>
        </w:rPr>
        <w:t>Субъектом преступления яв</w:t>
      </w:r>
      <w:r w:rsidR="002B4885" w:rsidRPr="002B4885">
        <w:rPr>
          <w:sz w:val="28"/>
          <w:szCs w:val="28"/>
        </w:rPr>
        <w:t>ляется лицо, достигшее 16 лет.</w:t>
      </w:r>
    </w:p>
    <w:p w:rsidR="002B4885" w:rsidRP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B4885">
        <w:rPr>
          <w:sz w:val="28"/>
          <w:szCs w:val="28"/>
        </w:rPr>
        <w:t xml:space="preserve">Субъективная сторона преступления, предусмотренного </w:t>
      </w:r>
      <w:hyperlink r:id="rId9" w:anchor="p1#p1" w:history="1">
        <w:r w:rsidRPr="002B4885">
          <w:rPr>
            <w:rStyle w:val="a3"/>
            <w:color w:val="auto"/>
            <w:sz w:val="28"/>
            <w:szCs w:val="28"/>
          </w:rPr>
          <w:t>ч.1</w:t>
        </w:r>
      </w:hyperlink>
      <w:r w:rsidRPr="002B4885">
        <w:rPr>
          <w:sz w:val="28"/>
          <w:szCs w:val="28"/>
        </w:rPr>
        <w:t xml:space="preserve"> комментируемой статьи, характеризуется прямым умыслом. Лицо осознает, что незаконно обращается с радиоактивными материалами, а также общественную опасность </w:t>
      </w:r>
      <w:r w:rsidR="002B4885" w:rsidRPr="002B4885">
        <w:rPr>
          <w:sz w:val="28"/>
          <w:szCs w:val="28"/>
        </w:rPr>
        <w:t>своих действий и желает этого.</w:t>
      </w:r>
    </w:p>
    <w:p w:rsidR="00993112" w:rsidRPr="002B4885" w:rsidRDefault="00993112" w:rsidP="002B4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B4885">
        <w:rPr>
          <w:sz w:val="28"/>
          <w:szCs w:val="28"/>
        </w:rPr>
        <w:t xml:space="preserve">Субъективная сторона преступления, предусмотренного </w:t>
      </w:r>
      <w:hyperlink r:id="rId10" w:anchor="p2#p2" w:history="1">
        <w:r w:rsidRPr="002B4885">
          <w:rPr>
            <w:rStyle w:val="a3"/>
            <w:color w:val="auto"/>
            <w:sz w:val="28"/>
            <w:szCs w:val="28"/>
          </w:rPr>
          <w:t>ч.2 ст.220</w:t>
        </w:r>
      </w:hyperlink>
      <w:r w:rsidRPr="002B4885">
        <w:rPr>
          <w:sz w:val="28"/>
          <w:szCs w:val="28"/>
        </w:rPr>
        <w:t xml:space="preserve">, характеризуется двойной формой вины (см. </w:t>
      </w:r>
      <w:hyperlink r:id="rId11" w:anchor="c1" w:history="1">
        <w:r w:rsidRPr="002B4885">
          <w:rPr>
            <w:rStyle w:val="a3"/>
            <w:color w:val="auto"/>
            <w:sz w:val="28"/>
            <w:szCs w:val="28"/>
          </w:rPr>
          <w:t>комментарий к ст.27</w:t>
        </w:r>
      </w:hyperlink>
      <w:r w:rsidRPr="002B4885">
        <w:rPr>
          <w:sz w:val="28"/>
          <w:szCs w:val="28"/>
        </w:rPr>
        <w:t xml:space="preserve">). Лицо осуществляет незаконное обращение с радиоактивными материалами с прямым умыслом. К наступившим же в результате этого последствиям (смерти человека или иным тяжким последствиям) оно относится неосторожно (легкомысленно или небрежно). Лицо предвидит, что в результате незаконного обращения с радиоактивными материалами могут наступить указанные в </w:t>
      </w:r>
      <w:hyperlink r:id="rId12" w:anchor="p2#p2" w:history="1">
        <w:r w:rsidRPr="002B4885">
          <w:rPr>
            <w:rStyle w:val="a3"/>
            <w:color w:val="auto"/>
            <w:sz w:val="28"/>
            <w:szCs w:val="28"/>
          </w:rPr>
          <w:t>ч.2 ст.220</w:t>
        </w:r>
      </w:hyperlink>
      <w:r w:rsidRPr="002B4885">
        <w:rPr>
          <w:sz w:val="28"/>
          <w:szCs w:val="28"/>
        </w:rPr>
        <w:t xml:space="preserve"> последствия, но без достаточных к тому оснований самонадеянно рассчитывает на их предотвращение или не предвидит, но должно было и могло предвидеть возможность наступления указанных последствий. В соответствии со </w:t>
      </w:r>
      <w:hyperlink r:id="rId13" w:history="1">
        <w:r w:rsidRPr="002B4885">
          <w:rPr>
            <w:rStyle w:val="a3"/>
            <w:color w:val="auto"/>
            <w:sz w:val="28"/>
            <w:szCs w:val="28"/>
          </w:rPr>
          <w:t>ст.27</w:t>
        </w:r>
      </w:hyperlink>
      <w:r w:rsidRPr="002B4885">
        <w:rPr>
          <w:sz w:val="28"/>
          <w:szCs w:val="28"/>
        </w:rPr>
        <w:t xml:space="preserve"> в целом преступление, предусмотренное </w:t>
      </w:r>
      <w:hyperlink r:id="rId14" w:anchor="p2#p2" w:history="1">
        <w:r w:rsidRPr="002B4885">
          <w:rPr>
            <w:rStyle w:val="a3"/>
            <w:color w:val="auto"/>
            <w:sz w:val="28"/>
            <w:szCs w:val="28"/>
          </w:rPr>
          <w:t>ч.2</w:t>
        </w:r>
      </w:hyperlink>
      <w:r w:rsidRPr="002B4885">
        <w:rPr>
          <w:sz w:val="28"/>
          <w:szCs w:val="28"/>
        </w:rPr>
        <w:t xml:space="preserve"> комментируемой статьи, является умышленным.</w:t>
      </w:r>
    </w:p>
    <w:p w:rsidR="00993112" w:rsidRDefault="00993112" w:rsidP="00993112">
      <w:pPr>
        <w:rPr>
          <w:sz w:val="32"/>
          <w:szCs w:val="32"/>
        </w:rPr>
      </w:pPr>
    </w:p>
    <w:p w:rsidR="00E528C4" w:rsidRDefault="00E528C4" w:rsidP="00993112">
      <w:pPr>
        <w:rPr>
          <w:sz w:val="32"/>
          <w:szCs w:val="32"/>
        </w:rPr>
      </w:pPr>
    </w:p>
    <w:p w:rsidR="00E528C4" w:rsidRDefault="00E528C4" w:rsidP="00993112">
      <w:pPr>
        <w:rPr>
          <w:sz w:val="32"/>
          <w:szCs w:val="32"/>
        </w:rPr>
      </w:pPr>
    </w:p>
    <w:p w:rsidR="00E528C4" w:rsidRDefault="00E528C4" w:rsidP="00993112">
      <w:pPr>
        <w:rPr>
          <w:sz w:val="32"/>
          <w:szCs w:val="32"/>
        </w:rPr>
      </w:pPr>
    </w:p>
    <w:p w:rsidR="00E528C4" w:rsidRDefault="00E528C4" w:rsidP="00993112">
      <w:pPr>
        <w:rPr>
          <w:sz w:val="32"/>
          <w:szCs w:val="32"/>
        </w:rPr>
      </w:pPr>
    </w:p>
    <w:p w:rsidR="00E528C4" w:rsidRDefault="00E528C4" w:rsidP="00E528C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НАРУШЕНИЕ ПРАВИЛ БЕЗОПАСНОСТИ ПРИ РАБОТЕ С МИКРОБИОЛОГИЧЕСКИМИ ЛИБО ДРУГИМИ БИОЛОГИЧЕСКИМИ АГЕНТАМИ ИЛИ ТОКСИНАМИ</w:t>
      </w:r>
    </w:p>
    <w:p w:rsidR="009E6DA9" w:rsidRDefault="00E528C4" w:rsidP="009E6DA9">
      <w:pPr>
        <w:pStyle w:val="a4"/>
        <w:jc w:val="both"/>
        <w:rPr>
          <w:bCs/>
          <w:sz w:val="28"/>
          <w:szCs w:val="28"/>
        </w:rPr>
      </w:pPr>
      <w:r w:rsidRPr="00E528C4">
        <w:rPr>
          <w:b/>
          <w:sz w:val="28"/>
          <w:szCs w:val="28"/>
        </w:rPr>
        <w:t xml:space="preserve">Статья 248.   </w:t>
      </w:r>
      <w:r w:rsidR="009E6DA9" w:rsidRPr="009E6DA9">
        <w:rPr>
          <w:bCs/>
          <w:sz w:val="28"/>
          <w:szCs w:val="28"/>
        </w:rPr>
        <w:t xml:space="preserve">1. Нарушение правил безопасности при обращении с микробиологическими либо другими биологическими агентами или токсинами, если это повлекло причинение вреда здоровью человека, распространение эпидемий или эпизоотий либо иные тяжкие последствия, — </w:t>
      </w:r>
      <w:r w:rsidR="009E6DA9" w:rsidRPr="009E6DA9">
        <w:rPr>
          <w:bCs/>
          <w:sz w:val="28"/>
          <w:szCs w:val="28"/>
        </w:rPr>
        <w:br/>
        <w:t xml:space="preserve">      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 </w:t>
      </w:r>
      <w:r w:rsidR="009E6DA9" w:rsidRPr="009E6DA9">
        <w:rPr>
          <w:bCs/>
          <w:sz w:val="28"/>
          <w:szCs w:val="28"/>
        </w:rPr>
        <w:br/>
        <w:t xml:space="preserve">       2. То же деяние, повлекшее по неосторожности смерть человека, — </w:t>
      </w:r>
      <w:r w:rsidR="009E6DA9" w:rsidRPr="009E6DA9">
        <w:rPr>
          <w:bCs/>
          <w:sz w:val="28"/>
          <w:szCs w:val="28"/>
        </w:rPr>
        <w:br/>
        <w:t>      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9E6DA9" w:rsidRDefault="009E6DA9" w:rsidP="009E6DA9">
      <w:pPr>
        <w:pStyle w:val="a4"/>
        <w:jc w:val="both"/>
        <w:rPr>
          <w:b/>
          <w:bCs/>
          <w:sz w:val="28"/>
          <w:szCs w:val="28"/>
        </w:rPr>
      </w:pPr>
      <w:r w:rsidRPr="009E6DA9">
        <w:rPr>
          <w:b/>
          <w:bCs/>
          <w:sz w:val="28"/>
          <w:szCs w:val="28"/>
        </w:rPr>
        <w:t>Комментарии: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 xml:space="preserve">Данная статья практически воспроизводит норму ст.222-1 УК РСФСР «Нарушение правил безопасности при обращении с микробиологическими или иными биологическими агентами и токсинами». Целью данной нормы является обеспечение соблюдения правил безопасности при обращении с потенциально опасным классом веществ (организмов).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Предметом данного преступления является микробиологические либо другие биологические агенты и токсины, т.е. микроорганизмы и сложные соединения белковой природы бактериального, растительного или животного происхождения, способные при попадании или контакте с организмами человека или животных вызывать их за</w:t>
      </w:r>
      <w:r>
        <w:rPr>
          <w:sz w:val="28"/>
          <w:szCs w:val="28"/>
        </w:rPr>
        <w:t xml:space="preserve">болевания или гибель.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 xml:space="preserve"> Объективная сторона преступления состоит в нарушении правил безопасности при обращении с микробиологическими и </w:t>
      </w:r>
      <w:proofErr w:type="gramStart"/>
      <w:r w:rsidRPr="009E6DA9">
        <w:rPr>
          <w:sz w:val="28"/>
          <w:szCs w:val="28"/>
        </w:rPr>
        <w:t>другими биологическими агентами</w:t>
      </w:r>
      <w:proofErr w:type="gramEnd"/>
      <w:r w:rsidRPr="009E6DA9">
        <w:rPr>
          <w:sz w:val="28"/>
          <w:szCs w:val="28"/>
        </w:rPr>
        <w:t xml:space="preserve"> и токсинами, последствиях и причинной связи между нару</w:t>
      </w:r>
      <w:r>
        <w:rPr>
          <w:sz w:val="28"/>
          <w:szCs w:val="28"/>
        </w:rPr>
        <w:t xml:space="preserve">шением правил и последствиями.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Правила обращения с микробиологическими либо другими биологическими агентами и токсинами и требования безопасности при этом содержатся в многочисленных нормативно-правовых актах. Круг нормативных источников этих правил весьма широк, и выявление правил совершения определенных приемов и методов, входящих в обращение с отдельными агентами и токсинами в той или иной сфере человеческой деятельности, требует помощи специалиста (см. также п.</w:t>
      </w:r>
      <w:hyperlink r:id="rId15" w:anchor="c13" w:history="1">
        <w:r w:rsidRPr="009E6DA9">
          <w:rPr>
            <w:rStyle w:val="a3"/>
            <w:bCs/>
            <w:color w:val="auto"/>
            <w:sz w:val="28"/>
            <w:szCs w:val="28"/>
          </w:rPr>
          <w:t>13</w:t>
        </w:r>
      </w:hyperlink>
      <w:r w:rsidRPr="009E6DA9">
        <w:rPr>
          <w:sz w:val="28"/>
          <w:szCs w:val="28"/>
        </w:rPr>
        <w:t xml:space="preserve">, </w:t>
      </w:r>
      <w:hyperlink r:id="rId16" w:anchor="c14" w:history="1">
        <w:r w:rsidRPr="009E6DA9">
          <w:rPr>
            <w:rStyle w:val="a3"/>
            <w:bCs/>
            <w:color w:val="auto"/>
            <w:sz w:val="28"/>
            <w:szCs w:val="28"/>
          </w:rPr>
          <w:t>14</w:t>
        </w:r>
      </w:hyperlink>
      <w:r w:rsidRPr="009E6DA9">
        <w:rPr>
          <w:sz w:val="28"/>
          <w:szCs w:val="28"/>
        </w:rPr>
        <w:t xml:space="preserve">, </w:t>
      </w:r>
      <w:hyperlink r:id="rId17" w:anchor="c16" w:history="1">
        <w:r w:rsidRPr="009E6DA9">
          <w:rPr>
            <w:rStyle w:val="a3"/>
            <w:bCs/>
            <w:color w:val="auto"/>
            <w:sz w:val="28"/>
            <w:szCs w:val="28"/>
          </w:rPr>
          <w:t>16</w:t>
        </w:r>
      </w:hyperlink>
      <w:r w:rsidRPr="009E6DA9">
        <w:rPr>
          <w:sz w:val="28"/>
          <w:szCs w:val="28"/>
        </w:rPr>
        <w:t xml:space="preserve"> комментария к </w:t>
      </w:r>
      <w:hyperlink r:id="rId18" w:history="1">
        <w:r w:rsidRPr="009E6DA9">
          <w:rPr>
            <w:rStyle w:val="a3"/>
            <w:bCs/>
            <w:color w:val="auto"/>
            <w:sz w:val="28"/>
            <w:szCs w:val="28"/>
          </w:rPr>
          <w:t>ст.247</w:t>
        </w:r>
      </w:hyperlink>
      <w:r w:rsidRPr="009E6DA9">
        <w:rPr>
          <w:sz w:val="28"/>
          <w:szCs w:val="28"/>
        </w:rPr>
        <w:t xml:space="preserve">).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 xml:space="preserve">Обращение с микробиологическими либо другими биологическими агентами и токсинами включает в себя процессы их производства (изготовления, выращивания), хранения, транспортировки, </w:t>
      </w:r>
      <w:r w:rsidRPr="009E6DA9">
        <w:rPr>
          <w:sz w:val="28"/>
          <w:szCs w:val="28"/>
        </w:rPr>
        <w:lastRenderedPageBreak/>
        <w:t>промышленного, научного и иного использования, уничтожения, обезвреживания и другие процессы, которые могут быть связаны с изменением свойств этих веществ (организмов), сопровождать сделки с ними и иным обр</w:t>
      </w:r>
      <w:r>
        <w:rPr>
          <w:sz w:val="28"/>
          <w:szCs w:val="28"/>
        </w:rPr>
        <w:t xml:space="preserve">азом иметь их своим предметом.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Нарушение правил безопасности может состоять в действии и бездействии. Действием являются использование ненадлежащих методов измерения и контроля при обращении с агентами и токсинами, перемещение их с применением ненадлежащих способов хранения и защиты, изменение температурных и иных режимов производства и хранения, использование указанных агентов и токсинов для проведения неразрешенных экспериментов и др. Бездействие состоит в невыполнении правил безопасности, устанавливающих необходимость, обязательность и последовательность совершения определенных дей</w:t>
      </w:r>
      <w:r>
        <w:rPr>
          <w:sz w:val="28"/>
          <w:szCs w:val="28"/>
        </w:rPr>
        <w:t xml:space="preserve">ствий по обращению и контролю.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Последствием данного преступления может быть причинение здоровью</w:t>
      </w:r>
      <w:r>
        <w:rPr>
          <w:sz w:val="28"/>
          <w:szCs w:val="28"/>
        </w:rPr>
        <w:t xml:space="preserve"> человека вреда любой тяжести.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Под эпидемией, распространение которой является последствием данного преступления, понимается быстрое и непрерывное распространение инфекционного заболевания в пределах определенной группы населения и определенного региона. Наиболее опасной формой является пандемия, т.е. эпидемия, охватывающая подавляющую часть ми</w:t>
      </w:r>
      <w:r>
        <w:rPr>
          <w:sz w:val="28"/>
          <w:szCs w:val="28"/>
        </w:rPr>
        <w:t xml:space="preserve">ра (например, грипп).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Под эпизоотией понимается одновременное распространение заболевания среди большого числа животных (как домашних, так и диких) одного или нескольких вид</w:t>
      </w:r>
      <w:r>
        <w:rPr>
          <w:sz w:val="28"/>
          <w:szCs w:val="28"/>
        </w:rPr>
        <w:t>ов на значительной территории.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Иные тяжкие последствия могут быть выражены в массовой гибели диких или домашних животных (при отсутствии эпизоотии), возникновении и распространении эпифитотии, т.е. инфекционного заболевания растений, охватывающего от</w:t>
      </w:r>
      <w:r>
        <w:rPr>
          <w:sz w:val="28"/>
          <w:szCs w:val="28"/>
        </w:rPr>
        <w:t xml:space="preserve">дельные регионы, страну, и др.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Причинная связь между нарушением правил безопасности и наступившими последствиями означает, что вредные последствия наступили от установленного нарушения правил безопасности при обращении с биологическими агентами и токсинами, а не в результате действия иных факторов, в том числ</w:t>
      </w:r>
      <w:r>
        <w:rPr>
          <w:sz w:val="28"/>
          <w:szCs w:val="28"/>
        </w:rPr>
        <w:t>е естественно-природных.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>Оконченным данное преступление признается с момента наступления любого из указанных вредных для здоровья человека или</w:t>
      </w:r>
      <w:r>
        <w:rPr>
          <w:sz w:val="28"/>
          <w:szCs w:val="28"/>
        </w:rPr>
        <w:t xml:space="preserve"> окружающей среды последствий. </w:t>
      </w:r>
    </w:p>
    <w:p w:rsid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t xml:space="preserve">Субъектом данного преступления является лицо, достигшее 16 лет, на которое специальными нормативно-правовыми или правоприменительными актами возложены обязанности по обеспечению и соблюдению правил безопасности при обращении с микробиологическими либо другими биологическими агентами и токсинами в химической, медицинской, фармацевтической, пищевой, сельскохозяйственной, научной и иных сферах деятельности. </w:t>
      </w:r>
    </w:p>
    <w:p w:rsidR="009E6DA9" w:rsidRPr="009E6DA9" w:rsidRDefault="009E6DA9" w:rsidP="009E6DA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6DA9">
        <w:rPr>
          <w:sz w:val="28"/>
          <w:szCs w:val="28"/>
        </w:rPr>
        <w:lastRenderedPageBreak/>
        <w:t>Субъективная сторона состоит в наличии косвенного умысла, а применительно к последствию преступления в виде наступления смерти человека — в наличии двух форм вины, предполагающих умысел по отношению к нарушению правил безопасности и неосторожность по отношению к тяжким последствиям.</w:t>
      </w:r>
    </w:p>
    <w:p w:rsidR="009E6DA9" w:rsidRPr="009E6DA9" w:rsidRDefault="009E6DA9" w:rsidP="009E6DA9">
      <w:pPr>
        <w:pStyle w:val="a4"/>
        <w:jc w:val="both"/>
        <w:rPr>
          <w:bCs/>
          <w:sz w:val="28"/>
          <w:szCs w:val="28"/>
        </w:rPr>
      </w:pPr>
    </w:p>
    <w:p w:rsidR="009E6DA9" w:rsidRPr="009E6DA9" w:rsidRDefault="009E6DA9" w:rsidP="009E6DA9">
      <w:pPr>
        <w:pStyle w:val="a4"/>
        <w:jc w:val="both"/>
        <w:rPr>
          <w:bCs/>
          <w:sz w:val="28"/>
          <w:szCs w:val="28"/>
        </w:rPr>
      </w:pPr>
    </w:p>
    <w:p w:rsidR="00E528C4" w:rsidRPr="00E528C4" w:rsidRDefault="00E528C4" w:rsidP="00993112">
      <w:pPr>
        <w:rPr>
          <w:b/>
          <w:sz w:val="28"/>
          <w:szCs w:val="28"/>
        </w:rPr>
      </w:pPr>
    </w:p>
    <w:sectPr w:rsidR="00E528C4" w:rsidRPr="00E5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C50F6"/>
    <w:multiLevelType w:val="hybridMultilevel"/>
    <w:tmpl w:val="1AA6A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EA16AF"/>
    <w:multiLevelType w:val="hybridMultilevel"/>
    <w:tmpl w:val="FB4A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E6922"/>
    <w:multiLevelType w:val="hybridMultilevel"/>
    <w:tmpl w:val="2E4A1D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0C87FC5"/>
    <w:multiLevelType w:val="hybridMultilevel"/>
    <w:tmpl w:val="F6D4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B3"/>
    <w:rsid w:val="00242B1B"/>
    <w:rsid w:val="00254FB3"/>
    <w:rsid w:val="002A5B3E"/>
    <w:rsid w:val="002B4885"/>
    <w:rsid w:val="004C6F31"/>
    <w:rsid w:val="00993112"/>
    <w:rsid w:val="009B68EB"/>
    <w:rsid w:val="009E6DA9"/>
    <w:rsid w:val="00E528C4"/>
    <w:rsid w:val="00EA4312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2119-3C70-4678-BE8F-0A432099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254FB3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character" w:styleId="a3">
    <w:name w:val="Hyperlink"/>
    <w:rsid w:val="00993112"/>
    <w:rPr>
      <w:strike w:val="0"/>
      <w:dstrike w:val="0"/>
      <w:color w:val="3333CC"/>
      <w:u w:val="none"/>
      <w:effect w:val="none"/>
    </w:rPr>
  </w:style>
  <w:style w:type="paragraph" w:styleId="a4">
    <w:name w:val="Normal (Web)"/>
    <w:basedOn w:val="a"/>
    <w:rsid w:val="00993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-design.ru/Projects/AZLibrCD/Law/CrimnLaw/UKRF97/ukrf109.shtml" TargetMode="External"/><Relationship Id="rId13" Type="http://schemas.openxmlformats.org/officeDocument/2006/relationships/hyperlink" Target="http://www.az-design.ru/Projects/AZLibrCD/Law/CrimnLaw/UKRF97/ukrf027.shtml" TargetMode="External"/><Relationship Id="rId18" Type="http://schemas.openxmlformats.org/officeDocument/2006/relationships/hyperlink" Target="http://www.nashyprava.ru/Biblio/UKRF97/ukrf24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-design.ru/Projects/AZLibrCD/Law/CrimnLaw/UKRF97/ukrf220.shtml" TargetMode="External"/><Relationship Id="rId12" Type="http://schemas.openxmlformats.org/officeDocument/2006/relationships/hyperlink" Target="http://www.az-design.ru/Projects/AZLibrCD/Law/CrimnLaw/UKRF97/ukrf220.shtml" TargetMode="External"/><Relationship Id="rId17" Type="http://schemas.openxmlformats.org/officeDocument/2006/relationships/hyperlink" Target="http://www.nashyprava.ru/Biblio/UKRF97/ukrf247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shyprava.ru/Biblio/UKRF97/ukrf247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z-design.ru/Projects/AZLibrCD/Law/CrimnLaw/UKRF97/ukrf221.shtml" TargetMode="External"/><Relationship Id="rId11" Type="http://schemas.openxmlformats.org/officeDocument/2006/relationships/hyperlink" Target="http://www.az-design.ru/Projects/AZLibrCD/Law/CrimnLaw/UKRF97/ukrf027.shtml" TargetMode="External"/><Relationship Id="rId5" Type="http://schemas.openxmlformats.org/officeDocument/2006/relationships/hyperlink" Target="http://www.az-design.ru/Projects/AZLibrCD/Law/CrimnLaw/UKRF97/ukrf220.shtml" TargetMode="External"/><Relationship Id="rId15" Type="http://schemas.openxmlformats.org/officeDocument/2006/relationships/hyperlink" Target="http://www.nashyprava.ru/Biblio/UKRF97/ukrf247.php" TargetMode="External"/><Relationship Id="rId10" Type="http://schemas.openxmlformats.org/officeDocument/2006/relationships/hyperlink" Target="http://www.az-design.ru/Projects/AZLibrCD/Law/CrimnLaw/UKRF97/ukrf220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-design.ru/Projects/AZLibrCD/Law/CrimnLaw/UKRF97/ukrf220.shtml" TargetMode="External"/><Relationship Id="rId14" Type="http://schemas.openxmlformats.org/officeDocument/2006/relationships/hyperlink" Target="http://www.az-design.ru/Projects/AZLibrCD/Law/CrimnLaw/UKRF97/ukrf22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ГОУ ВПО  </vt:lpstr>
    </vt:vector>
  </TitlesOfParts>
  <Company/>
  <LinksUpToDate>false</LinksUpToDate>
  <CharactersWithSpaces>11718</CharactersWithSpaces>
  <SharedDoc>false</SharedDoc>
  <HLinks>
    <vt:vector size="84" baseType="variant">
      <vt:variant>
        <vt:i4>7209072</vt:i4>
      </vt:variant>
      <vt:variant>
        <vt:i4>39</vt:i4>
      </vt:variant>
      <vt:variant>
        <vt:i4>0</vt:i4>
      </vt:variant>
      <vt:variant>
        <vt:i4>5</vt:i4>
      </vt:variant>
      <vt:variant>
        <vt:lpwstr>http://www.nashyprava.ru/Biblio/UKRF97/ukrf247.php</vt:lpwstr>
      </vt:variant>
      <vt:variant>
        <vt:lpwstr/>
      </vt:variant>
      <vt:variant>
        <vt:i4>6225939</vt:i4>
      </vt:variant>
      <vt:variant>
        <vt:i4>36</vt:i4>
      </vt:variant>
      <vt:variant>
        <vt:i4>0</vt:i4>
      </vt:variant>
      <vt:variant>
        <vt:i4>5</vt:i4>
      </vt:variant>
      <vt:variant>
        <vt:lpwstr>http://www.nashyprava.ru/Biblio/UKRF97/ukrf247.php</vt:lpwstr>
      </vt:variant>
      <vt:variant>
        <vt:lpwstr>c16</vt:lpwstr>
      </vt:variant>
      <vt:variant>
        <vt:i4>6225939</vt:i4>
      </vt:variant>
      <vt:variant>
        <vt:i4>33</vt:i4>
      </vt:variant>
      <vt:variant>
        <vt:i4>0</vt:i4>
      </vt:variant>
      <vt:variant>
        <vt:i4>5</vt:i4>
      </vt:variant>
      <vt:variant>
        <vt:lpwstr>http://www.nashyprava.ru/Biblio/UKRF97/ukrf247.php</vt:lpwstr>
      </vt:variant>
      <vt:variant>
        <vt:lpwstr>c14</vt:lpwstr>
      </vt:variant>
      <vt:variant>
        <vt:i4>6225939</vt:i4>
      </vt:variant>
      <vt:variant>
        <vt:i4>30</vt:i4>
      </vt:variant>
      <vt:variant>
        <vt:i4>0</vt:i4>
      </vt:variant>
      <vt:variant>
        <vt:i4>5</vt:i4>
      </vt:variant>
      <vt:variant>
        <vt:lpwstr>http://www.nashyprava.ru/Biblio/UKRF97/ukrf247.php</vt:lpwstr>
      </vt:variant>
      <vt:variant>
        <vt:lpwstr>c13</vt:lpwstr>
      </vt:variant>
      <vt:variant>
        <vt:i4>8257663</vt:i4>
      </vt:variant>
      <vt:variant>
        <vt:i4>27</vt:i4>
      </vt:variant>
      <vt:variant>
        <vt:i4>0</vt:i4>
      </vt:variant>
      <vt:variant>
        <vt:i4>5</vt:i4>
      </vt:variant>
      <vt:variant>
        <vt:lpwstr>http://www.az-design.ru/Projects/AZLibrCD/Law/CrimnLaw/UKRF97/ukrf220.shtml</vt:lpwstr>
      </vt:variant>
      <vt:variant>
        <vt:lpwstr>p2#p2</vt:lpwstr>
      </vt:variant>
      <vt:variant>
        <vt:i4>3932201</vt:i4>
      </vt:variant>
      <vt:variant>
        <vt:i4>24</vt:i4>
      </vt:variant>
      <vt:variant>
        <vt:i4>0</vt:i4>
      </vt:variant>
      <vt:variant>
        <vt:i4>5</vt:i4>
      </vt:variant>
      <vt:variant>
        <vt:lpwstr>http://www.az-design.ru/Projects/AZLibrCD/Law/CrimnLaw/UKRF97/ukrf027.shtml</vt:lpwstr>
      </vt:variant>
      <vt:variant>
        <vt:lpwstr/>
      </vt:variant>
      <vt:variant>
        <vt:i4>8257663</vt:i4>
      </vt:variant>
      <vt:variant>
        <vt:i4>21</vt:i4>
      </vt:variant>
      <vt:variant>
        <vt:i4>0</vt:i4>
      </vt:variant>
      <vt:variant>
        <vt:i4>5</vt:i4>
      </vt:variant>
      <vt:variant>
        <vt:lpwstr>http://www.az-design.ru/Projects/AZLibrCD/Law/CrimnLaw/UKRF97/ukrf220.shtml</vt:lpwstr>
      </vt:variant>
      <vt:variant>
        <vt:lpwstr>p2#p2</vt:lpwstr>
      </vt:variant>
      <vt:variant>
        <vt:i4>852042</vt:i4>
      </vt:variant>
      <vt:variant>
        <vt:i4>18</vt:i4>
      </vt:variant>
      <vt:variant>
        <vt:i4>0</vt:i4>
      </vt:variant>
      <vt:variant>
        <vt:i4>5</vt:i4>
      </vt:variant>
      <vt:variant>
        <vt:lpwstr>http://www.az-design.ru/Projects/AZLibrCD/Law/CrimnLaw/UKRF97/ukrf027.shtml</vt:lpwstr>
      </vt:variant>
      <vt:variant>
        <vt:lpwstr>c1</vt:lpwstr>
      </vt:variant>
      <vt:variant>
        <vt:i4>8257663</vt:i4>
      </vt:variant>
      <vt:variant>
        <vt:i4>15</vt:i4>
      </vt:variant>
      <vt:variant>
        <vt:i4>0</vt:i4>
      </vt:variant>
      <vt:variant>
        <vt:i4>5</vt:i4>
      </vt:variant>
      <vt:variant>
        <vt:lpwstr>http://www.az-design.ru/Projects/AZLibrCD/Law/CrimnLaw/UKRF97/ukrf220.shtml</vt:lpwstr>
      </vt:variant>
      <vt:variant>
        <vt:lpwstr>p2#p2</vt:lpwstr>
      </vt:variant>
      <vt:variant>
        <vt:i4>8192127</vt:i4>
      </vt:variant>
      <vt:variant>
        <vt:i4>12</vt:i4>
      </vt:variant>
      <vt:variant>
        <vt:i4>0</vt:i4>
      </vt:variant>
      <vt:variant>
        <vt:i4>5</vt:i4>
      </vt:variant>
      <vt:variant>
        <vt:lpwstr>http://www.az-design.ru/Projects/AZLibrCD/Law/CrimnLaw/UKRF97/ukrf220.shtml</vt:lpwstr>
      </vt:variant>
      <vt:variant>
        <vt:lpwstr>p1#p1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http://www.az-design.ru/Projects/AZLibrCD/Law/CrimnLaw/UKRF97/ukrf109.shtml</vt:lpwstr>
      </vt:variant>
      <vt:variant>
        <vt:lpwstr>c1</vt:lpwstr>
      </vt:variant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http://www.az-design.ru/Projects/AZLibrCD/Law/CrimnLaw/UKRF97/ukrf220.shtml</vt:lpwstr>
      </vt:variant>
      <vt:variant>
        <vt:lpwstr>p1#p1</vt:lpwstr>
      </vt:variant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http://www.az-design.ru/Projects/AZLibrCD/Law/CrimnLaw/UKRF97/ukrf221.shtml</vt:lpwstr>
      </vt:variant>
      <vt:variant>
        <vt:lpwstr/>
      </vt:variant>
      <vt:variant>
        <vt:i4>8192127</vt:i4>
      </vt:variant>
      <vt:variant>
        <vt:i4>0</vt:i4>
      </vt:variant>
      <vt:variant>
        <vt:i4>0</vt:i4>
      </vt:variant>
      <vt:variant>
        <vt:i4>5</vt:i4>
      </vt:variant>
      <vt:variant>
        <vt:lpwstr>http://www.az-design.ru/Projects/AZLibrCD/Law/CrimnLaw/UKRF97/ukrf220.shtml</vt:lpwstr>
      </vt:variant>
      <vt:variant>
        <vt:lpwstr>p1#p1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subject/>
  <dc:creator>Лена</dc:creator>
  <cp:keywords/>
  <dc:description/>
  <cp:lastModifiedBy>Тест</cp:lastModifiedBy>
  <cp:revision>2</cp:revision>
  <dcterms:created xsi:type="dcterms:W3CDTF">2024-04-13T05:37:00Z</dcterms:created>
  <dcterms:modified xsi:type="dcterms:W3CDTF">2024-04-13T05:37:00Z</dcterms:modified>
</cp:coreProperties>
</file>