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035A">
      <w:pPr>
        <w:pStyle w:val="Normal"/>
        <w:ind w:left="760" w:right="600" w:firstLine="0"/>
        <w:rPr>
          <w:sz w:val="28"/>
        </w:rPr>
      </w:pPr>
      <w:bookmarkStart w:id="0" w:name="_GoBack"/>
      <w:bookmarkEnd w:id="0"/>
      <w:r>
        <w:rPr>
          <w:sz w:val="28"/>
        </w:rPr>
        <w:t xml:space="preserve">ОЗНАКИ ЗРІЛОСТІ ПЛОДА. РОЗМІРИ ГОЛІВКИ І ТУЛУБА </w:t>
      </w:r>
      <w:r>
        <w:rPr>
          <w:color w:val="FF00FF"/>
          <w:sz w:val="28"/>
        </w:rPr>
        <w:t>ЗРІЛОГО</w:t>
      </w:r>
      <w:r>
        <w:rPr>
          <w:sz w:val="28"/>
        </w:rPr>
        <w:t xml:space="preserve"> ПЛОДА</w:t>
      </w:r>
    </w:p>
    <w:p w:rsidR="00000000" w:rsidRDefault="0058035A">
      <w:pPr>
        <w:pStyle w:val="Normal"/>
        <w:spacing w:before="40" w:line="240" w:lineRule="auto"/>
        <w:ind w:firstLine="740"/>
        <w:rPr>
          <w:sz w:val="28"/>
        </w:rPr>
      </w:pPr>
      <w:r>
        <w:rPr>
          <w:sz w:val="28"/>
        </w:rPr>
        <w:t>Поняття зрілості плода визначаєт</w:t>
      </w:r>
      <w:r>
        <w:rPr>
          <w:color w:val="FF00FF"/>
          <w:sz w:val="28"/>
        </w:rPr>
        <w:t>ьс</w:t>
      </w:r>
      <w:r>
        <w:rPr>
          <w:sz w:val="28"/>
        </w:rPr>
        <w:t>я рядом харак</w:t>
      </w:r>
      <w:r>
        <w:rPr>
          <w:sz w:val="28"/>
        </w:rPr>
        <w:softHyphen/>
        <w:t xml:space="preserve">терних ознак: строком вагітності і показниками фізичного розвитку плода, що забезпечують його </w:t>
      </w:r>
      <w:r>
        <w:rPr>
          <w:color w:val="FF00FF"/>
          <w:sz w:val="28"/>
        </w:rPr>
        <w:t xml:space="preserve">внутрішньоутробне </w:t>
      </w:r>
      <w:r>
        <w:rPr>
          <w:sz w:val="28"/>
        </w:rPr>
        <w:t>існування.</w:t>
      </w:r>
    </w:p>
    <w:p w:rsidR="00000000" w:rsidRDefault="0058035A">
      <w:pPr>
        <w:pStyle w:val="Normal"/>
        <w:spacing w:line="240" w:lineRule="auto"/>
        <w:rPr>
          <w:sz w:val="28"/>
        </w:rPr>
      </w:pPr>
      <w:r>
        <w:rPr>
          <w:sz w:val="28"/>
        </w:rPr>
        <w:t>Плід, який народився ві</w:t>
      </w:r>
      <w:r>
        <w:rPr>
          <w:sz w:val="28"/>
        </w:rPr>
        <w:t>дповід</w:t>
      </w:r>
      <w:r>
        <w:rPr>
          <w:color w:val="FF00FF"/>
          <w:sz w:val="28"/>
        </w:rPr>
        <w:t>н</w:t>
      </w:r>
      <w:r>
        <w:rPr>
          <w:sz w:val="28"/>
        </w:rPr>
        <w:t>о до строків, найчастіше вважають зрілим. Дані про тривалість вагітності суперечли</w:t>
      </w:r>
      <w:r>
        <w:rPr>
          <w:sz w:val="28"/>
        </w:rPr>
        <w:softHyphen/>
        <w:t>ві. Проте в більшості випадків вагітність триває 10 аку</w:t>
      </w:r>
      <w:r>
        <w:rPr>
          <w:sz w:val="28"/>
        </w:rPr>
        <w:softHyphen/>
        <w:t>шерських (місячних) місяців, тобто 280 діб (1 місячний місяць дорівнює 28 добам), якщо її початок визначати ві</w:t>
      </w:r>
      <w:r>
        <w:rPr>
          <w:sz w:val="28"/>
        </w:rPr>
        <w:t>д 1-го дня останньої менструації (або 9 календарних місяців).</w:t>
      </w:r>
    </w:p>
    <w:p w:rsidR="00000000" w:rsidRDefault="0058035A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Дітей, які народилися в період від 38 до 42 </w:t>
      </w:r>
      <w:r>
        <w:rPr>
          <w:color w:val="FF00FF"/>
          <w:sz w:val="28"/>
        </w:rPr>
        <w:t>тиж,</w:t>
      </w:r>
      <w:r>
        <w:rPr>
          <w:sz w:val="28"/>
        </w:rPr>
        <w:t xml:space="preserve"> вва</w:t>
      </w:r>
      <w:r>
        <w:rPr>
          <w:sz w:val="28"/>
        </w:rPr>
        <w:softHyphen/>
        <w:t>жають доношеними; вони мають всі ознаки фізичного роз</w:t>
      </w:r>
      <w:r>
        <w:rPr>
          <w:sz w:val="28"/>
        </w:rPr>
        <w:softHyphen/>
        <w:t>витку, характерні для зрілого плода.</w:t>
      </w:r>
    </w:p>
    <w:p w:rsidR="00000000" w:rsidRDefault="0058035A">
      <w:pPr>
        <w:pStyle w:val="Normal"/>
        <w:spacing w:line="240" w:lineRule="auto"/>
        <w:rPr>
          <w:sz w:val="28"/>
        </w:rPr>
      </w:pPr>
      <w:r>
        <w:rPr>
          <w:sz w:val="28"/>
        </w:rPr>
        <w:t>Довжина (зріст) зрілого доношеного плода — 47—55</w:t>
      </w:r>
      <w:r>
        <w:rPr>
          <w:sz w:val="28"/>
          <w:lang w:val="en-US"/>
        </w:rPr>
        <w:t xml:space="preserve"> </w:t>
      </w:r>
      <w:r>
        <w:rPr>
          <w:smallCaps/>
          <w:sz w:val="28"/>
          <w:lang w:val="en-US"/>
        </w:rPr>
        <w:t>c</w:t>
      </w:r>
      <w:r>
        <w:rPr>
          <w:smallCaps/>
          <w:sz w:val="28"/>
          <w:lang w:val="en-US"/>
        </w:rPr>
        <w:t xml:space="preserve">m </w:t>
      </w:r>
      <w:r>
        <w:rPr>
          <w:sz w:val="28"/>
        </w:rPr>
        <w:t xml:space="preserve">і більше, в середньому 50—52 </w:t>
      </w:r>
      <w:r>
        <w:rPr>
          <w:color w:val="FF00FF"/>
          <w:sz w:val="28"/>
        </w:rPr>
        <w:t>см.</w:t>
      </w:r>
      <w:r>
        <w:rPr>
          <w:sz w:val="28"/>
        </w:rPr>
        <w:t xml:space="preserve"> Маса тіла зрілого плода становить 2500 — 4000 </w:t>
      </w:r>
      <w:r>
        <w:rPr>
          <w:color w:val="FF00FF"/>
          <w:sz w:val="28"/>
        </w:rPr>
        <w:t>г</w:t>
      </w:r>
      <w:r>
        <w:rPr>
          <w:sz w:val="28"/>
        </w:rPr>
        <w:t xml:space="preserve"> і більше, а в середньому — 3200— 3500 г. Слід визнати, що довжина плода є величиною більш постійною, ніж маса тіла, і правильніше відповідає строко</w:t>
      </w:r>
      <w:r>
        <w:rPr>
          <w:sz w:val="28"/>
        </w:rPr>
        <w:softHyphen/>
        <w:t>ві вагітності, а також ст</w:t>
      </w:r>
      <w:r>
        <w:rPr>
          <w:sz w:val="28"/>
        </w:rPr>
        <w:t>упеню зрілості плода. На практиці нерідко трапляються випадки невідповідності строку вагіт</w:t>
      </w:r>
      <w:r>
        <w:rPr>
          <w:sz w:val="28"/>
        </w:rPr>
        <w:softHyphen/>
        <w:t>ності ступеню зрілості п</w:t>
      </w:r>
      <w:r>
        <w:rPr>
          <w:color w:val="FF00FF"/>
          <w:sz w:val="28"/>
        </w:rPr>
        <w:t>л</w:t>
      </w:r>
      <w:r>
        <w:rPr>
          <w:sz w:val="28"/>
        </w:rPr>
        <w:t>ода. Іноді доношений плід має ознаки незрілості (завдовжки менше як 47 см, а маса тіла — 2500 г і менше)</w:t>
      </w:r>
      <w:r>
        <w:rPr>
          <w:color w:val="FF00FF"/>
          <w:sz w:val="28"/>
        </w:rPr>
        <w:t>,</w:t>
      </w:r>
      <w:r>
        <w:rPr>
          <w:sz w:val="28"/>
        </w:rPr>
        <w:t xml:space="preserve"> і, навпаки, дитина, що народилася </w:t>
      </w:r>
      <w:r>
        <w:rPr>
          <w:sz w:val="28"/>
        </w:rPr>
        <w:t>дещо раніше строку (раніше ніж 38 тиж)</w:t>
      </w:r>
      <w:r>
        <w:rPr>
          <w:color w:val="FF00FF"/>
          <w:sz w:val="28"/>
        </w:rPr>
        <w:t>,</w:t>
      </w:r>
      <w:r>
        <w:rPr>
          <w:sz w:val="28"/>
        </w:rPr>
        <w:t xml:space="preserve"> може бути зрілою. Такий стан часто зумовлюється шкідливими факторами зовнішнього впливу (умови праці, побуту)</w:t>
      </w:r>
      <w:r>
        <w:rPr>
          <w:color w:val="FF00FF"/>
          <w:sz w:val="28"/>
        </w:rPr>
        <w:t>,</w:t>
      </w:r>
      <w:r>
        <w:rPr>
          <w:sz w:val="28"/>
        </w:rPr>
        <w:t xml:space="preserve"> а також станом здоров'я матері </w:t>
      </w:r>
      <w:r>
        <w:rPr>
          <w:color w:val="FF00FF"/>
          <w:sz w:val="28"/>
        </w:rPr>
        <w:t>(екстрагенітальні</w:t>
      </w:r>
      <w:r>
        <w:rPr>
          <w:sz w:val="28"/>
        </w:rPr>
        <w:t xml:space="preserve"> захворювання, усклад</w:t>
      </w:r>
      <w:r>
        <w:rPr>
          <w:sz w:val="28"/>
        </w:rPr>
        <w:softHyphen/>
        <w:t>нення вагітності тощо).</w:t>
      </w:r>
    </w:p>
    <w:p w:rsidR="00000000" w:rsidRDefault="0058035A">
      <w:pPr>
        <w:pStyle w:val="Normal"/>
        <w:spacing w:line="240" w:lineRule="auto"/>
        <w:rPr>
          <w:sz w:val="28"/>
        </w:rPr>
      </w:pPr>
      <w:r>
        <w:rPr>
          <w:sz w:val="28"/>
        </w:rPr>
        <w:t xml:space="preserve">Окрім маси </w:t>
      </w:r>
      <w:r>
        <w:rPr>
          <w:sz w:val="28"/>
        </w:rPr>
        <w:t>тіла і довжини плода про його зрілість роблять висновок і за іншими об'єктивними ознаками. У зрілого (доношеного) плода груди опуклі, пупкове кільце розташоване посередині між мечовидним відростком і лобком; шкіра блідо-рожева</w:t>
      </w:r>
      <w:r>
        <w:rPr>
          <w:color w:val="FF00FF"/>
          <w:sz w:val="28"/>
        </w:rPr>
        <w:t>,</w:t>
      </w:r>
      <w:r>
        <w:rPr>
          <w:sz w:val="28"/>
        </w:rPr>
        <w:t xml:space="preserve"> має добре розвинуту під</w:t>
      </w:r>
      <w:r>
        <w:rPr>
          <w:sz w:val="28"/>
        </w:rPr>
        <w:softHyphen/>
        <w:t>шкір</w:t>
      </w:r>
      <w:r>
        <w:rPr>
          <w:sz w:val="28"/>
        </w:rPr>
        <w:t xml:space="preserve">ну основу. На шкірі є залишки </w:t>
      </w:r>
      <w:r>
        <w:rPr>
          <w:color w:val="FF00FF"/>
          <w:sz w:val="28"/>
        </w:rPr>
        <w:t>сироподібної</w:t>
      </w:r>
      <w:r>
        <w:rPr>
          <w:sz w:val="28"/>
        </w:rPr>
        <w:t xml:space="preserve"> речови</w:t>
      </w:r>
      <w:r>
        <w:rPr>
          <w:sz w:val="28"/>
        </w:rPr>
        <w:softHyphen/>
        <w:t>ни. Пушок є лише на плечах і верхній частині спини; дов</w:t>
      </w:r>
      <w:r>
        <w:rPr>
          <w:sz w:val="28"/>
        </w:rPr>
        <w:softHyphen/>
        <w:t>жина в</w:t>
      </w:r>
      <w:r>
        <w:rPr>
          <w:color w:val="FF00FF"/>
          <w:sz w:val="28"/>
        </w:rPr>
        <w:t>о</w:t>
      </w:r>
      <w:r>
        <w:rPr>
          <w:sz w:val="28"/>
        </w:rPr>
        <w:t>лосся на голівці може досягати 2 см, нігті заходять за ніг</w:t>
      </w:r>
      <w:r>
        <w:rPr>
          <w:color w:val="FF00FF"/>
          <w:sz w:val="28"/>
        </w:rPr>
        <w:t>т</w:t>
      </w:r>
      <w:r>
        <w:rPr>
          <w:sz w:val="28"/>
        </w:rPr>
        <w:t>ьові фаланги. Вушні і носові хрящі пружні. У хлоп</w:t>
      </w:r>
      <w:r>
        <w:rPr>
          <w:sz w:val="28"/>
        </w:rPr>
        <w:softHyphen/>
        <w:t xml:space="preserve">чиків </w:t>
      </w:r>
      <w:r>
        <w:rPr>
          <w:color w:val="FF00FF"/>
          <w:sz w:val="28"/>
        </w:rPr>
        <w:t>яєчки</w:t>
      </w:r>
      <w:r>
        <w:rPr>
          <w:sz w:val="28"/>
        </w:rPr>
        <w:t xml:space="preserve"> опущені в мошонку, у </w:t>
      </w:r>
      <w:r>
        <w:rPr>
          <w:color w:val="FF00FF"/>
          <w:sz w:val="28"/>
        </w:rPr>
        <w:t>д</w:t>
      </w:r>
      <w:r>
        <w:rPr>
          <w:color w:val="FF00FF"/>
          <w:sz w:val="28"/>
        </w:rPr>
        <w:t>івчаток</w:t>
      </w:r>
      <w:r>
        <w:rPr>
          <w:sz w:val="28"/>
        </w:rPr>
        <w:t xml:space="preserve"> малі статеві губи і клітор прикриті великими статевими губами. Зрілий ново</w:t>
      </w:r>
      <w:r>
        <w:rPr>
          <w:sz w:val="28"/>
        </w:rPr>
        <w:softHyphen/>
        <w:t>народжений активно рухається, голосно кричить, очі в нього відкриті. Добре ссе груди. М'язовий тонус і рухи мають достатню силу.</w:t>
      </w:r>
    </w:p>
    <w:p w:rsidR="00000000" w:rsidRDefault="0058035A">
      <w:pPr>
        <w:pStyle w:val="FR1"/>
        <w:jc w:val="both"/>
        <w:rPr>
          <w:sz w:val="28"/>
        </w:rPr>
      </w:pPr>
      <w:proofErr w:type="spellStart"/>
      <w:r>
        <w:rPr>
          <w:color w:val="FF00FF"/>
          <w:sz w:val="28"/>
          <w:lang w:val="en-US"/>
        </w:rPr>
        <w:t>Голівка</w:t>
      </w:r>
      <w:proofErr w:type="spellEnd"/>
      <w:r>
        <w:rPr>
          <w:color w:val="FF00FF"/>
          <w:sz w:val="28"/>
          <w:lang w:val="en-US"/>
        </w:rPr>
        <w:t xml:space="preserve"> </w:t>
      </w:r>
      <w:proofErr w:type="spellStart"/>
      <w:r>
        <w:rPr>
          <w:color w:val="FF00FF"/>
          <w:sz w:val="28"/>
          <w:lang w:val="en-US"/>
        </w:rPr>
        <w:t>зрілого</w:t>
      </w:r>
      <w:proofErr w:type="spellEnd"/>
      <w:r>
        <w:rPr>
          <w:color w:val="FF00FF"/>
          <w:sz w:val="28"/>
          <w:lang w:val="en-US"/>
        </w:rPr>
        <w:t xml:space="preserve"> </w:t>
      </w:r>
      <w:proofErr w:type="spellStart"/>
      <w:r>
        <w:rPr>
          <w:color w:val="FF00FF"/>
          <w:sz w:val="28"/>
          <w:lang w:val="en-US"/>
        </w:rPr>
        <w:t>плода</w:t>
      </w:r>
      <w:proofErr w:type="spellEnd"/>
      <w:r>
        <w:rPr>
          <w:color w:val="FF00FF"/>
          <w:sz w:val="28"/>
          <w:lang w:val="en-US"/>
        </w:rPr>
        <w:t>.</w:t>
      </w:r>
    </w:p>
    <w:p w:rsidR="00000000" w:rsidRDefault="0058035A">
      <w:pPr>
        <w:pStyle w:val="Normal"/>
        <w:spacing w:line="240" w:lineRule="auto"/>
        <w:ind w:left="80" w:firstLine="220"/>
        <w:rPr>
          <w:sz w:val="28"/>
        </w:rPr>
      </w:pPr>
      <w:r>
        <w:rPr>
          <w:sz w:val="28"/>
        </w:rPr>
        <w:t>Голівка плода складає</w:t>
      </w:r>
      <w:r>
        <w:rPr>
          <w:sz w:val="28"/>
        </w:rPr>
        <w:t>ться з лицьової і мозкової частин. Лицьова частина черепа відносно невелика</w:t>
      </w:r>
      <w:r>
        <w:rPr>
          <w:color w:val="FF00FF"/>
          <w:sz w:val="28"/>
        </w:rPr>
        <w:t>,</w:t>
      </w:r>
      <w:r>
        <w:rPr>
          <w:sz w:val="28"/>
        </w:rPr>
        <w:t xml:space="preserve"> і її кістки між</w:t>
      </w:r>
      <w:r>
        <w:rPr>
          <w:color w:val="FF00FF"/>
          <w:sz w:val="28"/>
        </w:rPr>
        <w:t xml:space="preserve">" </w:t>
      </w:r>
      <w:r>
        <w:rPr>
          <w:sz w:val="28"/>
        </w:rPr>
        <w:t>собою з</w:t>
      </w:r>
      <w:r>
        <w:rPr>
          <w:color w:val="FF00FF"/>
          <w:sz w:val="28"/>
        </w:rPr>
        <w:t>'</w:t>
      </w:r>
      <w:r>
        <w:rPr>
          <w:sz w:val="28"/>
        </w:rPr>
        <w:t>єднані досить міцно. Мозкова складається з 7 кі</w:t>
      </w:r>
      <w:r>
        <w:rPr>
          <w:sz w:val="28"/>
        </w:rPr>
        <w:softHyphen/>
        <w:t>сток: дві лобові, дві скроневі</w:t>
      </w:r>
      <w:r>
        <w:rPr>
          <w:color w:val="FF00FF"/>
          <w:sz w:val="28"/>
        </w:rPr>
        <w:t>,</w:t>
      </w:r>
      <w:r>
        <w:rPr>
          <w:sz w:val="28"/>
        </w:rPr>
        <w:t xml:space="preserve"> дві тім'яні і одна потилична кістка </w:t>
      </w:r>
      <w:r>
        <w:rPr>
          <w:color w:val="FF00FF"/>
          <w:sz w:val="28"/>
        </w:rPr>
        <w:t>(мал.</w:t>
      </w:r>
      <w:r>
        <w:rPr>
          <w:sz w:val="28"/>
        </w:rPr>
        <w:t xml:space="preserve"> 12,13)</w:t>
      </w:r>
      <w:r>
        <w:rPr>
          <w:color w:val="FF00FF"/>
          <w:sz w:val="28"/>
        </w:rPr>
        <w:t>.</w:t>
      </w:r>
      <w:r>
        <w:rPr>
          <w:sz w:val="28"/>
        </w:rPr>
        <w:t xml:space="preserve"> Кістки мозкової частини </w:t>
      </w:r>
      <w:r>
        <w:rPr>
          <w:sz w:val="28"/>
        </w:rPr>
        <w:t>черепа з'єдна</w:t>
      </w:r>
      <w:r>
        <w:rPr>
          <w:sz w:val="28"/>
        </w:rPr>
        <w:softHyphen/>
        <w:t>ні між собою фіброзними перетинками — швами. Завдяки цьому кістки мають змогу в процесі пологів дещо зміщувати</w:t>
      </w:r>
      <w:r>
        <w:rPr>
          <w:sz w:val="28"/>
        </w:rPr>
        <w:softHyphen/>
        <w:t xml:space="preserve">ся відносно одна </w:t>
      </w:r>
      <w:r>
        <w:rPr>
          <w:color w:val="FF00FF"/>
          <w:sz w:val="28"/>
        </w:rPr>
        <w:t>одноЙРозрізняють</w:t>
      </w:r>
      <w:r>
        <w:rPr>
          <w:sz w:val="28"/>
        </w:rPr>
        <w:t xml:space="preserve"> </w:t>
      </w:r>
      <w:r>
        <w:rPr>
          <w:i/>
          <w:sz w:val="28"/>
        </w:rPr>
        <w:t>такі</w:t>
      </w:r>
      <w:r>
        <w:rPr>
          <w:sz w:val="28"/>
        </w:rPr>
        <w:t xml:space="preserve"> шви: 1) стрілопо</w:t>
      </w:r>
      <w:r>
        <w:rPr>
          <w:color w:val="FF00FF"/>
          <w:sz w:val="28"/>
        </w:rPr>
        <w:softHyphen/>
      </w:r>
      <w:r>
        <w:rPr>
          <w:sz w:val="28"/>
        </w:rPr>
        <w:t xml:space="preserve">дібний (між двома </w:t>
      </w:r>
      <w:r>
        <w:rPr>
          <w:color w:val="FF00FF"/>
          <w:sz w:val="28"/>
        </w:rPr>
        <w:t>тагяними</w:t>
      </w:r>
      <w:r>
        <w:rPr>
          <w:sz w:val="28"/>
        </w:rPr>
        <w:t xml:space="preserve"> кістками); 2) лоб</w:t>
      </w:r>
      <w:r>
        <w:rPr>
          <w:color w:val="FF00FF"/>
          <w:sz w:val="28"/>
        </w:rPr>
        <w:t>о</w:t>
      </w:r>
      <w:r>
        <w:rPr>
          <w:sz w:val="28"/>
        </w:rPr>
        <w:t>вий (між двома лобовими кістка</w:t>
      </w:r>
      <w:r>
        <w:rPr>
          <w:sz w:val="28"/>
        </w:rPr>
        <w:t>ми); 3) вінцевий (між лобовими і тім'яними кістками); 4) потилич</w:t>
      </w:r>
      <w:r>
        <w:rPr>
          <w:color w:val="FF00FF"/>
          <w:sz w:val="28"/>
        </w:rPr>
        <w:t>н</w:t>
      </w:r>
      <w:r>
        <w:rPr>
          <w:sz w:val="28"/>
        </w:rPr>
        <w:t xml:space="preserve">ий, або </w:t>
      </w:r>
      <w:r>
        <w:rPr>
          <w:color w:val="FF00FF"/>
          <w:sz w:val="28"/>
        </w:rPr>
        <w:t xml:space="preserve">ламбдоподібний </w:t>
      </w:r>
      <w:r>
        <w:rPr>
          <w:sz w:val="28"/>
        </w:rPr>
        <w:t>(між пот</w:t>
      </w:r>
      <w:r>
        <w:rPr>
          <w:color w:val="FF00FF"/>
          <w:sz w:val="28"/>
        </w:rPr>
        <w:t>ил</w:t>
      </w:r>
      <w:r>
        <w:rPr>
          <w:sz w:val="28"/>
        </w:rPr>
        <w:t>ичною і тім'яними кістками).</w:t>
      </w:r>
    </w:p>
    <w:p w:rsidR="00000000" w:rsidRDefault="0058035A">
      <w:pPr>
        <w:pStyle w:val="Normal"/>
        <w:spacing w:line="240" w:lineRule="auto"/>
        <w:ind w:left="40" w:right="200"/>
        <w:rPr>
          <w:sz w:val="28"/>
        </w:rPr>
      </w:pPr>
      <w:r>
        <w:rPr>
          <w:sz w:val="28"/>
        </w:rPr>
        <w:t xml:space="preserve">Місця перетину швів </w:t>
      </w:r>
      <w:r>
        <w:rPr>
          <w:color w:val="FF00FF"/>
          <w:sz w:val="28"/>
        </w:rPr>
        <w:t>н</w:t>
      </w:r>
      <w:r>
        <w:rPr>
          <w:sz w:val="28"/>
        </w:rPr>
        <w:t>азивають тім</w:t>
      </w:r>
      <w:r>
        <w:rPr>
          <w:color w:val="FF00FF"/>
          <w:sz w:val="28"/>
        </w:rPr>
        <w:t>'</w:t>
      </w:r>
      <w:r>
        <w:rPr>
          <w:sz w:val="28"/>
        </w:rPr>
        <w:t xml:space="preserve">ячками. Практичне значення мають </w:t>
      </w:r>
      <w:r>
        <w:rPr>
          <w:sz w:val="28"/>
        </w:rPr>
        <w:lastRenderedPageBreak/>
        <w:t>велике і мале тім'ячки. Велике (переднє) тім'ячко має форму ро</w:t>
      </w:r>
      <w:r>
        <w:rPr>
          <w:sz w:val="28"/>
        </w:rPr>
        <w:t>мба, розташоване в місці перетину вінцевого, лобового і стрілоподібного швів. Його розміри 2</w:t>
      </w:r>
      <w:r>
        <w:rPr>
          <w:sz w:val="28"/>
          <w:lang w:val="en-US"/>
        </w:rPr>
        <w:t xml:space="preserve"> </w:t>
      </w:r>
      <w:r>
        <w:rPr>
          <w:smallCaps/>
          <w:sz w:val="28"/>
          <w:lang w:val="en-US"/>
        </w:rPr>
        <w:t xml:space="preserve">cm </w:t>
      </w:r>
      <w:r>
        <w:rPr>
          <w:color w:val="FF00FF"/>
          <w:sz w:val="28"/>
          <w:lang w:val="en-US"/>
        </w:rPr>
        <w:t>X</w:t>
      </w:r>
      <w:r>
        <w:rPr>
          <w:sz w:val="28"/>
        </w:rPr>
        <w:t xml:space="preserve"> 1,5 </w:t>
      </w:r>
      <w:r>
        <w:rPr>
          <w:color w:val="FF00FF"/>
          <w:sz w:val="28"/>
        </w:rPr>
        <w:t>см.</w:t>
      </w:r>
      <w:r>
        <w:rPr>
          <w:sz w:val="28"/>
        </w:rPr>
        <w:t xml:space="preserve"> Мале (заднє) тім'ячко міститься там, де перетинаються стрілоподібний і потиличний шви. Воно має трикутну форму і розмір 0,5 см X 0,5 см.</w:t>
      </w:r>
    </w:p>
    <w:p w:rsidR="00000000" w:rsidRDefault="0058035A">
      <w:pPr>
        <w:pStyle w:val="Normal"/>
        <w:spacing w:line="240" w:lineRule="auto"/>
        <w:ind w:left="40" w:firstLine="300"/>
        <w:rPr>
          <w:sz w:val="28"/>
        </w:rPr>
      </w:pPr>
      <w:r>
        <w:rPr>
          <w:sz w:val="28"/>
        </w:rPr>
        <w:t>Стрілоподібни</w:t>
      </w:r>
      <w:r>
        <w:rPr>
          <w:sz w:val="28"/>
        </w:rPr>
        <w:t xml:space="preserve">й шов, велике і мале тім'ячки здебільшого є тими розпізнавальними пунктами, які відіграють важливу роль у діагностиці головного </w:t>
      </w:r>
      <w:r>
        <w:rPr>
          <w:color w:val="FF00FF"/>
          <w:sz w:val="28"/>
        </w:rPr>
        <w:t>переддежання</w:t>
      </w:r>
      <w:r>
        <w:rPr>
          <w:sz w:val="28"/>
        </w:rPr>
        <w:t xml:space="preserve"> при піхвовому дослідженні під час пологів.</w:t>
      </w:r>
    </w:p>
    <w:p w:rsidR="00000000" w:rsidRDefault="0058035A">
      <w:pPr>
        <w:pStyle w:val="Normal"/>
        <w:spacing w:line="240" w:lineRule="auto"/>
        <w:ind w:left="40" w:firstLine="300"/>
        <w:rPr>
          <w:sz w:val="28"/>
        </w:rPr>
      </w:pPr>
      <w:r>
        <w:rPr>
          <w:b/>
          <w:sz w:val="28"/>
        </w:rPr>
        <w:t>Розміри голівки і тулуба зрілого</w:t>
      </w:r>
      <w:r>
        <w:rPr>
          <w:sz w:val="28"/>
        </w:rPr>
        <w:t xml:space="preserve"> </w:t>
      </w:r>
      <w:r>
        <w:rPr>
          <w:color w:val="FF00FF"/>
          <w:sz w:val="28"/>
        </w:rPr>
        <w:t>плода. Голівка</w:t>
      </w:r>
      <w:r>
        <w:rPr>
          <w:sz w:val="28"/>
        </w:rPr>
        <w:t xml:space="preserve"> до</w:t>
      </w:r>
      <w:r>
        <w:rPr>
          <w:sz w:val="28"/>
        </w:rPr>
        <w:softHyphen/>
        <w:t>ношеного плода має та</w:t>
      </w:r>
      <w:r>
        <w:rPr>
          <w:sz w:val="28"/>
        </w:rPr>
        <w:t xml:space="preserve">кі розміри:       </w:t>
      </w:r>
    </w:p>
    <w:p w:rsidR="00000000" w:rsidRDefault="0058035A">
      <w:pPr>
        <w:pStyle w:val="Normal"/>
        <w:spacing w:line="240" w:lineRule="auto"/>
        <w:ind w:left="40"/>
        <w:rPr>
          <w:sz w:val="28"/>
        </w:rPr>
      </w:pPr>
      <w:r>
        <w:rPr>
          <w:sz w:val="28"/>
        </w:rPr>
        <w:t>1</w:t>
      </w:r>
      <w:r>
        <w:rPr>
          <w:color w:val="FF00FF"/>
          <w:sz w:val="28"/>
        </w:rPr>
        <w:t>)</w:t>
      </w:r>
      <w:r>
        <w:rPr>
          <w:sz w:val="28"/>
        </w:rPr>
        <w:t xml:space="preserve"> прямий — відстань від перенісся до потиличного гор</w:t>
      </w:r>
      <w:r>
        <w:rPr>
          <w:sz w:val="28"/>
        </w:rPr>
        <w:softHyphen/>
        <w:t>ба (вона дорівнює 12 см, окружність голівки при цьому ста</w:t>
      </w:r>
      <w:r>
        <w:rPr>
          <w:sz w:val="28"/>
        </w:rPr>
        <w:softHyphen/>
        <w:t>новить 34 см);</w:t>
      </w:r>
    </w:p>
    <w:p w:rsidR="00000000" w:rsidRDefault="0058035A">
      <w:pPr>
        <w:pStyle w:val="Normal"/>
        <w:spacing w:line="240" w:lineRule="auto"/>
        <w:ind w:left="40"/>
        <w:rPr>
          <w:sz w:val="28"/>
        </w:rPr>
      </w:pPr>
      <w:r>
        <w:rPr>
          <w:sz w:val="28"/>
        </w:rPr>
        <w:t>2) великий косий — відста</w:t>
      </w:r>
      <w:r>
        <w:rPr>
          <w:color w:val="FF00FF"/>
          <w:sz w:val="28"/>
        </w:rPr>
        <w:t>н</w:t>
      </w:r>
      <w:r>
        <w:rPr>
          <w:sz w:val="28"/>
        </w:rPr>
        <w:t>ь від підборіддя до потилич</w:t>
      </w:r>
      <w:r>
        <w:rPr>
          <w:sz w:val="28"/>
        </w:rPr>
        <w:softHyphen/>
        <w:t>ного горба (вона дорівнює 13—13,5 см. Окружність го</w:t>
      </w:r>
      <w:r>
        <w:rPr>
          <w:sz w:val="28"/>
        </w:rPr>
        <w:softHyphen/>
        <w:t>лівк</w:t>
      </w:r>
      <w:r>
        <w:rPr>
          <w:sz w:val="28"/>
        </w:rPr>
        <w:t>и — 38—42 см)</w:t>
      </w:r>
      <w:r>
        <w:rPr>
          <w:color w:val="FF00FF"/>
          <w:sz w:val="28"/>
        </w:rPr>
        <w:t>;</w:t>
      </w:r>
    </w:p>
    <w:p w:rsidR="00000000" w:rsidRDefault="0058035A">
      <w:pPr>
        <w:pStyle w:val="Normal"/>
        <w:spacing w:line="240" w:lineRule="auto"/>
        <w:ind w:left="40"/>
        <w:rPr>
          <w:sz w:val="28"/>
        </w:rPr>
      </w:pPr>
      <w:r>
        <w:rPr>
          <w:sz w:val="28"/>
        </w:rPr>
        <w:t>3) малий косий — відстань від підпотиличної ямки до переднього кута великого тім'ячка (вона дорівнює 9,5 см, окружність голівки — 32 см)</w:t>
      </w:r>
      <w:r>
        <w:rPr>
          <w:color w:val="FF00FF"/>
          <w:sz w:val="28"/>
        </w:rPr>
        <w:t>;</w:t>
      </w:r>
    </w:p>
    <w:p w:rsidR="00000000" w:rsidRDefault="0058035A">
      <w:pPr>
        <w:pStyle w:val="Normal"/>
        <w:spacing w:line="240" w:lineRule="auto"/>
        <w:ind w:left="40"/>
        <w:rPr>
          <w:sz w:val="28"/>
        </w:rPr>
      </w:pPr>
      <w:r>
        <w:rPr>
          <w:sz w:val="28"/>
        </w:rPr>
        <w:t>4) середній косий — відстань від підпотиличної ямки до межі волосистої частини лоба (вона дорівнює 10</w:t>
      </w:r>
      <w:r>
        <w:rPr>
          <w:b/>
          <w:sz w:val="28"/>
        </w:rPr>
        <w:t xml:space="preserve"> с</w:t>
      </w:r>
      <w:r>
        <w:rPr>
          <w:b/>
          <w:sz w:val="28"/>
        </w:rPr>
        <w:t>м,</w:t>
      </w:r>
      <w:r>
        <w:rPr>
          <w:sz w:val="28"/>
        </w:rPr>
        <w:t xml:space="preserve"> окруж</w:t>
      </w:r>
      <w:r>
        <w:rPr>
          <w:sz w:val="28"/>
        </w:rPr>
        <w:softHyphen/>
        <w:t>ність голівки — 33 см)</w:t>
      </w:r>
      <w:r>
        <w:rPr>
          <w:color w:val="FF00FF"/>
          <w:sz w:val="28"/>
        </w:rPr>
        <w:t>;</w:t>
      </w:r>
    </w:p>
    <w:p w:rsidR="00000000" w:rsidRDefault="0058035A">
      <w:pPr>
        <w:pStyle w:val="Normal"/>
        <w:spacing w:line="240" w:lineRule="auto"/>
        <w:ind w:left="40"/>
        <w:rPr>
          <w:color w:val="FF00FF"/>
          <w:sz w:val="28"/>
        </w:rPr>
      </w:pPr>
      <w:r>
        <w:rPr>
          <w:sz w:val="28"/>
        </w:rPr>
        <w:t xml:space="preserve">5) вертикальний, або прямовисний,— відстань від </w:t>
      </w:r>
      <w:r>
        <w:rPr>
          <w:color w:val="FF00FF"/>
          <w:sz w:val="28"/>
        </w:rPr>
        <w:t>під'язикової кістки до центра великого тім</w:t>
      </w:r>
      <w:r>
        <w:rPr>
          <w:color w:val="FF00FF"/>
          <w:sz w:val="28"/>
          <w:lang w:val="en-US"/>
        </w:rPr>
        <w:t>’</w:t>
      </w:r>
      <w:r>
        <w:rPr>
          <w:color w:val="FF00FF"/>
          <w:sz w:val="28"/>
        </w:rPr>
        <w:t>ячка (вона дорівнює 9,5 см, окружність голівки – 32 см)</w:t>
      </w:r>
    </w:p>
    <w:p w:rsidR="00000000" w:rsidRDefault="0058035A">
      <w:pPr>
        <w:pStyle w:val="Normal"/>
        <w:spacing w:line="240" w:lineRule="auto"/>
        <w:ind w:left="40"/>
        <w:rPr>
          <w:color w:val="FF00FF"/>
          <w:sz w:val="28"/>
        </w:rPr>
      </w:pPr>
      <w:r>
        <w:rPr>
          <w:color w:val="FF00FF"/>
          <w:sz w:val="28"/>
        </w:rPr>
        <w:t>6) малий поперечний – відстань між віддаленими точками вінцевого шва (вона д</w:t>
      </w:r>
      <w:r>
        <w:rPr>
          <w:color w:val="FF00FF"/>
          <w:sz w:val="28"/>
        </w:rPr>
        <w:t>орівнює 8 см);</w:t>
      </w:r>
    </w:p>
    <w:p w:rsidR="00000000" w:rsidRDefault="0058035A">
      <w:pPr>
        <w:pStyle w:val="Normal"/>
        <w:spacing w:line="240" w:lineRule="auto"/>
        <w:ind w:left="40"/>
        <w:rPr>
          <w:color w:val="FF00FF"/>
          <w:sz w:val="28"/>
        </w:rPr>
      </w:pPr>
      <w:r>
        <w:rPr>
          <w:color w:val="FF00FF"/>
          <w:sz w:val="28"/>
        </w:rPr>
        <w:t>7) великий поперечний – відстань між найбільш віддаленими точками тім</w:t>
      </w:r>
      <w:r>
        <w:rPr>
          <w:color w:val="FF00FF"/>
          <w:sz w:val="28"/>
          <w:lang w:val="en-US"/>
        </w:rPr>
        <w:t>’</w:t>
      </w:r>
      <w:r>
        <w:rPr>
          <w:color w:val="FF00FF"/>
          <w:sz w:val="28"/>
        </w:rPr>
        <w:t>яних горбів (вона дорівнює 9 – 9,5 см).</w:t>
      </w:r>
    </w:p>
    <w:p w:rsidR="00000000" w:rsidRDefault="0058035A">
      <w:pPr>
        <w:pStyle w:val="Normal"/>
        <w:spacing w:line="240" w:lineRule="auto"/>
        <w:ind w:left="40"/>
        <w:rPr>
          <w:color w:val="FF00FF"/>
          <w:sz w:val="28"/>
        </w:rPr>
      </w:pPr>
      <w:r>
        <w:rPr>
          <w:color w:val="FF00FF"/>
          <w:sz w:val="28"/>
        </w:rPr>
        <w:t>На тулубі зрілого плода розрізняють:</w:t>
      </w:r>
    </w:p>
    <w:p w:rsidR="00000000" w:rsidRDefault="0058035A">
      <w:pPr>
        <w:pStyle w:val="Normal"/>
        <w:spacing w:line="240" w:lineRule="auto"/>
        <w:ind w:left="40"/>
        <w:rPr>
          <w:color w:val="FF00FF"/>
          <w:sz w:val="28"/>
        </w:rPr>
      </w:pPr>
      <w:r>
        <w:rPr>
          <w:color w:val="FF00FF"/>
          <w:sz w:val="28"/>
        </w:rPr>
        <w:t>розмір плічок – поперечник плечового пояса – 12 см;</w:t>
      </w:r>
    </w:p>
    <w:p w:rsidR="00000000" w:rsidRDefault="0058035A">
      <w:pPr>
        <w:pStyle w:val="Normal"/>
        <w:spacing w:line="240" w:lineRule="auto"/>
        <w:ind w:left="40"/>
        <w:rPr>
          <w:sz w:val="28"/>
        </w:rPr>
      </w:pPr>
      <w:r>
        <w:rPr>
          <w:sz w:val="28"/>
        </w:rPr>
        <w:t>окружність плечового пояса – 35 см;</w:t>
      </w:r>
    </w:p>
    <w:p w:rsidR="00000000" w:rsidRDefault="0058035A">
      <w:pPr>
        <w:pStyle w:val="Normal"/>
        <w:spacing w:line="240" w:lineRule="auto"/>
        <w:ind w:left="40"/>
        <w:rPr>
          <w:sz w:val="28"/>
        </w:rPr>
      </w:pPr>
      <w:r>
        <w:rPr>
          <w:sz w:val="28"/>
        </w:rPr>
        <w:t>попере</w:t>
      </w:r>
      <w:r>
        <w:rPr>
          <w:sz w:val="28"/>
        </w:rPr>
        <w:t>чний розмір сідниць – 9 – 9,5 см; окружність – 28 см.</w:t>
      </w:r>
    </w:p>
    <w:p w:rsidR="00000000" w:rsidRDefault="0058035A">
      <w:pPr>
        <w:pStyle w:val="Normal"/>
        <w:spacing w:before="240" w:line="240" w:lineRule="auto"/>
        <w:ind w:left="880" w:firstLine="0"/>
        <w:rPr>
          <w:sz w:val="28"/>
        </w:rPr>
      </w:pPr>
      <w:r>
        <w:rPr>
          <w:sz w:val="28"/>
        </w:rPr>
        <w:t>ДІАГНОСТИКА ВАГІТНОСТІ</w:t>
      </w:r>
    </w:p>
    <w:p w:rsidR="00000000" w:rsidRDefault="0058035A">
      <w:pPr>
        <w:pStyle w:val="Normal"/>
        <w:spacing w:before="200" w:line="220" w:lineRule="auto"/>
        <w:ind w:left="120" w:firstLine="760"/>
        <w:rPr>
          <w:sz w:val="28"/>
        </w:rPr>
      </w:pPr>
      <w:r>
        <w:rPr>
          <w:sz w:val="28"/>
        </w:rPr>
        <w:t>Діагностика вагітності здійснюється на підставі скарг, даних анам</w:t>
      </w:r>
      <w:r>
        <w:rPr>
          <w:sz w:val="28"/>
        </w:rPr>
        <w:t>незу, загального огляду, спеціального зовнішнього і внутрішнього (піхвового) акушерського дос</w:t>
      </w:r>
      <w:r>
        <w:rPr>
          <w:sz w:val="28"/>
        </w:rPr>
        <w:softHyphen/>
        <w:t>ліджень і даних додаткових методів дослідження.</w:t>
      </w:r>
    </w:p>
    <w:p w:rsidR="00000000" w:rsidRDefault="0058035A">
      <w:pPr>
        <w:pStyle w:val="Normal"/>
        <w:spacing w:line="220" w:lineRule="auto"/>
        <w:ind w:left="200"/>
        <w:rPr>
          <w:sz w:val="28"/>
        </w:rPr>
      </w:pPr>
      <w:r>
        <w:rPr>
          <w:sz w:val="28"/>
        </w:rPr>
        <w:t>Залежно від строку вагітності ознаки поділяють на сум</w:t>
      </w:r>
      <w:r>
        <w:rPr>
          <w:sz w:val="28"/>
        </w:rPr>
        <w:softHyphen/>
        <w:t>нівні, ймовірні і достовірні (безсумнівні).</w:t>
      </w:r>
    </w:p>
    <w:p w:rsidR="00000000" w:rsidRDefault="0058035A">
      <w:pPr>
        <w:pStyle w:val="Normal"/>
        <w:spacing w:line="220" w:lineRule="auto"/>
        <w:ind w:left="200"/>
        <w:rPr>
          <w:sz w:val="28"/>
        </w:rPr>
      </w:pPr>
      <w:r>
        <w:rPr>
          <w:sz w:val="28"/>
        </w:rPr>
        <w:t>У ранні строки д</w:t>
      </w:r>
      <w:r>
        <w:rPr>
          <w:sz w:val="28"/>
        </w:rPr>
        <w:t xml:space="preserve">іагноз вагітності встановлюють на основі сумнівних та ймовірних ознак. </w:t>
      </w:r>
      <w:r>
        <w:rPr>
          <w:i/>
          <w:sz w:val="28"/>
        </w:rPr>
        <w:t>Сумнівні суб'єктивні ознаки вагітності:</w:t>
      </w:r>
      <w:r>
        <w:rPr>
          <w:sz w:val="28"/>
        </w:rPr>
        <w:t xml:space="preserve"> нудота </w:t>
      </w:r>
      <w:r>
        <w:rPr>
          <w:color w:val="FF00FF"/>
          <w:sz w:val="28"/>
        </w:rPr>
        <w:t>(особливо вранці),</w:t>
      </w:r>
      <w:r>
        <w:rPr>
          <w:sz w:val="28"/>
        </w:rPr>
        <w:t xml:space="preserve"> блювання, зміни апетиту, зіпсуття смаку, зміна нюхових відчуттів (відраза до різноманітних запахів), підвищена втомлюва</w:t>
      </w:r>
      <w:r>
        <w:rPr>
          <w:sz w:val="28"/>
        </w:rPr>
        <w:t xml:space="preserve">ність, дратівливість, сонливість. До сумнівних </w:t>
      </w:r>
      <w:r>
        <w:rPr>
          <w:sz w:val="28"/>
        </w:rPr>
        <w:softHyphen/>
        <w:t xml:space="preserve"> об'єктивних ознак належать: </w:t>
      </w:r>
      <w:r>
        <w:rPr>
          <w:color w:val="FF00FF"/>
          <w:sz w:val="28"/>
        </w:rPr>
        <w:t>збільшення живота, пігментація</w:t>
      </w:r>
      <w:r>
        <w:rPr>
          <w:sz w:val="28"/>
        </w:rPr>
        <w:t xml:space="preserve"> шкіри обличчя, білої лінії живота</w:t>
      </w:r>
      <w:r>
        <w:rPr>
          <w:color w:val="FF00FF"/>
          <w:sz w:val="28"/>
        </w:rPr>
        <w:t>,</w:t>
      </w:r>
      <w:r>
        <w:rPr>
          <w:sz w:val="28"/>
        </w:rPr>
        <w:t xml:space="preserve"> поява рубців вагітності на шкірі живота. </w:t>
      </w:r>
    </w:p>
    <w:p w:rsidR="00000000" w:rsidRDefault="0058035A">
      <w:pPr>
        <w:pStyle w:val="Normal"/>
        <w:spacing w:line="220" w:lineRule="auto"/>
        <w:ind w:firstLine="0"/>
        <w:rPr>
          <w:sz w:val="28"/>
        </w:rPr>
      </w:pPr>
      <w:r>
        <w:rPr>
          <w:b/>
          <w:sz w:val="28"/>
        </w:rPr>
        <w:t>Ймовірні ознаки вагітності</w:t>
      </w:r>
      <w:r>
        <w:rPr>
          <w:sz w:val="28"/>
        </w:rPr>
        <w:t xml:space="preserve"> </w:t>
      </w:r>
      <w:r>
        <w:rPr>
          <w:color w:val="FF00FF"/>
          <w:sz w:val="28"/>
        </w:rPr>
        <w:t>-</w:t>
      </w:r>
      <w:r>
        <w:rPr>
          <w:sz w:val="28"/>
        </w:rPr>
        <w:t xml:space="preserve"> це об'єктивні зміни з боку статевих органі</w:t>
      </w:r>
      <w:r>
        <w:rPr>
          <w:sz w:val="28"/>
        </w:rPr>
        <w:t>в та молочн</w:t>
      </w:r>
      <w:r>
        <w:rPr>
          <w:color w:val="FF00FF"/>
          <w:sz w:val="28"/>
        </w:rPr>
        <w:t>и</w:t>
      </w:r>
      <w:r>
        <w:rPr>
          <w:sz w:val="28"/>
        </w:rPr>
        <w:t>х</w:t>
      </w:r>
      <w:r>
        <w:rPr>
          <w:color w:val="FF00FF"/>
          <w:sz w:val="28"/>
        </w:rPr>
        <w:t xml:space="preserve"> </w:t>
      </w:r>
      <w:r>
        <w:rPr>
          <w:sz w:val="28"/>
        </w:rPr>
        <w:t xml:space="preserve">залоз. До них належать: припинення менструації, ворушіння плода, збільшення </w:t>
      </w:r>
      <w:r>
        <w:rPr>
          <w:color w:val="FF00FF"/>
          <w:sz w:val="28"/>
        </w:rPr>
        <w:t>молочних</w:t>
      </w:r>
      <w:r>
        <w:rPr>
          <w:sz w:val="28"/>
        </w:rPr>
        <w:t xml:space="preserve"> залоз і виділення молозива із сосків, розпушення </w:t>
      </w:r>
      <w:r>
        <w:rPr>
          <w:color w:val="FF00FF"/>
          <w:sz w:val="28"/>
        </w:rPr>
        <w:t>і</w:t>
      </w:r>
      <w:r>
        <w:rPr>
          <w:sz w:val="28"/>
        </w:rPr>
        <w:t xml:space="preserve"> </w:t>
      </w:r>
      <w:r>
        <w:rPr>
          <w:color w:val="FF00FF"/>
          <w:sz w:val="28"/>
        </w:rPr>
        <w:t>ціаноз</w:t>
      </w:r>
      <w:r>
        <w:rPr>
          <w:sz w:val="28"/>
        </w:rPr>
        <w:t xml:space="preserve"> слизово</w:t>
      </w:r>
      <w:r>
        <w:rPr>
          <w:color w:val="FF00FF"/>
          <w:sz w:val="28"/>
        </w:rPr>
        <w:t>ї</w:t>
      </w:r>
      <w:r>
        <w:rPr>
          <w:sz w:val="28"/>
        </w:rPr>
        <w:t xml:space="preserve"> </w:t>
      </w:r>
      <w:r>
        <w:rPr>
          <w:color w:val="FF00FF"/>
          <w:sz w:val="28"/>
        </w:rPr>
        <w:t>оболонки</w:t>
      </w:r>
      <w:r>
        <w:rPr>
          <w:sz w:val="28"/>
        </w:rPr>
        <w:t xml:space="preserve"> п</w:t>
      </w:r>
      <w:r>
        <w:rPr>
          <w:color w:val="FF00FF"/>
          <w:sz w:val="28"/>
        </w:rPr>
        <w:t>і</w:t>
      </w:r>
      <w:r>
        <w:rPr>
          <w:sz w:val="28"/>
        </w:rPr>
        <w:t xml:space="preserve">хви </w:t>
      </w:r>
      <w:r>
        <w:rPr>
          <w:color w:val="FF00FF"/>
          <w:sz w:val="28"/>
        </w:rPr>
        <w:t>і</w:t>
      </w:r>
      <w:r>
        <w:rPr>
          <w:sz w:val="28"/>
        </w:rPr>
        <w:t xml:space="preserve"> шийки матки, зміна величини, форми і </w:t>
      </w:r>
      <w:r>
        <w:rPr>
          <w:sz w:val="28"/>
        </w:rPr>
        <w:lastRenderedPageBreak/>
        <w:t>консистенції матки.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Зміни в матці ви</w:t>
      </w:r>
      <w:r>
        <w:rPr>
          <w:sz w:val="28"/>
        </w:rPr>
        <w:t>являють під час п</w:t>
      </w:r>
      <w:r>
        <w:rPr>
          <w:color w:val="FF00FF"/>
          <w:sz w:val="28"/>
        </w:rPr>
        <w:t>і</w:t>
      </w:r>
      <w:r>
        <w:rPr>
          <w:sz w:val="28"/>
        </w:rPr>
        <w:t>хвового досліджен</w:t>
      </w:r>
      <w:r>
        <w:rPr>
          <w:sz w:val="28"/>
        </w:rPr>
        <w:softHyphen/>
        <w:t>ня. Однак і перед цим у будь</w:t>
      </w:r>
      <w:r>
        <w:rPr>
          <w:color w:val="FF00FF"/>
          <w:sz w:val="28"/>
        </w:rPr>
        <w:t>-</w:t>
      </w:r>
      <w:r>
        <w:rPr>
          <w:sz w:val="28"/>
        </w:rPr>
        <w:t>який строк вагітності огля</w:t>
      </w:r>
      <w:r>
        <w:rPr>
          <w:sz w:val="28"/>
        </w:rPr>
        <w:softHyphen/>
        <w:t>дають слизову оболонку піхви і шийки за допомогою дзер</w:t>
      </w:r>
      <w:r>
        <w:rPr>
          <w:sz w:val="28"/>
        </w:rPr>
        <w:softHyphen/>
        <w:t>кал</w:t>
      </w:r>
      <w:r>
        <w:rPr>
          <w:color w:val="FF00FF"/>
          <w:sz w:val="28"/>
        </w:rPr>
        <w:t xml:space="preserve">. </w:t>
      </w:r>
      <w:r>
        <w:rPr>
          <w:sz w:val="28"/>
        </w:rPr>
        <w:t>При цьому визначають колір слизової обо</w:t>
      </w:r>
      <w:r>
        <w:rPr>
          <w:sz w:val="28"/>
        </w:rPr>
        <w:softHyphen/>
        <w:t xml:space="preserve">лонки, її стан, а також наявність різних патологічних змін </w:t>
      </w:r>
      <w:r>
        <w:rPr>
          <w:color w:val="FF00FF"/>
          <w:sz w:val="28"/>
        </w:rPr>
        <w:t>(</w:t>
      </w:r>
      <w:r>
        <w:rPr>
          <w:sz w:val="28"/>
        </w:rPr>
        <w:t>полі</w:t>
      </w:r>
      <w:r>
        <w:rPr>
          <w:sz w:val="28"/>
        </w:rPr>
        <w:t>пи</w:t>
      </w:r>
      <w:r>
        <w:rPr>
          <w:color w:val="FF00FF"/>
          <w:sz w:val="28"/>
        </w:rPr>
        <w:t>,</w:t>
      </w:r>
      <w:r>
        <w:rPr>
          <w:sz w:val="28"/>
        </w:rPr>
        <w:t xml:space="preserve"> ерозія шийки тощо).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Основ</w:t>
      </w:r>
      <w:r>
        <w:rPr>
          <w:color w:val="FF00FF"/>
          <w:sz w:val="28"/>
        </w:rPr>
        <w:t>н</w:t>
      </w:r>
      <w:r>
        <w:rPr>
          <w:sz w:val="28"/>
        </w:rPr>
        <w:t>і ознаки, що вказують на зміну форми і конси</w:t>
      </w:r>
      <w:r>
        <w:rPr>
          <w:sz w:val="28"/>
        </w:rPr>
        <w:softHyphen/>
        <w:t>стенції матки у зв</w:t>
      </w:r>
      <w:r>
        <w:rPr>
          <w:color w:val="FF00FF"/>
          <w:sz w:val="28"/>
        </w:rPr>
        <w:t>'</w:t>
      </w:r>
      <w:r>
        <w:rPr>
          <w:sz w:val="28"/>
        </w:rPr>
        <w:t>язку з ваг</w:t>
      </w:r>
      <w:r>
        <w:rPr>
          <w:color w:val="FF00FF"/>
          <w:sz w:val="28"/>
        </w:rPr>
        <w:t>і</w:t>
      </w:r>
      <w:r>
        <w:rPr>
          <w:sz w:val="28"/>
        </w:rPr>
        <w:t>тністю, виявляють під час п</w:t>
      </w:r>
      <w:r>
        <w:rPr>
          <w:color w:val="FF00FF"/>
          <w:sz w:val="28"/>
        </w:rPr>
        <w:t>і</w:t>
      </w:r>
      <w:r>
        <w:rPr>
          <w:sz w:val="28"/>
        </w:rPr>
        <w:t>хвового дослідження. Збільшення матки може бути по</w:t>
      </w:r>
      <w:r>
        <w:rPr>
          <w:sz w:val="28"/>
        </w:rPr>
        <w:softHyphen/>
        <w:t>м</w:t>
      </w:r>
      <w:r>
        <w:rPr>
          <w:color w:val="FF00FF"/>
          <w:sz w:val="28"/>
        </w:rPr>
        <w:t>і</w:t>
      </w:r>
      <w:r>
        <w:rPr>
          <w:sz w:val="28"/>
        </w:rPr>
        <w:t>тним з 5—6-го тижня. Для вагітності характерні розм'як</w:t>
      </w:r>
      <w:r>
        <w:rPr>
          <w:sz w:val="28"/>
        </w:rPr>
        <w:softHyphen/>
        <w:t>шення м</w:t>
      </w:r>
      <w:r>
        <w:rPr>
          <w:color w:val="FF00FF"/>
          <w:sz w:val="28"/>
        </w:rPr>
        <w:t>а</w:t>
      </w:r>
      <w:r>
        <w:rPr>
          <w:sz w:val="28"/>
        </w:rPr>
        <w:t>тки, ос</w:t>
      </w:r>
      <w:r>
        <w:rPr>
          <w:sz w:val="28"/>
        </w:rPr>
        <w:t>обливо навколо перешийка</w:t>
      </w:r>
      <w:r>
        <w:rPr>
          <w:color w:val="FF00FF"/>
          <w:sz w:val="28"/>
        </w:rPr>
        <w:t>,</w:t>
      </w:r>
      <w:r>
        <w:rPr>
          <w:sz w:val="28"/>
        </w:rPr>
        <w:t xml:space="preserve"> деяка рухли</w:t>
      </w:r>
      <w:r>
        <w:rPr>
          <w:sz w:val="28"/>
        </w:rPr>
        <w:softHyphen/>
        <w:t>вість</w:t>
      </w:r>
      <w:r>
        <w:rPr>
          <w:color w:val="FF00FF"/>
          <w:sz w:val="28"/>
        </w:rPr>
        <w:t>,</w:t>
      </w:r>
      <w:r>
        <w:rPr>
          <w:sz w:val="28"/>
        </w:rPr>
        <w:t xml:space="preserve"> зміна консистенції, зростання одного з кутів матки.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У деяких випадках діагностика вагітності в ранні строки може грунтуватися на даних лабораторн</w:t>
      </w:r>
      <w:r>
        <w:rPr>
          <w:color w:val="FF00FF"/>
          <w:sz w:val="28"/>
        </w:rPr>
        <w:t>и</w:t>
      </w:r>
      <w:r>
        <w:rPr>
          <w:sz w:val="28"/>
        </w:rPr>
        <w:t>х методів дослі</w:t>
      </w:r>
      <w:r>
        <w:rPr>
          <w:sz w:val="28"/>
        </w:rPr>
        <w:softHyphen/>
        <w:t>дження. За допомогою біологічного методу (на жаба</w:t>
      </w:r>
      <w:r>
        <w:rPr>
          <w:sz w:val="28"/>
        </w:rPr>
        <w:t>х, кро</w:t>
      </w:r>
      <w:r>
        <w:rPr>
          <w:sz w:val="28"/>
        </w:rPr>
        <w:softHyphen/>
        <w:t xml:space="preserve">лицях, </w:t>
      </w:r>
      <w:r>
        <w:rPr>
          <w:color w:val="FF00FF"/>
          <w:sz w:val="28"/>
        </w:rPr>
        <w:t>нестатевозрілих</w:t>
      </w:r>
      <w:r>
        <w:rPr>
          <w:sz w:val="28"/>
        </w:rPr>
        <w:t xml:space="preserve"> білих мишах), використовуючи сечу вагітн</w:t>
      </w:r>
      <w:r>
        <w:rPr>
          <w:color w:val="FF00FF"/>
          <w:sz w:val="28"/>
        </w:rPr>
        <w:t>и</w:t>
      </w:r>
      <w:r>
        <w:rPr>
          <w:sz w:val="28"/>
        </w:rPr>
        <w:t xml:space="preserve">х, </w:t>
      </w:r>
      <w:r>
        <w:rPr>
          <w:color w:val="FF00FF"/>
          <w:sz w:val="28"/>
        </w:rPr>
        <w:t>можча</w:t>
      </w:r>
      <w:r>
        <w:rPr>
          <w:sz w:val="28"/>
        </w:rPr>
        <w:t xml:space="preserve"> точно встановити діагноз. </w:t>
      </w:r>
      <w:r>
        <w:rPr>
          <w:color w:val="FF00FF"/>
          <w:sz w:val="28"/>
        </w:rPr>
        <w:t>І</w:t>
      </w:r>
      <w:r>
        <w:rPr>
          <w:sz w:val="28"/>
        </w:rPr>
        <w:t xml:space="preserve">ноді вдаються до імунологічних </w:t>
      </w:r>
      <w:r>
        <w:rPr>
          <w:color w:val="FF00FF"/>
          <w:sz w:val="28"/>
        </w:rPr>
        <w:t>п</w:t>
      </w:r>
      <w:r>
        <w:rPr>
          <w:sz w:val="28"/>
        </w:rPr>
        <w:t>роб на вагітність із засто</w:t>
      </w:r>
      <w:r>
        <w:rPr>
          <w:sz w:val="28"/>
        </w:rPr>
        <w:softHyphen/>
        <w:t>с</w:t>
      </w:r>
      <w:r>
        <w:rPr>
          <w:color w:val="FF00FF"/>
          <w:sz w:val="28"/>
        </w:rPr>
        <w:t>ув</w:t>
      </w:r>
      <w:r>
        <w:rPr>
          <w:sz w:val="28"/>
        </w:rPr>
        <w:t xml:space="preserve">анням спеціальних </w:t>
      </w:r>
      <w:r>
        <w:rPr>
          <w:color w:val="FF00FF"/>
          <w:sz w:val="28"/>
        </w:rPr>
        <w:t>діагностикумів.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Останнім часом для достовірної діагностики вагітності</w:t>
      </w:r>
      <w:r>
        <w:rPr>
          <w:sz w:val="28"/>
        </w:rPr>
        <w:t xml:space="preserve"> в ранні строки або уточнення строку широко використо</w:t>
      </w:r>
      <w:r>
        <w:rPr>
          <w:sz w:val="28"/>
        </w:rPr>
        <w:softHyphen/>
        <w:t xml:space="preserve">вується метод ультразвукового </w:t>
      </w:r>
      <w:r>
        <w:rPr>
          <w:sz w:val="28"/>
        </w:rPr>
        <w:t>скан</w:t>
      </w:r>
      <w:r>
        <w:rPr>
          <w:sz w:val="28"/>
        </w:rPr>
        <w:t>ування.</w:t>
      </w:r>
    </w:p>
    <w:p w:rsidR="00000000" w:rsidRDefault="0058035A">
      <w:pPr>
        <w:pStyle w:val="Normal"/>
        <w:spacing w:line="220" w:lineRule="auto"/>
        <w:ind w:firstLine="100"/>
        <w:rPr>
          <w:sz w:val="28"/>
        </w:rPr>
      </w:pPr>
      <w:r>
        <w:rPr>
          <w:i/>
          <w:sz w:val="28"/>
        </w:rPr>
        <w:t>Достовірні ознаки</w:t>
      </w:r>
      <w:r>
        <w:rPr>
          <w:sz w:val="28"/>
        </w:rPr>
        <w:t xml:space="preserve"> </w:t>
      </w:r>
      <w:r>
        <w:rPr>
          <w:color w:val="FF00FF"/>
          <w:sz w:val="28"/>
        </w:rPr>
        <w:t>вагітності безсумнівно</w:t>
      </w:r>
      <w:r>
        <w:rPr>
          <w:sz w:val="28"/>
        </w:rPr>
        <w:t xml:space="preserve"> св</w:t>
      </w:r>
      <w:r>
        <w:rPr>
          <w:color w:val="FF00FF"/>
          <w:sz w:val="28"/>
        </w:rPr>
        <w:t>і</w:t>
      </w:r>
      <w:r>
        <w:rPr>
          <w:sz w:val="28"/>
        </w:rPr>
        <w:t xml:space="preserve">дчать про наявність плода в матці. </w:t>
      </w:r>
      <w:r>
        <w:rPr>
          <w:color w:val="FF00FF"/>
          <w:sz w:val="28"/>
        </w:rPr>
        <w:t>Д</w:t>
      </w:r>
      <w:r>
        <w:rPr>
          <w:color w:val="FF00FF"/>
          <w:sz w:val="28"/>
        </w:rPr>
        <w:t>о</w:t>
      </w:r>
      <w:r>
        <w:rPr>
          <w:sz w:val="28"/>
        </w:rPr>
        <w:t xml:space="preserve"> н</w:t>
      </w:r>
      <w:r>
        <w:rPr>
          <w:sz w:val="28"/>
        </w:rPr>
        <w:t xml:space="preserve">их </w:t>
      </w:r>
      <w:r>
        <w:rPr>
          <w:color w:val="FF00FF"/>
          <w:sz w:val="28"/>
        </w:rPr>
        <w:t>належат</w:t>
      </w:r>
      <w:r>
        <w:rPr>
          <w:color w:val="FF00FF"/>
          <w:sz w:val="28"/>
        </w:rPr>
        <w:t>ь</w:t>
      </w:r>
      <w:r>
        <w:rPr>
          <w:color w:val="FF00FF"/>
          <w:sz w:val="28"/>
        </w:rPr>
        <w:t>: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ви</w:t>
      </w:r>
      <w:r>
        <w:rPr>
          <w:color w:val="FF00FF"/>
          <w:sz w:val="28"/>
        </w:rPr>
        <w:t xml:space="preserve">значення </w:t>
      </w:r>
      <w:r>
        <w:rPr>
          <w:sz w:val="28"/>
        </w:rPr>
        <w:t>частин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відчуття його ворушіння</w:t>
      </w:r>
      <w:r>
        <w:rPr>
          <w:color w:val="FF00FF"/>
          <w:sz w:val="28"/>
        </w:rPr>
        <w:t>,</w:t>
      </w:r>
      <w:r>
        <w:rPr>
          <w:sz w:val="28"/>
        </w:rPr>
        <w:t xml:space="preserve"> вислухо</w:t>
      </w:r>
      <w:r>
        <w:rPr>
          <w:color w:val="FF00FF"/>
          <w:sz w:val="28"/>
        </w:rPr>
        <w:t>в</w:t>
      </w:r>
      <w:r>
        <w:rPr>
          <w:sz w:val="28"/>
        </w:rPr>
        <w:t>уванн</w:t>
      </w:r>
      <w:r>
        <w:rPr>
          <w:sz w:val="28"/>
        </w:rPr>
        <w:t xml:space="preserve">я серцевих тонів </w:t>
      </w:r>
      <w:r>
        <w:rPr>
          <w:color w:val="FF00FF"/>
          <w:sz w:val="28"/>
        </w:rPr>
        <w:t>плода.</w:t>
      </w:r>
      <w:r>
        <w:rPr>
          <w:color w:val="FF00FF"/>
          <w:sz w:val="28"/>
        </w:rPr>
        <w:t>Ш</w:t>
      </w:r>
      <w:r>
        <w:rPr>
          <w:color w:val="FF00FF"/>
          <w:sz w:val="28"/>
        </w:rPr>
        <w:t>ироке</w:t>
      </w:r>
      <w:r>
        <w:rPr>
          <w:sz w:val="28"/>
        </w:rPr>
        <w:t xml:space="preserve"> використання </w:t>
      </w:r>
      <w:r>
        <w:rPr>
          <w:color w:val="FF00FF"/>
          <w:sz w:val="28"/>
        </w:rPr>
        <w:t>електро-</w:t>
      </w:r>
      <w:r>
        <w:rPr>
          <w:sz w:val="28"/>
        </w:rPr>
        <w:t xml:space="preserve"> і фо</w:t>
      </w:r>
      <w:r>
        <w:rPr>
          <w:sz w:val="28"/>
        </w:rPr>
        <w:softHyphen/>
        <w:t>нокардіографії, ультразвукового сканування також дають змогу точно визначити наявність вагітності.</w:t>
      </w:r>
    </w:p>
    <w:p w:rsidR="00000000" w:rsidRDefault="0058035A">
      <w:pPr>
        <w:pStyle w:val="Normal"/>
        <w:spacing w:before="240"/>
        <w:ind w:right="-23" w:firstLine="0"/>
        <w:jc w:val="center"/>
        <w:rPr>
          <w:sz w:val="28"/>
        </w:rPr>
      </w:pPr>
      <w:r>
        <w:rPr>
          <w:sz w:val="28"/>
        </w:rPr>
        <w:t xml:space="preserve">МЕТОДИ ДОСЛІДЖЕННЯ ВАГІТНИХ І </w:t>
      </w:r>
      <w:r>
        <w:rPr>
          <w:color w:val="FF00FF"/>
          <w:sz w:val="28"/>
        </w:rPr>
        <w:t>РОДІЛЬ</w:t>
      </w:r>
    </w:p>
    <w:p w:rsidR="00000000" w:rsidRDefault="0058035A">
      <w:pPr>
        <w:pStyle w:val="Normal"/>
        <w:spacing w:before="100" w:line="220" w:lineRule="auto"/>
        <w:ind w:firstLine="740"/>
        <w:rPr>
          <w:sz w:val="28"/>
        </w:rPr>
      </w:pPr>
      <w:r>
        <w:rPr>
          <w:sz w:val="28"/>
        </w:rPr>
        <w:t>Методику дослідження в цьому разі розуміють як послідовн</w:t>
      </w:r>
      <w:r>
        <w:rPr>
          <w:color w:val="FF00FF"/>
          <w:sz w:val="28"/>
        </w:rPr>
        <w:t>і</w:t>
      </w:r>
      <w:r>
        <w:rPr>
          <w:sz w:val="28"/>
        </w:rPr>
        <w:t>сть</w:t>
      </w:r>
      <w:r>
        <w:rPr>
          <w:color w:val="FF00FF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 якою обстежують вагітну. Це дає змогу визначити наявність вагітності</w:t>
      </w:r>
      <w:r>
        <w:rPr>
          <w:color w:val="FF00FF"/>
          <w:sz w:val="28"/>
        </w:rPr>
        <w:t>,</w:t>
      </w:r>
      <w:r>
        <w:rPr>
          <w:sz w:val="28"/>
        </w:rPr>
        <w:t xml:space="preserve"> строк надання </w:t>
      </w:r>
      <w:r>
        <w:rPr>
          <w:color w:val="FF00FF"/>
          <w:sz w:val="28"/>
        </w:rPr>
        <w:t xml:space="preserve">допологової </w:t>
      </w:r>
      <w:r>
        <w:rPr>
          <w:sz w:val="28"/>
        </w:rPr>
        <w:t>в</w:t>
      </w:r>
      <w:r>
        <w:rPr>
          <w:color w:val="FF00FF"/>
          <w:sz w:val="28"/>
        </w:rPr>
        <w:t>і</w:t>
      </w:r>
      <w:r>
        <w:rPr>
          <w:sz w:val="28"/>
        </w:rPr>
        <w:t>дпустки і строк пологів, а також виявити несприятливі чинники, які діють на організм матері і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намітити правильний план ведення вагітної.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Спочатку з'я</w:t>
      </w:r>
      <w:r>
        <w:rPr>
          <w:sz w:val="28"/>
        </w:rPr>
        <w:t>совують паспортні дані, місце роботи і про</w:t>
      </w:r>
      <w:r>
        <w:rPr>
          <w:sz w:val="28"/>
        </w:rPr>
        <w:softHyphen/>
        <w:t>фесію (чи є шкідливі фактори виробництва), скарги, за</w:t>
      </w:r>
      <w:r>
        <w:rPr>
          <w:sz w:val="28"/>
        </w:rPr>
        <w:softHyphen/>
        <w:t>хворювання</w:t>
      </w:r>
      <w:r>
        <w:rPr>
          <w:color w:val="FF00FF"/>
          <w:sz w:val="28"/>
        </w:rPr>
        <w:t>,</w:t>
      </w:r>
      <w:r>
        <w:rPr>
          <w:sz w:val="28"/>
        </w:rPr>
        <w:t xml:space="preserve"> перенесені в дити</w:t>
      </w:r>
      <w:r>
        <w:rPr>
          <w:color w:val="FF00FF"/>
          <w:sz w:val="28"/>
        </w:rPr>
        <w:t>н</w:t>
      </w:r>
      <w:r>
        <w:rPr>
          <w:sz w:val="28"/>
        </w:rPr>
        <w:t>стві та зрілому віці, а також п</w:t>
      </w:r>
      <w:r>
        <w:rPr>
          <w:color w:val="FF00FF"/>
          <w:sz w:val="28"/>
        </w:rPr>
        <w:t>і</w:t>
      </w:r>
      <w:r>
        <w:rPr>
          <w:sz w:val="28"/>
        </w:rPr>
        <w:t>д час вагітності; спадкові фактори у жінки та в її чоловіка</w:t>
      </w:r>
      <w:r>
        <w:rPr>
          <w:color w:val="FF00FF"/>
          <w:sz w:val="28"/>
        </w:rPr>
        <w:t xml:space="preserve">. </w:t>
      </w:r>
      <w:r>
        <w:rPr>
          <w:sz w:val="28"/>
        </w:rPr>
        <w:t>Далі звертають увагу на характер спе</w:t>
      </w:r>
      <w:r>
        <w:rPr>
          <w:sz w:val="28"/>
        </w:rPr>
        <w:t>цифічних функцій ж</w:t>
      </w:r>
      <w:r>
        <w:rPr>
          <w:color w:val="FF00FF"/>
          <w:sz w:val="28"/>
        </w:rPr>
        <w:t>і</w:t>
      </w:r>
      <w:r>
        <w:rPr>
          <w:sz w:val="28"/>
        </w:rPr>
        <w:t>ночого орган</w:t>
      </w:r>
      <w:r>
        <w:rPr>
          <w:color w:val="FF00FF"/>
          <w:sz w:val="28"/>
        </w:rPr>
        <w:t>і</w:t>
      </w:r>
      <w:r>
        <w:rPr>
          <w:sz w:val="28"/>
        </w:rPr>
        <w:t>зму (менструальної, статево</w:t>
      </w:r>
      <w:r>
        <w:rPr>
          <w:color w:val="FF00FF"/>
          <w:sz w:val="28"/>
        </w:rPr>
        <w:t>ї</w:t>
      </w:r>
      <w:r>
        <w:rPr>
          <w:sz w:val="28"/>
        </w:rPr>
        <w:t>, репродуктив</w:t>
      </w:r>
      <w:r>
        <w:rPr>
          <w:sz w:val="28"/>
        </w:rPr>
        <w:softHyphen/>
        <w:t>ної і секреторної), минулі гінекологічні захворювання.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Під час опитування величезне значення має з'ясуван</w:t>
      </w:r>
      <w:r>
        <w:rPr>
          <w:sz w:val="28"/>
        </w:rPr>
        <w:softHyphen/>
        <w:t>ня даних про репродуктивну функцію: кількість</w:t>
      </w:r>
      <w:r>
        <w:rPr>
          <w:color w:val="FF00FF"/>
          <w:sz w:val="28"/>
        </w:rPr>
        <w:t>,</w:t>
      </w:r>
      <w:r>
        <w:rPr>
          <w:sz w:val="28"/>
        </w:rPr>
        <w:t xml:space="preserve"> перебіг і результат попередні</w:t>
      </w:r>
      <w:r>
        <w:rPr>
          <w:sz w:val="28"/>
        </w:rPr>
        <w:t>х вагітностей (ускладнення, маса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чи були оперативні втручання</w:t>
      </w:r>
      <w:r>
        <w:rPr>
          <w:sz w:val="28"/>
        </w:rPr>
        <w:t xml:space="preserve"> і післяпологові за</w:t>
      </w:r>
      <w:r>
        <w:rPr>
          <w:sz w:val="28"/>
        </w:rPr>
        <w:softHyphen/>
        <w:t>хворювання)</w:t>
      </w:r>
      <w:r>
        <w:rPr>
          <w:color w:val="FF00FF"/>
          <w:sz w:val="28"/>
        </w:rPr>
        <w:t>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Докладні дані збирають протягом всієї вагітності, уточ</w:t>
      </w:r>
      <w:r>
        <w:rPr>
          <w:sz w:val="28"/>
        </w:rPr>
        <w:softHyphen/>
        <w:t>нюють дату першого ворушіння плода.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При загальному об'єктивному дослідженні звертають увагу на зріс</w:t>
      </w:r>
      <w:r>
        <w:rPr>
          <w:sz w:val="28"/>
        </w:rPr>
        <w:t>т, масу тіла, форму живота</w:t>
      </w:r>
      <w:r>
        <w:rPr>
          <w:color w:val="FF00FF"/>
          <w:sz w:val="28"/>
        </w:rPr>
        <w:t>,</w:t>
      </w:r>
      <w:r>
        <w:rPr>
          <w:sz w:val="28"/>
        </w:rPr>
        <w:t xml:space="preserve"> стан шкірних пок</w:t>
      </w:r>
      <w:r>
        <w:rPr>
          <w:sz w:val="28"/>
        </w:rPr>
        <w:softHyphen/>
        <w:t>ривів, видимих слизових оболонок і молочних залоз. Далі досліджують серцево-судинну та інші системи за загально</w:t>
      </w:r>
      <w:r>
        <w:rPr>
          <w:sz w:val="28"/>
        </w:rPr>
        <w:softHyphen/>
        <w:t xml:space="preserve">прийнятими методиками. Під час об'єктивного дослідження потрібно виявити </w:t>
      </w:r>
      <w:r>
        <w:rPr>
          <w:color w:val="FF00FF"/>
          <w:sz w:val="28"/>
        </w:rPr>
        <w:t>екстрагенітальні</w:t>
      </w:r>
      <w:r>
        <w:rPr>
          <w:sz w:val="28"/>
        </w:rPr>
        <w:t xml:space="preserve"> захворюва</w:t>
      </w:r>
      <w:r>
        <w:rPr>
          <w:sz w:val="28"/>
        </w:rPr>
        <w:t>ння, які мо</w:t>
      </w:r>
      <w:r>
        <w:rPr>
          <w:sz w:val="28"/>
        </w:rPr>
        <w:softHyphen/>
        <w:t>жуть ускладнити перебіг вагітності і пологів.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 xml:space="preserve">Спеціальне акушерське дослідження включає зовнішнє, внутрішнє дослідження і додаткові методи </w:t>
      </w:r>
      <w:r>
        <w:rPr>
          <w:color w:val="FF00FF"/>
          <w:sz w:val="28"/>
        </w:rPr>
        <w:t>(ЕКГ,</w:t>
      </w:r>
      <w:r>
        <w:rPr>
          <w:sz w:val="28"/>
        </w:rPr>
        <w:t xml:space="preserve"> УЗД, </w:t>
      </w:r>
      <w:r>
        <w:rPr>
          <w:color w:val="FF00FF"/>
          <w:sz w:val="28"/>
        </w:rPr>
        <w:t>кардіотокографію</w:t>
      </w:r>
      <w:r>
        <w:rPr>
          <w:sz w:val="28"/>
        </w:rPr>
        <w:t xml:space="preserve"> тощо).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Зовнішнє акушерське дослідження здійснюють шляхом огляду, вимірювання,</w:t>
      </w:r>
      <w:r>
        <w:rPr>
          <w:sz w:val="28"/>
        </w:rPr>
        <w:t xml:space="preserve"> пальпації та аускультації.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 xml:space="preserve">При огляді звертають увагу на форму живота (відвислий або гострий), стан черевного преса, форму крижового ромба (верхівка його відповідає остистому відросткові V поперекового хребця, а нижній кут — верхівці крижа; бічні кути — </w:t>
      </w:r>
      <w:r>
        <w:rPr>
          <w:color w:val="FF00FF"/>
          <w:sz w:val="28"/>
        </w:rPr>
        <w:t>з</w:t>
      </w:r>
      <w:r>
        <w:rPr>
          <w:color w:val="FF00FF"/>
          <w:sz w:val="28"/>
        </w:rPr>
        <w:t>адньоверхнім</w:t>
      </w:r>
      <w:r>
        <w:rPr>
          <w:sz w:val="28"/>
        </w:rPr>
        <w:t xml:space="preserve"> остям клубових кісток)</w:t>
      </w:r>
      <w:r>
        <w:rPr>
          <w:color w:val="FF00FF"/>
          <w:sz w:val="28"/>
        </w:rPr>
        <w:t>.</w:t>
      </w:r>
      <w:r>
        <w:rPr>
          <w:sz w:val="28"/>
        </w:rPr>
        <w:t xml:space="preserve"> При нор</w:t>
      </w:r>
      <w:r>
        <w:rPr>
          <w:sz w:val="28"/>
        </w:rPr>
        <w:softHyphen/>
        <w:t>мальних розмірах таза його форма наближується до квадра</w:t>
      </w:r>
      <w:r>
        <w:rPr>
          <w:sz w:val="28"/>
        </w:rPr>
        <w:softHyphen/>
        <w:t xml:space="preserve">та, розміри якого становлять 11 </w:t>
      </w:r>
      <w:r>
        <w:rPr>
          <w:color w:val="FF00FF"/>
          <w:sz w:val="28"/>
        </w:rPr>
        <w:t>см</w:t>
      </w:r>
      <w:r>
        <w:rPr>
          <w:sz w:val="28"/>
        </w:rPr>
        <w:t xml:space="preserve"> X 10 </w:t>
      </w:r>
      <w:r>
        <w:rPr>
          <w:color w:val="FF00FF"/>
          <w:sz w:val="28"/>
        </w:rPr>
        <w:t>см</w:t>
      </w:r>
      <w:r>
        <w:rPr>
          <w:sz w:val="28"/>
        </w:rPr>
        <w:t>. Під час зовнішнього акушерського дослідження виміри проводять сантиметровою стрічкою і акушерським ци</w:t>
      </w:r>
      <w:r>
        <w:rPr>
          <w:sz w:val="28"/>
        </w:rPr>
        <w:t>ркулем (</w:t>
      </w:r>
      <w:r>
        <w:rPr>
          <w:color w:val="FF00FF"/>
          <w:sz w:val="28"/>
        </w:rPr>
        <w:t>г</w:t>
      </w:r>
      <w:r>
        <w:rPr>
          <w:sz w:val="28"/>
        </w:rPr>
        <w:t>азоміром)</w:t>
      </w:r>
      <w:r>
        <w:rPr>
          <w:color w:val="FF00FF"/>
          <w:sz w:val="28"/>
        </w:rPr>
        <w:t>.</w:t>
      </w:r>
      <w:r>
        <w:rPr>
          <w:sz w:val="28"/>
        </w:rPr>
        <w:t xml:space="preserve"> Визначають розміри великого таза, на підставі чого можна зробити висновок про величину і форму малого таза. Під час обстеження вагітна повинна лежати на спині. Визначають такі розміри:</w:t>
      </w:r>
      <w:r>
        <w:rPr>
          <w:sz w:val="28"/>
          <w:lang w:val="en-US"/>
        </w:rPr>
        <w:t xml:space="preserve"> </w:t>
      </w:r>
      <w:proofErr w:type="spellStart"/>
      <w:r>
        <w:rPr>
          <w:color w:val="FF00FF"/>
          <w:sz w:val="28"/>
          <w:lang w:val="en-US"/>
        </w:rPr>
        <w:t>distantia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color w:val="FF00FF"/>
          <w:sz w:val="28"/>
          <w:lang w:val="en-US"/>
        </w:rPr>
        <w:t>spinarum</w:t>
      </w:r>
      <w:proofErr w:type="spellEnd"/>
      <w:r>
        <w:rPr>
          <w:sz w:val="28"/>
          <w:lang w:val="en-US"/>
        </w:rPr>
        <w:t xml:space="preserve"> —</w:t>
      </w:r>
      <w:r>
        <w:rPr>
          <w:sz w:val="28"/>
        </w:rPr>
        <w:t xml:space="preserve"> відстань між </w:t>
      </w:r>
      <w:r>
        <w:rPr>
          <w:color w:val="FF00FF"/>
          <w:sz w:val="28"/>
        </w:rPr>
        <w:t>передньоверхніми</w:t>
      </w:r>
      <w:r>
        <w:rPr>
          <w:sz w:val="28"/>
        </w:rPr>
        <w:t xml:space="preserve"> </w:t>
      </w:r>
      <w:r>
        <w:rPr>
          <w:sz w:val="28"/>
        </w:rPr>
        <w:t>остями клубових кісток (25—26 см);</w:t>
      </w:r>
    </w:p>
    <w:p w:rsidR="00000000" w:rsidRDefault="0058035A">
      <w:pPr>
        <w:pStyle w:val="Normal"/>
        <w:spacing w:line="240" w:lineRule="auto"/>
        <w:ind w:firstLine="0"/>
        <w:rPr>
          <w:sz w:val="28"/>
        </w:rPr>
      </w:pPr>
      <w:proofErr w:type="spellStart"/>
      <w:r>
        <w:rPr>
          <w:sz w:val="28"/>
          <w:lang w:val="en-US"/>
        </w:rPr>
        <w:t>distantia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color w:val="FF00FF"/>
          <w:sz w:val="28"/>
          <w:lang w:val="en-US"/>
        </w:rPr>
        <w:t>cristarum</w:t>
      </w:r>
      <w:proofErr w:type="spellEnd"/>
      <w:r>
        <w:rPr>
          <w:sz w:val="28"/>
        </w:rPr>
        <w:t xml:space="preserve"> — відстань між </w:t>
      </w:r>
      <w:r>
        <w:rPr>
          <w:color w:val="FF00FF"/>
          <w:sz w:val="28"/>
        </w:rPr>
        <w:t>найвідцаленішими</w:t>
      </w:r>
      <w:r>
        <w:rPr>
          <w:sz w:val="28"/>
        </w:rPr>
        <w:t xml:space="preserve"> точка</w:t>
      </w:r>
      <w:r>
        <w:rPr>
          <w:sz w:val="28"/>
        </w:rPr>
        <w:softHyphen/>
        <w:t>ми гребенів клубових кісток (28—29 см);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distantia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color w:val="FF00FF"/>
          <w:sz w:val="28"/>
          <w:lang w:val="en-US"/>
        </w:rPr>
        <w:t>tro</w:t>
      </w:r>
      <w:r>
        <w:rPr>
          <w:color w:val="FF00FF"/>
          <w:sz w:val="28"/>
          <w:lang w:val="en-US"/>
        </w:rPr>
        <w:t>chanterica</w:t>
      </w:r>
      <w:proofErr w:type="spellEnd"/>
      <w:r>
        <w:rPr>
          <w:sz w:val="28"/>
        </w:rPr>
        <w:t xml:space="preserve"> — відстань між великими вертелами стегнових кісток (ЗО—31 см;</w:t>
      </w:r>
      <w:r>
        <w:rPr>
          <w:sz w:val="28"/>
        </w:rPr>
        <w:t xml:space="preserve">). Зовнішня </w:t>
      </w:r>
      <w:r>
        <w:rPr>
          <w:color w:val="FF00FF"/>
          <w:sz w:val="28"/>
        </w:rPr>
        <w:t>кон'югата</w:t>
      </w:r>
      <w:r>
        <w:rPr>
          <w:sz w:val="28"/>
          <w:lang w:val="en-US"/>
        </w:rPr>
        <w:t xml:space="preserve"> </w:t>
      </w:r>
      <w:r>
        <w:rPr>
          <w:color w:val="FF00FF"/>
          <w:sz w:val="28"/>
          <w:lang w:val="en-US"/>
        </w:rPr>
        <w:t>(</w:t>
      </w:r>
      <w:proofErr w:type="spellStart"/>
      <w:r>
        <w:rPr>
          <w:color w:val="FF00FF"/>
          <w:sz w:val="28"/>
          <w:lang w:val="en-US"/>
        </w:rPr>
        <w:t>conjug</w:t>
      </w:r>
      <w:r>
        <w:rPr>
          <w:color w:val="FF00FF"/>
          <w:sz w:val="28"/>
          <w:lang w:val="en-US"/>
        </w:rPr>
        <w:t>a</w:t>
      </w:r>
      <w:r>
        <w:rPr>
          <w:color w:val="FF00FF"/>
          <w:sz w:val="28"/>
          <w:lang w:val="en-US"/>
        </w:rPr>
        <w:t>ta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color w:val="FF00FF"/>
          <w:sz w:val="28"/>
          <w:lang w:val="en-US"/>
        </w:rPr>
        <w:t>exte</w:t>
      </w:r>
      <w:r>
        <w:rPr>
          <w:color w:val="FF00FF"/>
          <w:sz w:val="28"/>
          <w:lang w:val="en-US"/>
        </w:rPr>
        <w:t>rn</w:t>
      </w:r>
      <w:r>
        <w:rPr>
          <w:color w:val="FF00FF"/>
          <w:sz w:val="28"/>
          <w:lang w:val="en-US"/>
        </w:rPr>
        <w:t>a</w:t>
      </w:r>
      <w:proofErr w:type="spellEnd"/>
      <w:r>
        <w:rPr>
          <w:color w:val="FF00FF"/>
          <w:sz w:val="28"/>
          <w:lang w:val="en-US"/>
        </w:rPr>
        <w:t>)</w:t>
      </w:r>
      <w:r>
        <w:rPr>
          <w:sz w:val="28"/>
        </w:rPr>
        <w:t xml:space="preserve"> — відстань між верхнім кутом попереково-крижового ромба і верхнім краєм лобкового зчленування (20—21 см; мал. 17). Для вимірювання зовнішньої </w:t>
      </w:r>
      <w:r>
        <w:rPr>
          <w:color w:val="FF00FF"/>
          <w:sz w:val="28"/>
        </w:rPr>
        <w:t>кон'юга</w:t>
      </w:r>
      <w:r>
        <w:rPr>
          <w:color w:val="FF00FF"/>
          <w:sz w:val="28"/>
        </w:rPr>
        <w:t>ти</w:t>
      </w:r>
      <w:r>
        <w:rPr>
          <w:sz w:val="28"/>
        </w:rPr>
        <w:t xml:space="preserve"> жінка повинна лягти на бік, спиною до того, хто її об</w:t>
      </w:r>
      <w:r>
        <w:rPr>
          <w:sz w:val="28"/>
        </w:rPr>
        <w:softHyphen/>
        <w:t>стежує, нижню ногу зігнути в колінно</w:t>
      </w:r>
      <w:r>
        <w:rPr>
          <w:sz w:val="28"/>
        </w:rPr>
        <w:t xml:space="preserve">му і тазостегновому суглобах, а верхню — випростати. Щоб встановити розмір істинної </w:t>
      </w:r>
      <w:r>
        <w:rPr>
          <w:color w:val="FF00FF"/>
          <w:sz w:val="28"/>
        </w:rPr>
        <w:t>кон'югати</w:t>
      </w:r>
      <w:r>
        <w:rPr>
          <w:sz w:val="28"/>
        </w:rPr>
        <w:t xml:space="preserve"> (прямий розмір входу в малий таз), слід від значення зовнішньої кон'югати відняти 9 см (тов</w:t>
      </w:r>
      <w:r>
        <w:rPr>
          <w:sz w:val="28"/>
        </w:rPr>
        <w:softHyphen/>
        <w:t>щина кісток і тканин).</w:t>
      </w:r>
    </w:p>
    <w:p w:rsidR="00000000" w:rsidRDefault="0058035A">
      <w:pPr>
        <w:pStyle w:val="Normal"/>
        <w:spacing w:line="240" w:lineRule="auto"/>
        <w:rPr>
          <w:sz w:val="28"/>
        </w:rPr>
      </w:pPr>
      <w:r>
        <w:rPr>
          <w:sz w:val="28"/>
        </w:rPr>
        <w:t>Щоб визначити товщину кісток таза, сантиметрово</w:t>
      </w:r>
      <w:r>
        <w:rPr>
          <w:sz w:val="28"/>
        </w:rPr>
        <w:t xml:space="preserve">ю стрічкою вимірюють окружність </w:t>
      </w:r>
      <w:r>
        <w:rPr>
          <w:color w:val="FF00FF"/>
          <w:sz w:val="28"/>
        </w:rPr>
        <w:t xml:space="preserve">променевозап'ясткового </w:t>
      </w:r>
      <w:r>
        <w:rPr>
          <w:sz w:val="28"/>
        </w:rPr>
        <w:t>суглоба вагітної (індекс Соловйова). Середня величина його становить 14—15 см.</w:t>
      </w:r>
    </w:p>
    <w:p w:rsidR="00000000" w:rsidRDefault="0058035A">
      <w:pPr>
        <w:pStyle w:val="Normal"/>
        <w:spacing w:line="240" w:lineRule="auto"/>
        <w:rPr>
          <w:sz w:val="28"/>
        </w:rPr>
      </w:pPr>
      <w:r>
        <w:rPr>
          <w:sz w:val="28"/>
        </w:rPr>
        <w:t>Вимірявши розміри таза, визначають висоту стояння дна матки і окружність живота. Дослідження виконують</w:t>
      </w:r>
      <w:r>
        <w:rPr>
          <w:color w:val="FF00FF"/>
          <w:sz w:val="28"/>
        </w:rPr>
        <w:t xml:space="preserve">, </w:t>
      </w:r>
      <w:r>
        <w:rPr>
          <w:sz w:val="28"/>
        </w:rPr>
        <w:t>коли вагітна лежит</w:t>
      </w:r>
      <w:r>
        <w:rPr>
          <w:sz w:val="28"/>
        </w:rPr>
        <w:t>ь на спині, випроставши ноги. Окруж</w:t>
      </w:r>
      <w:r>
        <w:rPr>
          <w:sz w:val="28"/>
        </w:rPr>
        <w:softHyphen/>
        <w:t>ність живота вимірюють сантиметровою стрічкою на рівні пупка. При до</w:t>
      </w:r>
      <w:r>
        <w:rPr>
          <w:sz w:val="28"/>
        </w:rPr>
        <w:softHyphen/>
        <w:t>ношеній вагітності і нор</w:t>
      </w:r>
      <w:r>
        <w:rPr>
          <w:sz w:val="28"/>
        </w:rPr>
        <w:softHyphen/>
        <w:t>мальних розмірах плода вона  дорівнює</w:t>
      </w:r>
      <w:r>
        <w:rPr>
          <w:sz w:val="28"/>
        </w:rPr>
        <w:t xml:space="preserve">  95— 100 см. Щоб визначити</w:t>
      </w:r>
      <w:r>
        <w:rPr>
          <w:color w:val="FF00FF"/>
          <w:sz w:val="28"/>
        </w:rPr>
        <w:t xml:space="preserve"> </w:t>
      </w:r>
      <w:r>
        <w:rPr>
          <w:sz w:val="28"/>
        </w:rPr>
        <w:t>висоту стояння дна мат</w:t>
      </w:r>
      <w:r>
        <w:rPr>
          <w:color w:val="FF00FF"/>
          <w:sz w:val="28"/>
        </w:rPr>
        <w:t>ки,</w:t>
      </w:r>
      <w:r>
        <w:rPr>
          <w:sz w:val="28"/>
        </w:rPr>
        <w:t xml:space="preserve"> кінець сантиметрової</w:t>
      </w:r>
      <w:r>
        <w:rPr>
          <w:sz w:val="28"/>
        </w:rPr>
        <w:t xml:space="preserve"> стрічки притискують до </w:t>
      </w:r>
      <w:r>
        <w:rPr>
          <w:sz w:val="28"/>
        </w:rPr>
        <w:t>середини верхнього краю лобка, а другою рукою натягують стрічку по поверхні живо</w:t>
      </w:r>
      <w:r>
        <w:rPr>
          <w:color w:val="FF00FF"/>
          <w:sz w:val="28"/>
        </w:rPr>
        <w:softHyphen/>
      </w:r>
      <w:r>
        <w:rPr>
          <w:sz w:val="28"/>
        </w:rPr>
        <w:t xml:space="preserve">та до дна матки. За нормою ця величина становить 35— 36 </w:t>
      </w:r>
      <w:r>
        <w:rPr>
          <w:color w:val="FF00FF"/>
          <w:sz w:val="28"/>
        </w:rPr>
        <w:t>см.</w:t>
      </w:r>
      <w:r>
        <w:rPr>
          <w:sz w:val="28"/>
        </w:rPr>
        <w:t xml:space="preserve"> Одержані дані дають змогу зробити висновок про строк вагітності і передбачувану мас</w:t>
      </w:r>
      <w:r>
        <w:rPr>
          <w:sz w:val="28"/>
        </w:rPr>
        <w:t>у плода.</w:t>
      </w:r>
    </w:p>
    <w:p w:rsidR="00000000" w:rsidRDefault="0058035A">
      <w:pPr>
        <w:pStyle w:val="Normal"/>
        <w:spacing w:line="220" w:lineRule="auto"/>
        <w:ind w:firstLine="340"/>
        <w:rPr>
          <w:sz w:val="28"/>
        </w:rPr>
      </w:pPr>
      <w:r>
        <w:rPr>
          <w:sz w:val="28"/>
        </w:rPr>
        <w:t>При зовнішньому обстеженні ваг</w:t>
      </w:r>
      <w:r>
        <w:rPr>
          <w:color w:val="FF00FF"/>
          <w:sz w:val="28"/>
        </w:rPr>
        <w:t>і</w:t>
      </w:r>
      <w:r>
        <w:rPr>
          <w:sz w:val="28"/>
        </w:rPr>
        <w:t xml:space="preserve">тних і </w:t>
      </w:r>
      <w:r>
        <w:rPr>
          <w:color w:val="FF00FF"/>
          <w:sz w:val="28"/>
        </w:rPr>
        <w:t>роділь</w:t>
      </w:r>
      <w:r>
        <w:rPr>
          <w:sz w:val="28"/>
        </w:rPr>
        <w:t xml:space="preserve"> визна</w:t>
      </w:r>
      <w:r>
        <w:rPr>
          <w:sz w:val="28"/>
        </w:rPr>
        <w:softHyphen/>
        <w:t xml:space="preserve">чають розташування плода в матці. Для цього потрібні дані про </w:t>
      </w:r>
      <w:r>
        <w:rPr>
          <w:color w:val="FF00FF"/>
          <w:sz w:val="28"/>
        </w:rPr>
        <w:t>членорозташування</w:t>
      </w:r>
      <w:r>
        <w:rPr>
          <w:sz w:val="28"/>
        </w:rPr>
        <w:t xml:space="preserve"> плода, його положення, вид позиції і </w:t>
      </w:r>
      <w:r>
        <w:rPr>
          <w:color w:val="FF00FF"/>
          <w:sz w:val="28"/>
        </w:rPr>
        <w:t>передлежан</w:t>
      </w:r>
      <w:r>
        <w:rPr>
          <w:color w:val="FF00FF"/>
          <w:sz w:val="28"/>
        </w:rPr>
        <w:t>ня.</w:t>
      </w:r>
    </w:p>
    <w:p w:rsidR="00000000" w:rsidRDefault="0058035A">
      <w:pPr>
        <w:pStyle w:val="Normal"/>
        <w:spacing w:line="220" w:lineRule="auto"/>
        <w:ind w:firstLine="100"/>
        <w:rPr>
          <w:sz w:val="28"/>
        </w:rPr>
      </w:pPr>
      <w:r>
        <w:rPr>
          <w:i/>
          <w:color w:val="FF00FF"/>
          <w:sz w:val="28"/>
        </w:rPr>
        <w:t>Ч</w:t>
      </w:r>
      <w:r>
        <w:rPr>
          <w:i/>
          <w:sz w:val="28"/>
        </w:rPr>
        <w:t>ленорозташування плода —</w:t>
      </w:r>
      <w:r>
        <w:rPr>
          <w:sz w:val="28"/>
        </w:rPr>
        <w:t xml:space="preserve"> це відношення його </w:t>
      </w:r>
      <w:r>
        <w:rPr>
          <w:color w:val="FF00FF"/>
          <w:sz w:val="28"/>
        </w:rPr>
        <w:t>кінці</w:t>
      </w:r>
      <w:r>
        <w:rPr>
          <w:color w:val="FF00FF"/>
          <w:sz w:val="28"/>
        </w:rPr>
        <w:t>вок і</w:t>
      </w:r>
      <w:r>
        <w:rPr>
          <w:sz w:val="28"/>
        </w:rPr>
        <w:t xml:space="preserve"> голівки</w:t>
      </w:r>
      <w:r>
        <w:rPr>
          <w:sz w:val="28"/>
        </w:rPr>
        <w:t xml:space="preserve"> до </w:t>
      </w:r>
      <w:r>
        <w:rPr>
          <w:color w:val="FF00FF"/>
          <w:sz w:val="28"/>
        </w:rPr>
        <w:t>ту</w:t>
      </w:r>
      <w:r>
        <w:rPr>
          <w:sz w:val="28"/>
        </w:rPr>
        <w:t>л</w:t>
      </w:r>
      <w:r>
        <w:rPr>
          <w:color w:val="FF00FF"/>
          <w:sz w:val="28"/>
        </w:rPr>
        <w:t>уб</w:t>
      </w:r>
      <w:r>
        <w:rPr>
          <w:sz w:val="28"/>
        </w:rPr>
        <w:t>а</w:t>
      </w:r>
      <w:r>
        <w:rPr>
          <w:color w:val="FF00FF"/>
          <w:sz w:val="28"/>
        </w:rPr>
        <w:t xml:space="preserve"> п</w:t>
      </w:r>
      <w:r>
        <w:rPr>
          <w:color w:val="FF00FF"/>
          <w:sz w:val="28"/>
        </w:rPr>
        <w:t>р</w:t>
      </w:r>
      <w:r>
        <w:rPr>
          <w:sz w:val="28"/>
        </w:rPr>
        <w:t xml:space="preserve">и нормальному </w:t>
      </w:r>
      <w:r>
        <w:rPr>
          <w:color w:val="FF00FF"/>
          <w:sz w:val="28"/>
        </w:rPr>
        <w:t>членорозта</w:t>
      </w:r>
      <w:r>
        <w:rPr>
          <w:color w:val="FF00FF"/>
          <w:sz w:val="28"/>
        </w:rPr>
        <w:t>шуванні</w:t>
      </w:r>
      <w:r>
        <w:rPr>
          <w:sz w:val="28"/>
        </w:rPr>
        <w:t xml:space="preserve"> тулуб дещо з</w:t>
      </w:r>
      <w:r>
        <w:rPr>
          <w:color w:val="FF00FF"/>
          <w:sz w:val="28"/>
        </w:rPr>
        <w:t>і</w:t>
      </w:r>
      <w:r>
        <w:rPr>
          <w:sz w:val="28"/>
        </w:rPr>
        <w:t>гнутий, голівка нахилена до грудної кл</w:t>
      </w:r>
      <w:r>
        <w:rPr>
          <w:color w:val="FF00FF"/>
          <w:sz w:val="28"/>
        </w:rPr>
        <w:t>і</w:t>
      </w:r>
      <w:r>
        <w:rPr>
          <w:sz w:val="28"/>
        </w:rPr>
        <w:t>тки, кінцівки притиснут</w:t>
      </w:r>
      <w:r>
        <w:rPr>
          <w:color w:val="FF00FF"/>
          <w:sz w:val="28"/>
        </w:rPr>
        <w:t>і</w:t>
      </w:r>
      <w:r>
        <w:rPr>
          <w:sz w:val="28"/>
        </w:rPr>
        <w:t xml:space="preserve"> до тулуба</w:t>
      </w:r>
      <w:r>
        <w:rPr>
          <w:color w:val="FF00FF"/>
          <w:sz w:val="28"/>
        </w:rPr>
        <w:t xml:space="preserve">. </w:t>
      </w:r>
      <w:r>
        <w:rPr>
          <w:i/>
          <w:color w:val="FF00FF"/>
          <w:sz w:val="28"/>
        </w:rPr>
        <w:t>П</w:t>
      </w:r>
      <w:r>
        <w:rPr>
          <w:i/>
          <w:color w:val="FF00FF"/>
          <w:sz w:val="28"/>
        </w:rPr>
        <w:t>оложення</w:t>
      </w:r>
      <w:r>
        <w:rPr>
          <w:i/>
          <w:sz w:val="28"/>
        </w:rPr>
        <w:t xml:space="preserve"> плода —</w:t>
      </w:r>
      <w:r>
        <w:rPr>
          <w:sz w:val="28"/>
        </w:rPr>
        <w:t xml:space="preserve"> відношення його поздовжньої осі до поздовжньої осі </w:t>
      </w:r>
      <w:r>
        <w:rPr>
          <w:color w:val="FF00FF"/>
          <w:sz w:val="28"/>
        </w:rPr>
        <w:t>матки.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Розрізняють</w:t>
      </w:r>
      <w:r>
        <w:rPr>
          <w:sz w:val="28"/>
        </w:rPr>
        <w:t xml:space="preserve"> (найчастіше) поздовжн</w:t>
      </w:r>
      <w:r>
        <w:rPr>
          <w:sz w:val="28"/>
        </w:rPr>
        <w:t>є, поперечне і ко</w:t>
      </w:r>
      <w:r>
        <w:rPr>
          <w:color w:val="FF00FF"/>
          <w:sz w:val="28"/>
        </w:rPr>
        <w:t xml:space="preserve">ее </w:t>
      </w:r>
      <w:r>
        <w:rPr>
          <w:color w:val="FF00FF"/>
          <w:sz w:val="28"/>
        </w:rPr>
        <w:t>п</w:t>
      </w:r>
      <w:r>
        <w:rPr>
          <w:sz w:val="28"/>
        </w:rPr>
        <w:t>оложення плода.</w:t>
      </w:r>
    </w:p>
    <w:p w:rsidR="00000000" w:rsidRDefault="0058035A">
      <w:pPr>
        <w:pStyle w:val="Normal"/>
        <w:spacing w:line="220" w:lineRule="auto"/>
        <w:ind w:firstLine="100"/>
        <w:rPr>
          <w:sz w:val="28"/>
        </w:rPr>
      </w:pPr>
      <w:r>
        <w:rPr>
          <w:i/>
          <w:color w:val="FF00FF"/>
          <w:sz w:val="28"/>
        </w:rPr>
        <w:t>П</w:t>
      </w:r>
      <w:r>
        <w:rPr>
          <w:i/>
          <w:color w:val="FF00FF"/>
          <w:sz w:val="28"/>
        </w:rPr>
        <w:t>озиція</w:t>
      </w:r>
      <w:r>
        <w:rPr>
          <w:i/>
          <w:sz w:val="28"/>
        </w:rPr>
        <w:t xml:space="preserve"> плода —</w:t>
      </w:r>
      <w:r>
        <w:rPr>
          <w:sz w:val="28"/>
        </w:rPr>
        <w:t xml:space="preserve"> це відношення його спинки до лі</w:t>
      </w:r>
      <w:r>
        <w:rPr>
          <w:sz w:val="28"/>
        </w:rPr>
        <w:t xml:space="preserve">вого (І позиція) або правого </w:t>
      </w:r>
      <w:r>
        <w:rPr>
          <w:sz w:val="28"/>
        </w:rPr>
        <w:t>(</w:t>
      </w:r>
      <w:r>
        <w:rPr>
          <w:sz w:val="28"/>
          <w:lang w:val="en-US"/>
        </w:rPr>
        <w:t xml:space="preserve">II </w:t>
      </w:r>
      <w:r>
        <w:rPr>
          <w:sz w:val="28"/>
        </w:rPr>
        <w:t xml:space="preserve">позиція) боку стінки матки. </w:t>
      </w:r>
    </w:p>
    <w:p w:rsidR="00000000" w:rsidRDefault="0058035A">
      <w:pPr>
        <w:pStyle w:val="Normal"/>
        <w:spacing w:line="220" w:lineRule="auto"/>
        <w:ind w:firstLine="100"/>
        <w:rPr>
          <w:sz w:val="28"/>
        </w:rPr>
      </w:pPr>
      <w:r>
        <w:rPr>
          <w:color w:val="FF00FF"/>
          <w:sz w:val="28"/>
        </w:rPr>
        <w:t>Вид</w:t>
      </w:r>
      <w:r>
        <w:rPr>
          <w:sz w:val="28"/>
        </w:rPr>
        <w:t xml:space="preserve"> </w:t>
      </w:r>
      <w:r>
        <w:rPr>
          <w:i/>
          <w:sz w:val="28"/>
        </w:rPr>
        <w:t>позиц</w:t>
      </w:r>
      <w:r>
        <w:rPr>
          <w:i/>
          <w:color w:val="FF00FF"/>
          <w:sz w:val="28"/>
        </w:rPr>
        <w:t>ії</w:t>
      </w:r>
      <w:r>
        <w:rPr>
          <w:i/>
          <w:sz w:val="28"/>
        </w:rPr>
        <w:t xml:space="preserve"> —</w:t>
      </w:r>
      <w:r>
        <w:rPr>
          <w:sz w:val="28"/>
        </w:rPr>
        <w:t xml:space="preserve"> від</w:t>
      </w:r>
      <w:r>
        <w:rPr>
          <w:color w:val="FF00FF"/>
          <w:sz w:val="28"/>
        </w:rPr>
        <w:t>н</w:t>
      </w:r>
      <w:r>
        <w:rPr>
          <w:sz w:val="28"/>
        </w:rPr>
        <w:t>ошення спинки плода до передньої (</w:t>
      </w:r>
      <w:r>
        <w:rPr>
          <w:sz w:val="28"/>
        </w:rPr>
        <w:t xml:space="preserve">передній вид) або задньої (задній вид) стінки матки. </w:t>
      </w:r>
    </w:p>
    <w:p w:rsidR="00000000" w:rsidRDefault="0058035A">
      <w:pPr>
        <w:pStyle w:val="Normal"/>
        <w:spacing w:line="220" w:lineRule="auto"/>
        <w:ind w:firstLine="100"/>
        <w:rPr>
          <w:sz w:val="28"/>
        </w:rPr>
      </w:pPr>
      <w:r>
        <w:rPr>
          <w:i/>
          <w:color w:val="FF00FF"/>
          <w:sz w:val="28"/>
        </w:rPr>
        <w:t>П</w:t>
      </w:r>
      <w:r>
        <w:rPr>
          <w:i/>
          <w:sz w:val="28"/>
        </w:rPr>
        <w:t>ередлежання —</w:t>
      </w:r>
      <w:r>
        <w:rPr>
          <w:sz w:val="28"/>
        </w:rPr>
        <w:t xml:space="preserve"> відношення велико</w:t>
      </w:r>
      <w:r>
        <w:rPr>
          <w:color w:val="FF00FF"/>
          <w:sz w:val="28"/>
        </w:rPr>
        <w:t>ї</w:t>
      </w:r>
      <w:r>
        <w:rPr>
          <w:sz w:val="28"/>
        </w:rPr>
        <w:t xml:space="preserve"> частини </w:t>
      </w:r>
      <w:r>
        <w:rPr>
          <w:sz w:val="28"/>
        </w:rPr>
        <w:t xml:space="preserve">плода (голівка або тазовий кінець) до входу в малий </w:t>
      </w:r>
      <w:r>
        <w:rPr>
          <w:color w:val="FF00FF"/>
          <w:sz w:val="28"/>
        </w:rPr>
        <w:t xml:space="preserve">таз. </w:t>
      </w:r>
      <w:r>
        <w:rPr>
          <w:color w:val="FF00FF"/>
          <w:sz w:val="28"/>
        </w:rPr>
        <w:t xml:space="preserve">При </w:t>
      </w:r>
    </w:p>
    <w:p w:rsidR="00000000" w:rsidRDefault="0058035A">
      <w:pPr>
        <w:pStyle w:val="FR1"/>
        <w:spacing w:before="20"/>
        <w:jc w:val="both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before="320" w:line="220" w:lineRule="auto"/>
        <w:ind w:firstLine="0"/>
        <w:rPr>
          <w:sz w:val="28"/>
        </w:rPr>
      </w:pPr>
      <w:r>
        <w:rPr>
          <w:sz w:val="28"/>
        </w:rPr>
        <w:t>поздовжньому поло</w:t>
      </w:r>
      <w:r>
        <w:rPr>
          <w:sz w:val="28"/>
        </w:rPr>
        <w:t>женні плода визначають головне (96— 96,5 % випадків) передлежання, коли до входу в малий таз обернена голівка, і тазове, при якому до входу в малий таз обернений тазовий кінець плода.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Щоб визначити положення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його </w:t>
      </w:r>
      <w:r>
        <w:rPr>
          <w:color w:val="FF00FF"/>
          <w:sz w:val="28"/>
        </w:rPr>
        <w:t xml:space="preserve">передлежачу </w:t>
      </w:r>
      <w:r>
        <w:rPr>
          <w:sz w:val="28"/>
        </w:rPr>
        <w:t>частину, вдаються до пос</w:t>
      </w:r>
      <w:r>
        <w:rPr>
          <w:sz w:val="28"/>
        </w:rPr>
        <w:t xml:space="preserve">лідовного застосування 4 прийомів </w:t>
      </w:r>
      <w:r>
        <w:rPr>
          <w:color w:val="FF00FF"/>
          <w:sz w:val="28"/>
        </w:rPr>
        <w:t>з</w:t>
      </w:r>
      <w:r>
        <w:rPr>
          <w:sz w:val="28"/>
        </w:rPr>
        <w:t>овнішнього акушерського дослідження.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Перший прийом. За цим прийомом (мал. 19) встановлюють висоту стояння дна матки, визначають</w:t>
      </w:r>
      <w:r>
        <w:rPr>
          <w:color w:val="FF00FF"/>
          <w:sz w:val="28"/>
        </w:rPr>
        <w:t>,</w:t>
      </w:r>
      <w:r>
        <w:rPr>
          <w:sz w:val="28"/>
        </w:rPr>
        <w:t xml:space="preserve"> яка частина плода знаходиться біля дна матки, а також строк вагітності. З цією метою долоні </w:t>
      </w:r>
      <w:r>
        <w:rPr>
          <w:sz w:val="28"/>
        </w:rPr>
        <w:t>обох рук розташовують у ділянці дна матки, щ</w:t>
      </w:r>
      <w:r>
        <w:rPr>
          <w:color w:val="FF00FF"/>
          <w:sz w:val="28"/>
        </w:rPr>
        <w:t>і</w:t>
      </w:r>
      <w:r>
        <w:rPr>
          <w:sz w:val="28"/>
        </w:rPr>
        <w:t>льно охоплюючи її, і, обережно натискуючи на дно, встановлюють висоту стояння дна матки і яка частина плода визначається в ній.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Другий прийом. За цим прийомом (мал. 20) визначають положення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позицію та її </w:t>
      </w:r>
      <w:r>
        <w:rPr>
          <w:sz w:val="28"/>
        </w:rPr>
        <w:t>вид. Обидві руки розміщують на бічних поверхнях матки на рівні пупка. Обережно натискують долонями і пальцями обох рук (по</w:t>
      </w:r>
      <w:r>
        <w:rPr>
          <w:sz w:val="28"/>
        </w:rPr>
        <w:softHyphen/>
        <w:t>чергово) на бічні стінки матки. При поздовжньому положен</w:t>
      </w:r>
      <w:r>
        <w:rPr>
          <w:sz w:val="28"/>
        </w:rPr>
        <w:softHyphen/>
        <w:t>ні плода з одного боку промацується більш щільна і гладень</w:t>
      </w:r>
      <w:r>
        <w:rPr>
          <w:sz w:val="28"/>
        </w:rPr>
        <w:softHyphen/>
        <w:t>ка частина (спинк</w:t>
      </w:r>
      <w:r>
        <w:rPr>
          <w:sz w:val="28"/>
        </w:rPr>
        <w:t>а)</w:t>
      </w:r>
      <w:r>
        <w:rPr>
          <w:color w:val="FF00FF"/>
          <w:sz w:val="28"/>
        </w:rPr>
        <w:t>,</w:t>
      </w:r>
      <w:r>
        <w:rPr>
          <w:sz w:val="28"/>
        </w:rPr>
        <w:t xml:space="preserve"> з протилежної — дрібні частини пло</w:t>
      </w:r>
      <w:r>
        <w:rPr>
          <w:sz w:val="28"/>
        </w:rPr>
        <w:softHyphen/>
        <w:t>да. За розташуванням спинки і її відношенням до стінки матки визначають позицію та її вид.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  <w:sectPr w:rsidR="00000000">
          <w:type w:val="continuous"/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40" w:lineRule="auto"/>
        <w:ind w:firstLine="360"/>
        <w:rPr>
          <w:sz w:val="28"/>
        </w:rPr>
      </w:pPr>
      <w:r>
        <w:rPr>
          <w:sz w:val="28"/>
        </w:rPr>
        <w:t xml:space="preserve">Третій прийом. За цим прийомом </w:t>
      </w:r>
      <w:r>
        <w:rPr>
          <w:color w:val="FF00FF"/>
          <w:sz w:val="28"/>
        </w:rPr>
        <w:t>(мал.</w:t>
      </w:r>
      <w:r>
        <w:rPr>
          <w:sz w:val="28"/>
        </w:rPr>
        <w:t xml:space="preserve"> 21) визначають </w:t>
      </w:r>
      <w:r>
        <w:rPr>
          <w:color w:val="FF00FF"/>
          <w:sz w:val="28"/>
        </w:rPr>
        <w:t>передлежачу</w:t>
      </w:r>
      <w:r>
        <w:rPr>
          <w:sz w:val="28"/>
        </w:rPr>
        <w:t xml:space="preserve"> частину плода і її відношення щодо входу в малий таз. З цією </w:t>
      </w:r>
      <w:r>
        <w:rPr>
          <w:sz w:val="28"/>
        </w:rPr>
        <w:t>метою однією рукою (най</w:t>
      </w:r>
      <w:r>
        <w:rPr>
          <w:sz w:val="28"/>
        </w:rPr>
        <w:softHyphen/>
        <w:t xml:space="preserve">частіше правою) захоплюють передлежачу частину вище лобка. Голівка промацується як щільна й округла частина, що має виразні контури. При тазовому </w:t>
      </w:r>
      <w:r>
        <w:rPr>
          <w:color w:val="FF00FF"/>
          <w:sz w:val="28"/>
        </w:rPr>
        <w:t>передлежанні</w:t>
      </w:r>
      <w:r>
        <w:rPr>
          <w:sz w:val="28"/>
        </w:rPr>
        <w:t xml:space="preserve"> про</w:t>
      </w:r>
      <w:r>
        <w:rPr>
          <w:sz w:val="28"/>
        </w:rPr>
        <w:softHyphen/>
        <w:t>мацується велика м'якувата частина</w:t>
      </w:r>
      <w:r>
        <w:rPr>
          <w:color w:val="FF00FF"/>
          <w:sz w:val="28"/>
        </w:rPr>
        <w:t>,</w:t>
      </w:r>
      <w:r>
        <w:rPr>
          <w:sz w:val="28"/>
        </w:rPr>
        <w:t xml:space="preserve"> що не має чітких кон</w:t>
      </w:r>
      <w:r>
        <w:rPr>
          <w:sz w:val="28"/>
        </w:rPr>
        <w:softHyphen/>
        <w:t>турів, кругл</w:t>
      </w:r>
      <w:r>
        <w:rPr>
          <w:sz w:val="28"/>
        </w:rPr>
        <w:t xml:space="preserve">ої форми. При </w:t>
      </w:r>
      <w:r>
        <w:rPr>
          <w:color w:val="FF00FF"/>
          <w:sz w:val="28"/>
        </w:rPr>
        <w:t>високорозташованій</w:t>
      </w:r>
      <w:r>
        <w:rPr>
          <w:sz w:val="28"/>
        </w:rPr>
        <w:t xml:space="preserve"> голівці визначають чітке «балотування», чого немає при тазовому передлежанні.</w:t>
      </w:r>
    </w:p>
    <w:p w:rsidR="00000000" w:rsidRDefault="0058035A">
      <w:pPr>
        <w:pStyle w:val="Normal"/>
        <w:spacing w:line="240" w:lineRule="auto"/>
        <w:ind w:firstLine="360"/>
        <w:rPr>
          <w:sz w:val="28"/>
        </w:rPr>
      </w:pPr>
      <w:r>
        <w:rPr>
          <w:sz w:val="28"/>
        </w:rPr>
        <w:t xml:space="preserve">Четвертий прийом. Цей прийом (мал. 22) є доповненням третього прийому, він дає змогу визначити не тільки характер </w:t>
      </w:r>
      <w:r>
        <w:rPr>
          <w:color w:val="FF00FF"/>
          <w:sz w:val="28"/>
        </w:rPr>
        <w:t>передлежачої</w:t>
      </w:r>
      <w:r>
        <w:rPr>
          <w:sz w:val="28"/>
        </w:rPr>
        <w:t xml:space="preserve"> частини, а й рівен</w:t>
      </w:r>
      <w:r>
        <w:rPr>
          <w:sz w:val="28"/>
        </w:rPr>
        <w:t>ь її стояння щодо площини входу в малий таз. Методика його вико</w:t>
      </w:r>
      <w:r>
        <w:rPr>
          <w:sz w:val="28"/>
        </w:rPr>
        <w:softHyphen/>
        <w:t>нання полягає в тому, що той, хто виконує дослідження, стає обличчям до ніг вагітної, долоні обох рук розміщує на нижньому сегменті матки, за консистенцією уточнює передлежачу частину. Витягну</w:t>
      </w:r>
      <w:r>
        <w:rPr>
          <w:sz w:val="28"/>
        </w:rPr>
        <w:t xml:space="preserve">тими пальцями, ковзаючи по </w:t>
      </w:r>
      <w:r>
        <w:rPr>
          <w:color w:val="FF00FF"/>
          <w:sz w:val="28"/>
        </w:rPr>
        <w:t>передлежачій</w:t>
      </w:r>
      <w:r>
        <w:rPr>
          <w:sz w:val="28"/>
        </w:rPr>
        <w:t xml:space="preserve"> частині у напрямі до порожнини таза</w:t>
      </w:r>
      <w:r>
        <w:rPr>
          <w:color w:val="FF00FF"/>
          <w:sz w:val="28"/>
        </w:rPr>
        <w:t>,</w:t>
      </w:r>
      <w:r>
        <w:rPr>
          <w:sz w:val="28"/>
        </w:rPr>
        <w:t xml:space="preserve"> визна</w:t>
      </w:r>
      <w:r>
        <w:rPr>
          <w:sz w:val="28"/>
        </w:rPr>
        <w:softHyphen/>
        <w:t>чають висоту її стояння. Голівка може бути притиснута до входу в малий таз, розташовуватися малим або ве</w:t>
      </w:r>
      <w:r>
        <w:rPr>
          <w:sz w:val="28"/>
        </w:rPr>
        <w:softHyphen/>
        <w:t>ликим сегментом у вході в малий таз або не визначатися взагалі (голі</w:t>
      </w:r>
      <w:r>
        <w:rPr>
          <w:sz w:val="28"/>
        </w:rPr>
        <w:t>вка в малому тазі).</w:t>
      </w:r>
    </w:p>
    <w:p w:rsidR="00000000" w:rsidRDefault="0058035A">
      <w:pPr>
        <w:pStyle w:val="Normal"/>
        <w:spacing w:line="240" w:lineRule="auto"/>
        <w:ind w:firstLine="360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40" w:lineRule="auto"/>
        <w:ind w:firstLine="0"/>
        <w:rPr>
          <w:sz w:val="28"/>
        </w:rPr>
      </w:pPr>
      <w:r>
        <w:rPr>
          <w:sz w:val="28"/>
        </w:rPr>
        <w:t>Мал. 21. Зов</w:t>
      </w:r>
      <w:r>
        <w:rPr>
          <w:color w:val="FF00FF"/>
          <w:sz w:val="28"/>
        </w:rPr>
        <w:t>н</w:t>
      </w:r>
      <w:r>
        <w:rPr>
          <w:sz w:val="28"/>
        </w:rPr>
        <w:t>ішнє  обстеження вагітної. Третій прийом</w:t>
      </w:r>
    </w:p>
    <w:p w:rsidR="00000000" w:rsidRDefault="0058035A">
      <w:pPr>
        <w:pStyle w:val="Normal"/>
        <w:spacing w:line="240" w:lineRule="auto"/>
        <w:ind w:firstLine="0"/>
        <w:rPr>
          <w:sz w:val="28"/>
        </w:rPr>
      </w:pPr>
      <w:r>
        <w:rPr>
          <w:sz w:val="28"/>
        </w:rPr>
        <w:br w:type="column"/>
        <w:t>Мал. 22. Зовнішнє  обстеження вагітної. Четвертий прийом</w:t>
      </w:r>
    </w:p>
    <w:p w:rsidR="00000000" w:rsidRDefault="0058035A">
      <w:pPr>
        <w:pStyle w:val="Normal"/>
        <w:spacing w:line="240" w:lineRule="auto"/>
        <w:ind w:firstLine="0"/>
        <w:rPr>
          <w:sz w:val="28"/>
        </w:rPr>
        <w:sectPr w:rsidR="00000000">
          <w:type w:val="continuous"/>
          <w:pgSz w:w="11900" w:h="16820"/>
          <w:pgMar w:top="1440" w:right="1127" w:bottom="720" w:left="1440" w:header="720" w:footer="720" w:gutter="0"/>
          <w:cols w:num="2" w:space="720" w:equalWidth="0">
            <w:col w:w="2540" w:space="440"/>
            <w:col w:w="2540"/>
          </w:cols>
          <w:noEndnote/>
        </w:sectPr>
      </w:pPr>
    </w:p>
    <w:p w:rsidR="00000000" w:rsidRDefault="0058035A">
      <w:pPr>
        <w:pStyle w:val="Normal"/>
        <w:spacing w:line="240" w:lineRule="auto"/>
        <w:ind w:left="360" w:firstLine="0"/>
        <w:rPr>
          <w:sz w:val="28"/>
        </w:rPr>
      </w:pPr>
      <w:r>
        <w:rPr>
          <w:sz w:val="28"/>
        </w:rPr>
        <w:t xml:space="preserve">Мал. 23. Акушерський стетоскоп і </w:t>
      </w:r>
      <w:r>
        <w:rPr>
          <w:color w:val="FF00FF"/>
          <w:sz w:val="28"/>
        </w:rPr>
        <w:t>г</w:t>
      </w:r>
      <w:r>
        <w:rPr>
          <w:sz w:val="28"/>
        </w:rPr>
        <w:t>азомір</w:t>
      </w:r>
    </w:p>
    <w:p w:rsidR="00000000" w:rsidRDefault="0058035A">
      <w:pPr>
        <w:pStyle w:val="Normal"/>
        <w:spacing w:before="80" w:line="240" w:lineRule="auto"/>
        <w:ind w:firstLine="300"/>
        <w:rPr>
          <w:sz w:val="28"/>
        </w:rPr>
      </w:pPr>
      <w:r>
        <w:rPr>
          <w:sz w:val="28"/>
        </w:rPr>
        <w:t>Установивши положення плода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визначають його стан вислуховуванням (аускультацією)</w:t>
      </w:r>
      <w:r>
        <w:rPr>
          <w:sz w:val="28"/>
        </w:rPr>
        <w:t xml:space="preserve"> серцевих тонів плода за допомогою акушерського стетоскопа. Серцебиття плода можна </w:t>
      </w:r>
      <w:r>
        <w:rPr>
          <w:color w:val="FF00FF"/>
          <w:sz w:val="28"/>
        </w:rPr>
        <w:t>прослуховувати,</w:t>
      </w:r>
      <w:r>
        <w:rPr>
          <w:sz w:val="28"/>
        </w:rPr>
        <w:t xml:space="preserve"> починаючи з другої половини ва</w:t>
      </w:r>
      <w:r>
        <w:rPr>
          <w:sz w:val="28"/>
        </w:rPr>
        <w:softHyphen/>
        <w:t xml:space="preserve">гітності. Наприкінці її серцебиття найвиразніше </w:t>
      </w:r>
      <w:r>
        <w:rPr>
          <w:color w:val="FF00FF"/>
          <w:sz w:val="28"/>
        </w:rPr>
        <w:t>прослухо-вується</w:t>
      </w:r>
      <w:r>
        <w:rPr>
          <w:sz w:val="28"/>
        </w:rPr>
        <w:t xml:space="preserve"> з боку спинки плода (мал. 23). Окрім частоти серцевих скороче</w:t>
      </w:r>
      <w:r>
        <w:rPr>
          <w:sz w:val="28"/>
        </w:rPr>
        <w:t xml:space="preserve">нь (за нормою 120—160 за 1 </w:t>
      </w:r>
      <w:r>
        <w:rPr>
          <w:color w:val="FF00FF"/>
          <w:sz w:val="28"/>
        </w:rPr>
        <w:t>хв)</w:t>
      </w:r>
      <w:r>
        <w:rPr>
          <w:sz w:val="28"/>
        </w:rPr>
        <w:t xml:space="preserve"> необхід</w:t>
      </w:r>
      <w:r>
        <w:rPr>
          <w:sz w:val="28"/>
        </w:rPr>
        <w:softHyphen/>
        <w:t>но визначити їх ритм і звучність тонів.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 xml:space="preserve">Під час пологів у міру просування голівки серцебиття плода виразніше </w:t>
      </w:r>
      <w:r>
        <w:rPr>
          <w:color w:val="FF00FF"/>
          <w:sz w:val="28"/>
        </w:rPr>
        <w:t>прослуховується</w:t>
      </w:r>
      <w:r>
        <w:rPr>
          <w:sz w:val="28"/>
        </w:rPr>
        <w:t xml:space="preserve"> ближче до лобка</w:t>
      </w:r>
      <w:r>
        <w:rPr>
          <w:color w:val="FF00FF"/>
          <w:sz w:val="28"/>
        </w:rPr>
        <w:t>,</w:t>
      </w:r>
      <w:r>
        <w:rPr>
          <w:sz w:val="28"/>
        </w:rPr>
        <w:t xml:space="preserve"> майже по середній лінії живота.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У сумнівних випадках характер серцевої діял</w:t>
      </w:r>
      <w:r>
        <w:rPr>
          <w:sz w:val="28"/>
        </w:rPr>
        <w:t>ьності можна визначити за допомогою ультразвукового дослід</w:t>
      </w:r>
      <w:r>
        <w:rPr>
          <w:sz w:val="28"/>
        </w:rPr>
        <w:softHyphen/>
        <w:t xml:space="preserve">ження або </w:t>
      </w:r>
      <w:r>
        <w:rPr>
          <w:color w:val="FF00FF"/>
          <w:sz w:val="28"/>
        </w:rPr>
        <w:t>кардіотокографії</w:t>
      </w:r>
      <w:r>
        <w:rPr>
          <w:sz w:val="28"/>
        </w:rPr>
        <w:t xml:space="preserve"> — зовнішньої або внутрішньої (під час пологів).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Завершальним етапом зовнішнього огляду й обстеження є внутрішнє акушерське дослідження. Його здійснюють на гінекологічному</w:t>
      </w:r>
      <w:r>
        <w:rPr>
          <w:sz w:val="28"/>
        </w:rPr>
        <w:t xml:space="preserve"> кріслі або на </w:t>
      </w:r>
      <w:r>
        <w:rPr>
          <w:color w:val="FF00FF"/>
          <w:sz w:val="28"/>
        </w:rPr>
        <w:t>рахманівському</w:t>
      </w:r>
      <w:r>
        <w:rPr>
          <w:sz w:val="28"/>
        </w:rPr>
        <w:t xml:space="preserve"> ліжку (під час пологів) і обов'язково в рукавичках (мал. 24).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 xml:space="preserve">У ранні строки вагітність діагностують на підставі форми, величини і консистенції матки. У другій половиш вагітності і наприкінці її піхвове дослідження здійснюють </w:t>
      </w:r>
      <w:r>
        <w:rPr>
          <w:sz w:val="28"/>
        </w:rPr>
        <w:t>лише в тих жінок</w:t>
      </w:r>
      <w:r>
        <w:rPr>
          <w:color w:val="FF00FF"/>
          <w:sz w:val="28"/>
        </w:rPr>
        <w:t>,</w:t>
      </w:r>
      <w:r>
        <w:rPr>
          <w:sz w:val="28"/>
        </w:rPr>
        <w:t xml:space="preserve"> які прийшли до консультації вперше. В усіх випадках піхвове дослідження закінчують визначен</w:t>
      </w:r>
      <w:r>
        <w:rPr>
          <w:sz w:val="28"/>
        </w:rPr>
        <w:softHyphen/>
        <w:t>ням стану крижової западини, кісток таза (чи немає екзо</w:t>
      </w:r>
      <w:r>
        <w:rPr>
          <w:sz w:val="28"/>
        </w:rPr>
        <w:softHyphen/>
        <w:t xml:space="preserve">стозів), а також встановлюють розмір діагональної </w:t>
      </w:r>
      <w:r>
        <w:rPr>
          <w:color w:val="FF00FF"/>
          <w:sz w:val="28"/>
        </w:rPr>
        <w:t>кон'юга-ти.</w:t>
      </w:r>
      <w:r>
        <w:rPr>
          <w:sz w:val="28"/>
        </w:rPr>
        <w:t xml:space="preserve"> Діагональна </w:t>
      </w:r>
      <w:r>
        <w:rPr>
          <w:color w:val="FF00FF"/>
          <w:sz w:val="28"/>
        </w:rPr>
        <w:t>кон'югата</w:t>
      </w:r>
      <w:r>
        <w:rPr>
          <w:sz w:val="28"/>
        </w:rPr>
        <w:t xml:space="preserve"> — це в</w:t>
      </w:r>
      <w:r>
        <w:rPr>
          <w:sz w:val="28"/>
        </w:rPr>
        <w:t xml:space="preserve">ідстань від нижнього краю лобкового зчленування до мису </w:t>
      </w:r>
      <w:r>
        <w:rPr>
          <w:color w:val="FF00FF"/>
          <w:sz w:val="28"/>
        </w:rPr>
        <w:t>(промонторіуму).</w:t>
      </w:r>
      <w:r>
        <w:rPr>
          <w:sz w:val="28"/>
        </w:rPr>
        <w:t xml:space="preserve"> За нор</w:t>
      </w:r>
      <w:r>
        <w:rPr>
          <w:sz w:val="28"/>
        </w:rPr>
        <w:softHyphen/>
        <w:t xml:space="preserve">мою вона дорівнює 13 </w:t>
      </w:r>
      <w:r>
        <w:rPr>
          <w:color w:val="FF00FF"/>
          <w:sz w:val="28"/>
        </w:rPr>
        <w:t>см</w:t>
      </w:r>
      <w:r>
        <w:rPr>
          <w:sz w:val="28"/>
        </w:rPr>
        <w:t xml:space="preserve"> (мал. 25). На основі величини діагональної кон'югата відніманням 1,5—2 см визначають величину істинної </w:t>
      </w:r>
      <w:r>
        <w:rPr>
          <w:color w:val="FF00FF"/>
          <w:sz w:val="28"/>
        </w:rPr>
        <w:t>кон'югати</w:t>
      </w:r>
      <w:r>
        <w:rPr>
          <w:sz w:val="28"/>
        </w:rPr>
        <w:t xml:space="preserve"> (прямий розмір входу в малий таз).     </w:t>
      </w:r>
      <w:r>
        <w:rPr>
          <w:sz w:val="28"/>
        </w:rPr>
        <w:t xml:space="preserve">                                          ,3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 xml:space="preserve">У більш пізні строки при надходженні вагітної до </w:t>
      </w:r>
      <w:r>
        <w:rPr>
          <w:color w:val="FF00FF"/>
          <w:sz w:val="28"/>
        </w:rPr>
        <w:t>ста-ціонара</w:t>
      </w:r>
      <w:r>
        <w:rPr>
          <w:sz w:val="28"/>
        </w:rPr>
        <w:t xml:space="preserve"> внутрішнім акушерським дослідженням визначають стан біологічної готовності жінки до пологів: розташування шийки матки (шийка центрована)</w:t>
      </w:r>
      <w:r>
        <w:rPr>
          <w:color w:val="FF00FF"/>
          <w:sz w:val="28"/>
        </w:rPr>
        <w:t>,</w:t>
      </w:r>
      <w:r>
        <w:rPr>
          <w:sz w:val="28"/>
        </w:rPr>
        <w:t xml:space="preserve"> її довжину </w:t>
      </w:r>
      <w:r>
        <w:rPr>
          <w:sz w:val="28"/>
        </w:rPr>
        <w:t xml:space="preserve">(зменшення на 1,5—2 </w:t>
      </w:r>
      <w:r>
        <w:rPr>
          <w:color w:val="FF00FF"/>
          <w:sz w:val="28"/>
        </w:rPr>
        <w:t>см),</w:t>
      </w:r>
      <w:r>
        <w:rPr>
          <w:sz w:val="28"/>
        </w:rPr>
        <w:t xml:space="preserve"> консистенцію (м'яка), прохідність каналу шийки матки (проходить вказівний палець)</w:t>
      </w:r>
      <w:r>
        <w:rPr>
          <w:color w:val="FF00FF"/>
          <w:sz w:val="28"/>
        </w:rPr>
        <w:t>,</w:t>
      </w:r>
      <w:r>
        <w:rPr>
          <w:sz w:val="28"/>
        </w:rPr>
        <w:t xml:space="preserve"> стан внутріш</w:t>
      </w:r>
      <w:r>
        <w:rPr>
          <w:sz w:val="28"/>
        </w:rPr>
        <w:softHyphen/>
        <w:t xml:space="preserve">нього зіва. Крім того, через склепіння уточнюють </w:t>
      </w:r>
      <w:r>
        <w:rPr>
          <w:color w:val="FF00FF"/>
          <w:sz w:val="28"/>
        </w:rPr>
        <w:t>перед-лежачу</w:t>
      </w:r>
      <w:r>
        <w:rPr>
          <w:sz w:val="28"/>
        </w:rPr>
        <w:t xml:space="preserve"> частину та її розташування щодо входу в малий таз. Під час пологів визнач</w:t>
      </w:r>
      <w:r>
        <w:rPr>
          <w:sz w:val="28"/>
        </w:rPr>
        <w:t>ають стан м'яких родових шляхів, ступінь розкриття маткового зіва</w:t>
      </w:r>
      <w:r>
        <w:rPr>
          <w:color w:val="FF00FF"/>
          <w:sz w:val="28"/>
        </w:rPr>
        <w:t>,</w:t>
      </w:r>
      <w:r>
        <w:rPr>
          <w:sz w:val="28"/>
        </w:rPr>
        <w:t xml:space="preserve"> стан плідного міхура під час перейм і після закінчення їх, характер </w:t>
      </w:r>
      <w:r>
        <w:rPr>
          <w:color w:val="FF00FF"/>
          <w:sz w:val="28"/>
        </w:rPr>
        <w:t>перед-лежачої</w:t>
      </w:r>
      <w:r>
        <w:rPr>
          <w:sz w:val="28"/>
        </w:rPr>
        <w:t xml:space="preserve"> частини та її відношення до площин малого таза</w:t>
      </w:r>
      <w:r>
        <w:rPr>
          <w:color w:val="FF00FF"/>
          <w:sz w:val="28"/>
        </w:rPr>
        <w:t xml:space="preserve">, </w:t>
      </w:r>
      <w:r>
        <w:rPr>
          <w:sz w:val="28"/>
        </w:rPr>
        <w:t>розташування стрілоподібного шва, а також малого тім'ячка щ</w:t>
      </w:r>
      <w:r>
        <w:rPr>
          <w:sz w:val="28"/>
        </w:rPr>
        <w:t>одо площини входу в малий таз.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 xml:space="preserve">Наприкінці дослідження вимірюють діагональну </w:t>
      </w:r>
      <w:r>
        <w:rPr>
          <w:color w:val="FF00FF"/>
          <w:sz w:val="28"/>
        </w:rPr>
        <w:t>кон'ю-гату.</w:t>
      </w:r>
      <w:r>
        <w:rPr>
          <w:sz w:val="28"/>
        </w:rPr>
        <w:t xml:space="preserve"> У </w:t>
      </w:r>
      <w:r>
        <w:rPr>
          <w:color w:val="FF00FF"/>
          <w:sz w:val="28"/>
        </w:rPr>
        <w:t>роділь</w:t>
      </w:r>
      <w:r>
        <w:rPr>
          <w:sz w:val="28"/>
        </w:rPr>
        <w:t xml:space="preserve"> внутрішнє акушерське дослідження ви</w:t>
      </w:r>
      <w:r>
        <w:rPr>
          <w:sz w:val="28"/>
        </w:rPr>
        <w:softHyphen/>
        <w:t>конують</w:t>
      </w:r>
      <w:r>
        <w:rPr>
          <w:color w:val="FF00FF"/>
          <w:sz w:val="28"/>
        </w:rPr>
        <w:t>,</w:t>
      </w:r>
      <w:r>
        <w:rPr>
          <w:sz w:val="28"/>
        </w:rPr>
        <w:t xml:space="preserve"> коли вони прибувають до родопомічних закладів, а далі — за показаннями.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Щоб запобігти інфікуванню родових шляхів і</w:t>
      </w:r>
      <w:r>
        <w:rPr>
          <w:sz w:val="28"/>
        </w:rPr>
        <w:t xml:space="preserve"> піхви, в пізні строки вагітності внутрішнє акушерське дослідження зд</w:t>
      </w:r>
      <w:r>
        <w:rPr>
          <w:color w:val="FF00FF"/>
          <w:sz w:val="28"/>
        </w:rPr>
        <w:t>і</w:t>
      </w:r>
      <w:r>
        <w:rPr>
          <w:sz w:val="28"/>
        </w:rPr>
        <w:t xml:space="preserve">йснюють, ретельно додержуючи всіх правил асептики й антисептики (попередня обробка зовнішніх статевих органів </w:t>
      </w:r>
      <w:r>
        <w:rPr>
          <w:color w:val="FF00FF"/>
          <w:sz w:val="28"/>
        </w:rPr>
        <w:t>йодонатом</w:t>
      </w:r>
      <w:r>
        <w:rPr>
          <w:sz w:val="28"/>
        </w:rPr>
        <w:t xml:space="preserve"> або 0,5 % розчином </w:t>
      </w:r>
      <w:r>
        <w:rPr>
          <w:color w:val="FF00FF"/>
          <w:sz w:val="28"/>
        </w:rPr>
        <w:t>хлоргексидину</w:t>
      </w:r>
      <w:r>
        <w:rPr>
          <w:sz w:val="28"/>
        </w:rPr>
        <w:t xml:space="preserve"> </w:t>
      </w:r>
      <w:r>
        <w:rPr>
          <w:color w:val="FF00FF"/>
          <w:sz w:val="28"/>
        </w:rPr>
        <w:t>біглюко-нату,</w:t>
      </w:r>
      <w:r>
        <w:rPr>
          <w:sz w:val="28"/>
        </w:rPr>
        <w:t xml:space="preserve"> обов'язково в рукав</w:t>
      </w:r>
      <w:r>
        <w:rPr>
          <w:sz w:val="28"/>
        </w:rPr>
        <w:t>ичках).</w:t>
      </w:r>
    </w:p>
    <w:p w:rsidR="00000000" w:rsidRDefault="0058035A">
      <w:pPr>
        <w:pStyle w:val="Normal"/>
        <w:spacing w:before="200" w:line="240" w:lineRule="auto"/>
        <w:ind w:left="520" w:firstLine="0"/>
        <w:rPr>
          <w:sz w:val="28"/>
        </w:rPr>
      </w:pPr>
      <w:r>
        <w:rPr>
          <w:color w:val="FF00FF"/>
          <w:sz w:val="28"/>
        </w:rPr>
        <w:t>/</w:t>
      </w:r>
      <w:r>
        <w:rPr>
          <w:sz w:val="28"/>
        </w:rPr>
        <w:t xml:space="preserve"> ДОДАТКОВІ МЕТОДИ ДОСЛІДЖЕННЯ </w:t>
      </w:r>
      <w:r>
        <w:rPr>
          <w:color w:val="FF00FF"/>
          <w:sz w:val="28"/>
        </w:rPr>
        <w:t>/</w:t>
      </w:r>
    </w:p>
    <w:p w:rsidR="00000000" w:rsidRDefault="0058035A">
      <w:pPr>
        <w:pStyle w:val="Normal"/>
        <w:spacing w:before="180" w:line="240" w:lineRule="auto"/>
        <w:ind w:firstLine="760"/>
        <w:rPr>
          <w:sz w:val="28"/>
        </w:rPr>
      </w:pPr>
      <w:r>
        <w:rPr>
          <w:sz w:val="28"/>
        </w:rPr>
        <w:t>Діагностуючи вагітність, потрібно застосовувати сучасні методи дослідження. В усіх випадках, коли жінка звертається до жіночої консультації</w:t>
      </w:r>
      <w:r>
        <w:rPr>
          <w:color w:val="FF00FF"/>
          <w:sz w:val="28"/>
        </w:rPr>
        <w:t>,</w:t>
      </w:r>
      <w:r>
        <w:rPr>
          <w:sz w:val="28"/>
        </w:rPr>
        <w:t xml:space="preserve"> виникають такі запи</w:t>
      </w:r>
      <w:r>
        <w:rPr>
          <w:sz w:val="28"/>
        </w:rPr>
        <w:softHyphen/>
        <w:t>тання: 1) чи є вагітність; 2) який її строк; 3) чи пра</w:t>
      </w:r>
      <w:r>
        <w:rPr>
          <w:sz w:val="28"/>
        </w:rPr>
        <w:t>виль</w:t>
      </w:r>
      <w:r>
        <w:rPr>
          <w:sz w:val="28"/>
        </w:rPr>
        <w:softHyphen/>
        <w:t>ний перебіг вагітності і як вона розвивається. До того ж в акушерській практиці часом трапляються ситуації, коли потрібно діагностувати вагітність на ранніх стадіях — для проведення диференціальної діагностики між позаматковою вагітністю і пухлиною пр</w:t>
      </w:r>
      <w:r>
        <w:rPr>
          <w:sz w:val="28"/>
        </w:rPr>
        <w:t>идатків; перед виконанням опе</w:t>
      </w:r>
      <w:r>
        <w:rPr>
          <w:sz w:val="28"/>
        </w:rPr>
        <w:softHyphen/>
        <w:t>рації штучного переривання вагітності методом вакуум-аспірації в амбулаторних умовах у разі затримання мен</w:t>
      </w:r>
      <w:r>
        <w:rPr>
          <w:sz w:val="28"/>
        </w:rPr>
        <w:softHyphen/>
        <w:t>струації не більш як на 20 діб тощо. Останнім часом велику увагу приділяють сучасній діагностиці пренатальної пато</w:t>
      </w:r>
      <w:r>
        <w:rPr>
          <w:sz w:val="28"/>
        </w:rPr>
        <w:softHyphen/>
        <w:t>логі</w:t>
      </w:r>
      <w:r>
        <w:rPr>
          <w:sz w:val="28"/>
        </w:rPr>
        <w:t>ї плода. Нерідко виникає потреба в додаткових методах дослідження і в породіль.</w:t>
      </w:r>
    </w:p>
    <w:p w:rsidR="00000000" w:rsidRDefault="0058035A">
      <w:pPr>
        <w:pStyle w:val="Normal"/>
        <w:spacing w:line="240" w:lineRule="auto"/>
        <w:ind w:firstLine="300"/>
        <w:rPr>
          <w:sz w:val="28"/>
        </w:rPr>
      </w:pPr>
      <w:r>
        <w:rPr>
          <w:sz w:val="28"/>
        </w:rPr>
        <w:t>Сучасні методи діагностики поділяють на біологічні, іму</w:t>
      </w:r>
      <w:r>
        <w:rPr>
          <w:color w:val="FF00FF"/>
          <w:sz w:val="28"/>
        </w:rPr>
        <w:t>н</w:t>
      </w:r>
      <w:r>
        <w:rPr>
          <w:sz w:val="28"/>
        </w:rPr>
        <w:t xml:space="preserve">ологічні, </w:t>
      </w:r>
      <w:r>
        <w:rPr>
          <w:color w:val="FF00FF"/>
          <w:sz w:val="28"/>
        </w:rPr>
        <w:t>ехографічні</w:t>
      </w:r>
      <w:r>
        <w:rPr>
          <w:sz w:val="28"/>
        </w:rPr>
        <w:t xml:space="preserve"> (ультразвукова діагностика) та </w:t>
      </w:r>
      <w:r>
        <w:rPr>
          <w:color w:val="FF00FF"/>
          <w:sz w:val="28"/>
        </w:rPr>
        <w:t>ін. Б</w:t>
      </w:r>
      <w:r>
        <w:rPr>
          <w:sz w:val="28"/>
        </w:rPr>
        <w:t xml:space="preserve">іологічні й імунологічні методи грунтуються на </w:t>
      </w:r>
      <w:r>
        <w:rPr>
          <w:color w:val="FF00FF"/>
          <w:sz w:val="28"/>
        </w:rPr>
        <w:t>визна-</w:t>
      </w:r>
    </w:p>
    <w:p w:rsidR="00000000" w:rsidRDefault="0058035A">
      <w:pPr>
        <w:pStyle w:val="FR1"/>
        <w:spacing w:before="100"/>
        <w:jc w:val="both"/>
        <w:rPr>
          <w:sz w:val="28"/>
        </w:rPr>
      </w:pPr>
      <w:r>
        <w:rPr>
          <w:sz w:val="28"/>
        </w:rPr>
        <w:t>95</w:t>
      </w:r>
    </w:p>
    <w:p w:rsidR="00000000" w:rsidRDefault="0058035A">
      <w:pPr>
        <w:pStyle w:val="FR1"/>
        <w:spacing w:before="100"/>
        <w:jc w:val="both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40" w:lineRule="auto"/>
        <w:ind w:firstLine="0"/>
        <w:rPr>
          <w:sz w:val="28"/>
        </w:rPr>
      </w:pPr>
      <w:r>
        <w:rPr>
          <w:color w:val="FF00FF"/>
          <w:sz w:val="28"/>
        </w:rPr>
        <w:t>ченн</w:t>
      </w:r>
      <w:r>
        <w:rPr>
          <w:color w:val="FF00FF"/>
          <w:sz w:val="28"/>
        </w:rPr>
        <w:t>і</w:t>
      </w:r>
      <w:r>
        <w:rPr>
          <w:sz w:val="28"/>
        </w:rPr>
        <w:t xml:space="preserve"> в сечі жінки </w:t>
      </w:r>
      <w:r>
        <w:rPr>
          <w:color w:val="FF00FF"/>
          <w:sz w:val="28"/>
        </w:rPr>
        <w:t>хоріального</w:t>
      </w:r>
      <w:r>
        <w:rPr>
          <w:sz w:val="28"/>
        </w:rPr>
        <w:t xml:space="preserve"> </w:t>
      </w:r>
      <w:r>
        <w:rPr>
          <w:color w:val="FF00FF"/>
          <w:sz w:val="28"/>
        </w:rPr>
        <w:t>гонадотропіну</w:t>
      </w:r>
      <w:r>
        <w:rPr>
          <w:sz w:val="28"/>
        </w:rPr>
        <w:t xml:space="preserve"> (гормона</w:t>
      </w:r>
      <w:r>
        <w:rPr>
          <w:color w:val="FF00FF"/>
          <w:sz w:val="28"/>
        </w:rPr>
        <w:t>, секретованого</w:t>
      </w:r>
      <w:r>
        <w:rPr>
          <w:sz w:val="28"/>
        </w:rPr>
        <w:t xml:space="preserve"> хоріоном)</w:t>
      </w:r>
      <w:r>
        <w:rPr>
          <w:color w:val="FF00FF"/>
          <w:sz w:val="28"/>
        </w:rPr>
        <w:t>.</w:t>
      </w:r>
      <w:r>
        <w:rPr>
          <w:sz w:val="28"/>
        </w:rPr>
        <w:t xml:space="preserve"> Екскреція хоріального гонадотро</w:t>
      </w:r>
      <w:r>
        <w:rPr>
          <w:sz w:val="28"/>
        </w:rPr>
        <w:softHyphen/>
        <w:t>піну зростає в міру розвитку вагітності, досягаючи макси</w:t>
      </w:r>
      <w:r>
        <w:rPr>
          <w:sz w:val="28"/>
        </w:rPr>
        <w:softHyphen/>
        <w:t>муму в організмі на 9—</w:t>
      </w:r>
      <w:r>
        <w:rPr>
          <w:color w:val="FF00FF"/>
          <w:sz w:val="28"/>
        </w:rPr>
        <w:t>1,0-му</w:t>
      </w:r>
      <w:r>
        <w:rPr>
          <w:sz w:val="28"/>
        </w:rPr>
        <w:t xml:space="preserve"> тижні вагітності.</w:t>
      </w:r>
    </w:p>
    <w:p w:rsidR="00000000" w:rsidRDefault="0058035A">
      <w:pPr>
        <w:pStyle w:val="Normal"/>
        <w:spacing w:line="240" w:lineRule="auto"/>
        <w:ind w:left="40" w:firstLine="300"/>
        <w:rPr>
          <w:sz w:val="28"/>
        </w:rPr>
      </w:pPr>
      <w:r>
        <w:rPr>
          <w:sz w:val="28"/>
        </w:rPr>
        <w:t>З, біологічних методи</w:t>
      </w:r>
      <w:r>
        <w:rPr>
          <w:color w:val="FF00FF"/>
          <w:sz w:val="28"/>
        </w:rPr>
        <w:t>^'</w:t>
      </w:r>
      <w:r>
        <w:rPr>
          <w:sz w:val="28"/>
        </w:rPr>
        <w:t xml:space="preserve"> діагностики ранніх с</w:t>
      </w:r>
      <w:r>
        <w:rPr>
          <w:sz w:val="28"/>
        </w:rPr>
        <w:t>троків ва</w:t>
      </w:r>
      <w:r>
        <w:rPr>
          <w:sz w:val="28"/>
        </w:rPr>
        <w:softHyphen/>
        <w:t>гітност</w:t>
      </w:r>
      <w:r>
        <w:rPr>
          <w:color w:val="FF00FF"/>
          <w:sz w:val="28"/>
        </w:rPr>
        <w:t>і</w:t>
      </w:r>
      <w:r>
        <w:rPr>
          <w:sz w:val="28"/>
        </w:rPr>
        <w:t xml:space="preserve"> можна вдатися до таких, як діагностика на жабах-самцях (за Галлі — </w:t>
      </w:r>
      <w:r>
        <w:rPr>
          <w:color w:val="FF00FF"/>
          <w:sz w:val="28"/>
        </w:rPr>
        <w:t>Майніні);</w:t>
      </w:r>
      <w:r>
        <w:rPr>
          <w:sz w:val="28"/>
        </w:rPr>
        <w:t xml:space="preserve"> </w:t>
      </w:r>
      <w:r>
        <w:rPr>
          <w:color w:val="FF00FF"/>
          <w:sz w:val="28"/>
        </w:rPr>
        <w:t>нестатевозрілих</w:t>
      </w:r>
      <w:r>
        <w:rPr>
          <w:sz w:val="28"/>
        </w:rPr>
        <w:t xml:space="preserve"> мишах (за </w:t>
      </w:r>
      <w:r>
        <w:rPr>
          <w:color w:val="FF00FF"/>
          <w:sz w:val="28"/>
        </w:rPr>
        <w:t>Ашгеймом</w:t>
      </w:r>
      <w:r>
        <w:rPr>
          <w:sz w:val="28"/>
        </w:rPr>
        <w:t xml:space="preserve"> — </w:t>
      </w:r>
      <w:r>
        <w:rPr>
          <w:color w:val="FF00FF"/>
          <w:sz w:val="28"/>
        </w:rPr>
        <w:t>Цондеком).</w:t>
      </w:r>
    </w:p>
    <w:p w:rsidR="00000000" w:rsidRDefault="0058035A">
      <w:pPr>
        <w:pStyle w:val="Normal"/>
        <w:spacing w:line="240" w:lineRule="auto"/>
        <w:ind w:left="40" w:firstLine="300"/>
        <w:rPr>
          <w:sz w:val="28"/>
        </w:rPr>
      </w:pPr>
      <w:r>
        <w:rPr>
          <w:sz w:val="28"/>
        </w:rPr>
        <w:t>Імунологічні методи грунтуються на постановці реакції пасивної гемаглютинац</w:t>
      </w:r>
      <w:r>
        <w:rPr>
          <w:color w:val="FF00FF"/>
          <w:sz w:val="28"/>
        </w:rPr>
        <w:t>і</w:t>
      </w:r>
      <w:r>
        <w:rPr>
          <w:sz w:val="28"/>
        </w:rPr>
        <w:t xml:space="preserve">ї між </w:t>
      </w:r>
      <w:r>
        <w:rPr>
          <w:color w:val="FF00FF"/>
          <w:sz w:val="28"/>
        </w:rPr>
        <w:t>хоріальним</w:t>
      </w:r>
      <w:r>
        <w:rPr>
          <w:sz w:val="28"/>
        </w:rPr>
        <w:t xml:space="preserve"> </w:t>
      </w:r>
      <w:r>
        <w:rPr>
          <w:color w:val="FF00FF"/>
          <w:sz w:val="28"/>
        </w:rPr>
        <w:t xml:space="preserve">гонадотропіном, </w:t>
      </w:r>
      <w:r>
        <w:rPr>
          <w:sz w:val="28"/>
        </w:rPr>
        <w:t xml:space="preserve">що </w:t>
      </w:r>
      <w:r>
        <w:rPr>
          <w:sz w:val="28"/>
        </w:rPr>
        <w:t xml:space="preserve">міститься в сечі жінки, і спеціально приготовленою </w:t>
      </w:r>
      <w:r>
        <w:rPr>
          <w:color w:val="FF00FF"/>
          <w:sz w:val="28"/>
        </w:rPr>
        <w:t>антисироваткою.</w:t>
      </w:r>
    </w:p>
    <w:p w:rsidR="00000000" w:rsidRDefault="0058035A">
      <w:pPr>
        <w:pStyle w:val="Normal"/>
        <w:spacing w:line="240" w:lineRule="auto"/>
        <w:ind w:left="40" w:firstLine="300"/>
        <w:rPr>
          <w:sz w:val="28"/>
        </w:rPr>
      </w:pPr>
      <w:r>
        <w:rPr>
          <w:sz w:val="28"/>
        </w:rPr>
        <w:t xml:space="preserve">Нині значно поширений метод </w:t>
      </w:r>
      <w:r>
        <w:rPr>
          <w:color w:val="FF00FF"/>
          <w:sz w:val="28"/>
        </w:rPr>
        <w:t>ехографічного</w:t>
      </w:r>
      <w:r>
        <w:rPr>
          <w:sz w:val="28"/>
        </w:rPr>
        <w:t xml:space="preserve"> до</w:t>
      </w:r>
      <w:r>
        <w:rPr>
          <w:sz w:val="28"/>
        </w:rPr>
        <w:softHyphen/>
      </w:r>
      <w:r>
        <w:rPr>
          <w:color w:val="FF00FF"/>
          <w:sz w:val="28"/>
        </w:rPr>
        <w:t>с</w:t>
      </w:r>
      <w:r>
        <w:rPr>
          <w:sz w:val="28"/>
        </w:rPr>
        <w:t>лідження, він зручний і не потребує тривалого спосте</w:t>
      </w:r>
      <w:r>
        <w:rPr>
          <w:sz w:val="28"/>
        </w:rPr>
        <w:softHyphen/>
        <w:t>реження. Ультразвукова діагностика вагітності в ранні стро</w:t>
      </w:r>
      <w:r>
        <w:rPr>
          <w:sz w:val="28"/>
        </w:rPr>
        <w:softHyphen/>
        <w:t>ки грунтується на виявленні в п</w:t>
      </w:r>
      <w:r>
        <w:rPr>
          <w:sz w:val="28"/>
        </w:rPr>
        <w:t>орожн</w:t>
      </w:r>
      <w:r>
        <w:rPr>
          <w:color w:val="FF00FF"/>
          <w:sz w:val="28"/>
        </w:rPr>
        <w:t>я</w:t>
      </w:r>
      <w:r>
        <w:rPr>
          <w:sz w:val="28"/>
        </w:rPr>
        <w:t xml:space="preserve">ві матки плідного яйця, яке можна побачити вже через 2,5—3,5 </w:t>
      </w:r>
      <w:r>
        <w:rPr>
          <w:color w:val="FF00FF"/>
          <w:sz w:val="28"/>
        </w:rPr>
        <w:t>тиж</w:t>
      </w:r>
      <w:r>
        <w:rPr>
          <w:sz w:val="28"/>
        </w:rPr>
        <w:t xml:space="preserve"> після зачаття. Строк вагітності в І триместрі встановлюють на підставі довжини ембріона</w:t>
      </w:r>
      <w:r>
        <w:rPr>
          <w:color w:val="FF00FF"/>
          <w:sz w:val="28"/>
        </w:rPr>
        <w:t>,</w:t>
      </w:r>
      <w:r>
        <w:rPr>
          <w:sz w:val="28"/>
        </w:rPr>
        <w:t xml:space="preserve"> в більш пізні строки — за пев</w:t>
      </w:r>
      <w:r>
        <w:rPr>
          <w:sz w:val="28"/>
        </w:rPr>
        <w:softHyphen/>
        <w:t xml:space="preserve">ною методикою з використанням даних </w:t>
      </w:r>
      <w:r>
        <w:rPr>
          <w:color w:val="FF00FF"/>
          <w:sz w:val="28"/>
        </w:rPr>
        <w:t xml:space="preserve">біпарієтального </w:t>
      </w:r>
      <w:r>
        <w:rPr>
          <w:sz w:val="28"/>
        </w:rPr>
        <w:t>розміру голівк</w:t>
      </w:r>
      <w:r>
        <w:rPr>
          <w:sz w:val="28"/>
        </w:rPr>
        <w:t>и. Окрім точного визначення строку вагіт</w:t>
      </w:r>
      <w:r>
        <w:rPr>
          <w:sz w:val="28"/>
        </w:rPr>
        <w:softHyphen/>
        <w:t xml:space="preserve">ності цей метод дає змогу діагностувати різні ускладнення, що виникають у І триместрі (позаматкова вагітність, </w:t>
      </w:r>
      <w:r>
        <w:rPr>
          <w:color w:val="FF00FF"/>
          <w:sz w:val="28"/>
        </w:rPr>
        <w:t>мі-хурне</w:t>
      </w:r>
      <w:r>
        <w:rPr>
          <w:sz w:val="28"/>
        </w:rPr>
        <w:t xml:space="preserve"> занесення тощо).</w:t>
      </w:r>
    </w:p>
    <w:p w:rsidR="00000000" w:rsidRDefault="0058035A">
      <w:pPr>
        <w:pStyle w:val="Normal"/>
        <w:spacing w:line="240" w:lineRule="auto"/>
        <w:ind w:left="40" w:firstLine="300"/>
        <w:rPr>
          <w:sz w:val="28"/>
        </w:rPr>
      </w:pPr>
      <w:r>
        <w:rPr>
          <w:sz w:val="28"/>
        </w:rPr>
        <w:t>Крім того, на ранніх стадіях розвитку вагітності метод ультразвукового сканува</w:t>
      </w:r>
      <w:r>
        <w:rPr>
          <w:sz w:val="28"/>
        </w:rPr>
        <w:t xml:space="preserve">ння широко використовується для виявлення вад розвитку </w:t>
      </w:r>
      <w:r>
        <w:rPr>
          <w:color w:val="FF00FF"/>
          <w:sz w:val="28"/>
        </w:rPr>
        <w:t>внутрішньоутробного</w:t>
      </w:r>
      <w:r>
        <w:rPr>
          <w:sz w:val="28"/>
        </w:rPr>
        <w:t xml:space="preserve"> плода і розв'язання питання про можливість доношування вагітно</w:t>
      </w:r>
      <w:r>
        <w:rPr>
          <w:sz w:val="28"/>
        </w:rPr>
        <w:softHyphen/>
        <w:t>ст</w:t>
      </w:r>
      <w:r>
        <w:rPr>
          <w:color w:val="FF00FF"/>
          <w:sz w:val="28"/>
        </w:rPr>
        <w:t>і</w:t>
      </w:r>
      <w:r>
        <w:rPr>
          <w:sz w:val="28"/>
        </w:rPr>
        <w:t xml:space="preserve"> У більш пізні строки до цього методу часто вдаються для діагностики ускладнень вагітності (плацентарна не</w:t>
      </w:r>
      <w:r>
        <w:rPr>
          <w:sz w:val="28"/>
        </w:rPr>
        <w:softHyphen/>
        <w:t>достатні</w:t>
      </w:r>
      <w:r>
        <w:rPr>
          <w:sz w:val="28"/>
        </w:rPr>
        <w:t>сть</w:t>
      </w:r>
      <w:r>
        <w:rPr>
          <w:color w:val="FF00FF"/>
          <w:sz w:val="28"/>
        </w:rPr>
        <w:t>,</w:t>
      </w:r>
      <w:r>
        <w:rPr>
          <w:sz w:val="28"/>
        </w:rPr>
        <w:t xml:space="preserve"> передчасне відшарування нормально розташо</w:t>
      </w:r>
      <w:r>
        <w:rPr>
          <w:sz w:val="28"/>
        </w:rPr>
        <w:softHyphen/>
        <w:t xml:space="preserve">ваної плаценти, </w:t>
      </w:r>
      <w:r>
        <w:rPr>
          <w:color w:val="FF00FF"/>
          <w:sz w:val="28"/>
        </w:rPr>
        <w:t>переддежання</w:t>
      </w:r>
      <w:r>
        <w:rPr>
          <w:sz w:val="28"/>
        </w:rPr>
        <w:t xml:space="preserve"> плаценти, ступінь її зріло</w:t>
      </w:r>
      <w:r>
        <w:rPr>
          <w:sz w:val="28"/>
        </w:rPr>
        <w:softHyphen/>
        <w:t>сті</w:t>
      </w:r>
      <w:r>
        <w:rPr>
          <w:color w:val="FF00FF"/>
          <w:sz w:val="28"/>
        </w:rPr>
        <w:t>,</w:t>
      </w:r>
      <w:r>
        <w:rPr>
          <w:sz w:val="28"/>
        </w:rPr>
        <w:t xml:space="preserve"> резус-конфлікт, вади розвитку плода — гідроцефалія тощо)</w:t>
      </w:r>
      <w:r>
        <w:rPr>
          <w:color w:val="FF00FF"/>
          <w:sz w:val="28"/>
        </w:rPr>
        <w:t>.</w:t>
      </w:r>
    </w:p>
    <w:p w:rsidR="00000000" w:rsidRDefault="0058035A">
      <w:pPr>
        <w:pStyle w:val="Normal"/>
        <w:spacing w:line="240" w:lineRule="auto"/>
        <w:ind w:left="40" w:firstLine="300"/>
        <w:rPr>
          <w:sz w:val="28"/>
        </w:rPr>
      </w:pPr>
      <w:r>
        <w:rPr>
          <w:sz w:val="28"/>
        </w:rPr>
        <w:t>Існують також методи діагностики ранніх строків ва</w:t>
      </w:r>
      <w:r>
        <w:rPr>
          <w:sz w:val="28"/>
        </w:rPr>
        <w:softHyphen/>
        <w:t xml:space="preserve">гітності, що грунтуються на тих змінах </w:t>
      </w:r>
      <w:r>
        <w:rPr>
          <w:sz w:val="28"/>
        </w:rPr>
        <w:t>в організмі, які ви</w:t>
      </w:r>
      <w:r>
        <w:rPr>
          <w:sz w:val="28"/>
        </w:rPr>
        <w:softHyphen/>
        <w:t>никли внаслідок впливу гормона прогестерону, секретова</w:t>
      </w:r>
      <w:r>
        <w:rPr>
          <w:sz w:val="28"/>
        </w:rPr>
        <w:softHyphen/>
        <w:t>ного жовтим тілом вагітності. До них належать вимірю</w:t>
      </w:r>
      <w:r>
        <w:rPr>
          <w:sz w:val="28"/>
        </w:rPr>
        <w:softHyphen/>
        <w:t>вання ректальної температури, дослідження піхвових маз</w:t>
      </w:r>
      <w:r>
        <w:rPr>
          <w:sz w:val="28"/>
        </w:rPr>
        <w:softHyphen/>
        <w:t xml:space="preserve">ків, властивостей </w:t>
      </w:r>
      <w:r>
        <w:rPr>
          <w:color w:val="FF00FF"/>
          <w:sz w:val="28"/>
        </w:rPr>
        <w:t>цервікального</w:t>
      </w:r>
      <w:r>
        <w:rPr>
          <w:sz w:val="28"/>
        </w:rPr>
        <w:t xml:space="preserve"> слизу. Хоча точність цих методів значно н</w:t>
      </w:r>
      <w:r>
        <w:rPr>
          <w:sz w:val="28"/>
        </w:rPr>
        <w:t>ижча, ніж біологічних, у деяких випадках вони можуть бути корисними.</w:t>
      </w:r>
    </w:p>
    <w:p w:rsidR="00000000" w:rsidRDefault="0058035A">
      <w:pPr>
        <w:pStyle w:val="Normal"/>
        <w:spacing w:line="240" w:lineRule="auto"/>
        <w:ind w:left="40" w:firstLine="300"/>
        <w:rPr>
          <w:sz w:val="28"/>
        </w:rPr>
      </w:pPr>
      <w:r>
        <w:rPr>
          <w:sz w:val="28"/>
        </w:rPr>
        <w:t>Д</w:t>
      </w:r>
      <w:r>
        <w:rPr>
          <w:color w:val="FF00FF"/>
          <w:sz w:val="28"/>
        </w:rPr>
        <w:t>л</w:t>
      </w:r>
      <w:r>
        <w:rPr>
          <w:sz w:val="28"/>
        </w:rPr>
        <w:t xml:space="preserve">я діагностики </w:t>
      </w:r>
      <w:r>
        <w:rPr>
          <w:color w:val="FF00FF"/>
          <w:sz w:val="28"/>
        </w:rPr>
        <w:t>фетоплацентарного</w:t>
      </w:r>
      <w:r>
        <w:rPr>
          <w:sz w:val="28"/>
        </w:rPr>
        <w:t xml:space="preserve"> комплексу в проце</w:t>
      </w:r>
      <w:r>
        <w:rPr>
          <w:sz w:val="28"/>
        </w:rPr>
        <w:softHyphen/>
        <w:t>сі вагітності можна використати метод підсумкового визна</w:t>
      </w:r>
      <w:r>
        <w:rPr>
          <w:sz w:val="28"/>
        </w:rPr>
        <w:softHyphen/>
        <w:t xml:space="preserve">чення гормонів, вироблюваних плацентою </w:t>
      </w:r>
      <w:r>
        <w:rPr>
          <w:color w:val="FF00FF"/>
          <w:sz w:val="28"/>
        </w:rPr>
        <w:t>(хоріальний</w:t>
      </w:r>
      <w:r>
        <w:rPr>
          <w:sz w:val="28"/>
        </w:rPr>
        <w:t xml:space="preserve"> </w:t>
      </w:r>
      <w:r>
        <w:rPr>
          <w:color w:val="FF00FF"/>
          <w:sz w:val="28"/>
        </w:rPr>
        <w:t>го-</w:t>
      </w:r>
    </w:p>
    <w:p w:rsidR="00000000" w:rsidRDefault="0058035A">
      <w:pPr>
        <w:pStyle w:val="Normal"/>
        <w:spacing w:line="220" w:lineRule="auto"/>
        <w:ind w:firstLine="0"/>
        <w:rPr>
          <w:sz w:val="28"/>
        </w:rPr>
      </w:pPr>
      <w:r>
        <w:rPr>
          <w:color w:val="FF00FF"/>
          <w:sz w:val="28"/>
        </w:rPr>
        <w:t>надотро.пін,</w:t>
      </w:r>
      <w:r>
        <w:rPr>
          <w:sz w:val="28"/>
        </w:rPr>
        <w:t xml:space="preserve"> плацентарн</w:t>
      </w:r>
      <w:r>
        <w:rPr>
          <w:sz w:val="28"/>
        </w:rPr>
        <w:t xml:space="preserve">ий </w:t>
      </w:r>
      <w:r>
        <w:rPr>
          <w:color w:val="FF00FF"/>
          <w:sz w:val="28"/>
        </w:rPr>
        <w:t>лактоген,</w:t>
      </w:r>
      <w:r>
        <w:rPr>
          <w:sz w:val="28"/>
        </w:rPr>
        <w:t xml:space="preserve"> естрогени і прогесте</w:t>
      </w:r>
      <w:r>
        <w:rPr>
          <w:sz w:val="28"/>
        </w:rPr>
        <w:softHyphen/>
        <w:t xml:space="preserve">рон), метод ультразвукової </w:t>
      </w:r>
      <w:r>
        <w:rPr>
          <w:color w:val="FF00FF"/>
          <w:sz w:val="28"/>
        </w:rPr>
        <w:t>плацентометрії</w:t>
      </w:r>
      <w:r>
        <w:rPr>
          <w:sz w:val="28"/>
        </w:rPr>
        <w:t xml:space="preserve"> (відповідність її товщини строкові вагітності)</w:t>
      </w:r>
      <w:r>
        <w:rPr>
          <w:color w:val="FF00FF"/>
          <w:sz w:val="28"/>
        </w:rPr>
        <w:t>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Для комплексної оцінки стану внутрішньоутробного плода під час вагітності, особливо у разі її ускладнень </w:t>
      </w:r>
      <w:r>
        <w:rPr>
          <w:color w:val="FF00FF"/>
          <w:sz w:val="28"/>
        </w:rPr>
        <w:t>(ге-стоз,</w:t>
      </w:r>
      <w:r>
        <w:rPr>
          <w:sz w:val="28"/>
        </w:rPr>
        <w:t xml:space="preserve"> переношування тощ</w:t>
      </w:r>
      <w:r>
        <w:rPr>
          <w:sz w:val="28"/>
        </w:rPr>
        <w:t xml:space="preserve">о), а також під час пологів на практиці широко застосовують </w:t>
      </w:r>
      <w:r>
        <w:rPr>
          <w:color w:val="FF00FF"/>
          <w:sz w:val="28"/>
        </w:rPr>
        <w:t>кардіотокографію,</w:t>
      </w:r>
      <w:r>
        <w:rPr>
          <w:sz w:val="28"/>
        </w:rPr>
        <w:t xml:space="preserve"> яка дає змогу оцінити характер серцевої діяльності плода й актив</w:t>
      </w:r>
      <w:r>
        <w:rPr>
          <w:sz w:val="28"/>
        </w:rPr>
        <w:softHyphen/>
        <w:t>ність матки, реакцію плода на різні подразники. З метою реєстрації серцевої діяльності плода використовують як зо</w:t>
      </w:r>
      <w:r>
        <w:rPr>
          <w:sz w:val="28"/>
        </w:rPr>
        <w:t>внішні, так і внутрішні датчики. Крім того, інформацію про стан плода дає дослідження навколоплідних вод</w:t>
      </w:r>
      <w:r>
        <w:rPr>
          <w:color w:val="FF00FF"/>
          <w:sz w:val="28"/>
        </w:rPr>
        <w:t xml:space="preserve">, </w:t>
      </w:r>
      <w:r>
        <w:rPr>
          <w:sz w:val="28"/>
        </w:rPr>
        <w:t xml:space="preserve">які є зовнішнім середовищем плода, що змінюється залежно від строку вагітності, стану матері і плода. Навколоплідні води досліджують </w:t>
      </w:r>
      <w:r>
        <w:rPr>
          <w:color w:val="FF00FF"/>
          <w:sz w:val="28"/>
        </w:rPr>
        <w:t>ш</w:t>
      </w:r>
      <w:r>
        <w:rPr>
          <w:sz w:val="28"/>
        </w:rPr>
        <w:t>ляхом огляду чер</w:t>
      </w:r>
      <w:r>
        <w:rPr>
          <w:sz w:val="28"/>
        </w:rPr>
        <w:t xml:space="preserve">ез канал шийки матки </w:t>
      </w:r>
      <w:r>
        <w:rPr>
          <w:color w:val="FF00FF"/>
          <w:sz w:val="28"/>
        </w:rPr>
        <w:t>(амніоскопія)</w:t>
      </w:r>
      <w:r>
        <w:rPr>
          <w:sz w:val="28"/>
        </w:rPr>
        <w:t xml:space="preserve"> або проколу </w:t>
      </w:r>
      <w:r>
        <w:rPr>
          <w:color w:val="FF00FF"/>
          <w:sz w:val="28"/>
        </w:rPr>
        <w:t>(амніоцентез)</w:t>
      </w:r>
      <w:r>
        <w:rPr>
          <w:sz w:val="28"/>
        </w:rPr>
        <w:t xml:space="preserve"> через склепіння піхви </w:t>
      </w:r>
      <w:r>
        <w:rPr>
          <w:color w:val="FF00FF"/>
          <w:sz w:val="28"/>
        </w:rPr>
        <w:t>(трансвагінальний</w:t>
      </w:r>
      <w:r>
        <w:rPr>
          <w:sz w:val="28"/>
        </w:rPr>
        <w:t xml:space="preserve"> амніоцентез) або через передню черевну стінку </w:t>
      </w:r>
      <w:r>
        <w:rPr>
          <w:color w:val="FF00FF"/>
          <w:sz w:val="28"/>
        </w:rPr>
        <w:t>(трансабдомінальний</w:t>
      </w:r>
      <w:r>
        <w:rPr>
          <w:sz w:val="28"/>
        </w:rPr>
        <w:t xml:space="preserve"> амніоцентез).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При </w:t>
      </w:r>
      <w:r>
        <w:rPr>
          <w:color w:val="FF00FF"/>
          <w:sz w:val="28"/>
        </w:rPr>
        <w:t>амніоскопії</w:t>
      </w:r>
      <w:r>
        <w:rPr>
          <w:sz w:val="28"/>
        </w:rPr>
        <w:t xml:space="preserve"> </w:t>
      </w:r>
      <w:r>
        <w:rPr>
          <w:color w:val="FF00FF"/>
          <w:sz w:val="28"/>
        </w:rPr>
        <w:t>(мал.</w:t>
      </w:r>
      <w:r>
        <w:rPr>
          <w:sz w:val="28"/>
        </w:rPr>
        <w:t xml:space="preserve"> 26) у канал шийки матки вводять спеціальний прилад з </w:t>
      </w:r>
      <w:r>
        <w:rPr>
          <w:sz w:val="28"/>
        </w:rPr>
        <w:t xml:space="preserve">оптичним пристроєм — </w:t>
      </w:r>
      <w:r>
        <w:rPr>
          <w:color w:val="FF00FF"/>
          <w:sz w:val="28"/>
        </w:rPr>
        <w:t xml:space="preserve">амніоскоп, </w:t>
      </w:r>
      <w:r>
        <w:rPr>
          <w:sz w:val="28"/>
        </w:rPr>
        <w:t xml:space="preserve">який дає змогу визначити цілість плідного міхура, характер навколоплідних вод, а також </w:t>
      </w:r>
      <w:r>
        <w:rPr>
          <w:color w:val="FF00FF"/>
          <w:sz w:val="28"/>
        </w:rPr>
        <w:t>передлежачу</w:t>
      </w:r>
      <w:r>
        <w:rPr>
          <w:sz w:val="28"/>
        </w:rPr>
        <w:t xml:space="preserve"> частину плода.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Нерідко ускладненням вагітності і пологів є несвоєчасне (передчасне, або </w:t>
      </w:r>
      <w:r>
        <w:rPr>
          <w:color w:val="FF00FF"/>
          <w:sz w:val="28"/>
        </w:rPr>
        <w:t>допологове)</w:t>
      </w:r>
      <w:r>
        <w:rPr>
          <w:sz w:val="28"/>
        </w:rPr>
        <w:t xml:space="preserve"> або раннє (на початку по</w:t>
      </w:r>
      <w:r>
        <w:rPr>
          <w:sz w:val="28"/>
        </w:rPr>
        <w:softHyphen/>
      </w:r>
      <w:r>
        <w:rPr>
          <w:sz w:val="28"/>
        </w:rPr>
        <w:t xml:space="preserve">логів) </w:t>
      </w:r>
      <w:r>
        <w:rPr>
          <w:color w:val="FF00FF"/>
          <w:sz w:val="28"/>
        </w:rPr>
        <w:t>відходження</w:t>
      </w:r>
      <w:r>
        <w:rPr>
          <w:sz w:val="28"/>
        </w:rPr>
        <w:t xml:space="preserve"> навколоплідних вод. Розпізнавання їх має велике значення для розв'язання питання про подальше ведення вагітності і пологів. Здебільшого це ускладнення</w:t>
      </w:r>
    </w:p>
    <w:p w:rsidR="00000000" w:rsidRDefault="0058035A">
      <w:pPr>
        <w:pStyle w:val="Normal"/>
        <w:spacing w:line="220" w:lineRule="auto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20" w:lineRule="auto"/>
        <w:ind w:firstLine="0"/>
        <w:rPr>
          <w:sz w:val="28"/>
        </w:rPr>
      </w:pPr>
      <w:r>
        <w:rPr>
          <w:sz w:val="28"/>
        </w:rPr>
        <w:t>вдається встановити на основі клінічних метод</w:t>
      </w:r>
      <w:r>
        <w:rPr>
          <w:color w:val="FF00FF"/>
          <w:sz w:val="28"/>
        </w:rPr>
        <w:t>і</w:t>
      </w:r>
      <w:r>
        <w:rPr>
          <w:sz w:val="28"/>
        </w:rPr>
        <w:t>в досл</w:t>
      </w:r>
      <w:r>
        <w:rPr>
          <w:color w:val="FF00FF"/>
          <w:sz w:val="28"/>
        </w:rPr>
        <w:t>і</w:t>
      </w:r>
      <w:r>
        <w:rPr>
          <w:sz w:val="28"/>
        </w:rPr>
        <w:t>джен</w:t>
      </w:r>
      <w:r>
        <w:rPr>
          <w:sz w:val="28"/>
        </w:rPr>
        <w:softHyphen/>
        <w:t>ня: даних анамнезу і резуль</w:t>
      </w:r>
      <w:r>
        <w:rPr>
          <w:sz w:val="28"/>
        </w:rPr>
        <w:t>татів піхвового дослідження. Проте часто встановити, чи цілий плідний міхур, досить важко. В таких випадках дзеркалами оголюють задню частину склепіння піхви, беруть вміст стерильною піпеткою, після попереднього забарвлення і висушування його дослід</w:t>
      </w:r>
      <w:r>
        <w:rPr>
          <w:sz w:val="28"/>
        </w:rPr>
        <w:softHyphen/>
        <w:t xml:space="preserve">жують </w:t>
      </w:r>
      <w:r>
        <w:rPr>
          <w:sz w:val="28"/>
        </w:rPr>
        <w:t>під мікроскопом.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Щоб визначити загрозу переривання вагітності в ранні строки, загрозу передчасних пологів</w:t>
      </w:r>
      <w:r>
        <w:rPr>
          <w:color w:val="FF00FF"/>
          <w:sz w:val="28"/>
        </w:rPr>
        <w:t>,</w:t>
      </w:r>
      <w:r>
        <w:rPr>
          <w:sz w:val="28"/>
        </w:rPr>
        <w:t xml:space="preserve"> а також для оцінки біо</w:t>
      </w:r>
      <w:r>
        <w:rPr>
          <w:color w:val="FF00FF"/>
          <w:sz w:val="28"/>
        </w:rPr>
        <w:softHyphen/>
      </w:r>
      <w:r>
        <w:rPr>
          <w:sz w:val="28"/>
        </w:rPr>
        <w:t>логічної готовності організму до пологів широко використо</w:t>
      </w:r>
      <w:r>
        <w:rPr>
          <w:sz w:val="28"/>
        </w:rPr>
        <w:softHyphen/>
        <w:t xml:space="preserve">вують </w:t>
      </w:r>
      <w:r>
        <w:rPr>
          <w:color w:val="FF00FF"/>
          <w:sz w:val="28"/>
        </w:rPr>
        <w:t>кольпоцитологію</w:t>
      </w:r>
      <w:r>
        <w:rPr>
          <w:sz w:val="28"/>
        </w:rPr>
        <w:t xml:space="preserve"> — дослідження клітинного епітелію склепінь піх</w:t>
      </w:r>
      <w:r>
        <w:rPr>
          <w:sz w:val="28"/>
        </w:rPr>
        <w:t xml:space="preserve">ви. Біологічну готовність організму до пологів можна визначити також за допомогою </w:t>
      </w:r>
      <w:r>
        <w:rPr>
          <w:color w:val="FF00FF"/>
          <w:sz w:val="28"/>
        </w:rPr>
        <w:t>окситоцинового</w:t>
      </w:r>
      <w:r>
        <w:rPr>
          <w:sz w:val="28"/>
        </w:rPr>
        <w:t xml:space="preserve"> тес</w:t>
      </w:r>
      <w:r>
        <w:rPr>
          <w:sz w:val="28"/>
        </w:rPr>
        <w:softHyphen/>
        <w:t>ту, вводячи внутрішньовенн</w:t>
      </w:r>
      <w:r>
        <w:rPr>
          <w:color w:val="FF00FF"/>
          <w:sz w:val="28"/>
        </w:rPr>
        <w:t>е</w:t>
      </w:r>
      <w:r>
        <w:rPr>
          <w:sz w:val="28"/>
        </w:rPr>
        <w:t xml:space="preserve"> титрований </w:t>
      </w:r>
      <w:r>
        <w:rPr>
          <w:color w:val="FF00FF"/>
          <w:sz w:val="28"/>
        </w:rPr>
        <w:t>окситоцин</w:t>
      </w:r>
      <w:r>
        <w:rPr>
          <w:sz w:val="28"/>
        </w:rPr>
        <w:t xml:space="preserve"> і реєст</w:t>
      </w:r>
      <w:r>
        <w:rPr>
          <w:sz w:val="28"/>
        </w:rPr>
        <w:softHyphen/>
        <w:t>руючи при цьому скорочення матки.</w:t>
      </w:r>
    </w:p>
    <w:p w:rsidR="00000000" w:rsidRDefault="0058035A">
      <w:pPr>
        <w:pStyle w:val="Normal"/>
        <w:spacing w:before="320" w:line="240" w:lineRule="auto"/>
        <w:ind w:left="720" w:right="1600" w:firstLine="0"/>
        <w:rPr>
          <w:sz w:val="28"/>
        </w:rPr>
      </w:pPr>
      <w:r>
        <w:rPr>
          <w:sz w:val="28"/>
        </w:rPr>
        <w:t xml:space="preserve">ВИЗНАЧЕННЯ СТРОКУ ВАГІТНОСТІ, ПОЧАТКУ </w:t>
      </w:r>
      <w:r>
        <w:rPr>
          <w:color w:val="FF00FF"/>
          <w:sz w:val="28"/>
        </w:rPr>
        <w:t xml:space="preserve">ДОПОЛОГОВОТ </w:t>
      </w:r>
      <w:r>
        <w:rPr>
          <w:sz w:val="28"/>
        </w:rPr>
        <w:t>ВІДПУСТКИ ТА Д</w:t>
      </w:r>
      <w:r>
        <w:rPr>
          <w:sz w:val="28"/>
        </w:rPr>
        <w:t>АТИ ПОЛОГІВ</w:t>
      </w:r>
    </w:p>
    <w:p w:rsidR="00000000" w:rsidRDefault="0058035A">
      <w:pPr>
        <w:pStyle w:val="Normal"/>
        <w:spacing w:before="160" w:line="220" w:lineRule="auto"/>
        <w:ind w:firstLine="760"/>
        <w:rPr>
          <w:sz w:val="28"/>
        </w:rPr>
      </w:pPr>
      <w:r>
        <w:rPr>
          <w:sz w:val="28"/>
        </w:rPr>
        <w:t>Строк вагітності та майбутніх пологів найчастіше визначають</w:t>
      </w:r>
      <w:r>
        <w:rPr>
          <w:color w:val="FF00FF"/>
          <w:sz w:val="28"/>
        </w:rPr>
        <w:t>,</w:t>
      </w:r>
      <w:r>
        <w:rPr>
          <w:sz w:val="28"/>
        </w:rPr>
        <w:t xml:space="preserve"> грунтуючись на даних анамнезу (даті остан</w:t>
      </w:r>
      <w:r>
        <w:rPr>
          <w:sz w:val="28"/>
        </w:rPr>
        <w:softHyphen/>
        <w:t>ньої менструації і першого ворушіння плода), а також об</w:t>
      </w:r>
      <w:r>
        <w:rPr>
          <w:color w:val="FF00FF"/>
          <w:sz w:val="28"/>
        </w:rPr>
        <w:t>'є</w:t>
      </w:r>
      <w:r>
        <w:rPr>
          <w:sz w:val="28"/>
        </w:rPr>
        <w:t>ктивного дослідження. І хоч справжній строк вагіт</w:t>
      </w:r>
      <w:r>
        <w:rPr>
          <w:sz w:val="28"/>
        </w:rPr>
        <w:softHyphen/>
        <w:t>ності вдається встановити не завжд</w:t>
      </w:r>
      <w:r>
        <w:rPr>
          <w:sz w:val="28"/>
        </w:rPr>
        <w:t>и, проте в більшості випадків ці методи цілком придатні для практичних цілей.</w:t>
      </w:r>
    </w:p>
    <w:p w:rsidR="00000000" w:rsidRDefault="0058035A">
      <w:pPr>
        <w:pStyle w:val="Normal"/>
        <w:spacing w:line="220" w:lineRule="auto"/>
        <w:ind w:left="40"/>
        <w:rPr>
          <w:sz w:val="28"/>
        </w:rPr>
      </w:pPr>
      <w:r>
        <w:rPr>
          <w:sz w:val="28"/>
        </w:rPr>
        <w:t xml:space="preserve">Слід пам'ятати, що дату останньої менструації не можна вважати датою початку вагітності, оскільки яйцеклітина від попередньої менструації вже загинула, а наступна овуляція ще не </w:t>
      </w:r>
      <w:r>
        <w:rPr>
          <w:sz w:val="28"/>
        </w:rPr>
        <w:t>настала. За даними сучасних методів до</w:t>
      </w:r>
      <w:r>
        <w:rPr>
          <w:sz w:val="28"/>
        </w:rPr>
        <w:softHyphen/>
        <w:t xml:space="preserve">слідження, овуляція відбувається за 14 днів до початку менструації. Проте з різних причин, включаючи й статевий акт, овуляція може настати в строки від 8-го до 19-го дня циклу. Ці моменти слід враховувати, визначаючи </w:t>
      </w:r>
      <w:r>
        <w:rPr>
          <w:sz w:val="28"/>
        </w:rPr>
        <w:t>початок вагітності.</w:t>
      </w:r>
    </w:p>
    <w:p w:rsidR="00000000" w:rsidRDefault="0058035A">
      <w:pPr>
        <w:pStyle w:val="Normal"/>
        <w:spacing w:line="220" w:lineRule="auto"/>
        <w:ind w:left="40"/>
        <w:rPr>
          <w:sz w:val="28"/>
        </w:rPr>
      </w:pPr>
      <w:r>
        <w:rPr>
          <w:sz w:val="28"/>
        </w:rPr>
        <w:t>Встановлюючи строк вагітності і пологів, слід врахову</w:t>
      </w:r>
      <w:r>
        <w:rPr>
          <w:sz w:val="28"/>
        </w:rPr>
        <w:softHyphen/>
        <w:t xml:space="preserve">вати і час першого ворушіння плода, яке </w:t>
      </w:r>
      <w:r>
        <w:rPr>
          <w:color w:val="FF00FF"/>
          <w:sz w:val="28"/>
        </w:rPr>
        <w:t>первородящі</w:t>
      </w:r>
      <w:r>
        <w:rPr>
          <w:sz w:val="28"/>
        </w:rPr>
        <w:t xml:space="preserve"> від</w:t>
      </w:r>
      <w:r>
        <w:rPr>
          <w:sz w:val="28"/>
        </w:rPr>
        <w:softHyphen/>
        <w:t xml:space="preserve">чувають через 20 </w:t>
      </w:r>
      <w:r>
        <w:rPr>
          <w:color w:val="FF00FF"/>
          <w:sz w:val="28"/>
        </w:rPr>
        <w:t>тиж,</w:t>
      </w:r>
      <w:r>
        <w:rPr>
          <w:sz w:val="28"/>
        </w:rPr>
        <w:t xml:space="preserve"> тобто з середини вагітності, а </w:t>
      </w:r>
      <w:r>
        <w:rPr>
          <w:color w:val="FF00FF"/>
          <w:sz w:val="28"/>
        </w:rPr>
        <w:t>повтор-нородящі</w:t>
      </w:r>
      <w:r>
        <w:rPr>
          <w:sz w:val="28"/>
        </w:rPr>
        <w:t xml:space="preserve">—на 2 тиж раніше (через 18 тиж). Проте не можна забувати, </w:t>
      </w:r>
      <w:r>
        <w:rPr>
          <w:sz w:val="28"/>
        </w:rPr>
        <w:t>що це ознака суб'єктивна, і жінки іноді раніше відчувають ворушіння плода. Відомо, що середня тривалість вагітності дорівнює 280 дням, або 40 тиж (від першого дня останньої менструації).</w:t>
      </w:r>
    </w:p>
    <w:p w:rsidR="00000000" w:rsidRDefault="0058035A">
      <w:pPr>
        <w:pStyle w:val="Normal"/>
        <w:spacing w:line="220" w:lineRule="auto"/>
        <w:ind w:left="40"/>
        <w:rPr>
          <w:sz w:val="28"/>
        </w:rPr>
      </w:pPr>
      <w:r>
        <w:rPr>
          <w:sz w:val="28"/>
        </w:rPr>
        <w:t>Для визначення строку вагітності і майбутніх пологів до першого дня о</w:t>
      </w:r>
      <w:r>
        <w:rPr>
          <w:sz w:val="28"/>
        </w:rPr>
        <w:t>станньої менструації додають 280 днів,</w:t>
      </w:r>
    </w:p>
    <w:p w:rsidR="00000000" w:rsidRDefault="0058035A">
      <w:pPr>
        <w:pStyle w:val="FR1"/>
        <w:spacing w:before="120"/>
        <w:jc w:val="both"/>
        <w:rPr>
          <w:sz w:val="28"/>
        </w:rPr>
      </w:pPr>
      <w:r>
        <w:rPr>
          <w:sz w:val="28"/>
        </w:rPr>
        <w:t>98</w:t>
      </w:r>
    </w:p>
    <w:p w:rsidR="00000000" w:rsidRDefault="0058035A">
      <w:pPr>
        <w:pStyle w:val="FR1"/>
        <w:spacing w:before="120"/>
        <w:jc w:val="both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20" w:lineRule="auto"/>
        <w:ind w:firstLine="0"/>
        <w:rPr>
          <w:sz w:val="28"/>
        </w:rPr>
      </w:pPr>
      <w:r>
        <w:rPr>
          <w:sz w:val="28"/>
        </w:rPr>
        <w:t xml:space="preserve">тобто </w:t>
      </w:r>
      <w:r>
        <w:rPr>
          <w:color w:val="FF00FF"/>
          <w:sz w:val="28"/>
        </w:rPr>
        <w:t>Х</w:t>
      </w:r>
      <w:r>
        <w:rPr>
          <w:sz w:val="28"/>
        </w:rPr>
        <w:t xml:space="preserve"> акушерських або 9 календарних місяців</w:t>
      </w:r>
      <w:r>
        <w:rPr>
          <w:color w:val="FF00FF"/>
          <w:sz w:val="28"/>
        </w:rPr>
        <w:t>,</w:t>
      </w:r>
      <w:r>
        <w:rPr>
          <w:sz w:val="28"/>
        </w:rPr>
        <w:t xml:space="preserve"> плюс 7 днів. Дату майбутніх пологів встановити простіше: від дати першого дня останньої менструації відраховують назад З календарні місяці і додають 7 днів.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Крім того</w:t>
      </w:r>
      <w:r>
        <w:rPr>
          <w:sz w:val="28"/>
        </w:rPr>
        <w:t>, передбачуваний строк пологів можна визна</w:t>
      </w:r>
      <w:r>
        <w:rPr>
          <w:sz w:val="28"/>
        </w:rPr>
        <w:softHyphen/>
        <w:t>чити за датою овуляції: від першого дня очікуваної, але яка не настала, менструації відраховують назад 14 днів і до цієї дати додають 273 дні.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Якщо строк вагітності і дату пологів визначають за першим ворушінням п</w:t>
      </w:r>
      <w:r>
        <w:rPr>
          <w:sz w:val="28"/>
        </w:rPr>
        <w:t>лода</w:t>
      </w:r>
      <w:r>
        <w:rPr>
          <w:color w:val="FF00FF"/>
          <w:sz w:val="28"/>
        </w:rPr>
        <w:t>,</w:t>
      </w:r>
      <w:r>
        <w:rPr>
          <w:sz w:val="28"/>
        </w:rPr>
        <w:t xml:space="preserve"> роблять такий розрахунок: до дати першого ворушіння у </w:t>
      </w:r>
      <w:r>
        <w:rPr>
          <w:color w:val="FF00FF"/>
          <w:sz w:val="28"/>
        </w:rPr>
        <w:t>первородящих</w:t>
      </w:r>
      <w:r>
        <w:rPr>
          <w:sz w:val="28"/>
        </w:rPr>
        <w:t xml:space="preserve"> додають 20 тиж, або V акушерських чи 4,5 календарних місяця; у </w:t>
      </w:r>
      <w:r>
        <w:rPr>
          <w:color w:val="FF00FF"/>
          <w:sz w:val="28"/>
        </w:rPr>
        <w:t>повторно-родящих</w:t>
      </w:r>
      <w:r>
        <w:rPr>
          <w:sz w:val="28"/>
        </w:rPr>
        <w:t xml:space="preserve"> — 22 тиж, або 5,5 акушерських і 5 календарних мі</w:t>
      </w:r>
      <w:r>
        <w:rPr>
          <w:sz w:val="28"/>
        </w:rPr>
        <w:softHyphen/>
        <w:t>сяців.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Визначенню строку вагітності і дати майбутніх п</w:t>
      </w:r>
      <w:r>
        <w:rPr>
          <w:sz w:val="28"/>
        </w:rPr>
        <w:t>ологів допомагають також і дані дослідження піхви на ранніх строках ваг</w:t>
      </w:r>
      <w:r>
        <w:rPr>
          <w:color w:val="FF00FF"/>
          <w:sz w:val="28"/>
        </w:rPr>
        <w:t>і</w:t>
      </w:r>
      <w:r>
        <w:rPr>
          <w:sz w:val="28"/>
        </w:rPr>
        <w:t>тності і зовнішнього огляду в більш пізні строки.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У перші 3 міс строк вагітності встановлюють за вели</w:t>
      </w:r>
      <w:r>
        <w:rPr>
          <w:sz w:val="28"/>
        </w:rPr>
        <w:softHyphen/>
        <w:t>чиною матки, яку визначають під час дослідження піхви. Після 3-го місяця матка дос</w:t>
      </w:r>
      <w:r>
        <w:rPr>
          <w:sz w:val="28"/>
        </w:rPr>
        <w:t>ягає більших розмірів і ви</w:t>
      </w:r>
      <w:r>
        <w:rPr>
          <w:sz w:val="28"/>
        </w:rPr>
        <w:softHyphen/>
        <w:t>ходить за межі малого таза. В таких випадках діагностика строку вагітності грунтується на визначенні висоти стояння дна матки над лобком, а також окружності живота і розмірів плода (спеціальні розрахунки). Слід пам'ятати, що вагі</w:t>
      </w:r>
      <w:r>
        <w:rPr>
          <w:sz w:val="28"/>
        </w:rPr>
        <w:t>т</w:t>
      </w:r>
      <w:r>
        <w:rPr>
          <w:sz w:val="28"/>
        </w:rPr>
        <w:softHyphen/>
        <w:t>ність можна діагностувати вже у 5 тиж, коли матка розм'як</w:t>
      </w:r>
      <w:r>
        <w:rPr>
          <w:sz w:val="28"/>
        </w:rPr>
        <w:softHyphen/>
        <w:t>шена і досягає величини курячого яйця.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Наприкінці </w:t>
      </w:r>
      <w:r>
        <w:rPr>
          <w:color w:val="FF00FF"/>
          <w:sz w:val="28"/>
        </w:rPr>
        <w:t>П</w:t>
      </w:r>
      <w:r>
        <w:rPr>
          <w:sz w:val="28"/>
        </w:rPr>
        <w:t xml:space="preserve"> акушерського місяця вагітності (8 тиж) величина матки приблизно відповідає розмірам гусячого яйця. Наприкінці III акушерського місяця (12 тиж) —</w:t>
      </w:r>
      <w:r>
        <w:rPr>
          <w:sz w:val="28"/>
        </w:rPr>
        <w:t xml:space="preserve"> досягає величини голівки новонародженого.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Починаючи з IV місяця, дно матки промацується через передню черевну стінку, і про строк вагітності роблять висновок за висотою його стояння </w:t>
      </w:r>
      <w:r>
        <w:rPr>
          <w:color w:val="FF00FF"/>
          <w:sz w:val="28"/>
        </w:rPr>
        <w:t>(мал.</w:t>
      </w:r>
      <w:r>
        <w:rPr>
          <w:sz w:val="28"/>
        </w:rPr>
        <w:t xml:space="preserve"> 27). Наприкінці IV акушерського місяця (16 тиж) воно </w:t>
      </w:r>
      <w:r>
        <w:rPr>
          <w:color w:val="FF00FF"/>
          <w:sz w:val="28"/>
        </w:rPr>
        <w:t>ротгашовується</w:t>
      </w:r>
      <w:r>
        <w:rPr>
          <w:color w:val="FF00FF"/>
          <w:sz w:val="28"/>
        </w:rPr>
        <w:t xml:space="preserve"> </w:t>
      </w:r>
      <w:r>
        <w:rPr>
          <w:sz w:val="28"/>
        </w:rPr>
        <w:t xml:space="preserve">між лобком і пупком (на 6—7 </w:t>
      </w:r>
      <w:r>
        <w:rPr>
          <w:color w:val="FF00FF"/>
          <w:sz w:val="28"/>
        </w:rPr>
        <w:t>см</w:t>
      </w:r>
      <w:r>
        <w:rPr>
          <w:sz w:val="28"/>
        </w:rPr>
        <w:t xml:space="preserve"> вище від лобка).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Наприкінці V акушерського місяця (20 тиж) дно матки розташовується на 1,5—2 поперечних пальці нижче за пу</w:t>
      </w:r>
      <w:r>
        <w:rPr>
          <w:sz w:val="28"/>
        </w:rPr>
        <w:softHyphen/>
        <w:t>пок (12—13 см). Вислуховується серцебиття плода. Жінка відчуває, як ворушиться плід.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Наприкінці VI мі</w:t>
      </w:r>
      <w:r>
        <w:rPr>
          <w:sz w:val="28"/>
        </w:rPr>
        <w:t>сяця (24 тиж) дно матки опиняється на рівні пупка (20—24 см над лобком).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Наприкінці VII місяця (28 тиж) дно матки розташо</w:t>
      </w:r>
      <w:r>
        <w:rPr>
          <w:sz w:val="28"/>
        </w:rPr>
        <w:softHyphen/>
        <w:t>вується на 2—3 пальці вище за пупок (25—28 см).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Наприкінці VIII місяця (32 тиж) дно матки перебу</w:t>
      </w:r>
      <w:r>
        <w:rPr>
          <w:sz w:val="28"/>
        </w:rPr>
        <w:softHyphen/>
        <w:t>ває посередині між пупком і мечоподіб</w:t>
      </w:r>
      <w:r>
        <w:rPr>
          <w:sz w:val="28"/>
        </w:rPr>
        <w:t>ним відростком</w:t>
      </w:r>
    </w:p>
    <w:p w:rsidR="00000000" w:rsidRDefault="0058035A">
      <w:pPr>
        <w:pStyle w:val="Normal"/>
        <w:spacing w:line="220" w:lineRule="auto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FR1"/>
        <w:framePr w:w="1020" w:h="120" w:hSpace="10080" w:vSpace="40" w:wrap="notBeside" w:vAnchor="text" w:hAnchor="margin" w:x="-39" w:y="41" w:anchorLock="1"/>
        <w:jc w:val="both"/>
        <w:rPr>
          <w:sz w:val="28"/>
        </w:rPr>
      </w:pPr>
      <w:r>
        <w:rPr>
          <w:sz w:val="28"/>
        </w:rPr>
        <w:t>4*</w:t>
      </w:r>
    </w:p>
    <w:p w:rsidR="00000000" w:rsidRDefault="0058035A">
      <w:pPr>
        <w:pStyle w:val="FR1"/>
        <w:framePr w:w="280" w:h="100" w:hSpace="10080" w:vSpace="40" w:wrap="notBeside" w:vAnchor="text" w:hAnchor="margin" w:x="5401" w:y="41" w:anchorLock="1"/>
        <w:jc w:val="both"/>
        <w:rPr>
          <w:sz w:val="28"/>
        </w:rPr>
      </w:pPr>
      <w:r>
        <w:rPr>
          <w:sz w:val="28"/>
          <w:lang w:val="en-US"/>
        </w:rPr>
        <w:t>99</w:t>
      </w:r>
    </w:p>
    <w:p w:rsidR="00000000" w:rsidRDefault="0058035A">
      <w:pPr>
        <w:pStyle w:val="Normal"/>
        <w:spacing w:line="240" w:lineRule="auto"/>
        <w:ind w:firstLine="0"/>
        <w:rPr>
          <w:sz w:val="28"/>
        </w:rPr>
      </w:pPr>
    </w:p>
    <w:p w:rsidR="00000000" w:rsidRDefault="0058035A">
      <w:pPr>
        <w:pStyle w:val="Normal"/>
        <w:spacing w:line="240" w:lineRule="auto"/>
        <w:ind w:firstLine="0"/>
        <w:rPr>
          <w:sz w:val="28"/>
        </w:rPr>
        <w:sectPr w:rsidR="00000000">
          <w:type w:val="continuous"/>
          <w:pgSz w:w="11900" w:h="16820"/>
          <w:pgMar w:top="1440" w:right="1127" w:bottom="720" w:left="1440" w:header="720" w:footer="720" w:gutter="0"/>
          <w:cols w:space="720"/>
          <w:noEndnote/>
        </w:sectPr>
      </w:pPr>
    </w:p>
    <w:p w:rsidR="00000000" w:rsidRDefault="0058035A">
      <w:pPr>
        <w:pStyle w:val="Normal"/>
        <w:spacing w:line="220" w:lineRule="auto"/>
        <w:ind w:left="2200" w:firstLine="220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ab/>
        <w:t xml:space="preserve">(30—32 </w:t>
      </w:r>
      <w:r>
        <w:rPr>
          <w:color w:val="FF00FF"/>
          <w:sz w:val="28"/>
        </w:rPr>
        <w:t>см).</w:t>
      </w:r>
      <w:r>
        <w:rPr>
          <w:sz w:val="28"/>
        </w:rPr>
        <w:t xml:space="preserve"> Пупок почи</w:t>
      </w:r>
      <w:r>
        <w:rPr>
          <w:sz w:val="28"/>
        </w:rPr>
        <w:softHyphen/>
      </w:r>
      <w:r>
        <w:rPr>
          <w:sz w:val="28"/>
        </w:rPr>
        <w:tab/>
        <w:t>нає згладжуватися. Окруж</w:t>
      </w:r>
      <w:r>
        <w:rPr>
          <w:sz w:val="28"/>
        </w:rPr>
        <w:softHyphen/>
      </w:r>
      <w:r>
        <w:rPr>
          <w:sz w:val="28"/>
        </w:rPr>
        <w:tab/>
        <w:t>ність живота на рівні пупка _'</w:t>
      </w:r>
      <w:r>
        <w:rPr>
          <w:color w:val="FF00FF"/>
          <w:sz w:val="28"/>
        </w:rPr>
        <w:t>щ</w:t>
      </w:r>
      <w:r>
        <w:rPr>
          <w:sz w:val="28"/>
        </w:rPr>
        <w:tab/>
        <w:t xml:space="preserve">дорівнює 80—85 см. </w:t>
      </w:r>
      <w:r>
        <w:rPr>
          <w:color w:val="FF00FF"/>
          <w:sz w:val="28"/>
        </w:rPr>
        <w:t>_^</w:t>
      </w:r>
      <w:r>
        <w:rPr>
          <w:sz w:val="28"/>
        </w:rPr>
        <w:tab/>
        <w:t>Наприкінці IX місяця</w:t>
      </w:r>
    </w:p>
    <w:p w:rsidR="00000000" w:rsidRDefault="0058035A">
      <w:pPr>
        <w:pStyle w:val="Normal"/>
        <w:spacing w:line="240" w:lineRule="auto"/>
        <w:ind w:firstLine="2200"/>
        <w:rPr>
          <w:sz w:val="28"/>
        </w:rPr>
      </w:pPr>
      <w:r>
        <w:rPr>
          <w:sz w:val="28"/>
        </w:rPr>
        <w:t>—</w:t>
      </w:r>
      <w:r>
        <w:rPr>
          <w:color w:val="FF00FF"/>
          <w:sz w:val="28"/>
          <w:lang w:val="en-US"/>
        </w:rPr>
        <w:t>w</w:t>
      </w:r>
      <w:r>
        <w:rPr>
          <w:sz w:val="28"/>
        </w:rPr>
        <w:tab/>
        <w:t xml:space="preserve">(36 </w:t>
      </w:r>
      <w:r>
        <w:rPr>
          <w:color w:val="FF00FF"/>
          <w:sz w:val="28"/>
        </w:rPr>
        <w:t>тиж)</w:t>
      </w:r>
      <w:r>
        <w:rPr>
          <w:sz w:val="28"/>
        </w:rPr>
        <w:t xml:space="preserve"> дно матки </w:t>
      </w:r>
      <w:r>
        <w:rPr>
          <w:color w:val="FF00FF"/>
          <w:sz w:val="28"/>
        </w:rPr>
        <w:t>дохо-</w:t>
      </w:r>
    </w:p>
    <w:p w:rsidR="00000000" w:rsidRDefault="0058035A">
      <w:pPr>
        <w:pStyle w:val="Normal"/>
        <w:spacing w:line="220" w:lineRule="auto"/>
        <w:ind w:left="2200" w:firstLine="0"/>
        <w:rPr>
          <w:sz w:val="28"/>
        </w:rPr>
      </w:pPr>
      <w:r>
        <w:rPr>
          <w:sz w:val="28"/>
        </w:rPr>
        <w:t>—</w:t>
      </w:r>
      <w:r>
        <w:rPr>
          <w:i/>
          <w:color w:val="FF00FF"/>
          <w:sz w:val="28"/>
          <w:vertAlign w:val="superscript"/>
          <w:lang w:val="en-US"/>
        </w:rPr>
        <w:t>w</w:t>
      </w:r>
      <w:r>
        <w:rPr>
          <w:sz w:val="28"/>
        </w:rPr>
        <w:tab/>
      </w:r>
      <w:r>
        <w:rPr>
          <w:color w:val="FF00FF"/>
          <w:sz w:val="28"/>
        </w:rPr>
        <w:t>дить</w:t>
      </w:r>
      <w:r>
        <w:rPr>
          <w:sz w:val="28"/>
        </w:rPr>
        <w:t xml:space="preserve"> до реберних дуг, </w:t>
      </w:r>
      <w:r>
        <w:rPr>
          <w:color w:val="FF00FF"/>
          <w:sz w:val="28"/>
        </w:rPr>
        <w:t>пу-</w:t>
      </w:r>
      <w:r>
        <w:rPr>
          <w:sz w:val="28"/>
        </w:rPr>
        <w:t>_</w:t>
      </w:r>
      <w:r>
        <w:rPr>
          <w:color w:val="FF00FF"/>
          <w:sz w:val="28"/>
        </w:rPr>
        <w:t>^і</w:t>
      </w:r>
      <w:r>
        <w:rPr>
          <w:sz w:val="28"/>
        </w:rPr>
        <w:tab/>
      </w:r>
      <w:r>
        <w:rPr>
          <w:color w:val="FF00FF"/>
          <w:sz w:val="28"/>
        </w:rPr>
        <w:t>пок</w:t>
      </w:r>
      <w:r>
        <w:rPr>
          <w:sz w:val="28"/>
        </w:rPr>
        <w:t xml:space="preserve"> згладжений, висота </w:t>
      </w:r>
      <w:r>
        <w:rPr>
          <w:sz w:val="28"/>
        </w:rPr>
        <w:tab/>
        <w:t xml:space="preserve">стояння дна матки </w:t>
      </w:r>
      <w:r>
        <w:rPr>
          <w:color w:val="FF00FF"/>
          <w:sz w:val="28"/>
        </w:rPr>
        <w:t>ста</w:t>
      </w:r>
      <w:r>
        <w:rPr>
          <w:color w:val="FF00FF"/>
          <w:sz w:val="28"/>
        </w:rPr>
        <w:t>но-</w:t>
      </w:r>
    </w:p>
    <w:p w:rsidR="00000000" w:rsidRDefault="0058035A">
      <w:pPr>
        <w:pStyle w:val="Normal"/>
        <w:spacing w:line="240" w:lineRule="auto"/>
        <w:ind w:firstLine="2200"/>
        <w:rPr>
          <w:sz w:val="28"/>
        </w:rPr>
      </w:pPr>
      <w:r>
        <w:rPr>
          <w:color w:val="FF00FF"/>
          <w:sz w:val="28"/>
          <w:vertAlign w:val="superscript"/>
        </w:rPr>
        <w:t>—-\1</w:t>
      </w:r>
      <w:r>
        <w:rPr>
          <w:sz w:val="28"/>
        </w:rPr>
        <w:tab/>
        <w:t>вить 32—34 см, окружність</w:t>
      </w:r>
    </w:p>
    <w:p w:rsidR="00000000" w:rsidRDefault="0058035A">
      <w:pPr>
        <w:pStyle w:val="Normal"/>
        <w:spacing w:line="240" w:lineRule="auto"/>
        <w:ind w:firstLine="2200"/>
        <w:rPr>
          <w:sz w:val="28"/>
        </w:rPr>
      </w:pPr>
      <w:r>
        <w:rPr>
          <w:sz w:val="28"/>
          <w:lang w:val="en-US"/>
        </w:rPr>
        <w:t>—</w:t>
      </w:r>
      <w:r>
        <w:rPr>
          <w:color w:val="FF00FF"/>
          <w:sz w:val="28"/>
          <w:lang w:val="en-US"/>
        </w:rPr>
        <w:t>iv</w:t>
      </w:r>
      <w:r>
        <w:rPr>
          <w:sz w:val="28"/>
        </w:rPr>
        <w:tab/>
        <w:t>живота — 90—95 см.</w:t>
      </w:r>
    </w:p>
    <w:p w:rsidR="00000000" w:rsidRDefault="0058035A">
      <w:pPr>
        <w:pStyle w:val="Normal"/>
        <w:spacing w:line="220" w:lineRule="auto"/>
        <w:ind w:firstLine="0"/>
        <w:rPr>
          <w:sz w:val="28"/>
        </w:rPr>
      </w:pPr>
      <w:r>
        <w:rPr>
          <w:sz w:val="28"/>
        </w:rPr>
        <w:t xml:space="preserve">Наприкінці </w:t>
      </w:r>
      <w:r>
        <w:rPr>
          <w:color w:val="FF00FF"/>
          <w:sz w:val="28"/>
        </w:rPr>
        <w:t>Х</w:t>
      </w:r>
      <w:r>
        <w:rPr>
          <w:sz w:val="28"/>
        </w:rPr>
        <w:t xml:space="preserve"> </w:t>
      </w:r>
      <w:r>
        <w:rPr>
          <w:color w:val="FF00FF"/>
          <w:sz w:val="28"/>
        </w:rPr>
        <w:t>акушер-ії</w:t>
      </w:r>
      <w:r>
        <w:rPr>
          <w:sz w:val="28"/>
        </w:rPr>
        <w:t xml:space="preserve">      </w:t>
      </w:r>
      <w:r>
        <w:rPr>
          <w:color w:val="FF00FF"/>
          <w:sz w:val="28"/>
        </w:rPr>
        <w:t>ського</w:t>
      </w:r>
      <w:r>
        <w:rPr>
          <w:sz w:val="28"/>
        </w:rPr>
        <w:t xml:space="preserve"> місяця дно матки </w:t>
      </w:r>
      <w:r>
        <w:rPr>
          <w:color w:val="FF00FF"/>
          <w:sz w:val="28"/>
        </w:rPr>
        <w:t>/</w:t>
      </w:r>
      <w:r>
        <w:rPr>
          <w:sz w:val="28"/>
        </w:rPr>
        <w:t xml:space="preserve">        </w:t>
      </w:r>
      <w:r>
        <w:rPr>
          <w:color w:val="FF00FF"/>
          <w:sz w:val="28"/>
          <w:vertAlign w:val="superscript"/>
        </w:rPr>
        <w:t>;</w:t>
      </w:r>
      <w:r>
        <w:rPr>
          <w:sz w:val="28"/>
        </w:rPr>
        <w:t xml:space="preserve">. </w:t>
      </w:r>
      <w:r>
        <w:rPr>
          <w:color w:val="FF00FF"/>
          <w:sz w:val="28"/>
        </w:rPr>
        <w:t>;</w:t>
      </w:r>
      <w:r>
        <w:rPr>
          <w:sz w:val="28"/>
        </w:rPr>
        <w:t xml:space="preserve">    опускається і перебуває між </w:t>
      </w:r>
      <w:r>
        <w:rPr>
          <w:color w:val="FF00FF"/>
          <w:sz w:val="28"/>
        </w:rPr>
        <w:t>1{</w:t>
      </w:r>
      <w:r>
        <w:rPr>
          <w:sz w:val="28"/>
        </w:rPr>
        <w:t xml:space="preserve">       </w:t>
      </w:r>
      <w:r>
        <w:rPr>
          <w:color w:val="FF00FF"/>
          <w:sz w:val="28"/>
        </w:rPr>
        <w:t>^№</w:t>
      </w:r>
      <w:r>
        <w:rPr>
          <w:sz w:val="28"/>
        </w:rPr>
        <w:t xml:space="preserve">        </w:t>
      </w:r>
      <w:r>
        <w:rPr>
          <w:color w:val="FF00FF"/>
          <w:sz w:val="28"/>
        </w:rPr>
        <w:t>•</w:t>
      </w:r>
      <w:r>
        <w:rPr>
          <w:sz w:val="28"/>
        </w:rPr>
        <w:t xml:space="preserve">       пупком і мечоподібним </w:t>
      </w:r>
      <w:r>
        <w:rPr>
          <w:color w:val="FF00FF"/>
          <w:sz w:val="28"/>
        </w:rPr>
        <w:t>від-\1</w:t>
      </w:r>
      <w:r>
        <w:rPr>
          <w:sz w:val="28"/>
        </w:rPr>
        <w:t xml:space="preserve">       </w:t>
      </w:r>
      <w:r>
        <w:rPr>
          <w:i/>
          <w:color w:val="FF00FF"/>
          <w:sz w:val="28"/>
        </w:rPr>
        <w:t>'Ш'</w:t>
      </w:r>
      <w:r>
        <w:rPr>
          <w:sz w:val="28"/>
        </w:rPr>
        <w:t xml:space="preserve">     </w:t>
      </w:r>
      <w:r>
        <w:rPr>
          <w:color w:val="FF00FF"/>
          <w:sz w:val="28"/>
        </w:rPr>
        <w:t>-;...</w:t>
      </w:r>
      <w:r>
        <w:rPr>
          <w:sz w:val="28"/>
        </w:rPr>
        <w:t xml:space="preserve">        ростком, пупок вип</w:t>
      </w:r>
      <w:r>
        <w:rPr>
          <w:sz w:val="28"/>
        </w:rPr>
        <w:t>инається. Висота стояння дна матки досягає 35—36 см і більше, окружність живота—96—100 см і більше. Голівка най</w:t>
      </w:r>
      <w:r>
        <w:rPr>
          <w:sz w:val="28"/>
        </w:rPr>
        <w:softHyphen/>
        <w:t>частіше фіксується у вході в малий таз. Проте слід пам'ята</w:t>
      </w:r>
      <w:r>
        <w:rPr>
          <w:sz w:val="28"/>
        </w:rPr>
        <w:softHyphen/>
        <w:t>ти, що висота стояння дна матки та її окружність при тих самих строках вагітності вел</w:t>
      </w:r>
      <w:r>
        <w:rPr>
          <w:sz w:val="28"/>
        </w:rPr>
        <w:t>ичини несталі. Вони залежать від розмірів плода, зросту вагітної, маси її тіла, наявності більшої чи меншої кількості вод</w:t>
      </w:r>
      <w:r>
        <w:rPr>
          <w:color w:val="FF00FF"/>
          <w:sz w:val="28"/>
        </w:rPr>
        <w:t>,</w:t>
      </w:r>
      <w:r>
        <w:rPr>
          <w:sz w:val="28"/>
        </w:rPr>
        <w:t xml:space="preserve"> </w:t>
      </w:r>
      <w:r>
        <w:rPr>
          <w:color w:val="FF00FF"/>
          <w:sz w:val="28"/>
        </w:rPr>
        <w:t>багатопліддя</w:t>
      </w:r>
      <w:r>
        <w:rPr>
          <w:sz w:val="28"/>
        </w:rPr>
        <w:t xml:space="preserve"> та інших чинників.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Тому визначення строку вагітності й дати майбутніх пологів має грунтуватися на сукупності всіх даних:</w:t>
      </w:r>
      <w:r>
        <w:rPr>
          <w:sz w:val="28"/>
        </w:rPr>
        <w:t xml:space="preserve"> анам</w:t>
      </w:r>
      <w:r>
        <w:rPr>
          <w:sz w:val="28"/>
        </w:rPr>
        <w:softHyphen/>
        <w:t>незу (дата останньої менструації, ворушіння плода, строк раннього звертання до лікаря), об'єктивного дослідження та да</w:t>
      </w:r>
      <w:r>
        <w:rPr>
          <w:color w:val="FF00FF"/>
          <w:sz w:val="28"/>
        </w:rPr>
        <w:t>н</w:t>
      </w:r>
      <w:r>
        <w:rPr>
          <w:sz w:val="28"/>
        </w:rPr>
        <w:t>их ультразвукового сканування.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Тепер відпустка у зв'язку з вагітністю і пологами ста</w:t>
      </w:r>
      <w:r>
        <w:rPr>
          <w:sz w:val="28"/>
        </w:rPr>
        <w:softHyphen/>
        <w:t>новить 70 календарних днів до пологів (замість</w:t>
      </w:r>
      <w:r>
        <w:rPr>
          <w:sz w:val="28"/>
        </w:rPr>
        <w:t xml:space="preserve"> 56) і 56 ка</w:t>
      </w:r>
      <w:r>
        <w:rPr>
          <w:sz w:val="28"/>
        </w:rPr>
        <w:softHyphen/>
        <w:t>лендарних днів після пологів (у разі ускладнення пологів або народження 2—3 дітей — 70 днів)</w:t>
      </w:r>
      <w:r>
        <w:rPr>
          <w:color w:val="FF00FF"/>
          <w:sz w:val="28"/>
        </w:rPr>
        <w:t>.</w:t>
      </w:r>
      <w:r>
        <w:rPr>
          <w:sz w:val="28"/>
        </w:rPr>
        <w:t xml:space="preserve"> Відпустку обчис</w:t>
      </w:r>
      <w:r>
        <w:rPr>
          <w:sz w:val="28"/>
        </w:rPr>
        <w:softHyphen/>
        <w:t xml:space="preserve">люють сумарно і надають жінці повністю, тобто нині жінка має </w:t>
      </w:r>
      <w:r>
        <w:rPr>
          <w:color w:val="FF00FF"/>
          <w:sz w:val="28"/>
        </w:rPr>
        <w:t>допологову</w:t>
      </w:r>
      <w:r>
        <w:rPr>
          <w:sz w:val="28"/>
        </w:rPr>
        <w:t xml:space="preserve"> відпустку з 30-го тижня вагітност</w:t>
      </w:r>
      <w:r>
        <w:rPr>
          <w:color w:val="FF00FF"/>
          <w:sz w:val="28"/>
        </w:rPr>
        <w:t>і</w:t>
      </w:r>
      <w:r>
        <w:rPr>
          <w:sz w:val="28"/>
        </w:rPr>
        <w:t xml:space="preserve"> В усіх випадках це гаранту</w:t>
      </w:r>
      <w:r>
        <w:rPr>
          <w:sz w:val="28"/>
        </w:rPr>
        <w:t>є жінці відпустку тривалістю 126 ка</w:t>
      </w:r>
      <w:r>
        <w:rPr>
          <w:sz w:val="28"/>
        </w:rPr>
        <w:softHyphen/>
        <w:t xml:space="preserve">лендарних днів (70 </w:t>
      </w:r>
      <w:r>
        <w:rPr>
          <w:color w:val="FF00FF"/>
          <w:sz w:val="28"/>
        </w:rPr>
        <w:t>+</w:t>
      </w:r>
      <w:r>
        <w:rPr>
          <w:sz w:val="28"/>
        </w:rPr>
        <w:t xml:space="preserve"> 56) або 140 календарних днів (70 </w:t>
      </w:r>
      <w:r>
        <w:rPr>
          <w:color w:val="FF00FF"/>
          <w:sz w:val="28"/>
        </w:rPr>
        <w:t xml:space="preserve">+ </w:t>
      </w:r>
      <w:r>
        <w:rPr>
          <w:sz w:val="28"/>
        </w:rPr>
        <w:t>+70). Правовий захист вагітних жінок здійснюють юрис</w:t>
      </w:r>
      <w:r>
        <w:rPr>
          <w:sz w:val="28"/>
        </w:rPr>
        <w:softHyphen/>
        <w:t>консульти жіночої консультації, які разо.м з лікарями ви</w:t>
      </w:r>
      <w:r>
        <w:rPr>
          <w:sz w:val="28"/>
        </w:rPr>
        <w:softHyphen/>
        <w:t>являють жінок, які потребують правого захисту, і вжива</w:t>
      </w:r>
      <w:r>
        <w:rPr>
          <w:sz w:val="28"/>
        </w:rPr>
        <w:t>ють відповідних заходів.</w:t>
      </w:r>
    </w:p>
    <w:p w:rsidR="00000000" w:rsidRDefault="0058035A">
      <w:pPr>
        <w:pStyle w:val="Normal"/>
        <w:spacing w:before="120" w:line="240" w:lineRule="auto"/>
        <w:ind w:left="80" w:firstLine="0"/>
        <w:rPr>
          <w:sz w:val="28"/>
        </w:rPr>
      </w:pPr>
      <w:r>
        <w:rPr>
          <w:sz w:val="28"/>
        </w:rPr>
        <w:t>100</w:t>
      </w:r>
    </w:p>
    <w:p w:rsidR="00000000" w:rsidRDefault="0058035A">
      <w:pPr>
        <w:pStyle w:val="Normal"/>
        <w:spacing w:before="120" w:line="240" w:lineRule="auto"/>
        <w:ind w:left="80" w:firstLine="0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40" w:lineRule="auto"/>
        <w:ind w:left="760" w:right="800" w:firstLine="0"/>
        <w:rPr>
          <w:sz w:val="28"/>
        </w:rPr>
      </w:pPr>
      <w:r>
        <w:rPr>
          <w:sz w:val="28"/>
        </w:rPr>
        <w:t>ДИСПАНСЕРНИЙ НАГЛЯД ЗА ВАГІТНИМИ У ЖІНОЧІЙ КОНСУЛЬТАЦІЇ</w:t>
      </w:r>
    </w:p>
    <w:p w:rsidR="00000000" w:rsidRDefault="0058035A">
      <w:pPr>
        <w:pStyle w:val="Normal"/>
        <w:spacing w:before="20" w:line="220" w:lineRule="auto"/>
        <w:ind w:firstLine="760"/>
        <w:rPr>
          <w:sz w:val="28"/>
        </w:rPr>
      </w:pPr>
      <w:r>
        <w:rPr>
          <w:sz w:val="28"/>
        </w:rPr>
        <w:t>Усі вагітні з ранніх строків повинні перебувати на диспансерному обліку. На всіх жінок, які звернулися до жіночої консультації з приводу вагітності, з метою подаль</w:t>
      </w:r>
      <w:r>
        <w:rPr>
          <w:sz w:val="28"/>
        </w:rPr>
        <w:softHyphen/>
        <w:t>шого н</w:t>
      </w:r>
      <w:r>
        <w:rPr>
          <w:sz w:val="28"/>
        </w:rPr>
        <w:t>агляду за ними заводять індивідуальні картки вагіт</w:t>
      </w:r>
      <w:r>
        <w:rPr>
          <w:sz w:val="28"/>
        </w:rPr>
        <w:softHyphen/>
        <w:t>ної і роділлі (форма № 111-у). З 28-го тижня кожній вагітній на руки видають обмінну картку пологового будин</w:t>
      </w:r>
      <w:r>
        <w:rPr>
          <w:sz w:val="28"/>
        </w:rPr>
        <w:softHyphen/>
        <w:t>ку, пологового відділення (форма № 113-у).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Медичний персонал лікувальних закладів повинен праг</w:t>
      </w:r>
      <w:r>
        <w:rPr>
          <w:sz w:val="28"/>
        </w:rPr>
        <w:softHyphen/>
        <w:t>н</w:t>
      </w:r>
      <w:r>
        <w:rPr>
          <w:sz w:val="28"/>
        </w:rPr>
        <w:t>ути до того, щоб вагітних брали на облік у ранні строки — до 12 тиж. Це дасть змогу точніше встановити строк вагіт</w:t>
      </w:r>
      <w:r>
        <w:rPr>
          <w:sz w:val="28"/>
        </w:rPr>
        <w:softHyphen/>
        <w:t>ності, а також розв</w:t>
      </w:r>
      <w:r>
        <w:rPr>
          <w:color w:val="FF00FF"/>
          <w:sz w:val="28"/>
        </w:rPr>
        <w:t>'</w:t>
      </w:r>
      <w:r>
        <w:rPr>
          <w:sz w:val="28"/>
        </w:rPr>
        <w:t>язати питання про можливість доно</w:t>
      </w:r>
      <w:r>
        <w:rPr>
          <w:sz w:val="28"/>
        </w:rPr>
        <w:softHyphen/>
        <w:t xml:space="preserve">шування вагітності (у разі </w:t>
      </w:r>
      <w:r>
        <w:rPr>
          <w:color w:val="FF00FF"/>
          <w:sz w:val="28"/>
        </w:rPr>
        <w:t>екстрагенітальної</w:t>
      </w:r>
      <w:r>
        <w:rPr>
          <w:sz w:val="28"/>
        </w:rPr>
        <w:t xml:space="preserve"> патології) і скласти план нагляду за вагіт</w:t>
      </w:r>
      <w:r>
        <w:rPr>
          <w:sz w:val="28"/>
        </w:rPr>
        <w:t>ною та своєчасного запобіган</w:t>
      </w:r>
      <w:r>
        <w:rPr>
          <w:sz w:val="28"/>
        </w:rPr>
        <w:softHyphen/>
        <w:t>ня ускладненням у неї.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Обстеження вагітних у жіночій консультації здійснюєть</w:t>
      </w:r>
      <w:r>
        <w:rPr>
          <w:sz w:val="28"/>
        </w:rPr>
        <w:softHyphen/>
        <w:t>ся за місцем проживання (територіально-дільничний прин</w:t>
      </w:r>
      <w:r>
        <w:rPr>
          <w:sz w:val="28"/>
        </w:rPr>
        <w:softHyphen/>
        <w:t>цип).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При першому відвідуванні вагітною жіночої консульта</w:t>
      </w:r>
      <w:r>
        <w:rPr>
          <w:sz w:val="28"/>
        </w:rPr>
        <w:softHyphen/>
        <w:t>ції (після заповнення форми 111-у) ре</w:t>
      </w:r>
      <w:r>
        <w:rPr>
          <w:sz w:val="28"/>
        </w:rPr>
        <w:t xml:space="preserve">тельно збирають загальний (соматичний) і акушерський анамнез. Слід виявити </w:t>
      </w:r>
      <w:r>
        <w:rPr>
          <w:color w:val="FF00FF"/>
          <w:sz w:val="28"/>
        </w:rPr>
        <w:t>екстрагенітальну</w:t>
      </w:r>
      <w:r>
        <w:rPr>
          <w:sz w:val="28"/>
        </w:rPr>
        <w:t xml:space="preserve"> патологію, що в подальшому може негативно позначитися на перебігу вагітності. Далі здійс</w:t>
      </w:r>
      <w:r>
        <w:rPr>
          <w:sz w:val="28"/>
        </w:rPr>
        <w:softHyphen/>
        <w:t>нюють загальний огляд, звертаючи увагу на зріст, масу тіла, стан молочних з</w:t>
      </w:r>
      <w:r>
        <w:rPr>
          <w:sz w:val="28"/>
        </w:rPr>
        <w:t>алоз, і спеціальний—вимірювання розмірів таза</w:t>
      </w:r>
      <w:r>
        <w:rPr>
          <w:color w:val="FF00FF"/>
          <w:sz w:val="28"/>
        </w:rPr>
        <w:t>,</w:t>
      </w:r>
      <w:r>
        <w:rPr>
          <w:sz w:val="28"/>
        </w:rPr>
        <w:t xml:space="preserve"> зовнішнє і піхвове дослідження. Перед </w:t>
      </w:r>
      <w:r>
        <w:rPr>
          <w:color w:val="FF00FF"/>
          <w:sz w:val="28"/>
        </w:rPr>
        <w:t xml:space="preserve">до^ </w:t>
      </w:r>
      <w:r>
        <w:rPr>
          <w:sz w:val="28"/>
        </w:rPr>
        <w:t>слідженням піхви оглядають слизову оболонку піхви і шийки матки за допомогою дзеркала. З каналу шийки матки, піхви і зовнішнього отвору сечовипускного каналу беруть ма</w:t>
      </w:r>
      <w:r>
        <w:rPr>
          <w:sz w:val="28"/>
        </w:rPr>
        <w:t>зки для дослідження на мікрофлору.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При піхвовому дослідженні з'ясовують стан шийки, визначають величину матки та її форму, консистенцію, стан придатків. Встановлюють, чи немає екзостозів у мало</w:t>
      </w:r>
      <w:r>
        <w:rPr>
          <w:sz w:val="28"/>
        </w:rPr>
        <w:softHyphen/>
        <w:t xml:space="preserve">му тазу, вимірюють діагональну </w:t>
      </w:r>
      <w:r>
        <w:rPr>
          <w:color w:val="FF00FF"/>
          <w:sz w:val="28"/>
        </w:rPr>
        <w:t>кон'югату.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Під час першого відв</w:t>
      </w:r>
      <w:r>
        <w:rPr>
          <w:sz w:val="28"/>
        </w:rPr>
        <w:t>ідання консультації вагітній призна</w:t>
      </w:r>
      <w:r>
        <w:rPr>
          <w:sz w:val="28"/>
        </w:rPr>
        <w:softHyphen/>
        <w:t>чають такі клінічні до</w:t>
      </w:r>
      <w:r>
        <w:rPr>
          <w:color w:val="FF00FF"/>
          <w:sz w:val="28"/>
        </w:rPr>
        <w:t>с</w:t>
      </w:r>
      <w:r>
        <w:rPr>
          <w:sz w:val="28"/>
        </w:rPr>
        <w:t>лідження: загальний аналіз крові</w:t>
      </w:r>
      <w:r>
        <w:rPr>
          <w:color w:val="FF00FF"/>
          <w:sz w:val="28"/>
        </w:rPr>
        <w:t xml:space="preserve">, </w:t>
      </w:r>
      <w:r>
        <w:rPr>
          <w:sz w:val="28"/>
        </w:rPr>
        <w:t>сечі, калу, аналіз крові на наявність вірусу, що спричи</w:t>
      </w:r>
      <w:r>
        <w:rPr>
          <w:sz w:val="28"/>
        </w:rPr>
        <w:softHyphen/>
        <w:t xml:space="preserve">нює </w:t>
      </w:r>
      <w:r>
        <w:rPr>
          <w:color w:val="FF00FF"/>
          <w:sz w:val="28"/>
        </w:rPr>
        <w:t>СНІД,</w:t>
      </w:r>
      <w:r>
        <w:rPr>
          <w:sz w:val="28"/>
        </w:rPr>
        <w:t xml:space="preserve"> на глюкозу, реакція </w:t>
      </w:r>
      <w:r>
        <w:rPr>
          <w:color w:val="FF00FF"/>
          <w:sz w:val="28"/>
        </w:rPr>
        <w:t>Вассермана,</w:t>
      </w:r>
      <w:r>
        <w:rPr>
          <w:sz w:val="28"/>
        </w:rPr>
        <w:t xml:space="preserve"> визначення групи крові і резус-належності. За показаннями виконую</w:t>
      </w:r>
      <w:r>
        <w:rPr>
          <w:sz w:val="28"/>
        </w:rPr>
        <w:t>ть дослідження на токсоплазмоз та інші інфекційні захворю</w:t>
      </w:r>
      <w:r>
        <w:rPr>
          <w:sz w:val="28"/>
        </w:rPr>
        <w:softHyphen/>
        <w:t xml:space="preserve">вання. Слід провести бесіду про раціональне харчування і режим вагітної. В </w:t>
      </w:r>
      <w:r>
        <w:rPr>
          <w:color w:val="FF00FF"/>
          <w:sz w:val="28"/>
        </w:rPr>
        <w:t>найкоротший</w:t>
      </w:r>
      <w:r>
        <w:rPr>
          <w:sz w:val="28"/>
        </w:rPr>
        <w:t xml:space="preserve"> строк вагітну потрібно проконсультувати у терапевта і, якщо виявлено екстра</w:t>
      </w:r>
      <w:r>
        <w:rPr>
          <w:sz w:val="28"/>
        </w:rPr>
        <w:softHyphen/>
        <w:t>генітальну патологію, розв'язати пи</w:t>
      </w:r>
      <w:r>
        <w:rPr>
          <w:sz w:val="28"/>
        </w:rPr>
        <w:t>тання про можливість</w:t>
      </w:r>
    </w:p>
    <w:p w:rsidR="00000000" w:rsidRDefault="0058035A">
      <w:pPr>
        <w:pStyle w:val="Normal"/>
        <w:spacing w:before="100" w:line="240" w:lineRule="auto"/>
        <w:ind w:firstLine="0"/>
        <w:rPr>
          <w:sz w:val="28"/>
        </w:rPr>
      </w:pPr>
      <w:r>
        <w:rPr>
          <w:sz w:val="28"/>
        </w:rPr>
        <w:t>101</w:t>
      </w:r>
    </w:p>
    <w:p w:rsidR="00000000" w:rsidRDefault="0058035A">
      <w:pPr>
        <w:pStyle w:val="Normal"/>
        <w:spacing w:before="100" w:line="240" w:lineRule="auto"/>
        <w:ind w:firstLine="0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20" w:lineRule="auto"/>
        <w:ind w:firstLine="0"/>
        <w:rPr>
          <w:sz w:val="28"/>
        </w:rPr>
      </w:pPr>
      <w:r>
        <w:rPr>
          <w:sz w:val="28"/>
        </w:rPr>
        <w:t>доношування вагітності. Крім того, кожну вагітну має огля</w:t>
      </w:r>
      <w:r>
        <w:rPr>
          <w:sz w:val="28"/>
        </w:rPr>
        <w:softHyphen/>
        <w:t xml:space="preserve">нути стоматолог, </w:t>
      </w:r>
      <w:r>
        <w:rPr>
          <w:color w:val="FF00FF"/>
          <w:sz w:val="28"/>
        </w:rPr>
        <w:t>оториноларинголог,</w:t>
      </w:r>
      <w:r>
        <w:rPr>
          <w:sz w:val="28"/>
        </w:rPr>
        <w:t xml:space="preserve"> а при наявності по</w:t>
      </w:r>
      <w:r>
        <w:rPr>
          <w:sz w:val="28"/>
        </w:rPr>
        <w:softHyphen/>
        <w:t>казань — інші спеціалісти (окуліст, ендокринолог, невропа</w:t>
      </w:r>
      <w:r>
        <w:rPr>
          <w:sz w:val="28"/>
        </w:rPr>
        <w:softHyphen/>
        <w:t xml:space="preserve">толог та </w:t>
      </w:r>
      <w:r>
        <w:rPr>
          <w:color w:val="FF00FF"/>
          <w:sz w:val="28"/>
        </w:rPr>
        <w:t>ін.).</w:t>
      </w:r>
      <w:r>
        <w:rPr>
          <w:sz w:val="28"/>
        </w:rPr>
        <w:t xml:space="preserve"> У разі потреби вдаються до </w:t>
      </w:r>
      <w:r>
        <w:rPr>
          <w:color w:val="FF00FF"/>
          <w:sz w:val="28"/>
        </w:rPr>
        <w:t>медико-генетич-но</w:t>
      </w:r>
      <w:r>
        <w:rPr>
          <w:color w:val="FF00FF"/>
          <w:sz w:val="28"/>
        </w:rPr>
        <w:t>го</w:t>
      </w:r>
      <w:r>
        <w:rPr>
          <w:sz w:val="28"/>
        </w:rPr>
        <w:t xml:space="preserve"> консультування.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При нормальному перебігові вагітності здорова жінка повинна відвідати консультацію через 7—10 днів після першого відвіда</w:t>
      </w:r>
      <w:r>
        <w:rPr>
          <w:color w:val="FF00FF"/>
          <w:sz w:val="28"/>
        </w:rPr>
        <w:t>н</w:t>
      </w:r>
      <w:r>
        <w:rPr>
          <w:sz w:val="28"/>
        </w:rPr>
        <w:t>ня, маючи результати всіх аналізів та обстежень у суміжних спеціалістів. Після клінічного і ла</w:t>
      </w:r>
      <w:r>
        <w:rPr>
          <w:sz w:val="28"/>
        </w:rPr>
        <w:softHyphen/>
        <w:t>бораторного досліджен</w:t>
      </w:r>
      <w:r>
        <w:rPr>
          <w:sz w:val="28"/>
        </w:rPr>
        <w:t>ь (до 12 таж вагітності) визначають належність вагітної до певної групи ризику.</w:t>
      </w:r>
    </w:p>
    <w:p w:rsidR="00000000" w:rsidRDefault="0058035A">
      <w:pPr>
        <w:pStyle w:val="Normal"/>
        <w:spacing w:line="220" w:lineRule="auto"/>
        <w:ind w:firstLine="340"/>
        <w:rPr>
          <w:sz w:val="28"/>
        </w:rPr>
      </w:pPr>
      <w:r>
        <w:rPr>
          <w:sz w:val="28"/>
        </w:rPr>
        <w:t>В «Індивідуальній картці вагітної або роділлі</w:t>
      </w:r>
      <w:r>
        <w:rPr>
          <w:color w:val="FF00FF"/>
          <w:sz w:val="28"/>
        </w:rPr>
        <w:t>»</w:t>
      </w:r>
      <w:r>
        <w:rPr>
          <w:sz w:val="28"/>
        </w:rPr>
        <w:t xml:space="preserve"> запи</w:t>
      </w:r>
      <w:r>
        <w:rPr>
          <w:sz w:val="28"/>
        </w:rPr>
        <w:softHyphen/>
        <w:t>сують індивідуальний план нагляду за вагітною з вико</w:t>
      </w:r>
      <w:r>
        <w:rPr>
          <w:sz w:val="28"/>
        </w:rPr>
        <w:softHyphen/>
        <w:t>ристанням сучасних методів дослідження стану плода.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Усі вагітні з момен</w:t>
      </w:r>
      <w:r>
        <w:rPr>
          <w:sz w:val="28"/>
        </w:rPr>
        <w:t>ту взяття на облік мають бути пере</w:t>
      </w:r>
      <w:r>
        <w:rPr>
          <w:sz w:val="28"/>
        </w:rPr>
        <w:softHyphen/>
        <w:t xml:space="preserve">ведені на легку працю, </w:t>
      </w:r>
      <w:r>
        <w:rPr>
          <w:color w:val="FF00FF"/>
          <w:sz w:val="28"/>
        </w:rPr>
        <w:t>увільнюються</w:t>
      </w:r>
      <w:r>
        <w:rPr>
          <w:sz w:val="28"/>
        </w:rPr>
        <w:t xml:space="preserve"> від нічних змін. Пере</w:t>
      </w:r>
      <w:r>
        <w:rPr>
          <w:sz w:val="28"/>
        </w:rPr>
        <w:softHyphen/>
        <w:t xml:space="preserve">ведення оформляють через </w:t>
      </w:r>
      <w:r>
        <w:rPr>
          <w:color w:val="FF00FF"/>
          <w:sz w:val="28"/>
        </w:rPr>
        <w:t>ВКК</w:t>
      </w:r>
      <w:r>
        <w:rPr>
          <w:sz w:val="28"/>
        </w:rPr>
        <w:t xml:space="preserve"> (форма № 084-у)</w:t>
      </w:r>
      <w:r>
        <w:rPr>
          <w:color w:val="FF00FF"/>
          <w:sz w:val="28"/>
        </w:rPr>
        <w:t>.</w:t>
      </w:r>
      <w:r>
        <w:rPr>
          <w:sz w:val="28"/>
        </w:rPr>
        <w:t xml:space="preserve"> Вагітна </w:t>
      </w:r>
      <w:r>
        <w:rPr>
          <w:b/>
          <w:sz w:val="28"/>
        </w:rPr>
        <w:t>має</w:t>
      </w:r>
      <w:r>
        <w:rPr>
          <w:sz w:val="28"/>
        </w:rPr>
        <w:t xml:space="preserve"> відвідати жіночу консультацію 14—15 разів: у першій половині вагітності — не рідше 1 разу на місяць; післ</w:t>
      </w:r>
      <w:r>
        <w:rPr>
          <w:sz w:val="28"/>
        </w:rPr>
        <w:t xml:space="preserve">я 20 </w:t>
      </w:r>
      <w:r>
        <w:rPr>
          <w:color w:val="FF00FF"/>
          <w:sz w:val="28"/>
        </w:rPr>
        <w:t>тиж</w:t>
      </w:r>
      <w:r>
        <w:rPr>
          <w:sz w:val="28"/>
        </w:rPr>
        <w:t xml:space="preserve"> — 2 рази на місяць, з 32-го тижня 3—4 рази на місяць</w:t>
      </w:r>
      <w:r>
        <w:rPr>
          <w:color w:val="FF00FF"/>
          <w:sz w:val="28"/>
        </w:rPr>
        <w:t>,</w:t>
      </w:r>
      <w:r>
        <w:rPr>
          <w:sz w:val="28"/>
        </w:rPr>
        <w:t xml:space="preserve"> а в разі потреби й частіше. Велике значення має своєчасна санація порожнини рота, оскільки вогнища ін</w:t>
      </w:r>
      <w:r>
        <w:rPr>
          <w:sz w:val="28"/>
        </w:rPr>
        <w:softHyphen/>
        <w:t>фекції в ній часто є джерелом виникнення післяполого</w:t>
      </w:r>
      <w:r>
        <w:rPr>
          <w:sz w:val="28"/>
        </w:rPr>
        <w:softHyphen/>
        <w:t>вих захворювань</w:t>
      </w:r>
      <w:r>
        <w:rPr>
          <w:color w:val="FF00FF"/>
          <w:sz w:val="28"/>
        </w:rPr>
        <w:t>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Над усіма вагітними, </w:t>
      </w:r>
      <w:r>
        <w:rPr>
          <w:sz w:val="28"/>
        </w:rPr>
        <w:t>які перебувають на обліку в кон</w:t>
      </w:r>
      <w:r>
        <w:rPr>
          <w:sz w:val="28"/>
        </w:rPr>
        <w:softHyphen/>
        <w:t xml:space="preserve">сультації, має бути встановлений патронаж, що є частиною диспансерного нагляду. Проводять його відповідно до плану акушерки жіночої консультації або </w:t>
      </w:r>
      <w:r>
        <w:rPr>
          <w:color w:val="FF00FF"/>
          <w:sz w:val="28"/>
        </w:rPr>
        <w:t>ФАП,</w:t>
      </w:r>
      <w:r>
        <w:rPr>
          <w:sz w:val="28"/>
        </w:rPr>
        <w:t xml:space="preserve"> а також медичної сестри дитячих поліклінік.</w:t>
      </w:r>
    </w:p>
    <w:p w:rsidR="00000000" w:rsidRDefault="0058035A">
      <w:pPr>
        <w:pStyle w:val="Normal"/>
        <w:spacing w:line="220" w:lineRule="auto"/>
        <w:ind w:firstLine="300"/>
        <w:rPr>
          <w:sz w:val="28"/>
        </w:rPr>
      </w:pPr>
      <w:r>
        <w:rPr>
          <w:sz w:val="28"/>
        </w:rPr>
        <w:t>Завдання патронажу полягає</w:t>
      </w:r>
      <w:r>
        <w:rPr>
          <w:sz w:val="28"/>
        </w:rPr>
        <w:t xml:space="preserve"> в контролі за виконанням вагітними санітарно-гігієнічного режиму, а також у вжитті оздоровчих і профілактичних заходів у сім'ї. Його здійс</w:t>
      </w:r>
      <w:r>
        <w:rPr>
          <w:sz w:val="28"/>
        </w:rPr>
        <w:softHyphen/>
        <w:t>нюють двічі — кол</w:t>
      </w:r>
      <w:r>
        <w:rPr>
          <w:color w:val="FF00FF"/>
          <w:sz w:val="28"/>
        </w:rPr>
        <w:t>и</w:t>
      </w:r>
      <w:r>
        <w:rPr>
          <w:sz w:val="28"/>
        </w:rPr>
        <w:t xml:space="preserve"> беруть на облік і перед пологами (крім того, в разі потреби). Перед початком </w:t>
      </w:r>
      <w:r>
        <w:rPr>
          <w:color w:val="FF00FF"/>
          <w:sz w:val="28"/>
        </w:rPr>
        <w:t>допологової</w:t>
      </w:r>
      <w:r>
        <w:rPr>
          <w:sz w:val="28"/>
        </w:rPr>
        <w:t xml:space="preserve"> від</w:t>
      </w:r>
      <w:r>
        <w:rPr>
          <w:sz w:val="28"/>
        </w:rPr>
        <w:softHyphen/>
        <w:t>пуст</w:t>
      </w:r>
      <w:r>
        <w:rPr>
          <w:sz w:val="28"/>
        </w:rPr>
        <w:t>ки патронаж вагітних здійснюють сестри дитячих поліклінік.</w:t>
      </w:r>
    </w:p>
    <w:p w:rsidR="00000000" w:rsidRDefault="0058035A">
      <w:pPr>
        <w:pStyle w:val="Normal"/>
        <w:spacing w:line="220" w:lineRule="auto"/>
        <w:ind w:left="40" w:firstLine="300"/>
        <w:rPr>
          <w:sz w:val="28"/>
        </w:rPr>
      </w:pPr>
      <w:r>
        <w:rPr>
          <w:sz w:val="28"/>
        </w:rPr>
        <w:t>У перші 3 доби після виписування з пологового будин</w:t>
      </w:r>
      <w:r>
        <w:rPr>
          <w:sz w:val="28"/>
        </w:rPr>
        <w:softHyphen/>
        <w:t>ку жінку відвідують вдома співробітники жіночої кон</w:t>
      </w:r>
      <w:r>
        <w:rPr>
          <w:sz w:val="28"/>
        </w:rPr>
        <w:softHyphen/>
        <w:t>сультації (лікар або акушерка).</w:t>
      </w:r>
    </w:p>
    <w:p w:rsidR="00000000" w:rsidRDefault="0058035A">
      <w:pPr>
        <w:pStyle w:val="Normal"/>
        <w:spacing w:line="220" w:lineRule="auto"/>
        <w:ind w:left="40" w:firstLine="300"/>
        <w:rPr>
          <w:sz w:val="28"/>
        </w:rPr>
      </w:pPr>
      <w:r>
        <w:rPr>
          <w:sz w:val="28"/>
        </w:rPr>
        <w:t>Під час диспансерного нагляду за вагітними клінічний аналіз к</w:t>
      </w:r>
      <w:r>
        <w:rPr>
          <w:sz w:val="28"/>
        </w:rPr>
        <w:t>рові роблять 2—3 рази (у строк 22 і 32 тиж), клі</w:t>
      </w:r>
      <w:r>
        <w:rPr>
          <w:sz w:val="28"/>
        </w:rPr>
        <w:softHyphen/>
        <w:t>нічний аналіз сечі — перед кожним відвіданням. Проводять бактеріологічне дос</w:t>
      </w:r>
      <w:r>
        <w:rPr>
          <w:color w:val="FF00FF"/>
          <w:sz w:val="28"/>
        </w:rPr>
        <w:t>л</w:t>
      </w:r>
      <w:r>
        <w:rPr>
          <w:sz w:val="28"/>
        </w:rPr>
        <w:t>ідження вид</w:t>
      </w:r>
      <w:r>
        <w:rPr>
          <w:color w:val="FF00FF"/>
          <w:sz w:val="28"/>
        </w:rPr>
        <w:t>і</w:t>
      </w:r>
      <w:r>
        <w:rPr>
          <w:sz w:val="28"/>
        </w:rPr>
        <w:t>лень з піхви, сечовипуск</w:t>
      </w:r>
      <w:r>
        <w:rPr>
          <w:sz w:val="28"/>
        </w:rPr>
        <w:softHyphen/>
        <w:t xml:space="preserve">ного каналу та каналу шийки матки (виявлення </w:t>
      </w:r>
      <w:r>
        <w:rPr>
          <w:color w:val="FF00FF"/>
          <w:sz w:val="28"/>
        </w:rPr>
        <w:t>стрепто-і</w:t>
      </w:r>
      <w:r>
        <w:rPr>
          <w:sz w:val="28"/>
        </w:rPr>
        <w:t xml:space="preserve"> стафілококів</w:t>
      </w:r>
      <w:r>
        <w:rPr>
          <w:color w:val="FF00FF"/>
          <w:sz w:val="28"/>
        </w:rPr>
        <w:t>,</w:t>
      </w:r>
      <w:r>
        <w:rPr>
          <w:sz w:val="28"/>
        </w:rPr>
        <w:t xml:space="preserve"> кишкової мікрофлори, гон</w:t>
      </w:r>
      <w:r>
        <w:rPr>
          <w:sz w:val="28"/>
        </w:rPr>
        <w:t xml:space="preserve">ококів, </w:t>
      </w:r>
      <w:r>
        <w:rPr>
          <w:color w:val="FF00FF"/>
          <w:sz w:val="28"/>
        </w:rPr>
        <w:t>хламідій).</w:t>
      </w:r>
    </w:p>
    <w:p w:rsidR="00000000" w:rsidRDefault="0058035A">
      <w:pPr>
        <w:pStyle w:val="Normal"/>
        <w:spacing w:line="220" w:lineRule="auto"/>
        <w:ind w:left="40" w:firstLine="300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20" w:lineRule="auto"/>
        <w:ind w:firstLine="0"/>
        <w:rPr>
          <w:sz w:val="28"/>
        </w:rPr>
      </w:pPr>
      <w:r>
        <w:rPr>
          <w:sz w:val="28"/>
        </w:rPr>
        <w:t>При резус-негативній належності крові вагітної дослід</w:t>
      </w:r>
      <w:r>
        <w:rPr>
          <w:sz w:val="28"/>
        </w:rPr>
        <w:softHyphen/>
        <w:t xml:space="preserve">жують кров чоловіка. Повторно беруть кров на реакцію </w:t>
      </w:r>
      <w:r>
        <w:rPr>
          <w:color w:val="FF00FF"/>
          <w:sz w:val="28"/>
        </w:rPr>
        <w:t>Вас-сермана</w:t>
      </w:r>
      <w:r>
        <w:rPr>
          <w:sz w:val="28"/>
        </w:rPr>
        <w:t xml:space="preserve"> і д</w:t>
      </w:r>
      <w:r>
        <w:rPr>
          <w:color w:val="FF00FF"/>
          <w:sz w:val="28"/>
        </w:rPr>
        <w:t>л</w:t>
      </w:r>
      <w:r>
        <w:rPr>
          <w:sz w:val="28"/>
        </w:rPr>
        <w:t xml:space="preserve">я визначення резус-належності при вагітності 31—32 тиж. Досліджують кров на глюкозу і вивчають </w:t>
      </w:r>
      <w:r>
        <w:rPr>
          <w:color w:val="FF00FF"/>
          <w:sz w:val="28"/>
        </w:rPr>
        <w:t>коа-гулограму</w:t>
      </w:r>
      <w:r>
        <w:rPr>
          <w:sz w:val="28"/>
        </w:rPr>
        <w:t xml:space="preserve"> повт</w:t>
      </w:r>
      <w:r>
        <w:rPr>
          <w:sz w:val="28"/>
        </w:rPr>
        <w:t>орно при вагітності 36—37 тиж. Після консультації інших спеціалістів обсяг додаткового обсте</w:t>
      </w:r>
      <w:r>
        <w:rPr>
          <w:sz w:val="28"/>
        </w:rPr>
        <w:softHyphen/>
        <w:t>ження визначають індивідуально.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Повторно терапевт оглядає вагітну, коли вагітність ста</w:t>
      </w:r>
      <w:r>
        <w:rPr>
          <w:sz w:val="28"/>
        </w:rPr>
        <w:softHyphen/>
        <w:t>новить 32 і 37—38 тиж, а стоматолог — при вагітності 24 і 33—34 тиж.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При кож</w:t>
      </w:r>
      <w:r>
        <w:rPr>
          <w:sz w:val="28"/>
        </w:rPr>
        <w:t>ному наступному відвіданні лікаря вагітну зва</w:t>
      </w:r>
      <w:r>
        <w:rPr>
          <w:sz w:val="28"/>
        </w:rPr>
        <w:softHyphen/>
        <w:t>жують (враховуючи збільшення маси тіла за тиждень) і вимірюють</w:t>
      </w:r>
      <w:r>
        <w:rPr>
          <w:sz w:val="28"/>
          <w:lang w:val="en-US"/>
        </w:rPr>
        <w:t xml:space="preserve"> AT</w:t>
      </w:r>
      <w:r>
        <w:rPr>
          <w:sz w:val="28"/>
        </w:rPr>
        <w:t xml:space="preserve"> на обох руках.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Крім того, слід виявити видимі і приховані набряки, звернути увагу на правильність додержання режиму праці і </w:t>
      </w:r>
      <w:r>
        <w:rPr>
          <w:color w:val="FF00FF"/>
          <w:sz w:val="28"/>
        </w:rPr>
        <w:t>відпочичку,</w:t>
      </w:r>
      <w:r>
        <w:rPr>
          <w:sz w:val="28"/>
        </w:rPr>
        <w:t xml:space="preserve"> харчув</w:t>
      </w:r>
      <w:r>
        <w:rPr>
          <w:color w:val="FF00FF"/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ня, на виконання відповідного ком</w:t>
      </w:r>
      <w:r>
        <w:rPr>
          <w:sz w:val="28"/>
        </w:rPr>
        <w:softHyphen/>
        <w:t>плексу фізичних вправ.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Відповідно до існуючих положень рекомендується об</w:t>
      </w:r>
      <w:r>
        <w:rPr>
          <w:sz w:val="28"/>
        </w:rPr>
        <w:softHyphen/>
        <w:t>стеження всіх вагітних ультразвуковим методом у строки 14—16 тиж</w:t>
      </w:r>
      <w:r>
        <w:rPr>
          <w:color w:val="FF00FF"/>
          <w:sz w:val="28"/>
        </w:rPr>
        <w:t>,</w:t>
      </w:r>
      <w:r>
        <w:rPr>
          <w:sz w:val="28"/>
        </w:rPr>
        <w:t xml:space="preserve"> щоб мати змогу виявити вроджену патологію плода, і 32—34 тиж — для оцінки стану </w:t>
      </w:r>
      <w:r>
        <w:rPr>
          <w:color w:val="FF00FF"/>
          <w:sz w:val="28"/>
        </w:rPr>
        <w:t>фет</w:t>
      </w:r>
      <w:r>
        <w:rPr>
          <w:color w:val="FF00FF"/>
          <w:sz w:val="28"/>
        </w:rPr>
        <w:t>оплацентар-ного</w:t>
      </w:r>
      <w:r>
        <w:rPr>
          <w:sz w:val="28"/>
        </w:rPr>
        <w:t xml:space="preserve"> комплексу.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З'ясовують також,</w:t>
      </w:r>
      <w:r>
        <w:rPr>
          <w:color w:val="FF00FF"/>
          <w:sz w:val="28"/>
        </w:rPr>
        <w:t>'</w:t>
      </w:r>
      <w:r>
        <w:rPr>
          <w:sz w:val="28"/>
        </w:rPr>
        <w:t>на що скаржиться жінка, як відчуває ворушіння плода (починаючи з другої половини вагітності)</w:t>
      </w:r>
      <w:r>
        <w:rPr>
          <w:color w:val="FF00FF"/>
          <w:sz w:val="28"/>
        </w:rPr>
        <w:t xml:space="preserve">. </w:t>
      </w:r>
      <w:r>
        <w:rPr>
          <w:sz w:val="28"/>
        </w:rPr>
        <w:t>При зовнішньому оглядові вимірюють висоту стояння дна матки і окружність живота; виявляють ознаки плацен</w:t>
      </w:r>
      <w:r>
        <w:rPr>
          <w:sz w:val="28"/>
        </w:rPr>
        <w:softHyphen/>
        <w:t>тарної недос</w:t>
      </w:r>
      <w:r>
        <w:rPr>
          <w:sz w:val="28"/>
        </w:rPr>
        <w:t>татності (недостатнє збільшення маси тіла ма</w:t>
      </w:r>
      <w:r>
        <w:rPr>
          <w:sz w:val="28"/>
        </w:rPr>
        <w:softHyphen/>
        <w:t>тері, уповільнений розвиток плода, відставання зростання. матки в III триместрі); визначають положення плода і характер його серцевої діяльності (аускультацією), уточ</w:t>
      </w:r>
      <w:r>
        <w:rPr>
          <w:sz w:val="28"/>
        </w:rPr>
        <w:softHyphen/>
        <w:t>нюють строк вагітності. При кожному відвідув</w:t>
      </w:r>
      <w:r>
        <w:rPr>
          <w:sz w:val="28"/>
        </w:rPr>
        <w:t>анні жі</w:t>
      </w:r>
      <w:r>
        <w:rPr>
          <w:sz w:val="28"/>
        </w:rPr>
        <w:softHyphen/>
        <w:t>ночої консультації проводять бесіди про режим, догляд за шкірою, про потребу регулярного відвідання консульта</w:t>
      </w:r>
      <w:r>
        <w:rPr>
          <w:sz w:val="28"/>
        </w:rPr>
        <w:softHyphen/>
        <w:t>ції. Призначають дату наступного відвідування.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Вагітних, які перебувають на обліку в жіночій консуль</w:t>
      </w:r>
      <w:r>
        <w:rPr>
          <w:color w:val="FF00FF"/>
          <w:sz w:val="28"/>
        </w:rPr>
        <w:softHyphen/>
      </w:r>
      <w:r>
        <w:rPr>
          <w:sz w:val="28"/>
        </w:rPr>
        <w:t xml:space="preserve">тації, якщо у них є якась патологія, </w:t>
      </w:r>
      <w:r>
        <w:rPr>
          <w:sz w:val="28"/>
        </w:rPr>
        <w:t xml:space="preserve">можна віднести до таких груп ризику: а) з </w:t>
      </w:r>
      <w:r>
        <w:rPr>
          <w:color w:val="FF00FF"/>
          <w:sz w:val="28"/>
        </w:rPr>
        <w:t>перинатальною</w:t>
      </w:r>
      <w:r>
        <w:rPr>
          <w:sz w:val="28"/>
        </w:rPr>
        <w:t xml:space="preserve"> патологією; б) з акушерською патологією; в) з </w:t>
      </w:r>
      <w:r>
        <w:rPr>
          <w:color w:val="FF00FF"/>
          <w:sz w:val="28"/>
        </w:rPr>
        <w:t>екстрагенітальною</w:t>
      </w:r>
      <w:r>
        <w:rPr>
          <w:sz w:val="28"/>
        </w:rPr>
        <w:t xml:space="preserve"> пато</w:t>
      </w:r>
      <w:r>
        <w:rPr>
          <w:sz w:val="28"/>
        </w:rPr>
        <w:softHyphen/>
        <w:t>логією. Індивідуальні картки таких вагітних мають спеціаль</w:t>
      </w:r>
      <w:r>
        <w:rPr>
          <w:color w:val="FF00FF"/>
          <w:sz w:val="28"/>
        </w:rPr>
        <w:softHyphen/>
      </w:r>
      <w:r>
        <w:rPr>
          <w:sz w:val="28"/>
        </w:rPr>
        <w:t>не маркірування. Складають план ведення й обстеження кожної вагітної, як</w:t>
      </w:r>
      <w:r>
        <w:rPr>
          <w:sz w:val="28"/>
        </w:rPr>
        <w:t>а перебуває в групі ризику.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Усі вагітні мають бути під наглядом і обстежуватись в умовах жіночої консультації.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Для з'ясування питання про можливість доношування вагітності жінок обстежують у стаціонарі. При можливих</w:t>
      </w:r>
    </w:p>
    <w:p w:rsidR="00000000" w:rsidRDefault="0058035A">
      <w:pPr>
        <w:pStyle w:val="Normal"/>
        <w:spacing w:line="220" w:lineRule="auto"/>
        <w:rPr>
          <w:sz w:val="28"/>
        </w:rPr>
        <w:sectPr w:rsidR="00000000">
          <w:pgSz w:w="11900" w:h="16820"/>
          <w:pgMar w:top="1440" w:right="1127" w:bottom="720" w:left="1440" w:header="720" w:footer="720" w:gutter="0"/>
          <w:cols w:space="60"/>
          <w:noEndnote/>
        </w:sectPr>
      </w:pPr>
    </w:p>
    <w:p w:rsidR="00000000" w:rsidRDefault="0058035A">
      <w:pPr>
        <w:pStyle w:val="Normal"/>
        <w:spacing w:line="220" w:lineRule="auto"/>
        <w:ind w:firstLine="0"/>
        <w:rPr>
          <w:sz w:val="28"/>
        </w:rPr>
      </w:pPr>
      <w:r>
        <w:rPr>
          <w:sz w:val="28"/>
        </w:rPr>
        <w:t>відхиленнях від нормального перебігу ва</w:t>
      </w:r>
      <w:r>
        <w:rPr>
          <w:sz w:val="28"/>
        </w:rPr>
        <w:t>гітності, а також у разі потреби проведення планових профілактичних заходів (недоношування, резус-конфлікт, серцево-судинна патоло</w:t>
      </w:r>
      <w:r>
        <w:rPr>
          <w:sz w:val="28"/>
        </w:rPr>
        <w:softHyphen/>
        <w:t xml:space="preserve">гія тощо) вагітних обов'язково госпіталізують. І нарешті, </w:t>
      </w:r>
      <w:r>
        <w:rPr>
          <w:color w:val="FF00FF"/>
          <w:sz w:val="28"/>
        </w:rPr>
        <w:t>допологової</w:t>
      </w:r>
      <w:r>
        <w:rPr>
          <w:sz w:val="28"/>
        </w:rPr>
        <w:t xml:space="preserve"> госпіталізації потребують вагітні, які мають </w:t>
      </w:r>
      <w:r>
        <w:rPr>
          <w:color w:val="FF00FF"/>
          <w:sz w:val="28"/>
        </w:rPr>
        <w:t>екстрагені</w:t>
      </w:r>
      <w:r>
        <w:rPr>
          <w:color w:val="FF00FF"/>
          <w:sz w:val="28"/>
        </w:rPr>
        <w:t>тальну</w:t>
      </w:r>
      <w:r>
        <w:rPr>
          <w:sz w:val="28"/>
        </w:rPr>
        <w:t xml:space="preserve"> й акушерську патологію, що передбачає </w:t>
      </w:r>
      <w:r>
        <w:rPr>
          <w:color w:val="FF00FF"/>
          <w:sz w:val="28"/>
        </w:rPr>
        <w:t>допологову</w:t>
      </w:r>
      <w:r>
        <w:rPr>
          <w:sz w:val="28"/>
        </w:rPr>
        <w:t xml:space="preserve"> підготовку в стаціонарі, а також жінки</w:t>
      </w:r>
      <w:r>
        <w:rPr>
          <w:color w:val="FF00FF"/>
          <w:sz w:val="28"/>
        </w:rPr>
        <w:t>,</w:t>
      </w:r>
      <w:r>
        <w:rPr>
          <w:sz w:val="28"/>
        </w:rPr>
        <w:t xml:space="preserve"> які по</w:t>
      </w:r>
      <w:r>
        <w:rPr>
          <w:sz w:val="28"/>
        </w:rPr>
        <w:softHyphen/>
        <w:t>требують оперативних методів розродження.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Профілактика післяпологових інфекційних захворювань у породіль має починатися в жіночій консультації, де ви</w:t>
      </w:r>
      <w:r>
        <w:rPr>
          <w:sz w:val="28"/>
        </w:rPr>
        <w:softHyphen/>
        <w:t>явл</w:t>
      </w:r>
      <w:r>
        <w:rPr>
          <w:sz w:val="28"/>
        </w:rPr>
        <w:t xml:space="preserve">яють групу ризику за </w:t>
      </w:r>
      <w:r>
        <w:rPr>
          <w:color w:val="FF00FF"/>
          <w:sz w:val="28"/>
        </w:rPr>
        <w:t>токсико-септичними</w:t>
      </w:r>
      <w:r>
        <w:rPr>
          <w:sz w:val="28"/>
        </w:rPr>
        <w:t xml:space="preserve"> захворюван</w:t>
      </w:r>
      <w:r>
        <w:rPr>
          <w:sz w:val="28"/>
        </w:rPr>
        <w:softHyphen/>
        <w:t xml:space="preserve">нями. До цієї групи включають усіх вагітних з різними вогнищами інфекцій (тонзиліт, пієлонефрит, хронічний </w:t>
      </w:r>
      <w:r>
        <w:rPr>
          <w:color w:val="FF00FF"/>
          <w:sz w:val="28"/>
        </w:rPr>
        <w:t>аднексит</w:t>
      </w:r>
      <w:r>
        <w:rPr>
          <w:sz w:val="28"/>
        </w:rPr>
        <w:t xml:space="preserve"> тощо). Якщо виявлено вогнища інфекції, про</w:t>
      </w:r>
      <w:r>
        <w:rPr>
          <w:sz w:val="28"/>
        </w:rPr>
        <w:softHyphen/>
        <w:t>водять санацію в умовах консультації. Для жіно</w:t>
      </w:r>
      <w:r>
        <w:rPr>
          <w:sz w:val="28"/>
        </w:rPr>
        <w:t xml:space="preserve">к з групи підвищеного ризику обов'язковими є попереднє </w:t>
      </w:r>
      <w:r>
        <w:rPr>
          <w:color w:val="FF00FF"/>
          <w:sz w:val="28"/>
        </w:rPr>
        <w:t>бактеріоско-пічне</w:t>
      </w:r>
      <w:r>
        <w:rPr>
          <w:sz w:val="28"/>
        </w:rPr>
        <w:t xml:space="preserve"> й бактеріологічне обстеження вогнища інфекції.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Крім того, потрібно виявляти вагітних з гострими ін</w:t>
      </w:r>
      <w:r>
        <w:rPr>
          <w:sz w:val="28"/>
        </w:rPr>
        <w:softHyphen/>
        <w:t>фекційними захворюваннями. Їм призначають інтенсивну терапію. В жіночій консультації</w:t>
      </w:r>
      <w:r>
        <w:rPr>
          <w:sz w:val="28"/>
        </w:rPr>
        <w:t xml:space="preserve"> розв'язують питання про госпіталізацію вагітних у різні родопомічні заклади залежно від наявності вогнища інфекції. З цією метою у великих містах слід створювати спеціалізовані відділення для </w:t>
      </w:r>
      <w:r>
        <w:rPr>
          <w:color w:val="FF00FF"/>
          <w:sz w:val="28"/>
        </w:rPr>
        <w:t>ро-діль</w:t>
      </w:r>
      <w:r>
        <w:rPr>
          <w:sz w:val="28"/>
        </w:rPr>
        <w:t xml:space="preserve"> з різними проявами інфекції.</w:t>
      </w:r>
    </w:p>
    <w:p w:rsidR="00000000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>Рекомендується здійснювати</w:t>
      </w:r>
      <w:r>
        <w:rPr>
          <w:sz w:val="28"/>
        </w:rPr>
        <w:t xml:space="preserve"> неспецифічну профілакти</w:t>
      </w:r>
      <w:r>
        <w:rPr>
          <w:sz w:val="28"/>
        </w:rPr>
        <w:softHyphen/>
        <w:t>ку гнійно-септичних захворювань</w:t>
      </w:r>
      <w:r>
        <w:rPr>
          <w:color w:val="FF00FF"/>
          <w:sz w:val="28"/>
        </w:rPr>
        <w:t>,</w:t>
      </w:r>
      <w:r>
        <w:rPr>
          <w:sz w:val="28"/>
        </w:rPr>
        <w:t xml:space="preserve"> спрямовану на підвищен</w:t>
      </w:r>
      <w:r>
        <w:rPr>
          <w:sz w:val="28"/>
        </w:rPr>
        <w:softHyphen/>
        <w:t>ня імунологічної реактивності організму.</w:t>
      </w:r>
    </w:p>
    <w:p w:rsidR="0058035A" w:rsidRDefault="0058035A">
      <w:pPr>
        <w:pStyle w:val="Normal"/>
        <w:spacing w:line="220" w:lineRule="auto"/>
        <w:rPr>
          <w:sz w:val="28"/>
        </w:rPr>
      </w:pPr>
      <w:r>
        <w:rPr>
          <w:sz w:val="28"/>
        </w:rPr>
        <w:t xml:space="preserve">Крім того, заходи профілактики ускладнень вагітності </w:t>
      </w:r>
      <w:r>
        <w:rPr>
          <w:color w:val="FF00FF"/>
          <w:sz w:val="28"/>
        </w:rPr>
        <w:t>(гестоз,</w:t>
      </w:r>
      <w:r>
        <w:rPr>
          <w:sz w:val="28"/>
        </w:rPr>
        <w:t xml:space="preserve"> анемія, кровотеча тощо) є чинниками, які зумов</w:t>
      </w:r>
      <w:r>
        <w:rPr>
          <w:sz w:val="28"/>
        </w:rPr>
        <w:softHyphen/>
        <w:t>люють зниження частоти пі</w:t>
      </w:r>
      <w:r>
        <w:rPr>
          <w:sz w:val="28"/>
        </w:rPr>
        <w:t>сляпологових захворювань.</w:t>
      </w:r>
    </w:p>
    <w:sectPr w:rsidR="0058035A">
      <w:pgSz w:w="11900" w:h="16820"/>
      <w:pgMar w:top="1440" w:right="1127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B9"/>
    <w:rsid w:val="001B2DB9"/>
    <w:rsid w:val="005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3B66E-F2D3-46CA-B312-200426C8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60" w:lineRule="auto"/>
      <w:ind w:firstLine="320"/>
      <w:jc w:val="both"/>
    </w:pPr>
    <w:rPr>
      <w:snapToGrid w:val="0"/>
      <w:sz w:val="18"/>
      <w:lang w:val="uk-UA"/>
    </w:rPr>
  </w:style>
  <w:style w:type="paragraph" w:customStyle="1" w:styleId="FR1">
    <w:name w:val="FR1"/>
    <w:pPr>
      <w:widowControl w:val="0"/>
      <w:jc w:val="right"/>
    </w:pPr>
    <w:rPr>
      <w:rFonts w:ascii="Arial" w:hAnsi="Arial"/>
      <w:snapToGrid w:val="0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Полтавское медучилище</Company>
  <LinksUpToDate>false</LinksUpToDate>
  <CharactersWithSpaces>36759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 Руслан</dc:creator>
  <cp:keywords/>
  <cp:lastModifiedBy>Igor Trofimov</cp:lastModifiedBy>
  <cp:revision>2</cp:revision>
  <cp:lastPrinted>1601-01-01T00:00:00Z</cp:lastPrinted>
  <dcterms:created xsi:type="dcterms:W3CDTF">2024-08-03T19:08:00Z</dcterms:created>
  <dcterms:modified xsi:type="dcterms:W3CDTF">2024-08-03T19:08:00Z</dcterms:modified>
</cp:coreProperties>
</file>