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B1" w:rsidRPr="00CF476D" w:rsidRDefault="00AE4CB1" w:rsidP="00AE4CB1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CF476D">
        <w:rPr>
          <w:b/>
          <w:bCs/>
          <w:sz w:val="32"/>
          <w:szCs w:val="32"/>
          <w:lang w:val="ru-RU"/>
        </w:rPr>
        <w:t>Паращитовидные железы</w:t>
      </w:r>
    </w:p>
    <w:p w:rsidR="00AE4CB1" w:rsidRPr="00CF476D" w:rsidRDefault="00AE4CB1" w:rsidP="00AE4CB1">
      <w:pPr>
        <w:spacing w:before="120"/>
        <w:ind w:firstLine="567"/>
        <w:jc w:val="both"/>
        <w:rPr>
          <w:sz w:val="24"/>
          <w:szCs w:val="24"/>
        </w:rPr>
      </w:pPr>
      <w:bookmarkStart w:id="1" w:name="1003537-A-101"/>
      <w:bookmarkEnd w:id="1"/>
      <w:r w:rsidRPr="00CF476D">
        <w:rPr>
          <w:sz w:val="24"/>
          <w:szCs w:val="24"/>
          <w:lang w:val="ru-RU"/>
        </w:rPr>
        <w:t xml:space="preserve">Паращитовидные железы, четыре небольшие железы, расположенные на шее подле щитовидной железы. </w:t>
      </w:r>
      <w:r w:rsidRPr="00CF476D">
        <w:rPr>
          <w:sz w:val="24"/>
          <w:szCs w:val="24"/>
        </w:rPr>
        <w:t xml:space="preserve">Они имеют красновато-коричневую окраску, размеры каждой 5ґ3ґ1 мм, общий вес всех четырех желез – 130 мг. Как и другие эндокринные железы, они обильно снабжаются кровью. Выделяемый ими в кровоток гормон – паратиреоидный, или паратгормон – представляет собой белок, состоящий из 84 аминокислотных остатков, соединенных в одну цепь. Активность паращитовидных желез зависит от уровня кальция в крови: при его снижении секреция паратиреоидного гормона возрастает. Для заболеваний, связанных с низким содержанием кальция в крови, в частности рахита и почечной недостаточности, характерно повышение активности паращитовидных желез и увеличение их размеров. Основная функция этих желез заключается в поддержании практически постоянного, нормального уровня кальция в крови, несмотря на колебания поступления его с пищей. </w:t>
      </w:r>
    </w:p>
    <w:p w:rsidR="00AE4CB1" w:rsidRPr="00CF476D" w:rsidRDefault="00AE4CB1" w:rsidP="00AE4CB1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Действие паратиреоидного гормона направлено на повышение концентрации кальция и снижение концентрации фосфора в крови (между этими показателями существуют реципрокные отношения.) Указанное действие обеспечивается влиянием паратиреоидного гормона на выведение почками кальция (тормозит) и фосфора (ускоряет), а также стимуляцией им выхода кальция и фосфора из костей в кровь. Основное количество (99%) всего кальция организма содержится в костях и зубах. </w:t>
      </w:r>
    </w:p>
    <w:p w:rsidR="00AE4CB1" w:rsidRPr="00AE4CB1" w:rsidRDefault="00AE4CB1" w:rsidP="00AE4CB1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2" w:name="1003537-L-102"/>
      <w:bookmarkEnd w:id="2"/>
      <w:r w:rsidRPr="00AE4CB1">
        <w:rPr>
          <w:sz w:val="24"/>
          <w:szCs w:val="24"/>
          <w:lang w:val="ru-RU"/>
        </w:rPr>
        <w:t xml:space="preserve">Гиперпаратиреоз. Избыточная активность паращитовидных желез, причиной которой может быть небольшая опухоль, называется первичным гиперпаратиреозом. Он характеризуется потерей кальция и фосфора из костной ткани, вследствие чего кости становятся хрупкими, болезненными и часто ломаются. Переломы позвонков при этом заболевании могут приводить к укорочению роста больного на целых 15 см. Иногда отмечается расшатывание зубов в лунках, но сами зубы при этом не разрушаются. Теряемые костями при гиперпаратиреозе кальций и фосфор попадают через почки в мочу, что часто приводит к образованию в почках и мочевом пузыре камней (от мелкого песка до камней размером с кулак). Установлено, что первичный гиперпаратиреоз служит причиной 5–10% случаев почечнокаменной болезни. Лечение гиперпаратиреоза сводится к хирургическому удалению гиперактивных желез. </w:t>
      </w:r>
    </w:p>
    <w:p w:rsidR="00AE4CB1" w:rsidRPr="00CF476D" w:rsidRDefault="00AE4CB1" w:rsidP="00AE4CB1">
      <w:pPr>
        <w:spacing w:before="120"/>
        <w:ind w:firstLine="567"/>
        <w:jc w:val="both"/>
        <w:rPr>
          <w:sz w:val="24"/>
          <w:szCs w:val="24"/>
        </w:rPr>
      </w:pPr>
      <w:bookmarkStart w:id="3" w:name="1003537-L-103"/>
      <w:bookmarkEnd w:id="3"/>
      <w:r w:rsidRPr="00CF476D">
        <w:rPr>
          <w:sz w:val="24"/>
          <w:szCs w:val="24"/>
        </w:rPr>
        <w:t xml:space="preserve">Гипопаратиреоз. При разрушении паращитовидных желез вследствие патологического процесса или после их хирургического удаления возникает гипопаратиреоз – дефицит паратиреоидного гормона. Уровень кальция в крови при этом падает, а содержание фосфора нарастает. Для нормального функционирования тканей, в первую очередь нервной и мышечной, необходим стабильный, нормальный уровень кальция в крови. Его снижение при гипопаратиреозе вызывает приступы повышенной активности нервов и мышц, приводя к тетании – состоянию, характеризующемуся мышечными судорогами в руках и ногах, ощущением покалывания, тревогой и страхом. Основным средством лечения гипопаратиреоза в настоящее время является витамин D, большие дозы которого нормализуют концентрацию кальция в крови. </w:t>
      </w:r>
    </w:p>
    <w:p w:rsidR="00AE4CB1" w:rsidRPr="00CF476D" w:rsidRDefault="00AE4CB1" w:rsidP="00AE4CB1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Изредка встречается псевдогипопаратиреоз – заболевание, обусловленное нечувствительностью костей и почек к действию паратиреоидного гормона. Оно тоже приводит к тетании, казалось бы указывающей на гипопаратиреоз, но все четыре паращитовидные железы в этом случае оказываются нормальными. </w:t>
      </w:r>
    </w:p>
    <w:p w:rsidR="00AE4CB1" w:rsidRPr="00CF476D" w:rsidRDefault="00AE4CB1" w:rsidP="00AE4CB1">
      <w:pPr>
        <w:spacing w:before="120"/>
        <w:jc w:val="center"/>
        <w:rPr>
          <w:b/>
          <w:bCs/>
          <w:sz w:val="28"/>
          <w:szCs w:val="28"/>
        </w:rPr>
      </w:pPr>
      <w:r w:rsidRPr="00CF476D">
        <w:rPr>
          <w:b/>
          <w:bCs/>
          <w:sz w:val="28"/>
          <w:szCs w:val="28"/>
        </w:rPr>
        <w:t>Список литературы</w:t>
      </w:r>
    </w:p>
    <w:p w:rsidR="00AE4CB1" w:rsidRDefault="00AE4CB1" w:rsidP="00AE4CB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CF476D">
          <w:rPr>
            <w:rStyle w:val="a3"/>
            <w:sz w:val="24"/>
            <w:szCs w:val="24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B1"/>
    <w:rsid w:val="0031418A"/>
    <w:rsid w:val="005A2562"/>
    <w:rsid w:val="00AE4CB1"/>
    <w:rsid w:val="00CF476D"/>
    <w:rsid w:val="00E12572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BA58C4-E95B-4B00-A8B0-C1144A7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B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4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.freehost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>Home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Паращитовидные железы</dc:title>
  <dc:subject/>
  <dc:creator>Alena</dc:creator>
  <cp:keywords/>
  <dc:description/>
  <cp:lastModifiedBy>Igor Trofimov</cp:lastModifiedBy>
  <cp:revision>2</cp:revision>
  <dcterms:created xsi:type="dcterms:W3CDTF">2024-10-05T17:12:00Z</dcterms:created>
  <dcterms:modified xsi:type="dcterms:W3CDTF">2024-10-05T17:12:00Z</dcterms:modified>
</cp:coreProperties>
</file>