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8E0" w:rsidRPr="00335A1D" w:rsidRDefault="00E248E0" w:rsidP="00CA6EBF">
      <w:pPr>
        <w:pStyle w:val="1"/>
        <w:spacing w:line="360" w:lineRule="auto"/>
        <w:ind w:left="-1620" w:right="-851"/>
        <w:rPr>
          <w:rFonts w:ascii="Verdana" w:hAnsi="Verdana"/>
          <w:b/>
          <w:i w:val="0"/>
          <w:color w:val="333399"/>
          <w:sz w:val="22"/>
          <w:szCs w:val="22"/>
        </w:rPr>
      </w:pPr>
      <w:r w:rsidRPr="00335A1D">
        <w:rPr>
          <w:rFonts w:ascii="Verdana" w:hAnsi="Verdana"/>
          <w:b/>
          <w:i w:val="0"/>
          <w:color w:val="333399"/>
          <w:sz w:val="22"/>
          <w:szCs w:val="22"/>
        </w:rPr>
        <w:t>МИНИСТЕРСТВО ЗДРАВООХРАНЕНИЯ И СОЦИАЛЬНОГО РАЗВИТИЯ РОССИЙСКОЙ ФЕДЕРАЦИИ</w:t>
      </w:r>
    </w:p>
    <w:p w:rsidR="00E248E0" w:rsidRPr="00335A1D" w:rsidRDefault="00E248E0" w:rsidP="00CA6EBF">
      <w:pPr>
        <w:pStyle w:val="a3"/>
        <w:spacing w:line="360" w:lineRule="auto"/>
        <w:ind w:left="-1620" w:right="-851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ВЛАДИВОСТОКСКИЙ ГОСУДАРСТВЕННЫЙ МЕДИЦИНСКИЙ УНИВЕРСИТЕТ</w:t>
      </w:r>
    </w:p>
    <w:p w:rsidR="00E248E0" w:rsidRPr="00335A1D" w:rsidRDefault="00E248E0" w:rsidP="00CA6EBF">
      <w:pPr>
        <w:pStyle w:val="a3"/>
        <w:spacing w:line="360" w:lineRule="auto"/>
        <w:ind w:left="-1620" w:right="-851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КУРС ОТОРИНОЛАРИНГОЛОГИИ</w:t>
      </w: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ind w:left="3686" w:right="-1"/>
        <w:jc w:val="right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Заведующий курсом:</w:t>
      </w:r>
    </w:p>
    <w:p w:rsidR="00E248E0" w:rsidRPr="00335A1D" w:rsidRDefault="00E248E0" w:rsidP="00CA6EBF">
      <w:pPr>
        <w:pStyle w:val="a3"/>
        <w:spacing w:line="360" w:lineRule="auto"/>
        <w:ind w:left="3686" w:right="-1"/>
        <w:jc w:val="right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к. м. н., профессор  Г. Т. Обыденников</w:t>
      </w:r>
    </w:p>
    <w:p w:rsidR="00E248E0" w:rsidRPr="00335A1D" w:rsidRDefault="00E248E0" w:rsidP="00CA6EBF">
      <w:pPr>
        <w:pStyle w:val="a3"/>
        <w:spacing w:line="360" w:lineRule="auto"/>
        <w:ind w:left="3686" w:right="-1"/>
        <w:jc w:val="right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Преподаватель:</w:t>
      </w:r>
    </w:p>
    <w:p w:rsidR="00E248E0" w:rsidRPr="00335A1D" w:rsidRDefault="006E46C8" w:rsidP="00CA6EBF">
      <w:pPr>
        <w:pStyle w:val="a3"/>
        <w:spacing w:line="360" w:lineRule="auto"/>
        <w:ind w:left="3686" w:right="-1"/>
        <w:jc w:val="right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Асс. Фомина С. А.</w:t>
      </w:r>
    </w:p>
    <w:p w:rsidR="00E248E0" w:rsidRPr="00335A1D" w:rsidRDefault="00E248E0" w:rsidP="00CA6EBF">
      <w:pPr>
        <w:pStyle w:val="a3"/>
        <w:spacing w:line="360" w:lineRule="auto"/>
        <w:ind w:left="3686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b/>
          <w:caps/>
          <w:color w:val="333399"/>
          <w:sz w:val="22"/>
          <w:szCs w:val="22"/>
        </w:rPr>
      </w:pPr>
      <w:r w:rsidRPr="00335A1D">
        <w:rPr>
          <w:rFonts w:ascii="Verdana" w:hAnsi="Verdana"/>
          <w:b/>
          <w:caps/>
          <w:color w:val="333399"/>
          <w:sz w:val="22"/>
          <w:szCs w:val="22"/>
        </w:rPr>
        <w:t>История болезни</w:t>
      </w: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Б-ного </w:t>
      </w:r>
    </w:p>
    <w:p w:rsidR="00E248E0" w:rsidRPr="00335A1D" w:rsidRDefault="00E248E0" w:rsidP="00CA6EBF">
      <w:pPr>
        <w:pStyle w:val="a3"/>
        <w:spacing w:line="360" w:lineRule="auto"/>
        <w:ind w:left="426" w:right="-366" w:hanging="786"/>
        <w:jc w:val="left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Основной диагноз</w:t>
      </w:r>
      <w:r w:rsidR="006E46C8" w:rsidRPr="00335A1D">
        <w:rPr>
          <w:rFonts w:ascii="Verdana" w:hAnsi="Verdana"/>
          <w:b/>
          <w:color w:val="333399"/>
          <w:sz w:val="22"/>
          <w:szCs w:val="22"/>
        </w:rPr>
        <w:t xml:space="preserve">: </w:t>
      </w:r>
      <w:r w:rsidR="006E46C8" w:rsidRPr="00335A1D">
        <w:rPr>
          <w:rFonts w:ascii="Verdana" w:hAnsi="Verdana"/>
          <w:color w:val="333399"/>
          <w:sz w:val="22"/>
          <w:szCs w:val="22"/>
        </w:rPr>
        <w:t xml:space="preserve"> </w:t>
      </w:r>
    </w:p>
    <w:p w:rsidR="00E248E0" w:rsidRPr="00335A1D" w:rsidRDefault="00E248E0" w:rsidP="00CA6EBF">
      <w:pPr>
        <w:pStyle w:val="a3"/>
        <w:spacing w:line="360" w:lineRule="auto"/>
        <w:ind w:left="426" w:hanging="786"/>
        <w:jc w:val="left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Осложнения:</w:t>
      </w:r>
      <w:r w:rsidRPr="00335A1D">
        <w:rPr>
          <w:rFonts w:ascii="Verdana" w:hAnsi="Verdana"/>
          <w:color w:val="333399"/>
          <w:sz w:val="22"/>
          <w:szCs w:val="22"/>
        </w:rPr>
        <w:t xml:space="preserve"> нет.</w:t>
      </w:r>
    </w:p>
    <w:p w:rsidR="00E248E0" w:rsidRPr="00335A1D" w:rsidRDefault="00E248E0" w:rsidP="00CA6EBF">
      <w:pPr>
        <w:pStyle w:val="a3"/>
        <w:spacing w:line="360" w:lineRule="auto"/>
        <w:ind w:left="426" w:hanging="786"/>
        <w:jc w:val="left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Сопутствующие заболевания:</w:t>
      </w:r>
      <w:r w:rsidRPr="00335A1D">
        <w:rPr>
          <w:rFonts w:ascii="Verdana" w:hAnsi="Verdana"/>
          <w:color w:val="333399"/>
          <w:sz w:val="22"/>
          <w:szCs w:val="22"/>
        </w:rPr>
        <w:t xml:space="preserve"> нет.</w:t>
      </w: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6E46C8" w:rsidP="00CA6EBF">
      <w:pPr>
        <w:pStyle w:val="a3"/>
        <w:spacing w:line="360" w:lineRule="auto"/>
        <w:ind w:left="3686"/>
        <w:jc w:val="right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Куратор: студент 506</w:t>
      </w:r>
      <w:r w:rsidR="00E248E0" w:rsidRPr="00335A1D">
        <w:rPr>
          <w:rFonts w:ascii="Verdana" w:hAnsi="Verdana"/>
          <w:color w:val="333399"/>
          <w:sz w:val="22"/>
          <w:szCs w:val="22"/>
        </w:rPr>
        <w:t xml:space="preserve"> группы</w:t>
      </w:r>
    </w:p>
    <w:p w:rsidR="00E248E0" w:rsidRPr="00335A1D" w:rsidRDefault="00335A1D" w:rsidP="00CA6EBF">
      <w:pPr>
        <w:pStyle w:val="a3"/>
        <w:spacing w:line="360" w:lineRule="auto"/>
        <w:ind w:left="3686"/>
        <w:jc w:val="right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Леч. Фак-та Майб</w:t>
      </w:r>
      <w:r w:rsidR="006E46C8" w:rsidRPr="00335A1D">
        <w:rPr>
          <w:rFonts w:ascii="Verdana" w:hAnsi="Verdana"/>
          <w:color w:val="333399"/>
          <w:sz w:val="22"/>
          <w:szCs w:val="22"/>
        </w:rPr>
        <w:t>орода Е. В</w:t>
      </w:r>
      <w:r w:rsidR="00E248E0" w:rsidRPr="00335A1D">
        <w:rPr>
          <w:rFonts w:ascii="Verdana" w:hAnsi="Verdana"/>
          <w:color w:val="333399"/>
          <w:sz w:val="22"/>
          <w:szCs w:val="22"/>
        </w:rPr>
        <w:t>.</w:t>
      </w:r>
    </w:p>
    <w:p w:rsidR="00E248E0" w:rsidRPr="00335A1D" w:rsidRDefault="00E248E0" w:rsidP="00CA6EBF">
      <w:pPr>
        <w:pStyle w:val="a3"/>
        <w:spacing w:line="360" w:lineRule="auto"/>
        <w:ind w:left="3686"/>
        <w:jc w:val="right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ind w:left="3686"/>
        <w:jc w:val="right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ind w:left="3686"/>
        <w:jc w:val="right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ind w:left="3686"/>
        <w:jc w:val="right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ind w:left="3686"/>
        <w:jc w:val="left"/>
        <w:rPr>
          <w:rFonts w:ascii="Verdana" w:hAnsi="Verdana"/>
          <w:color w:val="333399"/>
          <w:sz w:val="22"/>
          <w:szCs w:val="22"/>
        </w:rPr>
      </w:pPr>
    </w:p>
    <w:p w:rsidR="00905D08" w:rsidRPr="00335A1D" w:rsidRDefault="00905D08" w:rsidP="006E46C8">
      <w:pPr>
        <w:pStyle w:val="a3"/>
        <w:spacing w:line="360" w:lineRule="auto"/>
        <w:jc w:val="left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pStyle w:val="a3"/>
        <w:spacing w:line="360" w:lineRule="auto"/>
        <w:rPr>
          <w:rFonts w:ascii="Verdana" w:hAnsi="Verdana"/>
          <w:color w:val="333399"/>
          <w:sz w:val="36"/>
          <w:szCs w:val="36"/>
        </w:rPr>
      </w:pPr>
      <w:smartTag w:uri="urn:schemas-microsoft-com:office:smarttags" w:element="place">
        <w:r w:rsidRPr="00335A1D">
          <w:rPr>
            <w:rFonts w:ascii="Verdana" w:hAnsi="Verdana"/>
            <w:color w:val="333399"/>
            <w:sz w:val="36"/>
            <w:szCs w:val="36"/>
            <w:lang w:val="en-US"/>
          </w:rPr>
          <w:lastRenderedPageBreak/>
          <w:t>I</w:t>
        </w:r>
        <w:r w:rsidRPr="00335A1D">
          <w:rPr>
            <w:rFonts w:ascii="Verdana" w:hAnsi="Verdana"/>
            <w:color w:val="333399"/>
            <w:sz w:val="36"/>
            <w:szCs w:val="36"/>
          </w:rPr>
          <w:t>.</w:t>
        </w:r>
      </w:smartTag>
      <w:r w:rsidRPr="00335A1D">
        <w:rPr>
          <w:rFonts w:ascii="Verdana" w:hAnsi="Verdana"/>
          <w:color w:val="333399"/>
          <w:sz w:val="36"/>
          <w:szCs w:val="36"/>
        </w:rPr>
        <w:t xml:space="preserve"> Паспортная часть.</w:t>
      </w:r>
    </w:p>
    <w:p w:rsidR="00905D08" w:rsidRPr="00335A1D" w:rsidRDefault="00905D08" w:rsidP="00CA6EBF">
      <w:pPr>
        <w:widowControl w:val="0"/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</w:p>
    <w:p w:rsidR="00E248E0" w:rsidRPr="00335A1D" w:rsidRDefault="00E248E0" w:rsidP="00CA6EBF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Фамилия, имя, отчество больного:</w:t>
      </w:r>
      <w:r w:rsidR="002155A7" w:rsidRPr="00335A1D">
        <w:rPr>
          <w:rFonts w:ascii="Verdana" w:hAnsi="Verdana"/>
          <w:color w:val="333399"/>
          <w:sz w:val="22"/>
          <w:szCs w:val="22"/>
        </w:rPr>
        <w:t xml:space="preserve"> </w:t>
      </w:r>
    </w:p>
    <w:p w:rsidR="00E248E0" w:rsidRPr="00335A1D" w:rsidRDefault="00E248E0" w:rsidP="00CA6EBF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Дата рождения:</w:t>
      </w:r>
      <w:r w:rsidR="002155A7" w:rsidRPr="00335A1D">
        <w:rPr>
          <w:rFonts w:ascii="Verdana" w:hAnsi="Verdana"/>
          <w:color w:val="333399"/>
          <w:sz w:val="22"/>
          <w:szCs w:val="22"/>
        </w:rPr>
        <w:t xml:space="preserve"> 60 лет</w:t>
      </w:r>
      <w:r w:rsidRPr="00335A1D">
        <w:rPr>
          <w:rFonts w:ascii="Verdana" w:hAnsi="Verdana"/>
          <w:color w:val="333399"/>
          <w:sz w:val="22"/>
          <w:szCs w:val="22"/>
        </w:rPr>
        <w:t>.</w:t>
      </w:r>
    </w:p>
    <w:p w:rsidR="00E248E0" w:rsidRPr="00335A1D" w:rsidRDefault="00E248E0" w:rsidP="00CA6EBF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Национальность:</w:t>
      </w:r>
      <w:r w:rsidRPr="00335A1D">
        <w:rPr>
          <w:rFonts w:ascii="Verdana" w:hAnsi="Verdana"/>
          <w:color w:val="333399"/>
          <w:sz w:val="22"/>
          <w:szCs w:val="22"/>
        </w:rPr>
        <w:t xml:space="preserve"> русский.</w:t>
      </w:r>
    </w:p>
    <w:p w:rsidR="00E248E0" w:rsidRPr="00335A1D" w:rsidRDefault="00E248E0" w:rsidP="00CA6EBF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 xml:space="preserve">Место работы, должность: </w:t>
      </w:r>
      <w:r w:rsidRPr="00335A1D">
        <w:rPr>
          <w:rFonts w:ascii="Verdana" w:hAnsi="Verdana"/>
          <w:color w:val="333399"/>
          <w:sz w:val="22"/>
          <w:szCs w:val="22"/>
        </w:rPr>
        <w:t>.</w:t>
      </w:r>
    </w:p>
    <w:p w:rsidR="00E248E0" w:rsidRPr="00335A1D" w:rsidRDefault="00E248E0" w:rsidP="00CA6EBF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right="-143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Место жительства:</w:t>
      </w:r>
      <w:r w:rsidR="002155A7"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Pr="00335A1D">
        <w:rPr>
          <w:rFonts w:ascii="Verdana" w:hAnsi="Verdana"/>
          <w:color w:val="333399"/>
          <w:sz w:val="22"/>
          <w:szCs w:val="22"/>
        </w:rPr>
        <w:t>.</w:t>
      </w:r>
    </w:p>
    <w:p w:rsidR="00E248E0" w:rsidRPr="00335A1D" w:rsidRDefault="00E248E0" w:rsidP="00CA6EBF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Дата поступления в стационар:</w:t>
      </w:r>
      <w:r w:rsidR="002155A7" w:rsidRPr="00335A1D">
        <w:rPr>
          <w:rFonts w:ascii="Verdana" w:hAnsi="Verdana"/>
          <w:color w:val="333399"/>
          <w:sz w:val="22"/>
          <w:szCs w:val="22"/>
        </w:rPr>
        <w:t xml:space="preserve"> 26.12.2005</w:t>
      </w:r>
      <w:r w:rsidRPr="00335A1D">
        <w:rPr>
          <w:rFonts w:ascii="Verdana" w:hAnsi="Verdana"/>
          <w:color w:val="333399"/>
          <w:sz w:val="22"/>
          <w:szCs w:val="22"/>
        </w:rPr>
        <w:t>г.</w:t>
      </w:r>
    </w:p>
    <w:p w:rsidR="00E248E0" w:rsidRPr="00335A1D" w:rsidRDefault="00E248E0" w:rsidP="00CA6EBF">
      <w:pPr>
        <w:widowControl w:val="0"/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</w:p>
    <w:p w:rsidR="00905D08" w:rsidRPr="00335A1D" w:rsidRDefault="00905D08" w:rsidP="00CA6EBF">
      <w:pPr>
        <w:widowControl w:val="0"/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</w:p>
    <w:p w:rsidR="00BB078C" w:rsidRPr="00335A1D" w:rsidRDefault="00BB078C" w:rsidP="00CA6EBF">
      <w:pPr>
        <w:pStyle w:val="a3"/>
        <w:spacing w:line="360" w:lineRule="auto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36"/>
          <w:szCs w:val="36"/>
        </w:rPr>
        <w:t>II. Жалобы больного при поступлении.</w:t>
      </w:r>
    </w:p>
    <w:p w:rsidR="00BB078C" w:rsidRPr="00335A1D" w:rsidRDefault="00BB078C" w:rsidP="00CA6EBF">
      <w:pPr>
        <w:pStyle w:val="a3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При поступлении больной предъявлял жалобы на боль</w:t>
      </w:r>
      <w:r w:rsidR="002155A7" w:rsidRPr="00335A1D">
        <w:rPr>
          <w:rFonts w:ascii="Verdana" w:hAnsi="Verdana"/>
          <w:color w:val="333399"/>
          <w:sz w:val="22"/>
          <w:szCs w:val="22"/>
        </w:rPr>
        <w:t>, ноющего характера в области носа, припухлость носа, не значительное затруднение носового дыхания, умеренную головную боль, искривление носа вправо.</w:t>
      </w:r>
    </w:p>
    <w:p w:rsidR="00BB078C" w:rsidRPr="00335A1D" w:rsidRDefault="00BB078C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6E46C8">
      <w:pPr>
        <w:pStyle w:val="a3"/>
        <w:spacing w:line="360" w:lineRule="auto"/>
        <w:jc w:val="left"/>
        <w:rPr>
          <w:rFonts w:ascii="Verdana" w:hAnsi="Verdana"/>
          <w:color w:val="333399"/>
          <w:sz w:val="22"/>
          <w:szCs w:val="22"/>
        </w:rPr>
      </w:pPr>
    </w:p>
    <w:p w:rsidR="002155A7" w:rsidRPr="00335A1D" w:rsidRDefault="002155A7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2B5004" w:rsidRPr="00335A1D" w:rsidRDefault="002B5004" w:rsidP="00CA6EBF">
      <w:pPr>
        <w:pStyle w:val="a3"/>
        <w:spacing w:line="360" w:lineRule="auto"/>
        <w:rPr>
          <w:rFonts w:ascii="Verdana" w:hAnsi="Verdana"/>
          <w:color w:val="333399"/>
          <w:sz w:val="36"/>
          <w:szCs w:val="36"/>
          <w:lang w:val="en-US"/>
        </w:rPr>
      </w:pPr>
    </w:p>
    <w:p w:rsidR="002B5004" w:rsidRPr="00335A1D" w:rsidRDefault="002B5004" w:rsidP="00CA6EBF">
      <w:pPr>
        <w:pStyle w:val="a3"/>
        <w:spacing w:line="360" w:lineRule="auto"/>
        <w:rPr>
          <w:rFonts w:ascii="Verdana" w:hAnsi="Verdana"/>
          <w:color w:val="333399"/>
          <w:sz w:val="36"/>
          <w:szCs w:val="36"/>
          <w:lang w:val="en-US"/>
        </w:rPr>
      </w:pPr>
    </w:p>
    <w:p w:rsidR="00C22F60" w:rsidRPr="00335A1D" w:rsidRDefault="00BB078C" w:rsidP="00CA6EBF">
      <w:pPr>
        <w:pStyle w:val="a3"/>
        <w:spacing w:line="360" w:lineRule="auto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36"/>
          <w:szCs w:val="36"/>
        </w:rPr>
        <w:lastRenderedPageBreak/>
        <w:t xml:space="preserve">III. История настоящего заболевания </w:t>
      </w:r>
    </w:p>
    <w:p w:rsidR="00DA4B39" w:rsidRPr="00335A1D" w:rsidRDefault="002155A7" w:rsidP="00CA6EB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Больным себя считает с 16 декабря 2005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года, когда</w:t>
      </w:r>
      <w:r w:rsidRPr="00335A1D">
        <w:rPr>
          <w:rFonts w:ascii="Verdana" w:hAnsi="Verdana"/>
          <w:color w:val="333399"/>
          <w:sz w:val="22"/>
          <w:szCs w:val="22"/>
        </w:rPr>
        <w:t xml:space="preserve"> получил бытовую травму (ударился о дверной косяк)</w:t>
      </w:r>
      <w:r w:rsidR="00DA4B39"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Pr="00335A1D">
        <w:rPr>
          <w:rFonts w:ascii="Verdana" w:hAnsi="Verdana"/>
          <w:color w:val="333399"/>
          <w:sz w:val="22"/>
          <w:szCs w:val="22"/>
        </w:rPr>
        <w:t xml:space="preserve">. </w:t>
      </w:r>
      <w:r w:rsidR="00DA4B39" w:rsidRPr="00335A1D">
        <w:rPr>
          <w:rFonts w:ascii="Verdana" w:hAnsi="Verdana"/>
          <w:color w:val="333399"/>
          <w:sz w:val="22"/>
          <w:szCs w:val="22"/>
        </w:rPr>
        <w:t xml:space="preserve">В </w:t>
      </w:r>
      <w:r w:rsidR="00335A1D" w:rsidRPr="00335A1D">
        <w:rPr>
          <w:rFonts w:ascii="Verdana" w:hAnsi="Verdana"/>
          <w:color w:val="333399"/>
          <w:sz w:val="22"/>
          <w:szCs w:val="22"/>
        </w:rPr>
        <w:t>поликлинику</w:t>
      </w:r>
      <w:r w:rsidRPr="00335A1D">
        <w:rPr>
          <w:rFonts w:ascii="Verdana" w:hAnsi="Verdana"/>
          <w:color w:val="333399"/>
          <w:sz w:val="22"/>
          <w:szCs w:val="22"/>
        </w:rPr>
        <w:t xml:space="preserve"> обращаться не стал</w:t>
      </w:r>
      <w:r w:rsidR="00DA4B39" w:rsidRPr="00335A1D">
        <w:rPr>
          <w:rFonts w:ascii="Verdana" w:hAnsi="Verdana"/>
          <w:color w:val="333399"/>
          <w:sz w:val="22"/>
          <w:szCs w:val="22"/>
        </w:rPr>
        <w:t>, приложил холод на поврежденное место, по прошествии некоторого времени припухлость не значительно уменьшилась. На следующий день появились боли ноющего характера усиливающиеся при пальпации, лекарственных препаратов не принимал.</w:t>
      </w:r>
      <w:r w:rsidR="00335A1D"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="00DA4B39" w:rsidRPr="00335A1D">
        <w:rPr>
          <w:rFonts w:ascii="Verdana" w:hAnsi="Verdana"/>
          <w:color w:val="333399"/>
          <w:sz w:val="22"/>
          <w:szCs w:val="22"/>
        </w:rPr>
        <w:t>Постепенно боли стали уменьшаться, припухлость спала.</w:t>
      </w:r>
    </w:p>
    <w:p w:rsidR="00BB078C" w:rsidRPr="00335A1D" w:rsidRDefault="00DA4B39" w:rsidP="00CA6EB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Через десять дней обратил внимание на </w:t>
      </w:r>
      <w:r w:rsidR="00335A1D" w:rsidRPr="00335A1D">
        <w:rPr>
          <w:rFonts w:ascii="Verdana" w:hAnsi="Verdana"/>
          <w:color w:val="333399"/>
          <w:sz w:val="22"/>
          <w:szCs w:val="22"/>
        </w:rPr>
        <w:t>искривление</w:t>
      </w:r>
      <w:r w:rsidRPr="00335A1D">
        <w:rPr>
          <w:rFonts w:ascii="Verdana" w:hAnsi="Verdana"/>
          <w:color w:val="333399"/>
          <w:sz w:val="22"/>
          <w:szCs w:val="22"/>
        </w:rPr>
        <w:t xml:space="preserve"> носа вправо. Самостоятельно обратился к врачу ЛОР отделения на консультацию и был направлен на госпитализацию  </w:t>
      </w:r>
      <w:r w:rsidR="00BB078C" w:rsidRPr="00335A1D">
        <w:rPr>
          <w:rFonts w:ascii="Verdana" w:hAnsi="Verdana"/>
          <w:color w:val="333399"/>
          <w:sz w:val="22"/>
          <w:szCs w:val="22"/>
        </w:rPr>
        <w:t>в ЛОР-отделение ГКБ</w:t>
      </w:r>
      <w:r w:rsidRPr="00335A1D">
        <w:rPr>
          <w:rFonts w:ascii="Verdana" w:hAnsi="Verdana"/>
          <w:color w:val="333399"/>
          <w:sz w:val="22"/>
          <w:szCs w:val="22"/>
        </w:rPr>
        <w:t xml:space="preserve"> № 1.</w:t>
      </w:r>
    </w:p>
    <w:p w:rsidR="00CE5178" w:rsidRPr="00335A1D" w:rsidRDefault="00CE5178" w:rsidP="00CA6EBF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</w:rPr>
      </w:pPr>
    </w:p>
    <w:p w:rsidR="00C22F60" w:rsidRPr="00335A1D" w:rsidRDefault="00CE5178" w:rsidP="00CA6EBF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         </w:t>
      </w:r>
      <w:r w:rsidRPr="00335A1D">
        <w:rPr>
          <w:rFonts w:ascii="Verdana" w:hAnsi="Verdana"/>
          <w:color w:val="333399"/>
          <w:sz w:val="36"/>
          <w:szCs w:val="36"/>
        </w:rPr>
        <w:t xml:space="preserve">  </w:t>
      </w:r>
      <w:r w:rsidR="00BB078C" w:rsidRPr="00335A1D">
        <w:rPr>
          <w:rFonts w:ascii="Verdana" w:hAnsi="Verdana"/>
          <w:color w:val="333399"/>
          <w:sz w:val="36"/>
          <w:szCs w:val="36"/>
        </w:rPr>
        <w:t xml:space="preserve">IV. История жизни больного </w:t>
      </w:r>
    </w:p>
    <w:p w:rsidR="00BB078C" w:rsidRPr="00335A1D" w:rsidRDefault="00DA4B39" w:rsidP="00CA6EB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Родился в Приморском крае. </w:t>
      </w:r>
      <w:r w:rsidR="00BB078C" w:rsidRPr="00335A1D">
        <w:rPr>
          <w:rFonts w:ascii="Verdana" w:hAnsi="Verdana"/>
          <w:color w:val="333399"/>
          <w:sz w:val="22"/>
          <w:szCs w:val="22"/>
        </w:rPr>
        <w:t>Роды проходили в срок, без осложнений. Со слов больного, к моменту его рождения родители были здоровы. Заболеваний, перенесённых в детстве, не помнит. В школу пошёл в семь лет, в умственном и физическом развитии не отставал от сверстников.</w:t>
      </w:r>
      <w:r w:rsidR="00CE5178" w:rsidRPr="00335A1D">
        <w:rPr>
          <w:rFonts w:ascii="Verdana" w:hAnsi="Verdana"/>
          <w:color w:val="333399"/>
          <w:sz w:val="22"/>
          <w:szCs w:val="22"/>
        </w:rPr>
        <w:t xml:space="preserve"> Жилищно-бытовые условия удовлетворительные в разные периоды жизни. Образование среднее специальное.</w:t>
      </w:r>
    </w:p>
    <w:p w:rsidR="00BB078C" w:rsidRPr="00335A1D" w:rsidRDefault="00BB078C" w:rsidP="00CA6EB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Наличие ВИЧ-инфекции, туберкулёза, инфекционных гепатитов, венерических заболеваний, злокачественных новообразований отрицает. </w:t>
      </w:r>
    </w:p>
    <w:p w:rsidR="00BB078C" w:rsidRPr="00335A1D" w:rsidRDefault="00BB078C" w:rsidP="00CA6EB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Контакты с инфекционными больными в течение последних двух месяцев отрицает. Укусы грызунов и других животных отрицает.</w:t>
      </w:r>
    </w:p>
    <w:p w:rsidR="00CE5178" w:rsidRPr="00335A1D" w:rsidRDefault="00BB078C" w:rsidP="00CA6EB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Аллергические реакции на бытовые, производственные аллергены и ле</w:t>
      </w:r>
      <w:r w:rsidR="00CE5178" w:rsidRPr="00335A1D">
        <w:rPr>
          <w:rFonts w:ascii="Verdana" w:hAnsi="Verdana"/>
          <w:color w:val="333399"/>
          <w:sz w:val="22"/>
          <w:szCs w:val="22"/>
        </w:rPr>
        <w:t>карственные препараты отрицает.</w:t>
      </w:r>
    </w:p>
    <w:p w:rsidR="00CE5178" w:rsidRPr="00335A1D" w:rsidRDefault="00BB078C" w:rsidP="006E46C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color w:val="333399"/>
        </w:rPr>
        <w:t>Курит с 18 лет около двух пачек сигарет в день. Со слов больного, алкоголь употребляет умеренно. Употребление наркотических и психотропных препаратов о</w:t>
      </w:r>
      <w:r w:rsidR="006E46C8" w:rsidRPr="00335A1D">
        <w:rPr>
          <w:color w:val="333399"/>
        </w:rPr>
        <w:t>трицает.</w:t>
      </w:r>
    </w:p>
    <w:p w:rsidR="00CE5178" w:rsidRPr="00335A1D" w:rsidRDefault="00CE5178" w:rsidP="00CA6EBF">
      <w:pPr>
        <w:pStyle w:val="a3"/>
        <w:spacing w:after="120" w:line="360" w:lineRule="auto"/>
        <w:jc w:val="left"/>
        <w:rPr>
          <w:rFonts w:ascii="Verdana" w:hAnsi="Verdana"/>
          <w:color w:val="333399"/>
          <w:sz w:val="22"/>
          <w:szCs w:val="22"/>
        </w:rPr>
      </w:pPr>
    </w:p>
    <w:p w:rsidR="00CE5178" w:rsidRPr="00335A1D" w:rsidRDefault="00CE5178" w:rsidP="00CA6EBF">
      <w:pPr>
        <w:pStyle w:val="a3"/>
        <w:spacing w:after="120" w:line="360" w:lineRule="auto"/>
        <w:jc w:val="left"/>
        <w:rPr>
          <w:rFonts w:ascii="Verdana" w:hAnsi="Verdana"/>
          <w:color w:val="333399"/>
          <w:sz w:val="22"/>
          <w:szCs w:val="22"/>
        </w:rPr>
      </w:pPr>
    </w:p>
    <w:p w:rsidR="00CE5178" w:rsidRPr="00335A1D" w:rsidRDefault="00CE5178" w:rsidP="00CA6EBF">
      <w:pPr>
        <w:pStyle w:val="a3"/>
        <w:spacing w:after="120" w:line="360" w:lineRule="auto"/>
        <w:jc w:val="left"/>
        <w:rPr>
          <w:rFonts w:ascii="Verdana" w:hAnsi="Verdana"/>
          <w:color w:val="333399"/>
          <w:sz w:val="22"/>
          <w:szCs w:val="22"/>
        </w:rPr>
      </w:pPr>
    </w:p>
    <w:p w:rsidR="00CE5178" w:rsidRPr="00335A1D" w:rsidRDefault="00CE5178" w:rsidP="00CA6EBF">
      <w:pPr>
        <w:pStyle w:val="a3"/>
        <w:spacing w:after="120" w:line="360" w:lineRule="auto"/>
        <w:jc w:val="left"/>
        <w:rPr>
          <w:rFonts w:ascii="Verdana" w:hAnsi="Verdana"/>
          <w:color w:val="333399"/>
          <w:sz w:val="22"/>
          <w:szCs w:val="22"/>
        </w:rPr>
      </w:pPr>
    </w:p>
    <w:p w:rsidR="002B5004" w:rsidRPr="00335A1D" w:rsidRDefault="002B5004" w:rsidP="006E46C8">
      <w:pPr>
        <w:pStyle w:val="a3"/>
        <w:spacing w:after="120" w:line="360" w:lineRule="auto"/>
        <w:jc w:val="left"/>
        <w:rPr>
          <w:rFonts w:ascii="Verdana" w:hAnsi="Verdana"/>
          <w:color w:val="333399"/>
          <w:sz w:val="22"/>
          <w:szCs w:val="22"/>
          <w:lang w:val="en-US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   </w:t>
      </w:r>
    </w:p>
    <w:p w:rsidR="002B5004" w:rsidRPr="00335A1D" w:rsidRDefault="002B5004" w:rsidP="006E46C8">
      <w:pPr>
        <w:pStyle w:val="a3"/>
        <w:spacing w:after="120" w:line="360" w:lineRule="auto"/>
        <w:jc w:val="left"/>
        <w:rPr>
          <w:rFonts w:ascii="Verdana" w:hAnsi="Verdana"/>
          <w:color w:val="333399"/>
          <w:sz w:val="22"/>
          <w:szCs w:val="22"/>
          <w:lang w:val="en-US"/>
        </w:rPr>
      </w:pPr>
    </w:p>
    <w:p w:rsidR="006E46C8" w:rsidRPr="00335A1D" w:rsidRDefault="00CE5178" w:rsidP="006E46C8">
      <w:pPr>
        <w:pStyle w:val="a3"/>
        <w:spacing w:after="120" w:line="360" w:lineRule="auto"/>
        <w:jc w:val="left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Pr="00335A1D">
        <w:rPr>
          <w:rFonts w:ascii="Verdana" w:hAnsi="Verdana"/>
          <w:color w:val="333399"/>
          <w:sz w:val="36"/>
          <w:szCs w:val="36"/>
        </w:rPr>
        <w:t xml:space="preserve"> </w:t>
      </w:r>
      <w:r w:rsidR="006E46C8" w:rsidRPr="00335A1D">
        <w:rPr>
          <w:rFonts w:ascii="Verdana" w:hAnsi="Verdana"/>
          <w:color w:val="333399"/>
          <w:sz w:val="36"/>
          <w:szCs w:val="36"/>
        </w:rPr>
        <w:t xml:space="preserve">V. </w:t>
      </w:r>
      <w:r w:rsidR="00BB078C" w:rsidRPr="00335A1D">
        <w:rPr>
          <w:rFonts w:ascii="Verdana" w:hAnsi="Verdana"/>
          <w:color w:val="333399"/>
          <w:sz w:val="36"/>
          <w:szCs w:val="36"/>
        </w:rPr>
        <w:t>Об</w:t>
      </w:r>
      <w:r w:rsidR="006E46C8" w:rsidRPr="00335A1D">
        <w:rPr>
          <w:rFonts w:ascii="Verdana" w:hAnsi="Verdana"/>
          <w:color w:val="333399"/>
          <w:sz w:val="36"/>
          <w:szCs w:val="36"/>
        </w:rPr>
        <w:t>ъективное исследование больного</w:t>
      </w:r>
    </w:p>
    <w:p w:rsidR="00BB078C" w:rsidRPr="00335A1D" w:rsidRDefault="00BB078C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i/>
          <w:color w:val="333399"/>
          <w:sz w:val="22"/>
          <w:szCs w:val="22"/>
          <w:u w:val="single"/>
        </w:rPr>
        <w:t>Общее состояние больного</w:t>
      </w:r>
      <w:r w:rsidRPr="00335A1D">
        <w:rPr>
          <w:rFonts w:ascii="Verdana" w:hAnsi="Verdana"/>
          <w:color w:val="333399"/>
          <w:sz w:val="22"/>
          <w:szCs w:val="22"/>
        </w:rPr>
        <w:t xml:space="preserve"> удовлетворительное. Сознание ясное. Пол</w:t>
      </w:r>
      <w:r w:rsidRPr="00335A1D">
        <w:rPr>
          <w:rFonts w:ascii="Verdana" w:hAnsi="Verdana"/>
          <w:color w:val="333399"/>
          <w:sz w:val="22"/>
          <w:szCs w:val="22"/>
        </w:rPr>
        <w:t>о</w:t>
      </w:r>
      <w:r w:rsidRPr="00335A1D">
        <w:rPr>
          <w:rFonts w:ascii="Verdana" w:hAnsi="Verdana"/>
          <w:color w:val="333399"/>
          <w:sz w:val="22"/>
          <w:szCs w:val="22"/>
        </w:rPr>
        <w:t xml:space="preserve">жение активное. Поведение адекватное. Телосложение правильное. Конституциональный тип – гиперстенический. Масса тела = 83 кг, рост = 172 см. </w:t>
      </w:r>
    </w:p>
    <w:p w:rsidR="00BB078C" w:rsidRPr="00335A1D" w:rsidRDefault="00BB078C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Питание больного умеренное.</w:t>
      </w:r>
    </w:p>
    <w:p w:rsidR="00BB078C" w:rsidRPr="00335A1D" w:rsidRDefault="00BB078C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i/>
          <w:color w:val="333399"/>
          <w:sz w:val="22"/>
          <w:szCs w:val="22"/>
          <w:u w:val="single"/>
        </w:rPr>
        <w:t>Кожные покровы</w:t>
      </w:r>
      <w:r w:rsidRPr="00335A1D">
        <w:rPr>
          <w:rFonts w:ascii="Verdana" w:hAnsi="Verdana"/>
          <w:color w:val="333399"/>
          <w:sz w:val="22"/>
          <w:szCs w:val="22"/>
        </w:rPr>
        <w:t>: Бледно-розового цвета. Гиперпигментации и депигментации не обнаруж</w:t>
      </w:r>
      <w:r w:rsidR="00CE5178" w:rsidRPr="00335A1D">
        <w:rPr>
          <w:rFonts w:ascii="Verdana" w:hAnsi="Verdana"/>
          <w:color w:val="333399"/>
          <w:sz w:val="22"/>
          <w:szCs w:val="22"/>
        </w:rPr>
        <w:t xml:space="preserve">ено. </w:t>
      </w:r>
      <w:r w:rsidRPr="00335A1D">
        <w:rPr>
          <w:rFonts w:ascii="Verdana" w:hAnsi="Verdana"/>
          <w:color w:val="333399"/>
          <w:sz w:val="22"/>
          <w:szCs w:val="22"/>
        </w:rPr>
        <w:t>Тургор не изменён. Эластичность в норме. Кожные фолликулы без патологии, волосяной покров не изменён. Ногти матовые, гладкие, блестящие. Повышение потоотделения не отмечено.  Влажность кожи умеренная. Акроцианоз отсутствует. Рубцы, ксантомы, телеангиоэктазии отсутствуют.</w:t>
      </w:r>
    </w:p>
    <w:p w:rsidR="00BB078C" w:rsidRPr="00335A1D" w:rsidRDefault="00BB078C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i/>
          <w:color w:val="333399"/>
          <w:sz w:val="22"/>
          <w:szCs w:val="22"/>
          <w:u w:val="single"/>
        </w:rPr>
        <w:t>Подкожно-жировая клетчатка</w:t>
      </w:r>
      <w:r w:rsidRPr="00335A1D">
        <w:rPr>
          <w:rFonts w:ascii="Verdana" w:hAnsi="Verdana"/>
          <w:i/>
          <w:color w:val="333399"/>
          <w:sz w:val="22"/>
          <w:szCs w:val="22"/>
        </w:rPr>
        <w:t>:</w:t>
      </w:r>
      <w:r w:rsidRPr="00335A1D">
        <w:rPr>
          <w:rFonts w:ascii="Verdana" w:hAnsi="Verdana"/>
          <w:color w:val="333399"/>
          <w:sz w:val="22"/>
          <w:szCs w:val="22"/>
        </w:rPr>
        <w:t xml:space="preserve"> ПЖК развита умеренно. При осмотре общие отеки не выя</w:t>
      </w:r>
      <w:r w:rsidRPr="00335A1D">
        <w:rPr>
          <w:rFonts w:ascii="Verdana" w:hAnsi="Verdana"/>
          <w:color w:val="333399"/>
          <w:sz w:val="22"/>
          <w:szCs w:val="22"/>
        </w:rPr>
        <w:t>в</w:t>
      </w:r>
      <w:r w:rsidRPr="00335A1D">
        <w:rPr>
          <w:rFonts w:ascii="Verdana" w:hAnsi="Verdana"/>
          <w:color w:val="333399"/>
          <w:sz w:val="22"/>
          <w:szCs w:val="22"/>
        </w:rPr>
        <w:t>лены.</w:t>
      </w:r>
    </w:p>
    <w:p w:rsidR="00BB078C" w:rsidRPr="00335A1D" w:rsidRDefault="00BB078C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i/>
          <w:color w:val="333399"/>
          <w:sz w:val="22"/>
          <w:szCs w:val="22"/>
          <w:u w:val="single"/>
        </w:rPr>
        <w:t>Лимфатическая система</w:t>
      </w:r>
      <w:r w:rsidRPr="00335A1D">
        <w:rPr>
          <w:rFonts w:ascii="Verdana" w:hAnsi="Verdana"/>
          <w:i/>
          <w:color w:val="333399"/>
          <w:sz w:val="22"/>
          <w:szCs w:val="22"/>
        </w:rPr>
        <w:t>:</w:t>
      </w:r>
      <w:r w:rsidRPr="00335A1D">
        <w:rPr>
          <w:rFonts w:ascii="Verdana" w:hAnsi="Verdana"/>
          <w:color w:val="333399"/>
          <w:sz w:val="22"/>
          <w:szCs w:val="22"/>
        </w:rPr>
        <w:t xml:space="preserve"> при осмотре лимфатические узлы визуально не выявляются. Переднешейные, заднешейные, подчелюстные, подбородочные, подмышечные и паховые лимфоузлы пальпаторно не увеличены.</w:t>
      </w:r>
    </w:p>
    <w:p w:rsidR="00905D08" w:rsidRPr="00335A1D" w:rsidRDefault="00BB078C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  <w:lang w:val="en-US"/>
        </w:rPr>
      </w:pPr>
      <w:r w:rsidRPr="00335A1D">
        <w:rPr>
          <w:rFonts w:ascii="Verdana" w:hAnsi="Verdana"/>
          <w:i/>
          <w:color w:val="333399"/>
          <w:sz w:val="22"/>
          <w:szCs w:val="22"/>
          <w:u w:val="single"/>
        </w:rPr>
        <w:t>Мышечная система</w:t>
      </w:r>
      <w:r w:rsidRPr="00335A1D">
        <w:rPr>
          <w:rFonts w:ascii="Verdana" w:hAnsi="Verdana"/>
          <w:i/>
          <w:color w:val="333399"/>
          <w:sz w:val="22"/>
          <w:szCs w:val="22"/>
        </w:rPr>
        <w:t>:</w:t>
      </w:r>
      <w:r w:rsidRPr="00335A1D">
        <w:rPr>
          <w:rFonts w:ascii="Verdana" w:hAnsi="Verdana"/>
          <w:color w:val="333399"/>
          <w:sz w:val="22"/>
          <w:szCs w:val="22"/>
        </w:rPr>
        <w:t xml:space="preserve"> Развитие мышц и их тонус соответствует возрасту. Мышцы безб</w:t>
      </w:r>
      <w:r w:rsidRPr="00335A1D">
        <w:rPr>
          <w:rFonts w:ascii="Verdana" w:hAnsi="Verdana"/>
          <w:color w:val="333399"/>
          <w:sz w:val="22"/>
          <w:szCs w:val="22"/>
        </w:rPr>
        <w:t>о</w:t>
      </w:r>
      <w:r w:rsidRPr="00335A1D">
        <w:rPr>
          <w:rFonts w:ascii="Verdana" w:hAnsi="Verdana"/>
          <w:color w:val="333399"/>
          <w:sz w:val="22"/>
          <w:szCs w:val="22"/>
        </w:rPr>
        <w:t xml:space="preserve">лезненны при пальпации и движении. Дрожание </w:t>
      </w:r>
    </w:p>
    <w:p w:rsidR="00BB078C" w:rsidRPr="00335A1D" w:rsidRDefault="00BB078C" w:rsidP="00CA6EBF">
      <w:pPr>
        <w:pStyle w:val="a4"/>
        <w:spacing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и тремор отдельных мышц и мелких мышечных групп конечн</w:t>
      </w:r>
      <w:r w:rsidRPr="00335A1D">
        <w:rPr>
          <w:rFonts w:ascii="Verdana" w:hAnsi="Verdana"/>
          <w:color w:val="333399"/>
          <w:sz w:val="22"/>
          <w:szCs w:val="22"/>
        </w:rPr>
        <w:t>о</w:t>
      </w:r>
      <w:r w:rsidRPr="00335A1D">
        <w:rPr>
          <w:rFonts w:ascii="Verdana" w:hAnsi="Verdana"/>
          <w:color w:val="333399"/>
          <w:sz w:val="22"/>
          <w:szCs w:val="22"/>
        </w:rPr>
        <w:t>стей и туловища не обнаружено. Парезов и п</w:t>
      </w:r>
      <w:r w:rsidRPr="00335A1D">
        <w:rPr>
          <w:rFonts w:ascii="Verdana" w:hAnsi="Verdana"/>
          <w:color w:val="333399"/>
          <w:sz w:val="22"/>
          <w:szCs w:val="22"/>
        </w:rPr>
        <w:t>а</w:t>
      </w:r>
      <w:r w:rsidRPr="00335A1D">
        <w:rPr>
          <w:rFonts w:ascii="Verdana" w:hAnsi="Verdana"/>
          <w:color w:val="333399"/>
          <w:sz w:val="22"/>
          <w:szCs w:val="22"/>
        </w:rPr>
        <w:t>раличей нет.</w:t>
      </w:r>
    </w:p>
    <w:p w:rsidR="00CE5178" w:rsidRPr="00335A1D" w:rsidRDefault="00BB078C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i/>
          <w:color w:val="333399"/>
          <w:sz w:val="22"/>
          <w:szCs w:val="22"/>
          <w:u w:val="single"/>
        </w:rPr>
        <w:t>Костно-суставная система</w:t>
      </w:r>
      <w:r w:rsidRPr="00335A1D">
        <w:rPr>
          <w:rFonts w:ascii="Verdana" w:hAnsi="Verdana"/>
          <w:i/>
          <w:color w:val="333399"/>
          <w:sz w:val="22"/>
          <w:szCs w:val="22"/>
        </w:rPr>
        <w:t>:</w:t>
      </w:r>
      <w:r w:rsidRPr="00335A1D">
        <w:rPr>
          <w:rFonts w:ascii="Verdana" w:hAnsi="Verdana"/>
          <w:color w:val="333399"/>
          <w:sz w:val="22"/>
          <w:szCs w:val="22"/>
        </w:rPr>
        <w:t xml:space="preserve"> При исследовании костей черепа, таза, конечностей и гру</w:t>
      </w:r>
      <w:r w:rsidRPr="00335A1D">
        <w:rPr>
          <w:rFonts w:ascii="Verdana" w:hAnsi="Verdana"/>
          <w:color w:val="333399"/>
          <w:sz w:val="22"/>
          <w:szCs w:val="22"/>
        </w:rPr>
        <w:t>д</w:t>
      </w:r>
      <w:r w:rsidRPr="00335A1D">
        <w:rPr>
          <w:rFonts w:ascii="Verdana" w:hAnsi="Verdana"/>
          <w:color w:val="333399"/>
          <w:sz w:val="22"/>
          <w:szCs w:val="22"/>
        </w:rPr>
        <w:t>ной клетки утолщений, искривлений и других нарушений не выявлено. При пальпации безболезненны. Хруст и кр</w:t>
      </w:r>
      <w:r w:rsidRPr="00335A1D">
        <w:rPr>
          <w:rFonts w:ascii="Verdana" w:hAnsi="Verdana"/>
          <w:color w:val="333399"/>
          <w:sz w:val="22"/>
          <w:szCs w:val="22"/>
        </w:rPr>
        <w:t>е</w:t>
      </w:r>
      <w:r w:rsidRPr="00335A1D">
        <w:rPr>
          <w:rFonts w:ascii="Verdana" w:hAnsi="Verdana"/>
          <w:color w:val="333399"/>
          <w:sz w:val="22"/>
          <w:szCs w:val="22"/>
        </w:rPr>
        <w:t>питация при движении в суставах не отмечаются. Активные и пассивные движения в полном объёме. Суставы безболе</w:t>
      </w:r>
      <w:r w:rsidRPr="00335A1D">
        <w:rPr>
          <w:rFonts w:ascii="Verdana" w:hAnsi="Verdana"/>
          <w:color w:val="333399"/>
          <w:sz w:val="22"/>
          <w:szCs w:val="22"/>
        </w:rPr>
        <w:t>з</w:t>
      </w:r>
      <w:r w:rsidRPr="00335A1D">
        <w:rPr>
          <w:rFonts w:ascii="Verdana" w:hAnsi="Verdana"/>
          <w:color w:val="333399"/>
          <w:sz w:val="22"/>
          <w:szCs w:val="22"/>
        </w:rPr>
        <w:t>ненны.</w:t>
      </w:r>
    </w:p>
    <w:p w:rsidR="00CE5178" w:rsidRPr="00335A1D" w:rsidRDefault="00BB078C" w:rsidP="00CA6EBF">
      <w:pPr>
        <w:pStyle w:val="a4"/>
        <w:spacing w:line="360" w:lineRule="auto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i/>
          <w:color w:val="333399"/>
          <w:sz w:val="22"/>
          <w:szCs w:val="22"/>
          <w:u w:val="single"/>
        </w:rPr>
        <w:t>Система органов дыхания</w:t>
      </w:r>
      <w:r w:rsidRPr="00335A1D">
        <w:rPr>
          <w:rFonts w:ascii="Verdana" w:hAnsi="Verdana"/>
          <w:b/>
          <w:color w:val="333399"/>
          <w:sz w:val="22"/>
          <w:szCs w:val="22"/>
        </w:rPr>
        <w:t xml:space="preserve">: </w:t>
      </w:r>
    </w:p>
    <w:p w:rsidR="00BB078C" w:rsidRPr="00335A1D" w:rsidRDefault="005145FA" w:rsidP="00CA6EBF">
      <w:pPr>
        <w:pStyle w:val="a4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Грудная клетка гиперстеническая. </w:t>
      </w:r>
      <w:r w:rsidR="00BB078C" w:rsidRPr="00335A1D">
        <w:rPr>
          <w:rFonts w:ascii="Verdana" w:hAnsi="Verdana"/>
          <w:color w:val="333399"/>
          <w:sz w:val="22"/>
          <w:szCs w:val="22"/>
        </w:rPr>
        <w:t>Дыхание через нос свободное, тип дыхания смешанный с преобладанием брюшного, ритм дыхания правильный, глубина средняя, одышки нет. Границы лёгких по всем топографическим линиям, а также экскурсия нижнего края соответствуют норме. Основные дыхательные шумы в норме, побочных шумов нет.</w:t>
      </w:r>
    </w:p>
    <w:p w:rsidR="00CE5178" w:rsidRPr="00335A1D" w:rsidRDefault="00BB078C" w:rsidP="00CA6EBF">
      <w:pPr>
        <w:pStyle w:val="2"/>
        <w:spacing w:line="360" w:lineRule="auto"/>
        <w:ind w:firstLine="284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i/>
          <w:color w:val="333399"/>
          <w:sz w:val="22"/>
          <w:szCs w:val="22"/>
          <w:u w:val="single"/>
        </w:rPr>
        <w:t>Сердечно-сосудистая система</w:t>
      </w:r>
      <w:r w:rsidR="00CE5178" w:rsidRPr="00335A1D">
        <w:rPr>
          <w:rFonts w:ascii="Verdana" w:hAnsi="Verdana"/>
          <w:b/>
          <w:color w:val="333399"/>
          <w:sz w:val="22"/>
          <w:szCs w:val="22"/>
        </w:rPr>
        <w:t>:</w:t>
      </w:r>
    </w:p>
    <w:p w:rsidR="00BB078C" w:rsidRPr="00335A1D" w:rsidRDefault="005145FA" w:rsidP="00CA6EBF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Визуально область сердца не изменена. 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Верхушечный толчок определяется в </w:t>
      </w:r>
      <w:r w:rsidR="00BB078C" w:rsidRPr="00335A1D">
        <w:rPr>
          <w:rFonts w:ascii="Verdana" w:hAnsi="Verdana"/>
          <w:color w:val="333399"/>
          <w:sz w:val="22"/>
          <w:szCs w:val="22"/>
          <w:lang w:val="en-US"/>
        </w:rPr>
        <w:t>V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межреберье на 1</w:t>
      </w:r>
      <w:r w:rsidRPr="00335A1D">
        <w:rPr>
          <w:rFonts w:ascii="Verdana" w:hAnsi="Verdana"/>
          <w:color w:val="333399"/>
          <w:sz w:val="22"/>
          <w:szCs w:val="22"/>
        </w:rPr>
        <w:t>,5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см кнутри от среднеключичной линии, умеренной силы, средней высоты. Границы относительной и абсолютной тупости сердца соответствуют возрастной н</w:t>
      </w:r>
      <w:r w:rsidRPr="00335A1D">
        <w:rPr>
          <w:rFonts w:ascii="Verdana" w:hAnsi="Verdana"/>
          <w:color w:val="333399"/>
          <w:sz w:val="22"/>
          <w:szCs w:val="22"/>
        </w:rPr>
        <w:t>орме. При аускультации: ЧСС = 68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удара в минуту, ритм правильный, тоны ясные, не изменены, шумовые явления отсутствуют.</w:t>
      </w:r>
      <w:r w:rsidRPr="00335A1D">
        <w:rPr>
          <w:rFonts w:ascii="Verdana" w:hAnsi="Verdana"/>
          <w:color w:val="333399"/>
          <w:sz w:val="22"/>
          <w:szCs w:val="22"/>
        </w:rPr>
        <w:t xml:space="preserve"> АД 120 и 80 мм. рт. ст.</w:t>
      </w:r>
    </w:p>
    <w:p w:rsidR="00CE5178" w:rsidRPr="00335A1D" w:rsidRDefault="00BB078C" w:rsidP="00CA6EBF">
      <w:pPr>
        <w:pStyle w:val="2"/>
        <w:spacing w:line="360" w:lineRule="auto"/>
        <w:ind w:firstLine="284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i/>
          <w:color w:val="333399"/>
          <w:sz w:val="22"/>
          <w:szCs w:val="22"/>
          <w:u w:val="single"/>
        </w:rPr>
        <w:t>Органы пищеварения и брюшной полости</w:t>
      </w:r>
      <w:r w:rsidRPr="00335A1D">
        <w:rPr>
          <w:rFonts w:ascii="Verdana" w:hAnsi="Verdana"/>
          <w:b/>
          <w:color w:val="333399"/>
          <w:sz w:val="22"/>
          <w:szCs w:val="22"/>
        </w:rPr>
        <w:t>:</w:t>
      </w:r>
    </w:p>
    <w:p w:rsidR="005145FA" w:rsidRPr="00335A1D" w:rsidRDefault="005145FA" w:rsidP="00CA6EBF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Слизистые оболочки рта и зева, язык не изменены. Живот правильной формы, </w:t>
      </w:r>
      <w:r w:rsidR="00335A1D" w:rsidRPr="00335A1D">
        <w:rPr>
          <w:rFonts w:ascii="Verdana" w:hAnsi="Verdana"/>
          <w:color w:val="333399"/>
          <w:sz w:val="22"/>
          <w:szCs w:val="22"/>
        </w:rPr>
        <w:t>симметричный</w:t>
      </w:r>
      <w:r w:rsidRPr="00335A1D">
        <w:rPr>
          <w:rFonts w:ascii="Verdana" w:hAnsi="Verdana"/>
          <w:color w:val="333399"/>
          <w:sz w:val="22"/>
          <w:szCs w:val="22"/>
        </w:rPr>
        <w:t xml:space="preserve">. Равномерно участвует в акте дыхания. 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При поверхностной и глубокой пальпации областей передней брюшной стенки болезненности, грубых дефектов, грыжевых </w:t>
      </w:r>
      <w:r w:rsidR="00335A1D" w:rsidRPr="00335A1D">
        <w:rPr>
          <w:rFonts w:ascii="Verdana" w:hAnsi="Verdana"/>
          <w:color w:val="333399"/>
          <w:sz w:val="22"/>
          <w:szCs w:val="22"/>
        </w:rPr>
        <w:t>выпячивание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, новообразований не выявлено. Симптомы раздражения брюшины отрицательные. Печень и селезёнка не пальпируются, области пальпации безболезненна. </w:t>
      </w:r>
      <w:r w:rsidRPr="00335A1D">
        <w:rPr>
          <w:rFonts w:ascii="Verdana" w:hAnsi="Verdana"/>
          <w:color w:val="333399"/>
          <w:sz w:val="22"/>
          <w:szCs w:val="22"/>
        </w:rPr>
        <w:t>Границы печени по Курлову: 8×7×6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см. Стул регулярн</w:t>
      </w:r>
      <w:r w:rsidRPr="00335A1D">
        <w:rPr>
          <w:rFonts w:ascii="Verdana" w:hAnsi="Verdana"/>
          <w:color w:val="333399"/>
          <w:sz w:val="22"/>
          <w:szCs w:val="22"/>
        </w:rPr>
        <w:t>ый (1 раз в сутки), оформленный.</w:t>
      </w:r>
    </w:p>
    <w:p w:rsidR="00CE5178" w:rsidRPr="00335A1D" w:rsidRDefault="005145FA" w:rsidP="00CA6EBF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i/>
          <w:color w:val="333399"/>
          <w:sz w:val="22"/>
          <w:szCs w:val="22"/>
          <w:u w:val="single"/>
        </w:rPr>
        <w:t xml:space="preserve"> </w:t>
      </w:r>
      <w:r w:rsidR="00BB078C" w:rsidRPr="00335A1D">
        <w:rPr>
          <w:rFonts w:ascii="Verdana" w:hAnsi="Verdana"/>
          <w:b/>
          <w:i/>
          <w:color w:val="333399"/>
          <w:sz w:val="22"/>
          <w:szCs w:val="22"/>
          <w:u w:val="single"/>
        </w:rPr>
        <w:t>Органы мочевыделения</w:t>
      </w:r>
      <w:r w:rsidR="00BB078C" w:rsidRPr="00335A1D">
        <w:rPr>
          <w:rFonts w:ascii="Verdana" w:hAnsi="Verdana"/>
          <w:b/>
          <w:color w:val="333399"/>
          <w:sz w:val="22"/>
          <w:szCs w:val="22"/>
        </w:rPr>
        <w:t>:</w:t>
      </w:r>
    </w:p>
    <w:p w:rsidR="00BB078C" w:rsidRPr="00335A1D" w:rsidRDefault="00BB078C" w:rsidP="00CA6EBF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Мочеиспускание безболезненное, свободное, до 4 раз в сутки. Перкуторно мочевой пузырь не выступает над лонным сочленением. Суточный диурез составляет 1,5 л. Почки не пальпируются, область пальпации безболезненна. Симптом поколачивания отрицательный с обеих сторон.</w:t>
      </w:r>
    </w:p>
    <w:p w:rsidR="00CE5178" w:rsidRPr="00335A1D" w:rsidRDefault="00BB078C" w:rsidP="00CA6EBF">
      <w:pPr>
        <w:pStyle w:val="2"/>
        <w:spacing w:line="360" w:lineRule="auto"/>
        <w:ind w:firstLine="284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i/>
          <w:color w:val="333399"/>
          <w:sz w:val="22"/>
          <w:szCs w:val="22"/>
          <w:u w:val="single"/>
        </w:rPr>
        <w:t>Нервная система</w:t>
      </w:r>
      <w:r w:rsidRPr="00335A1D">
        <w:rPr>
          <w:rFonts w:ascii="Verdana" w:hAnsi="Verdana"/>
          <w:b/>
          <w:color w:val="333399"/>
          <w:sz w:val="22"/>
          <w:szCs w:val="22"/>
        </w:rPr>
        <w:t xml:space="preserve">: </w:t>
      </w:r>
    </w:p>
    <w:p w:rsidR="00BB078C" w:rsidRPr="00335A1D" w:rsidRDefault="00BB078C" w:rsidP="00CA6EBF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Сознание ясное, интеллект нормальный, память хорошая, ночной сон не нарушен, н</w:t>
      </w:r>
      <w:r w:rsidRPr="00335A1D">
        <w:rPr>
          <w:rFonts w:ascii="Verdana" w:hAnsi="Verdana"/>
          <w:color w:val="333399"/>
          <w:sz w:val="22"/>
          <w:szCs w:val="22"/>
        </w:rPr>
        <w:t>а</w:t>
      </w:r>
      <w:r w:rsidRPr="00335A1D">
        <w:rPr>
          <w:rFonts w:ascii="Verdana" w:hAnsi="Verdana"/>
          <w:color w:val="333399"/>
          <w:sz w:val="22"/>
          <w:szCs w:val="22"/>
        </w:rPr>
        <w:t>рушений речи не отмечено, в пространстве и времени ориентируется. Походка нормальная, судороги и парал</w:t>
      </w:r>
      <w:r w:rsidRPr="00335A1D">
        <w:rPr>
          <w:rFonts w:ascii="Verdana" w:hAnsi="Verdana"/>
          <w:color w:val="333399"/>
          <w:sz w:val="22"/>
          <w:szCs w:val="22"/>
        </w:rPr>
        <w:t>и</w:t>
      </w:r>
      <w:r w:rsidRPr="00335A1D">
        <w:rPr>
          <w:rFonts w:ascii="Verdana" w:hAnsi="Verdana"/>
          <w:color w:val="333399"/>
          <w:sz w:val="22"/>
          <w:szCs w:val="22"/>
        </w:rPr>
        <w:t>чи отсутствуют. Реакция зрачков на свет, ахиллов, глоточный, коленный рефлексы сохран</w:t>
      </w:r>
      <w:r w:rsidRPr="00335A1D">
        <w:rPr>
          <w:rFonts w:ascii="Verdana" w:hAnsi="Verdana"/>
          <w:color w:val="333399"/>
          <w:sz w:val="22"/>
          <w:szCs w:val="22"/>
        </w:rPr>
        <w:t>е</w:t>
      </w:r>
      <w:r w:rsidRPr="00335A1D">
        <w:rPr>
          <w:rFonts w:ascii="Verdana" w:hAnsi="Verdana"/>
          <w:color w:val="333399"/>
          <w:sz w:val="22"/>
          <w:szCs w:val="22"/>
        </w:rPr>
        <w:t>ны. Менингеальные симптомы не обнаружены. Дермогр</w:t>
      </w:r>
      <w:r w:rsidRPr="00335A1D">
        <w:rPr>
          <w:rFonts w:ascii="Verdana" w:hAnsi="Verdana"/>
          <w:color w:val="333399"/>
          <w:sz w:val="22"/>
          <w:szCs w:val="22"/>
        </w:rPr>
        <w:t>а</w:t>
      </w:r>
      <w:r w:rsidRPr="00335A1D">
        <w:rPr>
          <w:rFonts w:ascii="Verdana" w:hAnsi="Verdana"/>
          <w:color w:val="333399"/>
          <w:sz w:val="22"/>
          <w:szCs w:val="22"/>
        </w:rPr>
        <w:t>физм розовый. Изменений кожной чувствительности нет. Зрение, слух, обоняние и вкус не изменены.</w:t>
      </w: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  <w:lang w:val="en-US"/>
        </w:rPr>
      </w:pPr>
      <w:r w:rsidRPr="00335A1D">
        <w:rPr>
          <w:rFonts w:ascii="Verdana" w:hAnsi="Verdana"/>
          <w:color w:val="333399"/>
          <w:sz w:val="22"/>
          <w:szCs w:val="22"/>
          <w:lang w:val="en-US"/>
        </w:rPr>
        <w:t xml:space="preserve">                         </w:t>
      </w:r>
    </w:p>
    <w:p w:rsidR="002B5004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  <w:lang w:val="en-US"/>
        </w:rPr>
      </w:pPr>
      <w:r w:rsidRPr="00335A1D">
        <w:rPr>
          <w:rFonts w:ascii="Verdana" w:hAnsi="Verdana"/>
          <w:color w:val="333399"/>
          <w:sz w:val="22"/>
          <w:szCs w:val="22"/>
          <w:lang w:val="en-US"/>
        </w:rPr>
        <w:t xml:space="preserve">                           </w:t>
      </w:r>
    </w:p>
    <w:p w:rsidR="002B5004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BB078C" w:rsidRPr="00335A1D" w:rsidRDefault="002B5004" w:rsidP="002B5004">
      <w:pPr>
        <w:pStyle w:val="2"/>
        <w:spacing w:line="360" w:lineRule="auto"/>
        <w:ind w:firstLine="0"/>
        <w:rPr>
          <w:rFonts w:ascii="Verdana" w:hAnsi="Verdana"/>
          <w:b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22"/>
          <w:szCs w:val="22"/>
          <w:lang w:val="en-US"/>
        </w:rPr>
        <w:t xml:space="preserve">                          </w:t>
      </w:r>
      <w:r w:rsidR="008C38F2"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="00BB078C" w:rsidRPr="00335A1D">
        <w:rPr>
          <w:rFonts w:ascii="Verdana" w:hAnsi="Verdana"/>
          <w:color w:val="333399"/>
          <w:sz w:val="36"/>
          <w:szCs w:val="36"/>
        </w:rPr>
        <w:t>VII. Предварительный диагноз.</w:t>
      </w:r>
    </w:p>
    <w:p w:rsidR="00BB078C" w:rsidRPr="00335A1D" w:rsidRDefault="00BB078C" w:rsidP="00CA6EBF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Основное заболевание:</w:t>
      </w:r>
      <w:r w:rsidR="00ED1B30" w:rsidRPr="00335A1D">
        <w:rPr>
          <w:rFonts w:ascii="Verdana" w:hAnsi="Verdana"/>
          <w:color w:val="333399"/>
          <w:sz w:val="22"/>
          <w:szCs w:val="22"/>
        </w:rPr>
        <w:t xml:space="preserve"> Перелом костей носа</w:t>
      </w:r>
      <w:r w:rsidRPr="00335A1D">
        <w:rPr>
          <w:rFonts w:ascii="Verdana" w:hAnsi="Verdana"/>
          <w:color w:val="333399"/>
          <w:sz w:val="22"/>
          <w:szCs w:val="22"/>
        </w:rPr>
        <w:t>.</w:t>
      </w:r>
    </w:p>
    <w:p w:rsidR="00BB078C" w:rsidRPr="00335A1D" w:rsidRDefault="00BB078C" w:rsidP="00CA6EBF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Осложнения:</w:t>
      </w:r>
      <w:r w:rsidRPr="00335A1D">
        <w:rPr>
          <w:rFonts w:ascii="Verdana" w:hAnsi="Verdana"/>
          <w:color w:val="333399"/>
          <w:sz w:val="22"/>
          <w:szCs w:val="22"/>
        </w:rPr>
        <w:t xml:space="preserve"> нет.</w:t>
      </w:r>
    </w:p>
    <w:p w:rsidR="00BB078C" w:rsidRPr="00335A1D" w:rsidRDefault="00BB078C" w:rsidP="00CA6EBF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Сопутствующие заболевания:</w:t>
      </w:r>
      <w:r w:rsidRPr="00335A1D">
        <w:rPr>
          <w:rFonts w:ascii="Verdana" w:hAnsi="Verdana"/>
          <w:color w:val="333399"/>
          <w:sz w:val="22"/>
          <w:szCs w:val="22"/>
        </w:rPr>
        <w:t xml:space="preserve"> нет.</w:t>
      </w:r>
    </w:p>
    <w:p w:rsidR="00BB078C" w:rsidRPr="00335A1D" w:rsidRDefault="00BB078C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BB078C" w:rsidRPr="00335A1D" w:rsidRDefault="00BB078C" w:rsidP="00CA6EBF">
      <w:pPr>
        <w:pStyle w:val="a3"/>
        <w:spacing w:after="120" w:line="360" w:lineRule="auto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36"/>
          <w:szCs w:val="36"/>
        </w:rPr>
        <w:t>VIII. План обследования.</w:t>
      </w:r>
    </w:p>
    <w:p w:rsidR="00BB078C" w:rsidRPr="00335A1D" w:rsidRDefault="00BB078C" w:rsidP="00CA6EBF">
      <w:pPr>
        <w:pStyle w:val="2"/>
        <w:spacing w:line="360" w:lineRule="auto"/>
        <w:ind w:left="567" w:firstLine="0"/>
        <w:rPr>
          <w:rFonts w:ascii="Verdana" w:hAnsi="Verdana"/>
          <w:color w:val="333399"/>
          <w:sz w:val="22"/>
          <w:szCs w:val="22"/>
          <w:u w:val="single"/>
        </w:rPr>
      </w:pPr>
      <w:r w:rsidRPr="00335A1D">
        <w:rPr>
          <w:rFonts w:ascii="Verdana" w:hAnsi="Verdana"/>
          <w:i/>
          <w:color w:val="333399"/>
          <w:sz w:val="22"/>
          <w:szCs w:val="22"/>
        </w:rPr>
        <w:t>Обязательные общие исследования:</w:t>
      </w:r>
    </w:p>
    <w:p w:rsidR="00BB078C" w:rsidRPr="00335A1D" w:rsidRDefault="00BB078C" w:rsidP="00CA6EBF">
      <w:pPr>
        <w:pStyle w:val="2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Клинический анализ крови.</w:t>
      </w:r>
    </w:p>
    <w:p w:rsidR="00BB078C" w:rsidRPr="00335A1D" w:rsidRDefault="00BB078C" w:rsidP="00CA6EBF">
      <w:pPr>
        <w:pStyle w:val="2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Общий анализ мочи.</w:t>
      </w:r>
    </w:p>
    <w:p w:rsidR="00BB078C" w:rsidRPr="00335A1D" w:rsidRDefault="00BB078C" w:rsidP="00CA6EBF">
      <w:pPr>
        <w:pStyle w:val="2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Кал на яйца гельминтов.</w:t>
      </w:r>
    </w:p>
    <w:p w:rsidR="00BB078C" w:rsidRPr="00335A1D" w:rsidRDefault="00BB078C" w:rsidP="00CA6EBF">
      <w:pPr>
        <w:pStyle w:val="2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ЭДС (</w:t>
      </w:r>
      <w:r w:rsidRPr="00335A1D">
        <w:rPr>
          <w:rFonts w:ascii="Verdana" w:hAnsi="Verdana"/>
          <w:color w:val="333399"/>
          <w:sz w:val="22"/>
          <w:szCs w:val="22"/>
          <w:lang w:val="en-US"/>
        </w:rPr>
        <w:t>RW</w:t>
      </w:r>
      <w:r w:rsidRPr="00335A1D">
        <w:rPr>
          <w:rFonts w:ascii="Verdana" w:hAnsi="Verdana"/>
          <w:color w:val="333399"/>
          <w:sz w:val="22"/>
          <w:szCs w:val="22"/>
        </w:rPr>
        <w:t>).</w:t>
      </w:r>
    </w:p>
    <w:p w:rsidR="00BB078C" w:rsidRPr="00335A1D" w:rsidRDefault="00ED1B30" w:rsidP="00CA6EBF">
      <w:pPr>
        <w:pStyle w:val="2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рентгенограмма костей и придаточных пазух носа</w:t>
      </w:r>
      <w:r w:rsidR="00BB078C" w:rsidRPr="00335A1D">
        <w:rPr>
          <w:rFonts w:ascii="Verdana" w:hAnsi="Verdana"/>
          <w:color w:val="333399"/>
          <w:sz w:val="22"/>
          <w:szCs w:val="22"/>
        </w:rPr>
        <w:t>.</w:t>
      </w:r>
    </w:p>
    <w:p w:rsidR="00BB078C" w:rsidRPr="00335A1D" w:rsidRDefault="00BB078C" w:rsidP="00CA6EBF">
      <w:pPr>
        <w:pStyle w:val="2"/>
        <w:spacing w:line="360" w:lineRule="auto"/>
        <w:ind w:left="539" w:firstLine="0"/>
        <w:rPr>
          <w:rFonts w:ascii="Verdana" w:hAnsi="Verdana"/>
          <w:i/>
          <w:color w:val="333399"/>
          <w:sz w:val="22"/>
          <w:szCs w:val="22"/>
        </w:rPr>
      </w:pPr>
    </w:p>
    <w:p w:rsidR="00BB078C" w:rsidRPr="00335A1D" w:rsidRDefault="00BB078C" w:rsidP="00CA6EBF">
      <w:pPr>
        <w:pStyle w:val="2"/>
        <w:spacing w:line="360" w:lineRule="auto"/>
        <w:ind w:left="539" w:firstLine="0"/>
        <w:rPr>
          <w:rFonts w:ascii="Verdana" w:hAnsi="Verdana"/>
          <w:i/>
          <w:color w:val="333399"/>
          <w:sz w:val="22"/>
          <w:szCs w:val="22"/>
        </w:rPr>
      </w:pPr>
      <w:r w:rsidRPr="00335A1D">
        <w:rPr>
          <w:rFonts w:ascii="Verdana" w:hAnsi="Verdana"/>
          <w:i/>
          <w:color w:val="333399"/>
          <w:sz w:val="22"/>
          <w:szCs w:val="22"/>
        </w:rPr>
        <w:t>Дополнительные исследования:</w:t>
      </w:r>
    </w:p>
    <w:p w:rsidR="00BB078C" w:rsidRPr="00335A1D" w:rsidRDefault="00BB078C" w:rsidP="00CA6EBF">
      <w:pPr>
        <w:pStyle w:val="2"/>
        <w:numPr>
          <w:ilvl w:val="0"/>
          <w:numId w:val="2"/>
        </w:numPr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Биохимическое исследование крови (общий белок, мочевина, креатинин, глюкоза</w:t>
      </w:r>
      <w:r w:rsidR="00CA6EBF" w:rsidRPr="00335A1D">
        <w:rPr>
          <w:rFonts w:ascii="Verdana" w:hAnsi="Verdana"/>
          <w:color w:val="333399"/>
          <w:sz w:val="22"/>
          <w:szCs w:val="22"/>
        </w:rPr>
        <w:t>, ПТИ, АСТ, АЛТ , фибриноген</w:t>
      </w:r>
      <w:r w:rsidRPr="00335A1D">
        <w:rPr>
          <w:rFonts w:ascii="Verdana" w:hAnsi="Verdana"/>
          <w:color w:val="333399"/>
          <w:sz w:val="22"/>
          <w:szCs w:val="22"/>
        </w:rPr>
        <w:t>).</w:t>
      </w:r>
    </w:p>
    <w:p w:rsidR="00BB078C" w:rsidRPr="00335A1D" w:rsidRDefault="00BB078C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8C38F2" w:rsidRPr="00335A1D" w:rsidRDefault="008C38F2" w:rsidP="00CA6EBF">
      <w:pPr>
        <w:pStyle w:val="a3"/>
        <w:spacing w:after="120" w:line="360" w:lineRule="auto"/>
        <w:rPr>
          <w:rFonts w:ascii="Verdana" w:hAnsi="Verdana"/>
          <w:color w:val="333399"/>
          <w:sz w:val="22"/>
          <w:szCs w:val="22"/>
        </w:rPr>
      </w:pPr>
    </w:p>
    <w:p w:rsidR="006E46C8" w:rsidRPr="00335A1D" w:rsidRDefault="006E46C8" w:rsidP="008C38F2">
      <w:pPr>
        <w:pStyle w:val="a3"/>
        <w:spacing w:after="120" w:line="360" w:lineRule="auto"/>
        <w:jc w:val="left"/>
        <w:rPr>
          <w:rFonts w:ascii="Verdana" w:hAnsi="Verdana"/>
          <w:color w:val="333399"/>
          <w:sz w:val="22"/>
          <w:szCs w:val="22"/>
        </w:rPr>
      </w:pPr>
    </w:p>
    <w:p w:rsidR="002B5004" w:rsidRPr="00335A1D" w:rsidRDefault="006E46C8" w:rsidP="008C38F2">
      <w:pPr>
        <w:pStyle w:val="a3"/>
        <w:spacing w:after="120" w:line="360" w:lineRule="auto"/>
        <w:jc w:val="left"/>
        <w:rPr>
          <w:rFonts w:ascii="Verdana" w:hAnsi="Verdana"/>
          <w:color w:val="333399"/>
          <w:sz w:val="36"/>
          <w:szCs w:val="36"/>
          <w:lang w:val="en-US"/>
        </w:rPr>
      </w:pPr>
      <w:r w:rsidRPr="00335A1D">
        <w:rPr>
          <w:rFonts w:ascii="Verdana" w:hAnsi="Verdana"/>
          <w:color w:val="333399"/>
          <w:sz w:val="36"/>
          <w:szCs w:val="36"/>
        </w:rPr>
        <w:t xml:space="preserve">          </w:t>
      </w:r>
      <w:r w:rsidR="008C38F2" w:rsidRPr="00335A1D">
        <w:rPr>
          <w:rFonts w:ascii="Verdana" w:hAnsi="Verdana"/>
          <w:color w:val="333399"/>
          <w:sz w:val="36"/>
          <w:szCs w:val="36"/>
        </w:rPr>
        <w:t xml:space="preserve"> </w:t>
      </w:r>
    </w:p>
    <w:p w:rsidR="002B5004" w:rsidRPr="00335A1D" w:rsidRDefault="002B5004" w:rsidP="008C38F2">
      <w:pPr>
        <w:pStyle w:val="a3"/>
        <w:spacing w:after="120" w:line="360" w:lineRule="auto"/>
        <w:jc w:val="left"/>
        <w:rPr>
          <w:rFonts w:ascii="Verdana" w:hAnsi="Verdana"/>
          <w:color w:val="333399"/>
          <w:sz w:val="36"/>
          <w:szCs w:val="36"/>
          <w:lang w:val="en-US"/>
        </w:rPr>
      </w:pPr>
    </w:p>
    <w:p w:rsidR="00BB078C" w:rsidRPr="00335A1D" w:rsidRDefault="008C38F2" w:rsidP="008C38F2">
      <w:pPr>
        <w:pStyle w:val="a3"/>
        <w:spacing w:after="120" w:line="360" w:lineRule="auto"/>
        <w:jc w:val="left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36"/>
          <w:szCs w:val="36"/>
        </w:rPr>
        <w:t xml:space="preserve">   </w:t>
      </w:r>
      <w:r w:rsidR="006E46C8" w:rsidRPr="00335A1D">
        <w:rPr>
          <w:rFonts w:ascii="Verdana" w:hAnsi="Verdana"/>
          <w:color w:val="333399"/>
          <w:sz w:val="36"/>
          <w:szCs w:val="36"/>
        </w:rPr>
        <w:t xml:space="preserve">IX. Результаты </w:t>
      </w:r>
      <w:r w:rsidR="00BB078C" w:rsidRPr="00335A1D">
        <w:rPr>
          <w:rFonts w:ascii="Verdana" w:hAnsi="Verdana"/>
          <w:color w:val="333399"/>
          <w:sz w:val="36"/>
          <w:szCs w:val="36"/>
        </w:rPr>
        <w:t>обследования.</w:t>
      </w:r>
    </w:p>
    <w:p w:rsidR="00BB078C" w:rsidRPr="00335A1D" w:rsidRDefault="00BB078C" w:rsidP="00CA6EBF">
      <w:pPr>
        <w:pStyle w:val="2"/>
        <w:spacing w:line="360" w:lineRule="auto"/>
        <w:ind w:firstLine="0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1. Клинический анализ крови:</w:t>
      </w:r>
    </w:p>
    <w:p w:rsidR="00BB078C" w:rsidRPr="00335A1D" w:rsidRDefault="00BB078C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  <w:lang w:val="en-US"/>
        </w:rPr>
        <w:t>Hb</w:t>
      </w:r>
      <w:r w:rsidRPr="00335A1D">
        <w:rPr>
          <w:rFonts w:ascii="Verdana" w:hAnsi="Verdana"/>
          <w:color w:val="333399"/>
          <w:sz w:val="22"/>
          <w:szCs w:val="22"/>
        </w:rPr>
        <w:t xml:space="preserve"> – 150 г/л</w:t>
      </w:r>
    </w:p>
    <w:p w:rsidR="00BB078C" w:rsidRPr="00335A1D" w:rsidRDefault="00CA6EBF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СОЭ – 5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мм/ч</w:t>
      </w:r>
    </w:p>
    <w:p w:rsidR="00BB078C" w:rsidRPr="00335A1D" w:rsidRDefault="00CA6EBF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ЦП – 0,9</w:t>
      </w:r>
    </w:p>
    <w:p w:rsidR="00BB078C" w:rsidRPr="00335A1D" w:rsidRDefault="00CA6EBF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Эритроциты – 4,5</w:t>
      </w:r>
      <w:r w:rsidR="00BB078C" w:rsidRPr="00335A1D">
        <w:rPr>
          <w:rFonts w:ascii="Verdana" w:hAnsi="Verdana"/>
          <w:color w:val="333399"/>
          <w:sz w:val="22"/>
          <w:szCs w:val="22"/>
        </w:rPr>
        <w:t>х10</w:t>
      </w:r>
      <w:r w:rsidR="00BB078C" w:rsidRPr="00335A1D">
        <w:rPr>
          <w:rFonts w:ascii="Verdana" w:hAnsi="Verdana"/>
          <w:color w:val="333399"/>
          <w:sz w:val="22"/>
          <w:szCs w:val="22"/>
          <w:vertAlign w:val="superscript"/>
        </w:rPr>
        <w:t>12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/л</w:t>
      </w:r>
    </w:p>
    <w:p w:rsidR="00BB078C" w:rsidRPr="00335A1D" w:rsidRDefault="00CA6EBF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Лейкоциты – 6,3</w:t>
      </w:r>
      <w:r w:rsidR="00BB078C" w:rsidRPr="00335A1D">
        <w:rPr>
          <w:rFonts w:ascii="Verdana" w:hAnsi="Verdana"/>
          <w:color w:val="333399"/>
          <w:sz w:val="22"/>
          <w:szCs w:val="22"/>
        </w:rPr>
        <w:t>х10</w:t>
      </w:r>
      <w:r w:rsidR="00BB078C" w:rsidRPr="00335A1D">
        <w:rPr>
          <w:rFonts w:ascii="Verdana" w:hAnsi="Verdana"/>
          <w:color w:val="333399"/>
          <w:sz w:val="22"/>
          <w:szCs w:val="22"/>
          <w:vertAlign w:val="superscript"/>
        </w:rPr>
        <w:t>9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/л</w:t>
      </w:r>
    </w:p>
    <w:p w:rsidR="00BB078C" w:rsidRPr="00335A1D" w:rsidRDefault="00BB078C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Базофилы – 0 %</w:t>
      </w:r>
    </w:p>
    <w:p w:rsidR="00BB078C" w:rsidRPr="00335A1D" w:rsidRDefault="00BB078C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Эозинофилы – 1 %</w:t>
      </w:r>
    </w:p>
    <w:p w:rsidR="00BB078C" w:rsidRPr="00335A1D" w:rsidRDefault="00CA6EBF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Палочкоядерные – 8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%</w:t>
      </w:r>
    </w:p>
    <w:p w:rsidR="00BB078C" w:rsidRPr="00335A1D" w:rsidRDefault="00CA6EBF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Сегментоядерные – 6</w:t>
      </w:r>
      <w:r w:rsidR="00BB078C" w:rsidRPr="00335A1D">
        <w:rPr>
          <w:rFonts w:ascii="Verdana" w:hAnsi="Verdana"/>
          <w:color w:val="333399"/>
          <w:sz w:val="22"/>
          <w:szCs w:val="22"/>
        </w:rPr>
        <w:t>4 %</w:t>
      </w:r>
    </w:p>
    <w:p w:rsidR="00BB078C" w:rsidRPr="00335A1D" w:rsidRDefault="00CA6EBF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Лимфоциты – 25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%</w:t>
      </w:r>
    </w:p>
    <w:p w:rsidR="00BB078C" w:rsidRPr="00335A1D" w:rsidRDefault="00CA6EBF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Моноциты – 2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%</w:t>
      </w:r>
    </w:p>
    <w:p w:rsidR="00BB078C" w:rsidRPr="00335A1D" w:rsidRDefault="00BB078C" w:rsidP="00CA6EBF">
      <w:pPr>
        <w:pStyle w:val="2"/>
        <w:spacing w:line="360" w:lineRule="auto"/>
        <w:ind w:firstLine="0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2. Общий анализ мочи:</w:t>
      </w:r>
    </w:p>
    <w:p w:rsidR="00BB078C" w:rsidRPr="00335A1D" w:rsidRDefault="00BB078C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Удельный вес – 1016</w:t>
      </w:r>
    </w:p>
    <w:p w:rsidR="00BB078C" w:rsidRPr="00335A1D" w:rsidRDefault="00BB078C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Цвет – соломенно-желтый, прозрачная</w:t>
      </w:r>
    </w:p>
    <w:p w:rsidR="00BB078C" w:rsidRPr="00335A1D" w:rsidRDefault="00BB078C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Белок – следы </w:t>
      </w:r>
    </w:p>
    <w:p w:rsidR="00BB078C" w:rsidRPr="00335A1D" w:rsidRDefault="00BB078C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Сахар, кетоновые тела не обнаружены</w:t>
      </w:r>
    </w:p>
    <w:p w:rsidR="00BB078C" w:rsidRPr="00335A1D" w:rsidRDefault="00BB078C" w:rsidP="00CA6EBF">
      <w:pPr>
        <w:pStyle w:val="2"/>
        <w:spacing w:line="360" w:lineRule="auto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Микроскопия осадка:</w:t>
      </w:r>
    </w:p>
    <w:p w:rsidR="00BB078C" w:rsidRPr="00335A1D" w:rsidRDefault="00CA6EBF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Эпителий плоский – 1-2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в поле зрения</w:t>
      </w:r>
    </w:p>
    <w:p w:rsidR="00BB078C" w:rsidRPr="00335A1D" w:rsidRDefault="00CA6EBF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Лейкоциты – 0-1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в поле зрения</w:t>
      </w:r>
    </w:p>
    <w:p w:rsidR="00CA6EBF" w:rsidRPr="00335A1D" w:rsidRDefault="00BB078C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Эритроциты – </w:t>
      </w:r>
      <w:r w:rsidR="00CA6EBF" w:rsidRPr="00335A1D">
        <w:rPr>
          <w:rFonts w:ascii="Verdana" w:hAnsi="Verdana"/>
          <w:color w:val="333399"/>
          <w:sz w:val="22"/>
          <w:szCs w:val="22"/>
        </w:rPr>
        <w:t>нет</w:t>
      </w:r>
    </w:p>
    <w:p w:rsidR="00BB078C" w:rsidRPr="00335A1D" w:rsidRDefault="00BB078C" w:rsidP="00CA6EBF">
      <w:pPr>
        <w:pStyle w:val="2"/>
        <w:spacing w:line="360" w:lineRule="auto"/>
        <w:ind w:firstLine="108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Цилиндры – нет</w:t>
      </w:r>
    </w:p>
    <w:p w:rsidR="00BB078C" w:rsidRPr="00335A1D" w:rsidRDefault="00BB078C" w:rsidP="00CA6EBF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3. Кал на яйца гельминтов</w:t>
      </w:r>
      <w:r w:rsidRPr="00335A1D">
        <w:rPr>
          <w:rFonts w:ascii="Verdana" w:hAnsi="Verdana"/>
          <w:color w:val="333399"/>
          <w:sz w:val="22"/>
          <w:szCs w:val="22"/>
        </w:rPr>
        <w:t xml:space="preserve"> – яйца гельминтов не обнар</w:t>
      </w:r>
      <w:r w:rsidRPr="00335A1D">
        <w:rPr>
          <w:rFonts w:ascii="Verdana" w:hAnsi="Verdana"/>
          <w:color w:val="333399"/>
          <w:sz w:val="22"/>
          <w:szCs w:val="22"/>
        </w:rPr>
        <w:t>у</w:t>
      </w:r>
      <w:r w:rsidRPr="00335A1D">
        <w:rPr>
          <w:rFonts w:ascii="Verdana" w:hAnsi="Verdana"/>
          <w:color w:val="333399"/>
          <w:sz w:val="22"/>
          <w:szCs w:val="22"/>
        </w:rPr>
        <w:t>жены</w:t>
      </w:r>
    </w:p>
    <w:p w:rsidR="00BB078C" w:rsidRPr="00335A1D" w:rsidRDefault="00BB078C" w:rsidP="00CA6EBF">
      <w:pPr>
        <w:pStyle w:val="2"/>
        <w:spacing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4. ЭДС</w:t>
      </w:r>
      <w:r w:rsidRPr="00335A1D">
        <w:rPr>
          <w:rFonts w:ascii="Verdana" w:hAnsi="Verdana"/>
          <w:color w:val="333399"/>
          <w:sz w:val="22"/>
          <w:szCs w:val="22"/>
        </w:rPr>
        <w:t xml:space="preserve"> отрицательная.</w:t>
      </w:r>
    </w:p>
    <w:p w:rsidR="00BB078C" w:rsidRPr="00335A1D" w:rsidRDefault="00BB078C" w:rsidP="00CA6EBF">
      <w:pPr>
        <w:pStyle w:val="2"/>
        <w:tabs>
          <w:tab w:val="left" w:pos="360"/>
          <w:tab w:val="left" w:pos="900"/>
        </w:tabs>
        <w:spacing w:line="360" w:lineRule="auto"/>
        <w:ind w:firstLine="0"/>
        <w:rPr>
          <w:rFonts w:ascii="Verdana" w:hAnsi="Verdana"/>
          <w:b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6. Биохимический анализ крови:</w:t>
      </w:r>
    </w:p>
    <w:p w:rsidR="00BB078C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Общий белок – 82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г/л</w:t>
      </w:r>
    </w:p>
    <w:p w:rsidR="00BB078C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Мочевина – 6,2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ммоль/л</w:t>
      </w:r>
    </w:p>
    <w:p w:rsidR="00BB078C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Креатинин – </w:t>
      </w:r>
      <w:r w:rsidR="00BB078C" w:rsidRPr="00335A1D">
        <w:rPr>
          <w:rFonts w:ascii="Verdana" w:hAnsi="Verdana"/>
          <w:color w:val="333399"/>
          <w:sz w:val="22"/>
          <w:szCs w:val="22"/>
        </w:rPr>
        <w:t>5</w:t>
      </w:r>
      <w:r w:rsidRPr="00335A1D">
        <w:rPr>
          <w:rFonts w:ascii="Verdana" w:hAnsi="Verdana"/>
          <w:color w:val="333399"/>
          <w:sz w:val="22"/>
          <w:szCs w:val="22"/>
        </w:rPr>
        <w:t>,8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мкмоль/л</w:t>
      </w:r>
    </w:p>
    <w:p w:rsidR="00BB078C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Глюкоза – 3,8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ммоль/л</w:t>
      </w:r>
    </w:p>
    <w:p w:rsidR="00CA6EBF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Фибриноген – 3,7 г/л</w:t>
      </w:r>
    </w:p>
    <w:p w:rsidR="00CA6EBF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АСТ – 32 ЕД/л</w:t>
      </w:r>
    </w:p>
    <w:p w:rsidR="00CA6EBF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АЛТ – 38 ЕД/л</w:t>
      </w:r>
    </w:p>
    <w:p w:rsidR="00CA6EBF" w:rsidRPr="00335A1D" w:rsidRDefault="00CA6EBF" w:rsidP="00CA6EBF">
      <w:pPr>
        <w:pStyle w:val="2"/>
        <w:spacing w:line="360" w:lineRule="auto"/>
        <w:ind w:firstLine="308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ПТИ – 100 %</w:t>
      </w:r>
    </w:p>
    <w:p w:rsidR="00BB078C" w:rsidRPr="00335A1D" w:rsidRDefault="00BB078C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CA6EBF" w:rsidRPr="00335A1D" w:rsidRDefault="00CA6EBF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  <w:lang w:val="en-US"/>
        </w:rPr>
      </w:pPr>
    </w:p>
    <w:p w:rsidR="00BB078C" w:rsidRPr="00335A1D" w:rsidRDefault="008C38F2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                            </w:t>
      </w:r>
      <w:r w:rsidR="006E46C8" w:rsidRPr="00335A1D">
        <w:rPr>
          <w:rFonts w:ascii="Verdana" w:hAnsi="Verdana"/>
          <w:color w:val="333399"/>
          <w:sz w:val="36"/>
          <w:szCs w:val="36"/>
        </w:rPr>
        <w:t>X. О</w:t>
      </w:r>
      <w:r w:rsidR="00BB078C" w:rsidRPr="00335A1D">
        <w:rPr>
          <w:rFonts w:ascii="Verdana" w:hAnsi="Verdana"/>
          <w:color w:val="333399"/>
          <w:sz w:val="36"/>
          <w:szCs w:val="36"/>
        </w:rPr>
        <w:t>боснование</w:t>
      </w:r>
      <w:r w:rsidR="006E46C8" w:rsidRPr="00335A1D">
        <w:rPr>
          <w:rFonts w:ascii="Verdana" w:hAnsi="Verdana"/>
          <w:color w:val="333399"/>
          <w:sz w:val="36"/>
          <w:szCs w:val="36"/>
        </w:rPr>
        <w:t xml:space="preserve"> диагноза</w:t>
      </w:r>
      <w:r w:rsidR="00BB078C" w:rsidRPr="00335A1D">
        <w:rPr>
          <w:rFonts w:ascii="Verdana" w:hAnsi="Verdana"/>
          <w:color w:val="333399"/>
          <w:sz w:val="36"/>
          <w:szCs w:val="36"/>
        </w:rPr>
        <w:t>.</w:t>
      </w:r>
    </w:p>
    <w:p w:rsidR="008C38F2" w:rsidRPr="00335A1D" w:rsidRDefault="00BB078C" w:rsidP="008C38F2">
      <w:pPr>
        <w:pStyle w:val="a3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На основании </w:t>
      </w:r>
      <w:r w:rsidRPr="00335A1D">
        <w:rPr>
          <w:rFonts w:ascii="Verdana" w:hAnsi="Verdana"/>
          <w:i/>
          <w:color w:val="333399"/>
          <w:sz w:val="22"/>
          <w:szCs w:val="22"/>
        </w:rPr>
        <w:t>жалоб</w:t>
      </w:r>
      <w:r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="008C38F2" w:rsidRPr="00335A1D">
        <w:rPr>
          <w:rFonts w:ascii="Verdana" w:hAnsi="Verdana"/>
          <w:color w:val="333399"/>
          <w:sz w:val="22"/>
          <w:szCs w:val="22"/>
        </w:rPr>
        <w:t>жалобы на боль, ноющего характера в области носа, припухлость носа, не значительное затруднение носового дыхания, умеренную головную боль, искривление носа вправо.</w:t>
      </w:r>
    </w:p>
    <w:p w:rsidR="008C38F2" w:rsidRPr="00335A1D" w:rsidRDefault="008C38F2" w:rsidP="008C38F2">
      <w:pPr>
        <w:pStyle w:val="a3"/>
        <w:spacing w:line="360" w:lineRule="auto"/>
        <w:ind w:firstLine="284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Данных </w:t>
      </w:r>
      <w:r w:rsidRPr="00335A1D">
        <w:rPr>
          <w:rFonts w:ascii="Verdana" w:hAnsi="Verdana"/>
          <w:i/>
          <w:color w:val="333399"/>
          <w:sz w:val="22"/>
          <w:szCs w:val="22"/>
        </w:rPr>
        <w:t>анамнеза</w:t>
      </w:r>
      <w:r w:rsidRPr="00335A1D">
        <w:rPr>
          <w:rFonts w:ascii="Verdana" w:hAnsi="Verdana"/>
          <w:color w:val="333399"/>
          <w:sz w:val="22"/>
          <w:szCs w:val="22"/>
        </w:rPr>
        <w:t xml:space="preserve"> получение бытовой травмы (ударился о дверной косяк).</w:t>
      </w:r>
    </w:p>
    <w:p w:rsidR="008917B2" w:rsidRPr="00335A1D" w:rsidRDefault="008C38F2" w:rsidP="008917B2">
      <w:pPr>
        <w:pStyle w:val="a3"/>
        <w:spacing w:line="360" w:lineRule="auto"/>
        <w:jc w:val="both"/>
        <w:rPr>
          <w:color w:val="333399"/>
        </w:rPr>
      </w:pPr>
      <w:r w:rsidRPr="00335A1D">
        <w:rPr>
          <w:i/>
          <w:color w:val="333399"/>
        </w:rPr>
        <w:t xml:space="preserve">   </w:t>
      </w:r>
      <w:r w:rsidRPr="00335A1D">
        <w:rPr>
          <w:color w:val="333399"/>
        </w:rPr>
        <w:t>Данных</w:t>
      </w:r>
      <w:r w:rsidRPr="00335A1D">
        <w:rPr>
          <w:i/>
          <w:color w:val="333399"/>
        </w:rPr>
        <w:t xml:space="preserve"> рентгенологического исследования</w:t>
      </w:r>
      <w:r w:rsidRPr="00335A1D">
        <w:rPr>
          <w:color w:val="333399"/>
        </w:rPr>
        <w:t xml:space="preserve"> перелом носовой кости со смещением костных отломков.</w:t>
      </w:r>
    </w:p>
    <w:p w:rsidR="00BB078C" w:rsidRPr="00335A1D" w:rsidRDefault="008C38F2" w:rsidP="008917B2">
      <w:pPr>
        <w:pStyle w:val="a3"/>
        <w:spacing w:line="360" w:lineRule="auto"/>
        <w:jc w:val="both"/>
        <w:rPr>
          <w:rFonts w:ascii="Verdana" w:hAnsi="Verdana"/>
          <w:i/>
          <w:color w:val="333399"/>
          <w:sz w:val="22"/>
          <w:szCs w:val="22"/>
        </w:rPr>
      </w:pPr>
      <w:r w:rsidRPr="00335A1D">
        <w:rPr>
          <w:i/>
          <w:color w:val="333399"/>
        </w:rPr>
        <w:t xml:space="preserve"> </w:t>
      </w:r>
      <w:r w:rsidR="008917B2" w:rsidRPr="00335A1D">
        <w:rPr>
          <w:color w:val="333399"/>
        </w:rPr>
        <w:t>В</w:t>
      </w:r>
      <w:r w:rsidR="00BB078C" w:rsidRPr="00335A1D">
        <w:rPr>
          <w:color w:val="333399"/>
        </w:rPr>
        <w:t>ыставляется клинический диагноз:</w:t>
      </w:r>
    </w:p>
    <w:p w:rsidR="00BB078C" w:rsidRPr="00335A1D" w:rsidRDefault="00BB078C" w:rsidP="00CA6EBF">
      <w:pPr>
        <w:pStyle w:val="2"/>
        <w:spacing w:line="360" w:lineRule="auto"/>
        <w:ind w:left="540"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Основное заболевание:</w:t>
      </w:r>
      <w:r w:rsidR="008917B2" w:rsidRPr="00335A1D">
        <w:rPr>
          <w:rFonts w:ascii="Verdana" w:hAnsi="Verdana"/>
          <w:color w:val="333399"/>
          <w:sz w:val="22"/>
          <w:szCs w:val="22"/>
        </w:rPr>
        <w:t xml:space="preserve"> Перелом носовой кости со смещением костных отломков</w:t>
      </w:r>
      <w:r w:rsidRPr="00335A1D">
        <w:rPr>
          <w:rFonts w:ascii="Verdana" w:hAnsi="Verdana"/>
          <w:color w:val="333399"/>
          <w:sz w:val="22"/>
          <w:szCs w:val="22"/>
        </w:rPr>
        <w:t>.</w:t>
      </w:r>
    </w:p>
    <w:p w:rsidR="00BB078C" w:rsidRPr="00335A1D" w:rsidRDefault="00BB078C" w:rsidP="00CA6EBF">
      <w:pPr>
        <w:pStyle w:val="2"/>
        <w:spacing w:line="360" w:lineRule="auto"/>
        <w:ind w:left="540"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Осложнения:</w:t>
      </w:r>
      <w:r w:rsidRPr="00335A1D">
        <w:rPr>
          <w:rFonts w:ascii="Verdana" w:hAnsi="Verdana"/>
          <w:color w:val="333399"/>
          <w:sz w:val="22"/>
          <w:szCs w:val="22"/>
        </w:rPr>
        <w:t xml:space="preserve"> нет.</w:t>
      </w:r>
    </w:p>
    <w:p w:rsidR="00BB078C" w:rsidRPr="00335A1D" w:rsidRDefault="00BB078C" w:rsidP="00CA6EBF">
      <w:pPr>
        <w:pStyle w:val="2"/>
        <w:spacing w:line="360" w:lineRule="auto"/>
        <w:ind w:left="540"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b/>
          <w:color w:val="333399"/>
          <w:sz w:val="22"/>
          <w:szCs w:val="22"/>
        </w:rPr>
        <w:t>Сопутствующие заболевания:</w:t>
      </w:r>
      <w:r w:rsidRPr="00335A1D">
        <w:rPr>
          <w:rFonts w:ascii="Verdana" w:hAnsi="Verdana"/>
          <w:color w:val="333399"/>
          <w:sz w:val="22"/>
          <w:szCs w:val="22"/>
        </w:rPr>
        <w:t xml:space="preserve"> нет.</w:t>
      </w:r>
    </w:p>
    <w:p w:rsidR="008C38F2" w:rsidRPr="00335A1D" w:rsidRDefault="008C38F2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22"/>
          <w:szCs w:val="22"/>
        </w:rPr>
      </w:pPr>
    </w:p>
    <w:p w:rsidR="002B5004" w:rsidRPr="00335A1D" w:rsidRDefault="008C38F2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                 </w:t>
      </w:r>
      <w:r w:rsidR="00A84178" w:rsidRPr="00335A1D">
        <w:rPr>
          <w:rFonts w:ascii="Verdana" w:hAnsi="Verdana"/>
          <w:color w:val="333399"/>
          <w:sz w:val="22"/>
          <w:szCs w:val="22"/>
        </w:rPr>
        <w:t xml:space="preserve">       </w:t>
      </w:r>
      <w:r w:rsidRPr="00335A1D">
        <w:rPr>
          <w:rFonts w:ascii="Verdana" w:hAnsi="Verdana"/>
          <w:color w:val="333399"/>
          <w:sz w:val="22"/>
          <w:szCs w:val="22"/>
        </w:rPr>
        <w:t xml:space="preserve">       </w:t>
      </w:r>
      <w:r w:rsidR="00A84178" w:rsidRPr="00335A1D">
        <w:rPr>
          <w:rFonts w:ascii="Verdana" w:hAnsi="Verdana"/>
          <w:color w:val="333399"/>
          <w:sz w:val="22"/>
          <w:szCs w:val="22"/>
        </w:rPr>
        <w:t xml:space="preserve">  </w:t>
      </w: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22"/>
          <w:szCs w:val="22"/>
          <w:lang w:val="en-US"/>
        </w:rPr>
      </w:pPr>
    </w:p>
    <w:p w:rsidR="00BB078C" w:rsidRPr="00335A1D" w:rsidRDefault="00A84178" w:rsidP="00A84178">
      <w:pPr>
        <w:pStyle w:val="2"/>
        <w:tabs>
          <w:tab w:val="left" w:pos="360"/>
        </w:tabs>
        <w:spacing w:after="120" w:line="360" w:lineRule="auto"/>
        <w:ind w:left="2160" w:firstLine="0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36"/>
          <w:szCs w:val="36"/>
        </w:rPr>
        <w:t>XI.Дифференциальный</w:t>
      </w:r>
      <w:r w:rsidR="008917B2" w:rsidRPr="00335A1D">
        <w:rPr>
          <w:rFonts w:ascii="Verdana" w:hAnsi="Verdana"/>
          <w:color w:val="333399"/>
          <w:sz w:val="36"/>
          <w:szCs w:val="36"/>
        </w:rPr>
        <w:t>диагноз.</w:t>
      </w:r>
    </w:p>
    <w:p w:rsidR="008917B2" w:rsidRPr="00335A1D" w:rsidRDefault="008917B2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Закрытый перелом носовой кости следует дифференцировать с открытым переломом и переломом околоносовых пазух. </w:t>
      </w:r>
    </w:p>
    <w:p w:rsidR="008917B2" w:rsidRPr="00335A1D" w:rsidRDefault="008917B2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Закрытый перелом костей носа характеризуется болью, но не сопровождается кровотечением.</w:t>
      </w:r>
    </w:p>
    <w:p w:rsidR="008917B2" w:rsidRPr="00335A1D" w:rsidRDefault="008917B2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При переломах пазух со смещением их стенок возможны ликворея, длительное кровотечение. Ликвор при этом</w:t>
      </w:r>
      <w:r w:rsidR="00335A1D"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Pr="00335A1D">
        <w:rPr>
          <w:rFonts w:ascii="Verdana" w:hAnsi="Verdana"/>
          <w:color w:val="333399"/>
          <w:sz w:val="22"/>
          <w:szCs w:val="22"/>
        </w:rPr>
        <w:t>выделяется из субарахноидального пространства. Выявляются общемозговые или очаговые симптомы повреждения головного мозга: сильная головная боль</w:t>
      </w:r>
      <w:r w:rsidR="007416A4" w:rsidRPr="00335A1D">
        <w:rPr>
          <w:rFonts w:ascii="Verdana" w:hAnsi="Verdana"/>
          <w:color w:val="333399"/>
          <w:sz w:val="22"/>
          <w:szCs w:val="22"/>
        </w:rPr>
        <w:t>, потеря сознания, нарушение психики, рвота, изменения на глазном дне.</w:t>
      </w:r>
    </w:p>
    <w:p w:rsidR="007416A4" w:rsidRPr="00335A1D" w:rsidRDefault="007416A4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При трещинах стенок пазух и без нарушения дренажной их функции этих явлений не будет, но на рентгенограмме будут выявляться трещины пазух.</w:t>
      </w:r>
    </w:p>
    <w:p w:rsidR="007416A4" w:rsidRPr="00335A1D" w:rsidRDefault="007416A4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При скоплении крови в пазухах впоследствии произойдет их нагноение, что выразится общей и местной реакциями (повышение температуры тела, сильная боль на стороне повреждения, нарушение дыхания, изменение голоса, может быть отек окружающих мягких тканей).</w:t>
      </w:r>
    </w:p>
    <w:p w:rsidR="008917B2" w:rsidRPr="00335A1D" w:rsidRDefault="008917B2" w:rsidP="008C38F2">
      <w:pPr>
        <w:pStyle w:val="2"/>
        <w:tabs>
          <w:tab w:val="left" w:pos="360"/>
        </w:tabs>
        <w:spacing w:after="120" w:line="360" w:lineRule="auto"/>
        <w:ind w:firstLine="0"/>
        <w:rPr>
          <w:rFonts w:ascii="Verdana" w:hAnsi="Verdana"/>
          <w:color w:val="333399"/>
          <w:sz w:val="22"/>
          <w:szCs w:val="22"/>
        </w:rPr>
      </w:pPr>
    </w:p>
    <w:p w:rsidR="00A231D8" w:rsidRPr="00335A1D" w:rsidRDefault="008C38F2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                        </w:t>
      </w:r>
    </w:p>
    <w:p w:rsidR="00A231D8" w:rsidRPr="00335A1D" w:rsidRDefault="00A231D8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A231D8" w:rsidRPr="00335A1D" w:rsidRDefault="00A231D8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2B5004" w:rsidRPr="00335A1D" w:rsidRDefault="002B5004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22"/>
          <w:szCs w:val="22"/>
          <w:lang w:val="en-US"/>
        </w:rPr>
      </w:pPr>
    </w:p>
    <w:p w:rsidR="00BB078C" w:rsidRPr="00335A1D" w:rsidRDefault="008C38F2" w:rsidP="008C38F2">
      <w:pPr>
        <w:pStyle w:val="2"/>
        <w:tabs>
          <w:tab w:val="left" w:pos="360"/>
        </w:tabs>
        <w:spacing w:after="120" w:line="360" w:lineRule="auto"/>
        <w:ind w:firstLine="539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  </w:t>
      </w:r>
      <w:r w:rsidR="00BB078C" w:rsidRPr="00335A1D">
        <w:rPr>
          <w:rFonts w:ascii="Verdana" w:hAnsi="Verdana"/>
          <w:color w:val="333399"/>
          <w:sz w:val="36"/>
          <w:szCs w:val="36"/>
        </w:rPr>
        <w:t>XII. Лечение данного заболевания.</w:t>
      </w:r>
    </w:p>
    <w:p w:rsidR="00BB078C" w:rsidRPr="00335A1D" w:rsidRDefault="00BB078C" w:rsidP="00CA6EBF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Режим общий.</w:t>
      </w:r>
    </w:p>
    <w:p w:rsidR="00BB078C" w:rsidRPr="00335A1D" w:rsidRDefault="00A231D8" w:rsidP="00CA6EBF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Диета № </w:t>
      </w:r>
      <w:r w:rsidRPr="00335A1D">
        <w:rPr>
          <w:rFonts w:ascii="Verdana" w:hAnsi="Verdana"/>
          <w:color w:val="333399"/>
          <w:sz w:val="22"/>
          <w:szCs w:val="22"/>
          <w:lang w:val="en-US"/>
        </w:rPr>
        <w:t>10</w:t>
      </w:r>
      <w:r w:rsidR="00BB078C" w:rsidRPr="00335A1D">
        <w:rPr>
          <w:rFonts w:ascii="Verdana" w:hAnsi="Verdana"/>
          <w:color w:val="333399"/>
          <w:sz w:val="22"/>
          <w:szCs w:val="22"/>
        </w:rPr>
        <w:t xml:space="preserve"> по Певзнеру.</w:t>
      </w:r>
    </w:p>
    <w:p w:rsidR="00A231D8" w:rsidRPr="00335A1D" w:rsidRDefault="00A231D8" w:rsidP="00A231D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Репозиция отломка кости: под местной анестезией 1 % раствором новокаина проводится вправление смещенного отломка большим пальцем левой руки на противоположную сторону и на сторону травм</w:t>
      </w:r>
      <w:r w:rsidR="00335A1D" w:rsidRPr="00335A1D">
        <w:rPr>
          <w:rFonts w:ascii="Verdana" w:hAnsi="Verdana"/>
          <w:color w:val="333399"/>
          <w:sz w:val="22"/>
          <w:szCs w:val="22"/>
        </w:rPr>
        <w:t>о</w:t>
      </w:r>
      <w:r w:rsidRPr="00335A1D">
        <w:rPr>
          <w:rFonts w:ascii="Verdana" w:hAnsi="Verdana"/>
          <w:color w:val="333399"/>
          <w:sz w:val="22"/>
          <w:szCs w:val="22"/>
        </w:rPr>
        <w:t>тизации надавливанием кзади. В момент смещения отломка в нормальное положение слышен характерный</w:t>
      </w:r>
      <w:r w:rsidR="00B66FE6"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Pr="00335A1D">
        <w:rPr>
          <w:rFonts w:ascii="Verdana" w:hAnsi="Verdana"/>
          <w:color w:val="333399"/>
          <w:sz w:val="22"/>
          <w:szCs w:val="22"/>
        </w:rPr>
        <w:t>хруст.</w:t>
      </w:r>
    </w:p>
    <w:p w:rsidR="00A231D8" w:rsidRPr="00335A1D" w:rsidRDefault="00A231D8" w:rsidP="00A231D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Передняя тампонада обеих половин носа для фиксации отломка.</w:t>
      </w:r>
      <w:r w:rsidR="00B66FE6" w:rsidRPr="00335A1D">
        <w:rPr>
          <w:rFonts w:ascii="Verdana" w:hAnsi="Verdana"/>
          <w:color w:val="333399"/>
          <w:sz w:val="22"/>
          <w:szCs w:val="22"/>
        </w:rPr>
        <w:t xml:space="preserve"> </w:t>
      </w:r>
      <w:r w:rsidRPr="00335A1D">
        <w:rPr>
          <w:rFonts w:ascii="Verdana" w:hAnsi="Verdana"/>
          <w:color w:val="333399"/>
          <w:sz w:val="22"/>
          <w:szCs w:val="22"/>
        </w:rPr>
        <w:t>Для обезболивания слизистую носа смазывают 2 %раствором дикаина.</w:t>
      </w:r>
    </w:p>
    <w:p w:rsidR="00A231D8" w:rsidRPr="00335A1D" w:rsidRDefault="00A231D8" w:rsidP="00A231D8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Антибиотикотерапия – проводится для пр</w:t>
      </w:r>
      <w:r w:rsidR="00B66FE6" w:rsidRPr="00335A1D">
        <w:rPr>
          <w:rFonts w:ascii="Verdana" w:hAnsi="Verdana"/>
          <w:color w:val="333399"/>
          <w:sz w:val="22"/>
          <w:szCs w:val="22"/>
        </w:rPr>
        <w:t>о</w:t>
      </w:r>
      <w:r w:rsidRPr="00335A1D">
        <w:rPr>
          <w:rFonts w:ascii="Verdana" w:hAnsi="Verdana"/>
          <w:color w:val="333399"/>
          <w:sz w:val="22"/>
          <w:szCs w:val="22"/>
        </w:rPr>
        <w:t>филактики развития инфекции:</w:t>
      </w:r>
    </w:p>
    <w:p w:rsidR="00A231D8" w:rsidRPr="00335A1D" w:rsidRDefault="00A231D8" w:rsidP="00A231D8">
      <w:pPr>
        <w:spacing w:line="360" w:lineRule="auto"/>
        <w:jc w:val="both"/>
        <w:rPr>
          <w:rFonts w:ascii="Verdana" w:hAnsi="Verdana"/>
          <w:color w:val="333399"/>
          <w:sz w:val="22"/>
          <w:szCs w:val="22"/>
          <w:lang w:val="en-US"/>
        </w:rPr>
      </w:pPr>
      <w:r w:rsidRPr="00335A1D">
        <w:rPr>
          <w:rFonts w:ascii="Verdana" w:hAnsi="Verdana"/>
          <w:color w:val="333399"/>
          <w:sz w:val="22"/>
          <w:szCs w:val="22"/>
          <w:lang w:val="en-US"/>
        </w:rPr>
        <w:t xml:space="preserve">Rp: </w:t>
      </w:r>
      <w:r w:rsidR="00B66FE6" w:rsidRPr="00335A1D">
        <w:rPr>
          <w:rFonts w:ascii="Verdana" w:hAnsi="Verdana"/>
          <w:color w:val="333399"/>
          <w:sz w:val="22"/>
          <w:szCs w:val="22"/>
          <w:lang w:val="en-US"/>
        </w:rPr>
        <w:t>Sol.Cephatoximi 1000000 ED</w:t>
      </w:r>
    </w:p>
    <w:p w:rsidR="00B66FE6" w:rsidRPr="00335A1D" w:rsidRDefault="00B66FE6" w:rsidP="00A231D8">
      <w:p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  <w:lang w:val="en-US"/>
        </w:rPr>
        <w:t>D</w:t>
      </w:r>
      <w:r w:rsidRPr="00335A1D">
        <w:rPr>
          <w:rFonts w:ascii="Verdana" w:hAnsi="Verdana"/>
          <w:color w:val="333399"/>
          <w:sz w:val="22"/>
          <w:szCs w:val="22"/>
        </w:rPr>
        <w:t>.</w:t>
      </w:r>
      <w:r w:rsidRPr="00335A1D">
        <w:rPr>
          <w:rFonts w:ascii="Verdana" w:hAnsi="Verdana"/>
          <w:color w:val="333399"/>
          <w:sz w:val="22"/>
          <w:szCs w:val="22"/>
          <w:lang w:val="en-US"/>
        </w:rPr>
        <w:t>T</w:t>
      </w:r>
      <w:r w:rsidRPr="00335A1D">
        <w:rPr>
          <w:rFonts w:ascii="Verdana" w:hAnsi="Verdana"/>
          <w:color w:val="333399"/>
          <w:sz w:val="22"/>
          <w:szCs w:val="22"/>
        </w:rPr>
        <w:t>.</w:t>
      </w:r>
      <w:r w:rsidRPr="00335A1D">
        <w:rPr>
          <w:rFonts w:ascii="Verdana" w:hAnsi="Verdana"/>
          <w:color w:val="333399"/>
          <w:sz w:val="22"/>
          <w:szCs w:val="22"/>
          <w:lang w:val="en-US"/>
        </w:rPr>
        <w:t>D</w:t>
      </w:r>
      <w:r w:rsidRPr="00335A1D">
        <w:rPr>
          <w:rFonts w:ascii="Verdana" w:hAnsi="Verdana"/>
          <w:color w:val="333399"/>
          <w:sz w:val="22"/>
          <w:szCs w:val="22"/>
        </w:rPr>
        <w:t>:№ 14</w:t>
      </w:r>
    </w:p>
    <w:p w:rsidR="00B66FE6" w:rsidRPr="00335A1D" w:rsidRDefault="00B66FE6" w:rsidP="00A231D8">
      <w:p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  <w:lang w:val="en-US"/>
        </w:rPr>
        <w:t>S</w:t>
      </w:r>
      <w:r w:rsidRPr="00335A1D">
        <w:rPr>
          <w:rFonts w:ascii="Verdana" w:hAnsi="Verdana"/>
          <w:color w:val="333399"/>
          <w:sz w:val="22"/>
          <w:szCs w:val="22"/>
        </w:rPr>
        <w:t>: в/м 2 раза в день.</w:t>
      </w:r>
    </w:p>
    <w:p w:rsidR="00B66FE6" w:rsidRPr="00335A1D" w:rsidRDefault="00B66FE6" w:rsidP="00B66FE6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Витаминотерапия: «Компливит» по 1 драже 1 раз в день.</w:t>
      </w:r>
    </w:p>
    <w:p w:rsidR="00B66FE6" w:rsidRPr="00335A1D" w:rsidRDefault="00B66FE6" w:rsidP="00B66FE6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 xml:space="preserve">Адаптогены: </w:t>
      </w:r>
      <w:r w:rsidR="00A84178" w:rsidRPr="00335A1D">
        <w:rPr>
          <w:rFonts w:ascii="Verdana" w:hAnsi="Verdana"/>
          <w:color w:val="333399"/>
          <w:sz w:val="22"/>
          <w:szCs w:val="22"/>
        </w:rPr>
        <w:t>« Настойка элеутеракока» по 1 чайной ложке 1 раз в день.</w:t>
      </w:r>
    </w:p>
    <w:p w:rsidR="00A84178" w:rsidRPr="00335A1D" w:rsidRDefault="00A84178" w:rsidP="00A84178">
      <w:p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МЕСТНОЕ ЛЕЧЕНИЕ ПОСЛЕ УДАЛЕНИЯ ТАМПОНАДЫ:</w:t>
      </w:r>
    </w:p>
    <w:p w:rsidR="00A84178" w:rsidRPr="00335A1D" w:rsidRDefault="00A84178" w:rsidP="00A84178">
      <w:p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1.Сосудосуживающие препараты:</w:t>
      </w:r>
    </w:p>
    <w:p w:rsidR="00A84178" w:rsidRPr="00335A1D" w:rsidRDefault="00A84178" w:rsidP="00A84178">
      <w:p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Нафтизин 0,05 % по 1-2 капли с каждой стороны.</w:t>
      </w:r>
    </w:p>
    <w:p w:rsidR="00A84178" w:rsidRPr="00335A1D" w:rsidRDefault="00A84178" w:rsidP="00A84178">
      <w:pPr>
        <w:spacing w:line="360" w:lineRule="auto"/>
        <w:jc w:val="both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2. Промывание полости носа антисептическим раствором: Фурацилином 2 раза в день.</w:t>
      </w:r>
    </w:p>
    <w:p w:rsidR="00BB078C" w:rsidRPr="00335A1D" w:rsidRDefault="00BB078C" w:rsidP="00CA6EBF">
      <w:pPr>
        <w:pStyle w:val="a3"/>
        <w:spacing w:line="360" w:lineRule="auto"/>
        <w:rPr>
          <w:rFonts w:ascii="Verdana" w:hAnsi="Verdana"/>
          <w:color w:val="333399"/>
          <w:sz w:val="22"/>
          <w:szCs w:val="22"/>
        </w:rPr>
      </w:pPr>
    </w:p>
    <w:p w:rsidR="00BB078C" w:rsidRPr="00335A1D" w:rsidRDefault="00BB078C" w:rsidP="00CA6EBF">
      <w:pPr>
        <w:pStyle w:val="2"/>
        <w:spacing w:line="360" w:lineRule="auto"/>
        <w:ind w:firstLine="284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A84178" w:rsidRPr="00335A1D" w:rsidRDefault="00A84178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22"/>
          <w:szCs w:val="22"/>
        </w:rPr>
      </w:pPr>
    </w:p>
    <w:p w:rsidR="00BB078C" w:rsidRPr="00335A1D" w:rsidRDefault="00BB078C" w:rsidP="00CA6EBF">
      <w:pPr>
        <w:pStyle w:val="2"/>
        <w:tabs>
          <w:tab w:val="left" w:pos="360"/>
        </w:tabs>
        <w:spacing w:after="120" w:line="360" w:lineRule="auto"/>
        <w:ind w:firstLine="539"/>
        <w:jc w:val="center"/>
        <w:rPr>
          <w:rFonts w:ascii="Verdana" w:hAnsi="Verdana"/>
          <w:color w:val="333399"/>
          <w:sz w:val="36"/>
          <w:szCs w:val="36"/>
        </w:rPr>
      </w:pPr>
      <w:r w:rsidRPr="00335A1D">
        <w:rPr>
          <w:rFonts w:ascii="Verdana" w:hAnsi="Verdana"/>
          <w:color w:val="333399"/>
          <w:sz w:val="36"/>
          <w:szCs w:val="36"/>
        </w:rPr>
        <w:t>XIV. Использованная литература.</w:t>
      </w:r>
    </w:p>
    <w:p w:rsidR="00BB078C" w:rsidRPr="00335A1D" w:rsidRDefault="00BB078C" w:rsidP="00CA6EBF">
      <w:pPr>
        <w:pStyle w:val="2"/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64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Большая Медицинская Энциклопедия, том 26 /ред. Петровский Б. В. – М.: Советская Энциклопедия, 1985.</w:t>
      </w:r>
    </w:p>
    <w:p w:rsidR="00BB078C" w:rsidRPr="00335A1D" w:rsidRDefault="00BB078C" w:rsidP="00CA6EBF">
      <w:pPr>
        <w:pStyle w:val="2"/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64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Машковский М.Д.    Лекарственные средства, том 2. – М.: ООО Новая волна, 2002.</w:t>
      </w:r>
    </w:p>
    <w:p w:rsidR="00BB078C" w:rsidRPr="00335A1D" w:rsidRDefault="00BB078C" w:rsidP="00CA6EBF">
      <w:pPr>
        <w:pStyle w:val="2"/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64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Пальчун В. Т., Крюков    Оториноларингология. – Курск: Издательство КГМУ, 1997.</w:t>
      </w:r>
    </w:p>
    <w:p w:rsidR="00BB078C" w:rsidRPr="00335A1D" w:rsidRDefault="00BB078C" w:rsidP="00CA6EBF">
      <w:pPr>
        <w:pStyle w:val="2"/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64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Петров С.В.    Общая хирургия. – СПб.: Питер, 2003.</w:t>
      </w:r>
    </w:p>
    <w:p w:rsidR="00BB078C" w:rsidRPr="00335A1D" w:rsidRDefault="00BB078C" w:rsidP="00CA6EBF">
      <w:pPr>
        <w:pStyle w:val="2"/>
        <w:numPr>
          <w:ilvl w:val="0"/>
          <w:numId w:val="4"/>
        </w:numPr>
        <w:tabs>
          <w:tab w:val="clear" w:pos="360"/>
          <w:tab w:val="num" w:pos="644"/>
        </w:tabs>
        <w:spacing w:line="360" w:lineRule="auto"/>
        <w:ind w:left="644"/>
        <w:rPr>
          <w:rFonts w:ascii="Verdana" w:hAnsi="Verdana"/>
          <w:color w:val="333399"/>
          <w:sz w:val="22"/>
          <w:szCs w:val="22"/>
        </w:rPr>
      </w:pPr>
      <w:r w:rsidRPr="00335A1D">
        <w:rPr>
          <w:rFonts w:ascii="Verdana" w:hAnsi="Verdana"/>
          <w:color w:val="333399"/>
          <w:sz w:val="22"/>
          <w:szCs w:val="22"/>
        </w:rPr>
        <w:t>Стручков В.И., Гостищев В.К., Стручков Ю.В.     Руководство по гнойной хирургии. – М.: Медицина, 1984.</w:t>
      </w:r>
    </w:p>
    <w:p w:rsidR="007827E5" w:rsidRPr="00335A1D" w:rsidRDefault="007827E5" w:rsidP="00CA6EBF">
      <w:pPr>
        <w:pStyle w:val="a3"/>
        <w:spacing w:line="360" w:lineRule="auto"/>
        <w:rPr>
          <w:color w:val="333399"/>
          <w:sz w:val="22"/>
          <w:szCs w:val="22"/>
        </w:rPr>
      </w:pPr>
    </w:p>
    <w:sectPr w:rsidR="007827E5" w:rsidRPr="00335A1D" w:rsidSect="00905D08">
      <w:footerReference w:type="even" r:id="rId7"/>
      <w:footerReference w:type="default" r:id="rId8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A40" w:rsidRDefault="007D3A40">
      <w:r>
        <w:separator/>
      </w:r>
    </w:p>
  </w:endnote>
  <w:endnote w:type="continuationSeparator" w:id="0">
    <w:p w:rsidR="007D3A40" w:rsidRDefault="007D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B30" w:rsidRDefault="00ED1B30" w:rsidP="007416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B30" w:rsidRDefault="00ED1B30" w:rsidP="00ED1B3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B30" w:rsidRDefault="00ED1B30" w:rsidP="007416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1B3">
      <w:rPr>
        <w:rStyle w:val="a6"/>
        <w:noProof/>
      </w:rPr>
      <w:t>2</w:t>
    </w:r>
    <w:r>
      <w:rPr>
        <w:rStyle w:val="a6"/>
      </w:rPr>
      <w:fldChar w:fldCharType="end"/>
    </w:r>
  </w:p>
  <w:p w:rsidR="00ED1B30" w:rsidRDefault="00ED1B30" w:rsidP="00ED1B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A40" w:rsidRDefault="007D3A40">
      <w:r>
        <w:separator/>
      </w:r>
    </w:p>
  </w:footnote>
  <w:footnote w:type="continuationSeparator" w:id="0">
    <w:p w:rsidR="007D3A40" w:rsidRDefault="007D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631"/>
    <w:multiLevelType w:val="multilevel"/>
    <w:tmpl w:val="D8249AE2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73E095A"/>
    <w:multiLevelType w:val="singleLevel"/>
    <w:tmpl w:val="9A76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Lucida San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4258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323C26"/>
    <w:multiLevelType w:val="singleLevel"/>
    <w:tmpl w:val="7C24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5D32094"/>
    <w:multiLevelType w:val="singleLevel"/>
    <w:tmpl w:val="E3D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B821C22"/>
    <w:multiLevelType w:val="multilevel"/>
    <w:tmpl w:val="F582117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3C"/>
    <w:rsid w:val="001C3C53"/>
    <w:rsid w:val="002155A7"/>
    <w:rsid w:val="00237BCE"/>
    <w:rsid w:val="002B5004"/>
    <w:rsid w:val="00313FD0"/>
    <w:rsid w:val="00335A1D"/>
    <w:rsid w:val="003E4282"/>
    <w:rsid w:val="005145FA"/>
    <w:rsid w:val="005431B3"/>
    <w:rsid w:val="005D7EB1"/>
    <w:rsid w:val="006E46C8"/>
    <w:rsid w:val="007416A4"/>
    <w:rsid w:val="007827E5"/>
    <w:rsid w:val="007D3A40"/>
    <w:rsid w:val="007E5F3C"/>
    <w:rsid w:val="008917B2"/>
    <w:rsid w:val="008C38F2"/>
    <w:rsid w:val="00905D08"/>
    <w:rsid w:val="00A231D8"/>
    <w:rsid w:val="00A31BE3"/>
    <w:rsid w:val="00A70121"/>
    <w:rsid w:val="00A84178"/>
    <w:rsid w:val="00B66FE6"/>
    <w:rsid w:val="00BB078C"/>
    <w:rsid w:val="00C22F60"/>
    <w:rsid w:val="00CA6EBF"/>
    <w:rsid w:val="00CE350B"/>
    <w:rsid w:val="00CE5178"/>
    <w:rsid w:val="00DA4B39"/>
    <w:rsid w:val="00DB07F7"/>
    <w:rsid w:val="00E248E0"/>
    <w:rsid w:val="00ED1B30"/>
    <w:rsid w:val="00F1020A"/>
    <w:rsid w:val="00F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4548-C1FB-4028-98E2-3783FC35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E0"/>
    <w:rPr>
      <w:sz w:val="28"/>
    </w:rPr>
  </w:style>
  <w:style w:type="paragraph" w:styleId="1">
    <w:name w:val="heading 1"/>
    <w:basedOn w:val="a"/>
    <w:next w:val="a"/>
    <w:qFormat/>
    <w:rsid w:val="00E248E0"/>
    <w:pPr>
      <w:keepNext/>
      <w:jc w:val="center"/>
      <w:outlineLvl w:val="0"/>
    </w:pPr>
    <w:rPr>
      <w:i/>
      <w:i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248E0"/>
    <w:pPr>
      <w:jc w:val="center"/>
    </w:pPr>
  </w:style>
  <w:style w:type="paragraph" w:styleId="a4">
    <w:name w:val="Body Text Indent"/>
    <w:basedOn w:val="a"/>
    <w:rsid w:val="00E248E0"/>
    <w:pPr>
      <w:ind w:firstLine="360"/>
      <w:jc w:val="both"/>
    </w:pPr>
  </w:style>
  <w:style w:type="paragraph" w:styleId="2">
    <w:name w:val="Body Text Indent 2"/>
    <w:basedOn w:val="a"/>
    <w:rsid w:val="00E248E0"/>
    <w:pPr>
      <w:ind w:firstLine="540"/>
      <w:jc w:val="both"/>
    </w:pPr>
  </w:style>
  <w:style w:type="paragraph" w:styleId="a5">
    <w:name w:val="footer"/>
    <w:basedOn w:val="a"/>
    <w:rsid w:val="00ED1B3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subject/>
  <dc:creator>Student</dc:creator>
  <cp:keywords/>
  <dc:description/>
  <cp:lastModifiedBy>Igor</cp:lastModifiedBy>
  <cp:revision>3</cp:revision>
  <cp:lastPrinted>2005-12-29T17:48:00Z</cp:lastPrinted>
  <dcterms:created xsi:type="dcterms:W3CDTF">2024-10-11T06:32:00Z</dcterms:created>
  <dcterms:modified xsi:type="dcterms:W3CDTF">2024-10-11T06:32:00Z</dcterms:modified>
</cp:coreProperties>
</file>