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6166">
      <w:pPr>
        <w:spacing w:line="480" w:lineRule="auto"/>
        <w:rPr>
          <w:b/>
          <w:bCs/>
          <w:sz w:val="32"/>
        </w:rPr>
      </w:pPr>
      <w:bookmarkStart w:id="0" w:name="_GoBack"/>
      <w:bookmarkEnd w:id="0"/>
      <w:r>
        <w:t xml:space="preserve">      </w:t>
      </w:r>
      <w:r>
        <w:rPr>
          <w:b/>
          <w:bCs/>
          <w:sz w:val="32"/>
        </w:rPr>
        <w:t xml:space="preserve">            Уральская Государственная Медицинская Академия.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vertAlign w:val="subscript"/>
        </w:rPr>
        <w:t xml:space="preserve">  </w:t>
      </w:r>
    </w:p>
    <w:p w:rsidR="00000000" w:rsidRDefault="00396166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396166">
      <w:pPr>
        <w:ind w:firstLine="720"/>
        <w:jc w:val="both"/>
        <w:rPr>
          <w:b/>
          <w:bCs/>
          <w:sz w:val="32"/>
        </w:rPr>
      </w:pPr>
      <w:r>
        <w:rPr>
          <w:b/>
          <w:bCs/>
          <w:sz w:val="28"/>
        </w:rPr>
        <w:t xml:space="preserve">                                                                    </w:t>
      </w:r>
      <w:r>
        <w:rPr>
          <w:b/>
          <w:bCs/>
          <w:sz w:val="32"/>
        </w:rPr>
        <w:t xml:space="preserve">Кафедра биоорганической   </w:t>
      </w:r>
    </w:p>
    <w:p w:rsidR="00000000" w:rsidRDefault="00396166">
      <w:pPr>
        <w:ind w:firstLine="720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и биологической химии</w:t>
      </w:r>
      <w:r>
        <w:rPr>
          <w:b/>
          <w:bCs/>
          <w:sz w:val="32"/>
        </w:rPr>
        <w:t xml:space="preserve">                </w:t>
      </w:r>
    </w:p>
    <w:p w:rsidR="00000000" w:rsidRDefault="00396166">
      <w:pPr>
        <w:rPr>
          <w:b/>
          <w:bCs/>
          <w:sz w:val="28"/>
        </w:rPr>
      </w:pPr>
    </w:p>
    <w:p w:rsidR="00000000" w:rsidRDefault="00396166">
      <w:pPr>
        <w:rPr>
          <w:b/>
          <w:bCs/>
          <w:sz w:val="28"/>
        </w:rPr>
      </w:pPr>
    </w:p>
    <w:p w:rsidR="00000000" w:rsidRDefault="00396166">
      <w:pPr>
        <w:rPr>
          <w:b/>
          <w:bCs/>
          <w:sz w:val="28"/>
        </w:rPr>
      </w:pPr>
    </w:p>
    <w:p w:rsidR="00000000" w:rsidRDefault="00396166">
      <w:pPr>
        <w:tabs>
          <w:tab w:val="left" w:pos="1189"/>
        </w:tabs>
        <w:rPr>
          <w:b/>
          <w:bCs/>
          <w:sz w:val="28"/>
        </w:rPr>
      </w:pPr>
    </w:p>
    <w:p w:rsidR="00000000" w:rsidRDefault="00396166">
      <w:pPr>
        <w:tabs>
          <w:tab w:val="left" w:pos="1189"/>
        </w:tabs>
        <w:rPr>
          <w:b/>
          <w:bCs/>
          <w:sz w:val="28"/>
        </w:rPr>
      </w:pPr>
    </w:p>
    <w:p w:rsidR="00000000" w:rsidRDefault="00396166">
      <w:pPr>
        <w:pStyle w:val="2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Курсовая работа по теме:</w:t>
      </w:r>
    </w:p>
    <w:p w:rsidR="00000000" w:rsidRDefault="00396166"/>
    <w:p w:rsidR="00000000" w:rsidRDefault="00396166"/>
    <w:p w:rsidR="00000000" w:rsidRDefault="00396166">
      <w:pPr>
        <w:rPr>
          <w:i/>
          <w:iCs/>
          <w:sz w:val="40"/>
        </w:rPr>
      </w:pPr>
      <w:r>
        <w:rPr>
          <w:i/>
          <w:iCs/>
          <w:sz w:val="36"/>
        </w:rPr>
        <w:t xml:space="preserve">                </w:t>
      </w:r>
      <w:r>
        <w:rPr>
          <w:i/>
          <w:iCs/>
          <w:sz w:val="40"/>
        </w:rPr>
        <w:t>Переваривание и всасывание липидов.</w:t>
      </w:r>
    </w:p>
    <w:p w:rsidR="00000000" w:rsidRDefault="00396166">
      <w:pPr>
        <w:rPr>
          <w:sz w:val="32"/>
        </w:rPr>
      </w:pPr>
    </w:p>
    <w:p w:rsidR="00000000" w:rsidRDefault="00396166">
      <w:pPr>
        <w:rPr>
          <w:sz w:val="32"/>
        </w:rPr>
      </w:pPr>
    </w:p>
    <w:p w:rsidR="00000000" w:rsidRDefault="00396166">
      <w:pPr>
        <w:rPr>
          <w:sz w:val="32"/>
        </w:rPr>
      </w:pPr>
    </w:p>
    <w:p w:rsidR="00000000" w:rsidRDefault="00396166">
      <w:pPr>
        <w:rPr>
          <w:sz w:val="32"/>
        </w:rPr>
      </w:pPr>
    </w:p>
    <w:p w:rsidR="00000000" w:rsidRDefault="00396166">
      <w:pPr>
        <w:rPr>
          <w:sz w:val="32"/>
        </w:rPr>
      </w:pPr>
    </w:p>
    <w:p w:rsidR="00000000" w:rsidRDefault="00396166">
      <w:pPr>
        <w:rPr>
          <w:sz w:val="32"/>
        </w:rPr>
      </w:pPr>
    </w:p>
    <w:p w:rsidR="00000000" w:rsidRDefault="00396166">
      <w:pPr>
        <w:rPr>
          <w:sz w:val="32"/>
        </w:rPr>
      </w:pPr>
    </w:p>
    <w:p w:rsidR="00000000" w:rsidRDefault="00396166">
      <w:pPr>
        <w:rPr>
          <w:sz w:val="32"/>
        </w:rPr>
      </w:pPr>
    </w:p>
    <w:p w:rsidR="00000000" w:rsidRDefault="00396166">
      <w:pPr>
        <w:rPr>
          <w:sz w:val="32"/>
        </w:rPr>
      </w:pPr>
    </w:p>
    <w:p w:rsidR="00000000" w:rsidRDefault="00396166">
      <w:pPr>
        <w:rPr>
          <w:sz w:val="32"/>
        </w:rPr>
      </w:pPr>
    </w:p>
    <w:p w:rsidR="00000000" w:rsidRDefault="00396166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Исполнитель: студентка педиатрического</w:t>
      </w:r>
    </w:p>
    <w:p w:rsidR="00000000" w:rsidRDefault="00396166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</w:t>
      </w:r>
      <w:r>
        <w:rPr>
          <w:b/>
          <w:bCs/>
          <w:sz w:val="32"/>
        </w:rPr>
        <w:t xml:space="preserve">                               факультета  223 группы</w:t>
      </w:r>
    </w:p>
    <w:p w:rsidR="00000000" w:rsidRDefault="00396166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                       Комова М. О.</w:t>
      </w:r>
    </w:p>
    <w:p w:rsidR="00000000" w:rsidRDefault="00396166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</w:t>
      </w:r>
    </w:p>
    <w:p w:rsidR="00000000" w:rsidRDefault="00396166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</w:t>
      </w:r>
      <w:r>
        <w:rPr>
          <w:b/>
          <w:bCs/>
          <w:sz w:val="32"/>
        </w:rPr>
        <w:t xml:space="preserve">  </w:t>
      </w:r>
    </w:p>
    <w:p w:rsidR="00000000" w:rsidRDefault="00396166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Руководитель: доцент, к.м.н. Трубачев С. Д. </w:t>
      </w:r>
    </w:p>
    <w:p w:rsidR="00000000" w:rsidRDefault="00396166">
      <w:pPr>
        <w:rPr>
          <w:b/>
          <w:bCs/>
          <w:sz w:val="32"/>
        </w:rPr>
      </w:pPr>
    </w:p>
    <w:p w:rsidR="00000000" w:rsidRDefault="00396166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Рецензент:</w:t>
      </w:r>
    </w:p>
    <w:p w:rsidR="00000000" w:rsidRDefault="00396166">
      <w:pPr>
        <w:rPr>
          <w:b/>
          <w:bCs/>
          <w:sz w:val="32"/>
        </w:rPr>
      </w:pPr>
    </w:p>
    <w:p w:rsidR="00000000" w:rsidRDefault="00396166">
      <w:pPr>
        <w:rPr>
          <w:b/>
          <w:bCs/>
          <w:sz w:val="28"/>
        </w:rPr>
      </w:pPr>
    </w:p>
    <w:p w:rsidR="00000000" w:rsidRDefault="00396166">
      <w:pPr>
        <w:rPr>
          <w:b/>
          <w:bCs/>
          <w:sz w:val="28"/>
        </w:rPr>
      </w:pPr>
    </w:p>
    <w:p w:rsidR="00000000" w:rsidRDefault="00396166">
      <w:pPr>
        <w:rPr>
          <w:b/>
          <w:bCs/>
          <w:sz w:val="28"/>
        </w:rPr>
      </w:pPr>
    </w:p>
    <w:p w:rsidR="00000000" w:rsidRDefault="00396166">
      <w:pPr>
        <w:rPr>
          <w:b/>
          <w:bCs/>
          <w:sz w:val="28"/>
        </w:rPr>
      </w:pPr>
    </w:p>
    <w:p w:rsidR="00000000" w:rsidRDefault="00396166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Екатеринбург 2002.</w:t>
      </w:r>
    </w:p>
    <w:p w:rsidR="00000000" w:rsidRDefault="00396166">
      <w:pPr>
        <w:pStyle w:val="1"/>
        <w:spacing w:line="240" w:lineRule="auto"/>
        <w:ind w:firstLine="0"/>
      </w:pPr>
      <w:r>
        <w:lastRenderedPageBreak/>
        <w:t xml:space="preserve">                                        Содержание.</w:t>
      </w:r>
    </w:p>
    <w:p w:rsidR="00000000" w:rsidRDefault="00396166">
      <w:pPr>
        <w:pStyle w:val="a4"/>
        <w:tabs>
          <w:tab w:val="clear" w:pos="4677"/>
          <w:tab w:val="clear" w:pos="9355"/>
        </w:tabs>
      </w:pPr>
    </w:p>
    <w:p w:rsidR="00000000" w:rsidRDefault="00396166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Введение</w:t>
      </w:r>
      <w:r>
        <w:rPr>
          <w:b/>
          <w:bCs/>
          <w:sz w:val="28"/>
        </w:rPr>
        <w:t>………………</w:t>
      </w:r>
      <w:r>
        <w:rPr>
          <w:b/>
          <w:bCs/>
          <w:sz w:val="28"/>
        </w:rPr>
        <w:t>……………………………………………….3</w:t>
      </w:r>
    </w:p>
    <w:p w:rsidR="00000000" w:rsidRDefault="00396166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 xml:space="preserve">Определение класса липидов, их классификация и биологическое </w:t>
      </w:r>
    </w:p>
    <w:p w:rsidR="00000000" w:rsidRDefault="00396166">
      <w:pPr>
        <w:ind w:left="540"/>
        <w:jc w:val="both"/>
        <w:rPr>
          <w:b/>
          <w:bCs/>
          <w:sz w:val="28"/>
        </w:rPr>
      </w:pPr>
      <w:r>
        <w:rPr>
          <w:sz w:val="28"/>
        </w:rPr>
        <w:t xml:space="preserve">              значение каждого класса</w:t>
      </w:r>
      <w:r>
        <w:rPr>
          <w:b/>
          <w:bCs/>
          <w:sz w:val="28"/>
        </w:rPr>
        <w:t>…………………………………………...3</w:t>
      </w:r>
    </w:p>
    <w:p w:rsidR="00000000" w:rsidRDefault="00396166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 xml:space="preserve">Принципы нормирования и возрастные нормы липидов в </w:t>
      </w:r>
    </w:p>
    <w:p w:rsidR="00000000" w:rsidRDefault="00396166">
      <w:pPr>
        <w:ind w:left="540"/>
        <w:jc w:val="both"/>
        <w:rPr>
          <w:sz w:val="28"/>
        </w:rPr>
      </w:pPr>
      <w:r>
        <w:rPr>
          <w:sz w:val="28"/>
        </w:rPr>
        <w:t xml:space="preserve">              питании</w:t>
      </w:r>
      <w:r>
        <w:rPr>
          <w:b/>
          <w:bCs/>
          <w:sz w:val="28"/>
        </w:rPr>
        <w:t>……………………………………………………….……..5</w:t>
      </w:r>
    </w:p>
    <w:p w:rsidR="00000000" w:rsidRDefault="00396166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Этапы обмена л</w:t>
      </w:r>
      <w:r>
        <w:rPr>
          <w:sz w:val="28"/>
        </w:rPr>
        <w:t>ипидов в организме</w:t>
      </w:r>
      <w:r>
        <w:rPr>
          <w:b/>
          <w:bCs/>
          <w:sz w:val="28"/>
        </w:rPr>
        <w:t>…………………………………6</w:t>
      </w:r>
    </w:p>
    <w:p w:rsidR="00000000" w:rsidRDefault="00396166">
      <w:pPr>
        <w:numPr>
          <w:ilvl w:val="0"/>
          <w:numId w:val="18"/>
        </w:numPr>
        <w:jc w:val="both"/>
        <w:rPr>
          <w:b/>
          <w:bCs/>
          <w:sz w:val="28"/>
        </w:rPr>
      </w:pPr>
      <w:r>
        <w:rPr>
          <w:sz w:val="28"/>
        </w:rPr>
        <w:t>Липипротеиды</w:t>
      </w:r>
      <w:r>
        <w:rPr>
          <w:b/>
          <w:bCs/>
          <w:sz w:val="28"/>
        </w:rPr>
        <w:t>………………………………………………………...7</w:t>
      </w:r>
    </w:p>
    <w:p w:rsidR="00000000" w:rsidRDefault="00396166">
      <w:pPr>
        <w:pStyle w:val="1"/>
        <w:spacing w:line="240" w:lineRule="auto"/>
        <w:ind w:left="1260" w:firstLine="0"/>
      </w:pPr>
      <w:r>
        <w:rPr>
          <w:b w:val="0"/>
          <w:bCs w:val="0"/>
        </w:rPr>
        <w:t xml:space="preserve">        1. Строение и химический состав</w:t>
      </w:r>
      <w:r>
        <w:t>………………………………7</w:t>
      </w:r>
    </w:p>
    <w:p w:rsidR="00000000" w:rsidRDefault="00396166">
      <w:pPr>
        <w:ind w:left="1260"/>
        <w:rPr>
          <w:b/>
          <w:bCs/>
        </w:rPr>
      </w:pPr>
      <w:r>
        <w:rPr>
          <w:sz w:val="28"/>
        </w:rPr>
        <w:t xml:space="preserve">        2. Классификация ЛП</w:t>
      </w:r>
      <w:r>
        <w:rPr>
          <w:b/>
          <w:bCs/>
          <w:sz w:val="28"/>
        </w:rPr>
        <w:t>……………………………………………9</w:t>
      </w:r>
    </w:p>
    <w:p w:rsidR="00000000" w:rsidRDefault="00396166">
      <w:pPr>
        <w:pStyle w:val="1"/>
        <w:spacing w:line="240" w:lineRule="auto"/>
      </w:pPr>
      <w:r>
        <w:rPr>
          <w:b w:val="0"/>
          <w:bCs w:val="0"/>
        </w:rPr>
        <w:t xml:space="preserve">                  3. Роль липопротеинов</w:t>
      </w:r>
      <w:r>
        <w:t>…………………………………………12</w:t>
      </w:r>
    </w:p>
    <w:p w:rsidR="00000000" w:rsidRDefault="00396166">
      <w:pPr>
        <w:pStyle w:val="1"/>
        <w:spacing w:line="240" w:lineRule="auto"/>
      </w:pPr>
      <w:r>
        <w:t xml:space="preserve">                  </w:t>
      </w:r>
      <w:r>
        <w:rPr>
          <w:b w:val="0"/>
          <w:bCs w:val="0"/>
        </w:rPr>
        <w:t>4. Наследс</w:t>
      </w:r>
      <w:r>
        <w:rPr>
          <w:b w:val="0"/>
          <w:bCs w:val="0"/>
        </w:rPr>
        <w:t>твенная недостаточность липопротеидов</w:t>
      </w:r>
      <w:r>
        <w:t>…………12</w:t>
      </w:r>
    </w:p>
    <w:p w:rsidR="00000000" w:rsidRDefault="00396166">
      <w:r>
        <w:t xml:space="preserve">         </w:t>
      </w:r>
      <w:r>
        <w:rPr>
          <w:sz w:val="28"/>
          <w:lang w:val="en-US"/>
        </w:rPr>
        <w:t>VI</w:t>
      </w:r>
      <w:r>
        <w:rPr>
          <w:sz w:val="28"/>
        </w:rPr>
        <w:t>.      Переваривание и всасывание липидов</w:t>
      </w:r>
      <w:r>
        <w:rPr>
          <w:b/>
          <w:bCs/>
          <w:sz w:val="28"/>
        </w:rPr>
        <w:t>…………………………….12</w:t>
      </w:r>
      <w:r>
        <w:t xml:space="preserve">        </w:t>
      </w:r>
    </w:p>
    <w:p w:rsidR="00000000" w:rsidRDefault="00396166">
      <w:pPr>
        <w:pStyle w:val="1"/>
        <w:spacing w:line="240" w:lineRule="auto"/>
      </w:pPr>
      <w:r>
        <w:t xml:space="preserve">                  </w:t>
      </w:r>
      <w:r>
        <w:rPr>
          <w:b w:val="0"/>
          <w:bCs w:val="0"/>
        </w:rPr>
        <w:t>1. Желчь</w:t>
      </w:r>
      <w:r>
        <w:t>…………………………………………………………12</w:t>
      </w:r>
    </w:p>
    <w:p w:rsidR="00000000" w:rsidRDefault="00396166">
      <w:pPr>
        <w:pStyle w:val="1"/>
        <w:numPr>
          <w:ilvl w:val="0"/>
          <w:numId w:val="19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Значение</w:t>
      </w:r>
      <w:r>
        <w:t>……………………………………………..12</w:t>
      </w:r>
    </w:p>
    <w:p w:rsidR="00000000" w:rsidRDefault="00396166">
      <w:pPr>
        <w:numPr>
          <w:ilvl w:val="0"/>
          <w:numId w:val="19"/>
        </w:numPr>
      </w:pPr>
      <w:r>
        <w:rPr>
          <w:sz w:val="28"/>
        </w:rPr>
        <w:t>Последствия нарушения секреции</w:t>
      </w:r>
      <w:r>
        <w:rPr>
          <w:b/>
          <w:bCs/>
          <w:sz w:val="28"/>
        </w:rPr>
        <w:t>………………...14</w:t>
      </w:r>
    </w:p>
    <w:p w:rsidR="00000000" w:rsidRDefault="00396166">
      <w:pPr>
        <w:pStyle w:val="1"/>
        <w:numPr>
          <w:ilvl w:val="0"/>
          <w:numId w:val="19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Химический сос</w:t>
      </w:r>
      <w:r>
        <w:rPr>
          <w:b w:val="0"/>
          <w:bCs w:val="0"/>
        </w:rPr>
        <w:t>тав</w:t>
      </w:r>
      <w:r>
        <w:t>…………………………………15</w:t>
      </w:r>
    </w:p>
    <w:p w:rsidR="00000000" w:rsidRDefault="00396166">
      <w:pPr>
        <w:pStyle w:val="1"/>
        <w:numPr>
          <w:ilvl w:val="0"/>
          <w:numId w:val="19"/>
        </w:numPr>
        <w:spacing w:line="240" w:lineRule="auto"/>
      </w:pPr>
      <w:r>
        <w:rPr>
          <w:b w:val="0"/>
          <w:bCs w:val="0"/>
        </w:rPr>
        <w:t>Гуморальная регуляция секреции</w:t>
      </w:r>
      <w:r>
        <w:t>…………………16</w:t>
      </w:r>
    </w:p>
    <w:p w:rsidR="00000000" w:rsidRDefault="00396166">
      <w:pPr>
        <w:pStyle w:val="1"/>
        <w:spacing w:line="240" w:lineRule="auto"/>
        <w:rPr>
          <w:b w:val="0"/>
          <w:bCs w:val="0"/>
        </w:rPr>
      </w:pPr>
      <w:r>
        <w:t xml:space="preserve">                  </w:t>
      </w:r>
      <w:r>
        <w:rPr>
          <w:b w:val="0"/>
          <w:bCs w:val="0"/>
        </w:rPr>
        <w:t xml:space="preserve">2.ПАВ желудочно-кишечного тракта и механизм      </w:t>
      </w:r>
    </w:p>
    <w:p w:rsidR="00000000" w:rsidRDefault="00396166">
      <w:pPr>
        <w:rPr>
          <w:b/>
          <w:bCs/>
          <w:sz w:val="28"/>
        </w:rPr>
      </w:pPr>
      <w:r>
        <w:rPr>
          <w:sz w:val="28"/>
        </w:rPr>
        <w:t xml:space="preserve">                                  эмульгирования, значение</w:t>
      </w:r>
      <w:r>
        <w:rPr>
          <w:b/>
          <w:bCs/>
          <w:sz w:val="28"/>
        </w:rPr>
        <w:t>………………………………..18</w:t>
      </w:r>
    </w:p>
    <w:p w:rsidR="00000000" w:rsidRDefault="00396166">
      <w:pPr>
        <w:pStyle w:val="1"/>
        <w:spacing w:line="240" w:lineRule="auto"/>
        <w:rPr>
          <w:b w:val="0"/>
          <w:bCs w:val="0"/>
        </w:rPr>
      </w:pPr>
      <w:r>
        <w:t xml:space="preserve">                  </w:t>
      </w:r>
      <w:r>
        <w:rPr>
          <w:b w:val="0"/>
          <w:bCs w:val="0"/>
        </w:rPr>
        <w:t>3. Расщепление липидов</w:t>
      </w:r>
      <w:r>
        <w:t>……………………………………</w:t>
      </w:r>
      <w:r>
        <w:t>….19</w:t>
      </w:r>
    </w:p>
    <w:p w:rsidR="00000000" w:rsidRDefault="00396166">
      <w:pPr>
        <w:pStyle w:val="1"/>
        <w:numPr>
          <w:ilvl w:val="0"/>
          <w:numId w:val="22"/>
        </w:numPr>
        <w:spacing w:line="240" w:lineRule="auto"/>
        <w:ind w:hanging="297"/>
      </w:pPr>
      <w:r>
        <w:rPr>
          <w:b w:val="0"/>
          <w:bCs w:val="0"/>
        </w:rPr>
        <w:t>ТГ</w:t>
      </w:r>
      <w:r>
        <w:t>…………………………………………………….19</w:t>
      </w:r>
    </w:p>
    <w:p w:rsidR="00000000" w:rsidRDefault="00396166">
      <w:pPr>
        <w:pStyle w:val="1"/>
        <w:numPr>
          <w:ilvl w:val="0"/>
          <w:numId w:val="22"/>
        </w:numPr>
        <w:spacing w:line="240" w:lineRule="auto"/>
        <w:ind w:hanging="297"/>
      </w:pPr>
      <w:r>
        <w:rPr>
          <w:b w:val="0"/>
          <w:bCs w:val="0"/>
        </w:rPr>
        <w:t>ФЛ</w:t>
      </w:r>
      <w:r>
        <w:t>……………………………………………………22</w:t>
      </w:r>
    </w:p>
    <w:p w:rsidR="00000000" w:rsidRDefault="00396166">
      <w:pPr>
        <w:pStyle w:val="1"/>
        <w:numPr>
          <w:ilvl w:val="0"/>
          <w:numId w:val="22"/>
        </w:numPr>
        <w:spacing w:line="240" w:lineRule="auto"/>
        <w:ind w:hanging="297"/>
      </w:pPr>
      <w:r>
        <w:rPr>
          <w:b w:val="0"/>
          <w:bCs w:val="0"/>
        </w:rPr>
        <w:t>ХС</w:t>
      </w:r>
      <w:r>
        <w:t>…………………………………………………….23</w:t>
      </w:r>
    </w:p>
    <w:p w:rsidR="00000000" w:rsidRDefault="00396166">
      <w:pPr>
        <w:pStyle w:val="1"/>
        <w:spacing w:line="240" w:lineRule="auto"/>
        <w:rPr>
          <w:b w:val="0"/>
          <w:bCs w:val="0"/>
        </w:rPr>
      </w:pPr>
      <w:r>
        <w:t xml:space="preserve">                  </w:t>
      </w:r>
      <w:r>
        <w:rPr>
          <w:b w:val="0"/>
          <w:bCs w:val="0"/>
        </w:rPr>
        <w:t xml:space="preserve">4. Химический состав и строение мицелл, механизмы </w:t>
      </w:r>
    </w:p>
    <w:p w:rsidR="00000000" w:rsidRDefault="00396166">
      <w:pPr>
        <w:rPr>
          <w:b/>
          <w:bCs/>
          <w:sz w:val="28"/>
        </w:rPr>
      </w:pPr>
      <w:r>
        <w:rPr>
          <w:sz w:val="28"/>
        </w:rPr>
        <w:t xml:space="preserve">                                    всасывания липидов</w:t>
      </w:r>
      <w:r>
        <w:rPr>
          <w:b/>
          <w:bCs/>
          <w:sz w:val="28"/>
        </w:rPr>
        <w:t>……………………………………..23</w:t>
      </w:r>
    </w:p>
    <w:p w:rsidR="00000000" w:rsidRDefault="00396166">
      <w:pPr>
        <w:pStyle w:val="1"/>
        <w:spacing w:line="240" w:lineRule="auto"/>
      </w:pPr>
      <w:r>
        <w:t xml:space="preserve">                 </w:t>
      </w:r>
      <w:r>
        <w:rPr>
          <w:b w:val="0"/>
          <w:bCs w:val="0"/>
        </w:rPr>
        <w:t xml:space="preserve"> 5. Механизм ре</w:t>
      </w:r>
      <w:r>
        <w:rPr>
          <w:b w:val="0"/>
          <w:bCs w:val="0"/>
        </w:rPr>
        <w:t>синтеза липидов в энтероцитах, значение</w:t>
      </w:r>
      <w:r>
        <w:t xml:space="preserve">…..26                            </w:t>
      </w:r>
    </w:p>
    <w:p w:rsidR="00000000" w:rsidRDefault="00396166">
      <w:pPr>
        <w:pStyle w:val="1"/>
        <w:spacing w:line="240" w:lineRule="auto"/>
      </w:pPr>
      <w:r>
        <w:t xml:space="preserve">                  </w:t>
      </w:r>
      <w:r>
        <w:rPr>
          <w:b w:val="0"/>
          <w:bCs w:val="0"/>
        </w:rPr>
        <w:t xml:space="preserve">6. Образование и обмен ХМ, значение </w:t>
      </w:r>
      <w:r>
        <w:t>……………………….30</w:t>
      </w:r>
    </w:p>
    <w:p w:rsidR="00000000" w:rsidRDefault="00396166">
      <w:pPr>
        <w:pStyle w:val="1"/>
        <w:spacing w:line="240" w:lineRule="auto"/>
      </w:pPr>
      <w:r>
        <w:rPr>
          <w:b w:val="0"/>
          <w:bCs w:val="0"/>
          <w:lang w:val="en-US"/>
        </w:rPr>
        <w:t>VII</w:t>
      </w:r>
      <w:r>
        <w:rPr>
          <w:b w:val="0"/>
          <w:bCs w:val="0"/>
        </w:rPr>
        <w:t>.     Нарушения переваривания и всасывания липидов</w:t>
      </w:r>
      <w:r>
        <w:t>……………….34</w:t>
      </w:r>
    </w:p>
    <w:p w:rsidR="00000000" w:rsidRDefault="00396166">
      <w:pPr>
        <w:pStyle w:val="1"/>
        <w:spacing w:line="240" w:lineRule="auto"/>
      </w:pPr>
      <w:r>
        <w:t xml:space="preserve">                  </w:t>
      </w:r>
      <w:r>
        <w:rPr>
          <w:b w:val="0"/>
          <w:bCs w:val="0"/>
        </w:rPr>
        <w:t>1. Стеаторея</w:t>
      </w:r>
      <w:r>
        <w:t>……………………………………………………..3</w:t>
      </w:r>
      <w:r>
        <w:t>4</w:t>
      </w:r>
    </w:p>
    <w:p w:rsidR="00000000" w:rsidRDefault="00396166">
      <w:pPr>
        <w:pStyle w:val="1"/>
        <w:spacing w:line="240" w:lineRule="auto"/>
      </w:pPr>
      <w:r>
        <w:t xml:space="preserve">                  </w:t>
      </w:r>
      <w:r>
        <w:rPr>
          <w:b w:val="0"/>
          <w:bCs w:val="0"/>
        </w:rPr>
        <w:t>2. Хиломикронемия</w:t>
      </w:r>
      <w:r>
        <w:t>…………………………………………….35</w:t>
      </w:r>
    </w:p>
    <w:p w:rsidR="00000000" w:rsidRDefault="00396166">
      <w:pPr>
        <w:pStyle w:val="1"/>
        <w:numPr>
          <w:ilvl w:val="0"/>
          <w:numId w:val="23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Заключение</w:t>
      </w:r>
      <w:r>
        <w:t>………………………………………………………….36</w:t>
      </w:r>
    </w:p>
    <w:p w:rsidR="00000000" w:rsidRDefault="00396166">
      <w:pPr>
        <w:ind w:firstLine="540"/>
        <w:jc w:val="both"/>
        <w:rPr>
          <w:b/>
          <w:bCs/>
          <w:sz w:val="28"/>
        </w:rPr>
      </w:pPr>
      <w:r>
        <w:rPr>
          <w:sz w:val="28"/>
          <w:lang w:val="en-US"/>
        </w:rPr>
        <w:t>IX</w:t>
      </w:r>
      <w:r>
        <w:rPr>
          <w:sz w:val="28"/>
        </w:rPr>
        <w:t>.       Приложение</w:t>
      </w:r>
      <w:r>
        <w:rPr>
          <w:b/>
          <w:bCs/>
          <w:sz w:val="28"/>
        </w:rPr>
        <w:t>…………………………………………………………37</w:t>
      </w:r>
    </w:p>
    <w:p w:rsidR="00000000" w:rsidRDefault="00396166">
      <w:pPr>
        <w:ind w:firstLine="540"/>
      </w:pPr>
      <w:r>
        <w:rPr>
          <w:sz w:val="28"/>
          <w:lang w:val="en-US"/>
        </w:rPr>
        <w:t>X</w:t>
      </w:r>
      <w:r>
        <w:rPr>
          <w:sz w:val="28"/>
        </w:rPr>
        <w:t>.        Список литературы</w:t>
      </w:r>
      <w:r>
        <w:rPr>
          <w:b/>
          <w:bCs/>
          <w:sz w:val="28"/>
        </w:rPr>
        <w:t>…………………………………………………40</w:t>
      </w:r>
      <w:r>
        <w:t xml:space="preserve">         </w:t>
      </w:r>
    </w:p>
    <w:p w:rsidR="00000000" w:rsidRDefault="00396166"/>
    <w:p w:rsidR="00000000" w:rsidRDefault="00396166"/>
    <w:p w:rsidR="00000000" w:rsidRDefault="00396166"/>
    <w:p w:rsidR="00000000" w:rsidRDefault="00396166"/>
    <w:p w:rsidR="00000000" w:rsidRDefault="00396166"/>
    <w:p w:rsidR="00000000" w:rsidRDefault="00396166"/>
    <w:p w:rsidR="00000000" w:rsidRDefault="00396166"/>
    <w:p w:rsidR="00000000" w:rsidRDefault="00396166"/>
    <w:p w:rsidR="00000000" w:rsidRDefault="00396166"/>
    <w:p w:rsidR="00000000" w:rsidRDefault="00396166"/>
    <w:p w:rsidR="00000000" w:rsidRDefault="00396166">
      <w:pPr>
        <w:pStyle w:val="1"/>
        <w:spacing w:line="240" w:lineRule="auto"/>
        <w:jc w:val="center"/>
      </w:pPr>
      <w:r>
        <w:lastRenderedPageBreak/>
        <w:t>Введение.</w:t>
      </w:r>
    </w:p>
    <w:p w:rsidR="00000000" w:rsidRDefault="00396166">
      <w:pPr>
        <w:pStyle w:val="1"/>
        <w:spacing w:line="240" w:lineRule="auto"/>
        <w:rPr>
          <w:b w:val="0"/>
          <w:bCs w:val="0"/>
        </w:rPr>
      </w:pPr>
      <w:r>
        <w:rPr>
          <w:b w:val="0"/>
          <w:bCs w:val="0"/>
        </w:rPr>
        <w:t>Уже при кратком знакомстве с молекулярн</w:t>
      </w:r>
      <w:r>
        <w:rPr>
          <w:b w:val="0"/>
          <w:bCs w:val="0"/>
        </w:rPr>
        <w:t>ыми основами жизни мы сталкиваемся с липидами. Назовем их основные биологические свойства: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Главные компоненты биологических мембран;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Запасной, изолирующий и защищающий органы материал;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Наиболее калорийная часть пищи;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Важная составная часть диеты человека и</w:t>
      </w:r>
      <w:r>
        <w:rPr>
          <w:sz w:val="28"/>
        </w:rPr>
        <w:t xml:space="preserve"> животных;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Переносчики ряда витаминов;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Регуляторы транспорта витаминов и солей;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Иммуномодуляторы</w:t>
      </w:r>
      <w:r>
        <w:rPr>
          <w:sz w:val="28"/>
          <w:lang w:val="en-US"/>
        </w:rPr>
        <w:t>;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Регуляторы активности некоторых ферментов;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Эндогормоны</w:t>
      </w:r>
      <w:r>
        <w:rPr>
          <w:sz w:val="28"/>
          <w:lang w:val="en-US"/>
        </w:rPr>
        <w:t>;</w:t>
      </w:r>
    </w:p>
    <w:p w:rsidR="00000000" w:rsidRDefault="00396166">
      <w:pPr>
        <w:numPr>
          <w:ilvl w:val="0"/>
          <w:numId w:val="8"/>
        </w:numPr>
        <w:jc w:val="both"/>
      </w:pPr>
      <w:r>
        <w:rPr>
          <w:sz w:val="28"/>
        </w:rPr>
        <w:t>Передатчики биологических сигналов.</w:t>
      </w:r>
    </w:p>
    <w:p w:rsidR="00000000" w:rsidRDefault="00396166">
      <w:pPr>
        <w:pStyle w:val="20"/>
        <w:spacing w:line="240" w:lineRule="auto"/>
      </w:pPr>
      <w:r>
        <w:t xml:space="preserve">Этот список увеличивается по мере изучения липидов. В обеспечении </w:t>
      </w:r>
      <w:r>
        <w:t xml:space="preserve">названных и других функций участвуют липиды различной структуры в разных количествах: тонны триглицеридов служат китам как запас энергии и защита тела от внешних воздействий, а как эндогормоны или передатчики биологических сигналов действуют липиды других </w:t>
      </w:r>
      <w:r>
        <w:t xml:space="preserve">классов в микро- и нанограммовых дозах. Поэтому для понимания сути многих биологических процессов нужно иметь представления о переваривании и всасывании липидов, об их транспорте и синтезе в организме. 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Определение  класса липидов, их классификация и</w:t>
      </w: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био</w:t>
      </w:r>
      <w:r>
        <w:rPr>
          <w:b/>
          <w:bCs/>
        </w:rPr>
        <w:t>логическое   значение .</w:t>
      </w:r>
    </w:p>
    <w:p w:rsidR="00000000" w:rsidRDefault="00396166">
      <w:pPr>
        <w:pStyle w:val="1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В учебнике по общей химии под редакцией Ю. И. Полянского сказано: “Липиды представляют собой органические вещества, нерастворимые в воде, но растворимые в бензоле, эфире, ацетоне.” Сходные определения липидов чаще всего встречаются </w:t>
      </w:r>
      <w:r>
        <w:rPr>
          <w:b w:val="0"/>
          <w:bCs w:val="0"/>
        </w:rPr>
        <w:t>и в одном из лучших руководств по биохимии. Они имеют два существенных недостатка: во – первых, вместо четкой химической характеристики класса говорят о физических свойствах липидов, во – вторых, содержат фактические ошибки. Так, далеко не все липиды раств</w:t>
      </w:r>
      <w:r>
        <w:rPr>
          <w:b w:val="0"/>
          <w:bCs w:val="0"/>
        </w:rPr>
        <w:t>оримы в перечисляемых органических растворителях. Н. Грин с соавторами, с одной стороны критикуют подобные определения, но с другой – не доводят дело до конца: “ Можно все же сказать, что настоящие липиды – это сложные эфиры жирных кислот и какого – либо с</w:t>
      </w:r>
      <w:r>
        <w:rPr>
          <w:b w:val="0"/>
          <w:bCs w:val="0"/>
        </w:rPr>
        <w:t>пирта”. Как мы увидим, помимо сложных эфиров  спиртов есть много других липидов. Неправильные определения влекут за собой запутанные, неверные классификации . В число липидов часто включают стерины, жирорастворимые витамины и другие соединения. Мы будем от</w:t>
      </w:r>
      <w:r>
        <w:rPr>
          <w:b w:val="0"/>
          <w:bCs w:val="0"/>
        </w:rPr>
        <w:t>носить к липидам вещества с четко выраженной химической структурой, тесно связанные биохимически: липиды – это жирные кислоты и их производные.</w:t>
      </w:r>
    </w:p>
    <w:p w:rsidR="00000000" w:rsidRDefault="00396166">
      <w:pPr>
        <w:pStyle w:val="1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Что такое жирные кислоты? Из органической химии известно, что это алифатические монокарбоновые кислоты </w:t>
      </w:r>
      <w:r>
        <w:rPr>
          <w:b w:val="0"/>
          <w:bCs w:val="0"/>
          <w:lang w:val="en-US"/>
        </w:rPr>
        <w:t>R</w:t>
      </w:r>
      <w:r>
        <w:rPr>
          <w:b w:val="0"/>
          <w:bCs w:val="0"/>
        </w:rPr>
        <w:t xml:space="preserve"> – СООН.</w:t>
      </w:r>
      <w:r>
        <w:rPr>
          <w:b w:val="0"/>
          <w:bCs w:val="0"/>
        </w:rPr>
        <w:t xml:space="preserve"> Как и для других классов природных соединений, определение наполнится глубоким  содержанием после знакомства с главными представителями липидов [1, 1997].</w:t>
      </w:r>
    </w:p>
    <w:p w:rsidR="00000000" w:rsidRDefault="00396166">
      <w:pPr>
        <w:pStyle w:val="1"/>
        <w:spacing w:line="240" w:lineRule="auto"/>
        <w:rPr>
          <w:b w:val="0"/>
          <w:bCs w:val="0"/>
        </w:rPr>
      </w:pPr>
      <w:r>
        <w:rPr>
          <w:b w:val="0"/>
          <w:bCs w:val="0"/>
        </w:rPr>
        <w:t>Липиды разделяются на две группы по принципу гидролитического расщепления. Первая – липиды, не подве</w:t>
      </w:r>
      <w:r>
        <w:rPr>
          <w:b w:val="0"/>
          <w:bCs w:val="0"/>
        </w:rPr>
        <w:t>ргающиеся гидролизу. К ним можно отнести некоторые углеводороды , например, сквален и картиноиды, высшие спирты, включая стерины, и высшие аминоспирты, высшие альдегиды, кетоны и хиноны ( витамины группы К, убихинон и т.д. ) , жирные кислоты  (ЖК) и просто</w:t>
      </w:r>
      <w:r>
        <w:rPr>
          <w:b w:val="0"/>
          <w:bCs w:val="0"/>
        </w:rPr>
        <w:t xml:space="preserve">гландины (ПГ). Во вторую группу включены липиды, гидролиз которых приводит к “освобождению” двух и более индивидуальных соединений. В эту группу входят в основном вещества, содержащие сложноэфирную и / или амидную связи, а также связь типа простого эфира, </w:t>
      </w:r>
      <w:r>
        <w:rPr>
          <w:b w:val="0"/>
          <w:bCs w:val="0"/>
        </w:rPr>
        <w:t>ацеталя или полуацеталя. Это – воски, эфиры стеринов, в том числе холестерина (ХС) и многоатомных спиртов (например, глицериды, фосфолипиды (ФЛ), включая сфиегомиелины ), гликолипиды, серусодержащие липиды и липиды, имеющие в своем составе аминокислоты.</w:t>
      </w:r>
    </w:p>
    <w:p w:rsidR="00000000" w:rsidRDefault="00396166">
      <w:pPr>
        <w:pStyle w:val="20"/>
        <w:spacing w:line="240" w:lineRule="auto"/>
      </w:pPr>
      <w:r>
        <w:t>Ес</w:t>
      </w:r>
      <w:r>
        <w:t>ли оставить в стороне ряд соединений, которые по отдельным признакам подходят к определению “липиды” или являются их предшественниками (например , жирные кислоты, сквален и др.) или производными (например, ПГ), то можно использовать следующую классификацию</w:t>
      </w:r>
      <w:r>
        <w:t xml:space="preserve"> липидов, основанную на их структурных особенностях:</w:t>
      </w:r>
    </w:p>
    <w:p w:rsidR="00000000" w:rsidRDefault="00396166">
      <w:pPr>
        <w:pStyle w:val="20"/>
        <w:numPr>
          <w:ilvl w:val="0"/>
          <w:numId w:val="1"/>
        </w:numPr>
        <w:spacing w:line="240" w:lineRule="auto"/>
      </w:pPr>
      <w:r>
        <w:t>глицериды</w:t>
      </w:r>
      <w:r>
        <w:rPr>
          <w:lang w:val="en-US"/>
        </w:rPr>
        <w:t>;</w:t>
      </w:r>
    </w:p>
    <w:p w:rsidR="00000000" w:rsidRDefault="00396166">
      <w:pPr>
        <w:pStyle w:val="20"/>
        <w:numPr>
          <w:ilvl w:val="0"/>
          <w:numId w:val="1"/>
        </w:numPr>
        <w:spacing w:line="240" w:lineRule="auto"/>
      </w:pPr>
      <w:r>
        <w:t>воски</w:t>
      </w:r>
      <w:r>
        <w:rPr>
          <w:lang w:val="en-US"/>
        </w:rPr>
        <w:t>;</w:t>
      </w:r>
    </w:p>
    <w:p w:rsidR="00000000" w:rsidRDefault="00396166">
      <w:pPr>
        <w:pStyle w:val="20"/>
        <w:numPr>
          <w:ilvl w:val="0"/>
          <w:numId w:val="1"/>
        </w:numPr>
        <w:spacing w:line="240" w:lineRule="auto"/>
      </w:pPr>
      <w:r>
        <w:t>ФЛ: глицерофосфолипиды , сфингомиелины;</w:t>
      </w:r>
    </w:p>
    <w:p w:rsidR="00000000" w:rsidRDefault="00396166">
      <w:pPr>
        <w:pStyle w:val="20"/>
        <w:numPr>
          <w:ilvl w:val="0"/>
          <w:numId w:val="1"/>
        </w:numPr>
        <w:spacing w:line="240" w:lineRule="auto"/>
      </w:pPr>
      <w:r>
        <w:t>гликолипиды (гликосфинголипиды) : цереброзиды и ганглиозиды ;</w:t>
      </w:r>
    </w:p>
    <w:p w:rsidR="00000000" w:rsidRDefault="00396166">
      <w:pPr>
        <w:pStyle w:val="20"/>
        <w:numPr>
          <w:ilvl w:val="0"/>
          <w:numId w:val="1"/>
        </w:numPr>
        <w:spacing w:line="240" w:lineRule="auto"/>
      </w:pPr>
      <w:r>
        <w:t>другие сложные липиды ( сульфолипиды и аминолипиды);</w:t>
      </w:r>
    </w:p>
    <w:p w:rsidR="00000000" w:rsidRDefault="00396166">
      <w:pPr>
        <w:pStyle w:val="20"/>
        <w:numPr>
          <w:ilvl w:val="0"/>
          <w:numId w:val="1"/>
        </w:numPr>
        <w:spacing w:line="240" w:lineRule="auto"/>
      </w:pPr>
      <w:r>
        <w:t>стерины и их эфиры с ЖК.</w:t>
      </w:r>
    </w:p>
    <w:p w:rsidR="00000000" w:rsidRDefault="00396166">
      <w:pPr>
        <w:pStyle w:val="20"/>
        <w:spacing w:line="240" w:lineRule="auto"/>
        <w:rPr>
          <w:u w:val="single"/>
        </w:rPr>
      </w:pPr>
      <w:r>
        <w:t xml:space="preserve">     </w:t>
      </w:r>
      <w:r>
        <w:t xml:space="preserve">           </w:t>
      </w:r>
      <w:r>
        <w:rPr>
          <w:u w:val="single"/>
        </w:rPr>
        <w:t>Биологическое  значение.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Воска</w:t>
      </w:r>
      <w:r>
        <w:t>: У позвоночных воски, секретируемые кожными железами, выполняют функцию защитного покрытия, смазающего и смягчающего кожу и предохраняющего ее от воды. Восковым секретом покрыты даже волосы. Перья птиц , особенно в</w:t>
      </w:r>
      <w:r>
        <w:t xml:space="preserve">одоплавающих, и шкура животных имеют восковое покрытие, которое придает водоотталкивающие свойства. Воск овечьей шерсти, называемый линолином, в качестве спиртовой компоненты содержит ланостерин – один из конечных продуктов биосинтеза холестерина. Ланолин </w:t>
      </w:r>
      <w:r>
        <w:t>широко используется в медицине и косметике как основа для приготовления различных мазей и кремов.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Цереброзиды</w:t>
      </w:r>
      <w:r>
        <w:t xml:space="preserve"> обнаруживаются главным образом в миелиновых оболочках и в мембранах нервных клеток мозга.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Ганглиозиды</w:t>
      </w:r>
      <w:r>
        <w:t>: Они найдены в сером веществе головного мозг</w:t>
      </w:r>
      <w:r>
        <w:t>а. Локализованы в плазматических мембранах нервных клеток, где на их долю приходится около 6 % мембранных липидов. В меньшем количестве они обнаружены в мембранах клеток других тканей. Показано участие ганглиозидов в формировании защитного слоя клеток – гл</w:t>
      </w:r>
      <w:r>
        <w:t>икокаликса и в осуществлении ими рецепторной функции.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ФЛ</w:t>
      </w:r>
      <w:r>
        <w:t xml:space="preserve"> обнаружены в составе тканей и клеток всех живых существ, как в свободном виде, так и в виде белково – липидных комплексов (липопротеидов и протеолипидов) . Особенно много ФЛ содержится в оболочках  и</w:t>
      </w:r>
      <w:r>
        <w:t xml:space="preserve"> мембранах клеток и клеточных органелл (ядра, митохондрий и микросомах), где они образуют структурную основу мембраны – фосфолипидный бислой. Наиболее богаты ФЛ ткани мозга и нервов (до  30 % в пересчете на сухую массу ткани), печень(до 16 %), почки(до11%)</w:t>
      </w:r>
      <w:r>
        <w:t>, сердце(до 10 %), скелетные мышцы (около 3 %). В плазме крови человека содержится 2,8 – 4,4 ммоль / л ФЛ.</w:t>
      </w:r>
    </w:p>
    <w:p w:rsidR="00000000" w:rsidRDefault="00396166">
      <w:pPr>
        <w:pStyle w:val="20"/>
        <w:spacing w:line="240" w:lineRule="auto"/>
      </w:pPr>
      <w:r>
        <w:t>Всюду, где содержатся ФЛ им сопутствует холестерин. Поэтому эти липиды иногда называют комплементарными.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Стерины и их эфиры с жирными кислотами:</w:t>
      </w:r>
      <w:r>
        <w:t xml:space="preserve"> Наиб</w:t>
      </w:r>
      <w:r>
        <w:t>олее важным представителем этого класса соединений является ХС. Каждая клетка в организме млекопитающих содержит ХС входя в состав мембранных клеток , НЭХС вместе с ФЛ и белками обеспечивает избирательную проницаемость клеточной мембраны и оказывает регули</w:t>
      </w:r>
      <w:r>
        <w:t>рующее влияние на состояние мембраны и на активность связанных с ней энзимов.</w:t>
      </w:r>
    </w:p>
    <w:p w:rsidR="00000000" w:rsidRDefault="00396166">
      <w:pPr>
        <w:pStyle w:val="20"/>
        <w:spacing w:line="240" w:lineRule="auto"/>
      </w:pPr>
      <w:r>
        <w:t xml:space="preserve">ХС является источником образования в организме млекопитающих желчных кислот, а также стероидных гормонов: тестостерона, эстрадиола, прогестерона, кортизоном, альдестерона. ХС, а </w:t>
      </w:r>
      <w:r>
        <w:t xml:space="preserve">точнее продукты его окисления 7-дегидрохолестерин, в результате воздействия УФ-лучей на кожу превращается в ней в витамин </w:t>
      </w:r>
      <w:r>
        <w:rPr>
          <w:lang w:val="en-US"/>
        </w:rPr>
        <w:t>D</w:t>
      </w:r>
      <w:r>
        <w:rPr>
          <w:vertAlign w:val="subscript"/>
        </w:rPr>
        <w:t>3</w:t>
      </w:r>
      <w:r>
        <w:t>. Таким образом физиологическая функция ХС многообразна [5,1999].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Глицериды.</w:t>
      </w:r>
      <w:r>
        <w:t xml:space="preserve"> ТГ составляют основную массу резервных липидов человече</w:t>
      </w:r>
      <w:r>
        <w:t>ского организма. Они выполняют резервную функцию, причем это преимущественно энергетический резерв организма. У человека массой 70 кг на долю резервных липидов приходится примерно 11 кг. Учитывая калорический коэффициент для липидов, равный 9,3 ккал/г, общ</w:t>
      </w:r>
      <w:r>
        <w:t>ий запас энергии в резервных ТГ составляет величину порядка 100000 ккал. Функция резервных ТГ как запаса пластического материала не столь очевидна, но все же продукты расщепления ТГ могут использоваться для биосинтезов, например, входящий в их состав глице</w:t>
      </w:r>
      <w:r>
        <w:t xml:space="preserve">рол может быть использаван для синтеза глюкозы или некоторых аминокислот. </w:t>
      </w:r>
    </w:p>
    <w:p w:rsidR="00000000" w:rsidRDefault="00396166">
      <w:pPr>
        <w:pStyle w:val="20"/>
        <w:spacing w:line="240" w:lineRule="auto"/>
      </w:pPr>
      <w:r>
        <w:t xml:space="preserve">Являясь одним из основных компонентов жировой ткани, ТГ участвуют в защите внутренних органов человека от механических повреждений. Кроме того , входя в большом количестве в состав </w:t>
      </w:r>
      <w:r>
        <w:t>подкожной жировой клетчатки, они участвуют втерморегуляции, образуя теплоизолирующую прослойку [6, 1999].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Принципы  нормирования и возрастные нормы в питании.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Липиды – основные пищевые вещества, покрывающие 35% энергозатрат в организме человека [10, 2001</w:t>
      </w:r>
      <w:r>
        <w:rPr>
          <w:sz w:val="28"/>
        </w:rPr>
        <w:t xml:space="preserve">]. Пищевой рацион должен содержать липиды из расчета 1,5 г на 1 кг массы тела, что составляет для 70-килограммового человека около 100 г липидов в сутки [6, 1999]. 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При нормировании количества пищи необходимо учитывать:</w:t>
      </w:r>
    </w:p>
    <w:p w:rsidR="00000000" w:rsidRDefault="0039616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вес (масса) тела;</w:t>
      </w:r>
    </w:p>
    <w:p w:rsidR="00000000" w:rsidRDefault="0039616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возраст;</w:t>
      </w:r>
    </w:p>
    <w:p w:rsidR="00000000" w:rsidRDefault="0039616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образ жи</w:t>
      </w:r>
      <w:r>
        <w:rPr>
          <w:sz w:val="28"/>
        </w:rPr>
        <w:t>зни;</w:t>
      </w:r>
    </w:p>
    <w:p w:rsidR="00000000" w:rsidRDefault="0039616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состояние организма [10, 2001].</w:t>
      </w:r>
    </w:p>
    <w:p w:rsidR="00000000" w:rsidRDefault="00396166">
      <w:pPr>
        <w:jc w:val="both"/>
        <w:rPr>
          <w:sz w:val="28"/>
        </w:rPr>
      </w:pPr>
      <w:r>
        <w:rPr>
          <w:sz w:val="28"/>
        </w:rPr>
        <w:t xml:space="preserve">        Важно, чтобы соблюдалось оптимальное соотношение животных и растительных жиров. Оно должно составлять 70:30 .Потребность организм в растительных маслах, где в основном содержатся незаменимые жирные кислоты, равн</w:t>
      </w:r>
      <w:r>
        <w:rPr>
          <w:sz w:val="28"/>
        </w:rPr>
        <w:t>яется 25 – 30 граммам в сутки [9, 1994].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Педиатрическая диетология , или диетология развития, в течение уже нескольких десятков лет используют в качестве надежного ориентира в основании уровней потребления и рекомендации , факты, относящиеся к химическому </w:t>
      </w:r>
      <w:r>
        <w:rPr>
          <w:sz w:val="28"/>
        </w:rPr>
        <w:t>составу и использованию грудным ребенком нутриентов  “золотого стандарта” пищевого обеспечения.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Физиологические потребности в нутриентах расчитывают, исходя из результатов анализа реальных величин потребления в представительных выборках детей грудного возр</w:t>
      </w:r>
      <w:r>
        <w:rPr>
          <w:sz w:val="28"/>
        </w:rPr>
        <w:t xml:space="preserve">аста, а также на основе использования различных клинических, общепедиатрических и биохимических  критериев степени обеспеченности при разных уровнях потребления. Во многих странах существуют государственные рекомендации по нормированию потреблений. Термин </w:t>
      </w:r>
      <w:r>
        <w:rPr>
          <w:sz w:val="28"/>
        </w:rPr>
        <w:t>“ рекомендуемая норма потребления ’’ содержит в себе и некоторую гарантирующую избыточность или “ резерв надежности” рекомендации ориентированный на гетерогенность популяции. Естественно, что рекомендуемые нормы изменяются по мере накопления объективных по</w:t>
      </w:r>
      <w:r>
        <w:rPr>
          <w:sz w:val="28"/>
        </w:rPr>
        <w:t>дтверждений их необходимости. Решающее значение при этом имеют клинические и эпидемиологические данные об особенностях развития и здоровья детей при том или ином уровне поступления нутриента. Ниже приведены примеры нормирования питания на уровне ВОЗ [7,199</w:t>
      </w:r>
      <w:r>
        <w:rPr>
          <w:sz w:val="28"/>
        </w:rPr>
        <w:t>9].</w:t>
      </w:r>
    </w:p>
    <w:p w:rsidR="00000000" w:rsidRDefault="003961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941"/>
        <w:gridCol w:w="941"/>
        <w:gridCol w:w="1121"/>
        <w:gridCol w:w="776"/>
        <w:gridCol w:w="756"/>
        <w:gridCol w:w="876"/>
        <w:gridCol w:w="1330"/>
        <w:gridCol w:w="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/>
        </w:tc>
        <w:tc>
          <w:tcPr>
            <w:tcW w:w="0" w:type="auto"/>
          </w:tcPr>
          <w:p w:rsidR="00000000" w:rsidRDefault="00396166">
            <w:r>
              <w:t>0–2мес</w:t>
            </w:r>
          </w:p>
        </w:tc>
        <w:tc>
          <w:tcPr>
            <w:tcW w:w="0" w:type="auto"/>
          </w:tcPr>
          <w:p w:rsidR="00000000" w:rsidRDefault="00396166">
            <w:r>
              <w:t>3–5мес</w:t>
            </w:r>
          </w:p>
        </w:tc>
        <w:tc>
          <w:tcPr>
            <w:tcW w:w="0" w:type="auto"/>
          </w:tcPr>
          <w:p w:rsidR="00000000" w:rsidRDefault="00396166">
            <w:r>
              <w:t>6–11мес.</w:t>
            </w:r>
          </w:p>
        </w:tc>
        <w:tc>
          <w:tcPr>
            <w:tcW w:w="0" w:type="auto"/>
          </w:tcPr>
          <w:p w:rsidR="00000000" w:rsidRDefault="00396166">
            <w:r>
              <w:t>1–3г.</w:t>
            </w:r>
          </w:p>
        </w:tc>
        <w:tc>
          <w:tcPr>
            <w:tcW w:w="0" w:type="auto"/>
          </w:tcPr>
          <w:p w:rsidR="00000000" w:rsidRDefault="00396166">
            <w:r>
              <w:t>3–7л.</w:t>
            </w:r>
          </w:p>
        </w:tc>
        <w:tc>
          <w:tcPr>
            <w:tcW w:w="0" w:type="auto"/>
          </w:tcPr>
          <w:p w:rsidR="00000000" w:rsidRDefault="00396166">
            <w:r>
              <w:t>7–10л.</w:t>
            </w:r>
          </w:p>
        </w:tc>
        <w:tc>
          <w:tcPr>
            <w:tcW w:w="0" w:type="auto"/>
          </w:tcPr>
          <w:p w:rsidR="00000000" w:rsidRDefault="00396166">
            <w:r>
              <w:t>11 – 13л.</w:t>
            </w:r>
          </w:p>
        </w:tc>
        <w:tc>
          <w:tcPr>
            <w:tcW w:w="0" w:type="auto"/>
          </w:tcPr>
          <w:p w:rsidR="00000000" w:rsidRDefault="00396166">
            <w:r>
              <w:t>14-17л.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r>
              <w:t>Жиры, всего, г</w:t>
            </w:r>
          </w:p>
        </w:tc>
        <w:tc>
          <w:tcPr>
            <w:tcW w:w="0" w:type="auto"/>
          </w:tcPr>
          <w:p w:rsidR="00000000" w:rsidRDefault="00396166">
            <w:r>
              <w:t xml:space="preserve">   </w:t>
            </w:r>
            <w:r>
              <w:sym w:font="Symbol" w:char="F0BE"/>
            </w:r>
          </w:p>
        </w:tc>
        <w:tc>
          <w:tcPr>
            <w:tcW w:w="0" w:type="auto"/>
          </w:tcPr>
          <w:p w:rsidR="00000000" w:rsidRDefault="00396166">
            <w:r>
              <w:t xml:space="preserve">  </w:t>
            </w:r>
            <w:r>
              <w:sym w:font="Symbol" w:char="F0BE"/>
            </w:r>
          </w:p>
        </w:tc>
        <w:tc>
          <w:tcPr>
            <w:tcW w:w="0" w:type="auto"/>
          </w:tcPr>
          <w:p w:rsidR="00000000" w:rsidRDefault="00396166">
            <w:r>
              <w:t xml:space="preserve">   </w:t>
            </w:r>
            <w:r>
              <w:sym w:font="Symbol" w:char="F0BE"/>
            </w:r>
          </w:p>
        </w:tc>
        <w:tc>
          <w:tcPr>
            <w:tcW w:w="0" w:type="auto"/>
          </w:tcPr>
          <w:p w:rsidR="00000000" w:rsidRDefault="00396166">
            <w:r>
              <w:t xml:space="preserve">   53</w:t>
            </w:r>
          </w:p>
        </w:tc>
        <w:tc>
          <w:tcPr>
            <w:tcW w:w="0" w:type="auto"/>
          </w:tcPr>
          <w:p w:rsidR="00000000" w:rsidRDefault="00396166">
            <w:r>
              <w:t xml:space="preserve">   68</w:t>
            </w:r>
          </w:p>
        </w:tc>
        <w:tc>
          <w:tcPr>
            <w:tcW w:w="0" w:type="auto"/>
          </w:tcPr>
          <w:p w:rsidR="00000000" w:rsidRDefault="00396166">
            <w:r>
              <w:t xml:space="preserve">   79</w:t>
            </w:r>
          </w:p>
        </w:tc>
        <w:tc>
          <w:tcPr>
            <w:tcW w:w="0" w:type="auto"/>
          </w:tcPr>
          <w:p w:rsidR="00000000" w:rsidRDefault="00396166">
            <w:r>
              <w:t>93(м)</w:t>
            </w:r>
            <w:r>
              <w:sym w:font="Symbol" w:char="F0A4"/>
            </w:r>
            <w:r>
              <w:t>85(д)</w:t>
            </w:r>
          </w:p>
        </w:tc>
        <w:tc>
          <w:tcPr>
            <w:tcW w:w="0" w:type="auto"/>
          </w:tcPr>
          <w:p w:rsidR="00000000" w:rsidRDefault="00396166">
            <w:r>
              <w:t xml:space="preserve">100 </w:t>
            </w:r>
            <w:r>
              <w:sym w:font="Symbol" w:char="F0A4"/>
            </w:r>
            <w:r>
              <w:t xml:space="preserve"> 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r>
              <w:t xml:space="preserve">В том числе </w:t>
            </w:r>
          </w:p>
          <w:p w:rsidR="00000000" w:rsidRDefault="00396166">
            <w:r>
              <w:t>Растительные, г</w:t>
            </w:r>
          </w:p>
        </w:tc>
        <w:tc>
          <w:tcPr>
            <w:tcW w:w="0" w:type="auto"/>
          </w:tcPr>
          <w:p w:rsidR="00000000" w:rsidRDefault="00396166">
            <w:r>
              <w:t xml:space="preserve">   </w:t>
            </w:r>
            <w:r>
              <w:sym w:font="Symbol" w:char="F0BE"/>
            </w:r>
            <w:r>
              <w:t xml:space="preserve">                   </w:t>
            </w:r>
          </w:p>
        </w:tc>
        <w:tc>
          <w:tcPr>
            <w:tcW w:w="0" w:type="auto"/>
          </w:tcPr>
          <w:p w:rsidR="00000000" w:rsidRDefault="00396166">
            <w:r>
              <w:t xml:space="preserve">  </w:t>
            </w:r>
            <w:r>
              <w:sym w:font="Symbol" w:char="F0BE"/>
            </w:r>
          </w:p>
        </w:tc>
        <w:tc>
          <w:tcPr>
            <w:tcW w:w="0" w:type="auto"/>
          </w:tcPr>
          <w:p w:rsidR="00000000" w:rsidRDefault="00396166">
            <w:r>
              <w:t xml:space="preserve">   </w:t>
            </w:r>
            <w:r>
              <w:sym w:font="Symbol" w:char="F0BE"/>
            </w:r>
            <w:r>
              <w:t xml:space="preserve"> </w:t>
            </w:r>
          </w:p>
        </w:tc>
        <w:tc>
          <w:tcPr>
            <w:tcW w:w="0" w:type="auto"/>
          </w:tcPr>
          <w:p w:rsidR="00000000" w:rsidRDefault="00396166">
            <w:r>
              <w:t>5 - 10</w:t>
            </w:r>
          </w:p>
        </w:tc>
        <w:tc>
          <w:tcPr>
            <w:tcW w:w="0" w:type="auto"/>
          </w:tcPr>
          <w:p w:rsidR="00000000" w:rsidRDefault="00396166">
            <w:r>
              <w:t xml:space="preserve">  11</w:t>
            </w:r>
          </w:p>
        </w:tc>
        <w:tc>
          <w:tcPr>
            <w:tcW w:w="0" w:type="auto"/>
          </w:tcPr>
          <w:p w:rsidR="00000000" w:rsidRDefault="00396166">
            <w:r>
              <w:t xml:space="preserve">   16</w:t>
            </w:r>
          </w:p>
        </w:tc>
        <w:tc>
          <w:tcPr>
            <w:tcW w:w="0" w:type="auto"/>
          </w:tcPr>
          <w:p w:rsidR="00000000" w:rsidRDefault="00396166">
            <w:r>
              <w:t>19(м)</w:t>
            </w:r>
            <w:r>
              <w:sym w:font="Symbol" w:char="F0A4"/>
            </w:r>
            <w:r>
              <w:t>17(д)</w:t>
            </w:r>
          </w:p>
        </w:tc>
        <w:tc>
          <w:tcPr>
            <w:tcW w:w="0" w:type="auto"/>
          </w:tcPr>
          <w:p w:rsidR="00000000" w:rsidRDefault="00396166">
            <w:r>
              <w:t xml:space="preserve">20 </w:t>
            </w:r>
            <w:r>
              <w:sym w:font="Symbol" w:char="F0A4"/>
            </w:r>
            <w:r>
              <w:t xml:space="preserve"> 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r>
              <w:t>Жиры, г</w:t>
            </w:r>
            <w:r>
              <w:sym w:font="Symbol" w:char="F0A4"/>
            </w:r>
            <w:r>
              <w:t>кг</w:t>
            </w:r>
          </w:p>
        </w:tc>
        <w:tc>
          <w:tcPr>
            <w:tcW w:w="0" w:type="auto"/>
          </w:tcPr>
          <w:p w:rsidR="00000000" w:rsidRDefault="00396166">
            <w:r>
              <w:t xml:space="preserve">   6,5</w:t>
            </w:r>
          </w:p>
        </w:tc>
        <w:tc>
          <w:tcPr>
            <w:tcW w:w="0" w:type="auto"/>
          </w:tcPr>
          <w:p w:rsidR="00000000" w:rsidRDefault="00396166">
            <w:r>
              <w:t xml:space="preserve">  6,0</w:t>
            </w:r>
          </w:p>
        </w:tc>
        <w:tc>
          <w:tcPr>
            <w:tcW w:w="0" w:type="auto"/>
          </w:tcPr>
          <w:p w:rsidR="00000000" w:rsidRDefault="00396166">
            <w:r>
              <w:t xml:space="preserve">   5,5</w:t>
            </w:r>
          </w:p>
        </w:tc>
        <w:tc>
          <w:tcPr>
            <w:tcW w:w="0" w:type="auto"/>
          </w:tcPr>
          <w:p w:rsidR="00000000" w:rsidRDefault="00396166">
            <w:r>
              <w:t xml:space="preserve">  </w:t>
            </w:r>
            <w:r>
              <w:sym w:font="Symbol" w:char="F0BE"/>
            </w:r>
          </w:p>
        </w:tc>
        <w:tc>
          <w:tcPr>
            <w:tcW w:w="0" w:type="auto"/>
          </w:tcPr>
          <w:p w:rsidR="00000000" w:rsidRDefault="00396166">
            <w:r>
              <w:t xml:space="preserve">  </w:t>
            </w:r>
            <w:r>
              <w:sym w:font="Symbol" w:char="F0BE"/>
            </w:r>
          </w:p>
        </w:tc>
        <w:tc>
          <w:tcPr>
            <w:tcW w:w="0" w:type="auto"/>
          </w:tcPr>
          <w:p w:rsidR="00000000" w:rsidRDefault="00396166">
            <w:r>
              <w:t xml:space="preserve">  </w:t>
            </w:r>
            <w:r>
              <w:sym w:font="Symbol" w:char="F0BE"/>
            </w:r>
          </w:p>
        </w:tc>
        <w:tc>
          <w:tcPr>
            <w:tcW w:w="0" w:type="auto"/>
          </w:tcPr>
          <w:p w:rsidR="00000000" w:rsidRDefault="00396166">
            <w:r>
              <w:t xml:space="preserve">   </w:t>
            </w:r>
            <w:r>
              <w:sym w:font="Symbol" w:char="F0BE"/>
            </w:r>
          </w:p>
        </w:tc>
        <w:tc>
          <w:tcPr>
            <w:tcW w:w="0" w:type="auto"/>
          </w:tcPr>
          <w:p w:rsidR="00000000" w:rsidRDefault="00396166">
            <w:r>
              <w:t xml:space="preserve">  </w:t>
            </w:r>
            <w:r>
              <w:sym w:font="Symbol" w:char="F0BE"/>
            </w:r>
          </w:p>
        </w:tc>
      </w:tr>
    </w:tbl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Этапы обмена липидов в организме.</w:t>
      </w:r>
    </w:p>
    <w:p w:rsidR="00000000" w:rsidRDefault="00396166">
      <w:pPr>
        <w:pStyle w:val="20"/>
        <w:spacing w:line="240" w:lineRule="auto"/>
      </w:pPr>
      <w:r>
        <w:t>Липиды, поступающие с пищей, крайне гетерогенны по своему происхождению. В желудочно кишечном тракте они в значительной мере расщепляются до составляющих мономеров: высших жирных кисло</w:t>
      </w:r>
      <w:r>
        <w:t xml:space="preserve">т, глицерола, аминоспиртов и др. Эти продукты расщепления всасываются в кишечную стенку и из них в клетках кишечного эпителия синтезируются липиды, свойственные человеку. Эти видоспецифические липиды далее поступают в лимфатическую и кровеносную системы и </w:t>
      </w:r>
      <w:r>
        <w:t>разносятся к различным тканям и органам [6, 1999].</w:t>
      </w: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Липопротеиды.</w:t>
      </w:r>
    </w:p>
    <w:p w:rsidR="00000000" w:rsidRDefault="00396166">
      <w:pPr>
        <w:pStyle w:val="20"/>
        <w:spacing w:line="240" w:lineRule="auto"/>
        <w:ind w:firstLine="0"/>
        <w:jc w:val="center"/>
      </w:pPr>
      <w:r>
        <w:rPr>
          <w:u w:val="single"/>
        </w:rPr>
        <w:t>Строение и химический состав.</w:t>
      </w:r>
    </w:p>
    <w:p w:rsidR="00000000" w:rsidRDefault="00396166">
      <w:pPr>
        <w:pStyle w:val="20"/>
        <w:spacing w:line="240" w:lineRule="auto"/>
        <w:ind w:firstLine="0"/>
      </w:pPr>
      <w:r>
        <w:t xml:space="preserve">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</w:t>
      </w:r>
      <w:r>
        <w:t>Исходя из современных представлений, само понятие “липопротеиды</w:t>
      </w:r>
      <w:r>
        <w:t>” можно определить следующим образом: липопротеиды (ЛП) – высоко молекулярные водорастворимые частицы, представляющие собой комплекс белка и липида, образованный нековалентными связями, в котором белки совместно с полярными липидами формируют  поверхностны</w:t>
      </w:r>
      <w:r>
        <w:t xml:space="preserve">й гидрофильный слой, окружающий и защищающий внутреннюю гидрофобную липидную сферу от водной сферы и обеспечивающий транспорт липидов в кровяном русле и доставку их в органы и ткани. Согласно этому определению, одним из признаков ЛП является наличие в них </w:t>
      </w:r>
      <w:r>
        <w:t>наружного гидрофильного белково – липидного слоя и липидной гидрофобной сферы (ядра).</w:t>
      </w:r>
    </w:p>
    <w:p w:rsidR="00000000" w:rsidRDefault="00396166">
      <w:pPr>
        <w:pStyle w:val="20"/>
        <w:spacing w:line="240" w:lineRule="auto"/>
      </w:pPr>
      <w:r>
        <w:t>Плазменные ЛП-частицы имеют сферическую форму. Внутри находится жировая капля, содержащяя неполярные липиды (триглицериды и эстерефицированный холестерин) и формирующая я</w:t>
      </w:r>
      <w:r>
        <w:t>дро ЛП-частицы. Оно окружено оболочкой из ФЛ, НЭХС и белка. Целесообразность такой структуры объясняется тем, что неполярные липиды нерастворимы в водной среде и поэтому не могут транспортироваться в ток крови. Полярные же липиды (ФЛ, НЭХС) совместно с бел</w:t>
      </w:r>
      <w:r>
        <w:t>ком формируют поверхностный гидрофильный слой, который с одной стороны, защищает внутреннюю гидрофобную липидную сферу от водной среды, а с другой – обеспечивает растворимость и транспорт ЛП-частицы в этой же водной среде. ФЛ и НЭХС покрывают только 30 – 7</w:t>
      </w:r>
      <w:r>
        <w:t>0 % поверхности частицы, остальную ее часть восполняет белок.</w:t>
      </w:r>
    </w:p>
    <w:p w:rsidR="00000000" w:rsidRDefault="00396166">
      <w:pPr>
        <w:pStyle w:val="20"/>
        <w:spacing w:line="240" w:lineRule="auto"/>
      </w:pPr>
      <w:r>
        <w:t>Основную массу ЛП-частицы составляет ее ядро, в котором помимо ТГ и ЭХС, обнаруживаются небольшие количества НЭХС. Именно ядро частицы определяет ее размеры и сферическую форму. В зависимости от</w:t>
      </w:r>
      <w:r>
        <w:t xml:space="preserve"> класса ЛП изменяется соотношение между основными липидами: с увеличением плотности частиц уменьшается доля ТГ и возрастает доля ЭХС. Поскольку ТГ являются растворителями для последних, то в богатых ТГ липид – белковых комплексах (ХМ и ЛПОНП) эфиры ХС равн</w:t>
      </w:r>
      <w:r>
        <w:t>омерно распределены по ядру, тогда как в ЛПНП и ЛПВП они образуют отдельные скопления. Образно , к ядру ЛП-частицы можно употребить выражение “липиды внутри липида ”. Наружная оболочка ЛП-частицы, в отличии от ядра, обладает относительно высокой электронно</w:t>
      </w:r>
      <w:r>
        <w:t>й  плотностью. Толщина этой оболочки составляет 2,1 – 2,2 нм, что соответствует половине толщины липидного бислоя клеточных мембран. Отсюда было сделано заключение , что в плазменных ЛП наружная оболочка, в отличии от клеточных мембран, содержит липидный м</w:t>
      </w:r>
      <w:r>
        <w:t>онослой. ФЛ, а также НЭХС расположены в наружной оболочке таким образом, что их полярные группы ориентированны наружу, а гидрофобные жирно – кислотные “хвосты” – внутрь частицы, причем какая-то часть этих “хвостов” даже погружена в липидное ядро.</w:t>
      </w:r>
    </w:p>
    <w:p w:rsidR="00000000" w:rsidRDefault="00396166">
      <w:pPr>
        <w:pStyle w:val="20"/>
        <w:spacing w:line="240" w:lineRule="auto"/>
      </w:pPr>
      <w:r>
        <w:t>По всей в</w:t>
      </w:r>
      <w:r>
        <w:t>ероятности , наружная оболочка ЛП представляет собой не гомогенный слой, а мозаичную поверхность с выступающими участками белка и , возможно, НЭХС. Именно такая структура делает ЛП-частицу менее  обособленной по сравнению с клеткой, окруженной бислойной ме</w:t>
      </w:r>
      <w:r>
        <w:t>мбраной, и объясняет легкую подвижность НЭХС (в меньшей степени белка и ФЛ) и способность этих компонентов переходить из одного класса ЛП на другой, даже сердцевинно-расположенные ЭХС и ТГ могут переходить из ЛП-частиц одной плотности на ЛП-частицы другой.</w:t>
      </w:r>
    </w:p>
    <w:p w:rsidR="00000000" w:rsidRDefault="00396166">
      <w:pPr>
        <w:pStyle w:val="20"/>
        <w:spacing w:line="240" w:lineRule="auto"/>
      </w:pPr>
      <w:r>
        <w:t xml:space="preserve">Существует много различных схем  строения ЛП-частицы. Предполагается , что входящие в ее состав белки  занимают только часть наружной оболочки. На основании данных , полученных при изучении переноса энергии с остатков белка одного из классов ЛП (ЛПНП) на </w:t>
      </w:r>
      <w:r>
        <w:t xml:space="preserve">гидрофобный слой пирен , было сделано заключение, что глубина погружения триптофанилов  в фосфолипидный монослой составляет всего лишь 1,16 </w:t>
      </w:r>
      <w:r>
        <w:sym w:font="Symbol" w:char="F0B1"/>
      </w:r>
      <w:r>
        <w:t xml:space="preserve"> 0,26 нм. Вместе с тем, допускается, что значительная часть каждой белковой молекулы погружены в ЛП-частицу глубже,</w:t>
      </w:r>
      <w:r>
        <w:t xml:space="preserve"> чем толщина ее наружной оболочки. В целом положение белков в ЛП-частице напоминает картину белкового “айсберга”, плавающего в “липидном море”, предложенную ранее для объяснения структуры клеточных мембран.(рис. 1)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left="5520" w:firstLine="0"/>
      </w:pPr>
    </w:p>
    <w:p w:rsidR="00000000" w:rsidRDefault="00396166">
      <w:pPr>
        <w:pStyle w:val="20"/>
        <w:spacing w:line="240" w:lineRule="auto"/>
        <w:ind w:left="5520" w:firstLine="0"/>
      </w:pPr>
    </w:p>
    <w:p w:rsidR="00000000" w:rsidRDefault="00396166">
      <w:pPr>
        <w:pStyle w:val="20"/>
        <w:spacing w:line="240" w:lineRule="auto"/>
        <w:ind w:left="5520" w:firstLine="0"/>
      </w:pPr>
    </w:p>
    <w:p w:rsidR="00000000" w:rsidRDefault="00396166">
      <w:pPr>
        <w:pStyle w:val="20"/>
        <w:spacing w:line="240" w:lineRule="auto"/>
        <w:ind w:left="5520" w:firstLine="0"/>
      </w:pPr>
    </w:p>
    <w:p w:rsidR="00000000" w:rsidRDefault="00396166">
      <w:pPr>
        <w:pStyle w:val="20"/>
        <w:spacing w:line="240" w:lineRule="auto"/>
        <w:ind w:left="5520"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left="5520" w:firstLine="0"/>
      </w:pPr>
    </w:p>
    <w:p w:rsidR="00000000" w:rsidRDefault="00396166">
      <w:pPr>
        <w:pStyle w:val="20"/>
        <w:spacing w:line="240" w:lineRule="auto"/>
        <w:ind w:left="5520" w:firstLine="0"/>
      </w:pPr>
    </w:p>
    <w:p w:rsidR="00000000" w:rsidRDefault="00396166">
      <w:pPr>
        <w:pStyle w:val="20"/>
        <w:spacing w:line="240" w:lineRule="auto"/>
        <w:ind w:left="5520" w:firstLine="0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left="5520" w:firstLine="0"/>
      </w:pPr>
      <w:r>
        <w:t xml:space="preserve"> </w:t>
      </w:r>
    </w:p>
    <w:p w:rsidR="00000000" w:rsidRDefault="00396166">
      <w:pPr>
        <w:pStyle w:val="20"/>
        <w:spacing w:line="240" w:lineRule="auto"/>
        <w:ind w:left="5520" w:firstLine="0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  <w:r>
        <w:t>Схема строения ЛП-части</w:t>
      </w:r>
      <w:r>
        <w:t>цы имеет сходство со структурой плазматической мембраны. Некоторое количество ЭХС и ТГ (не показано) содержится в поверхностном слое, а в ядре частицы имеется небольшое количество НЭХС.</w:t>
      </w:r>
    </w:p>
    <w:p w:rsidR="00000000" w:rsidRDefault="00396166">
      <w:pPr>
        <w:pStyle w:val="20"/>
        <w:spacing w:line="240" w:lineRule="auto"/>
      </w:pPr>
      <w:r>
        <w:t>Такая структура может обеспечивать непосредственный контакт белковых м</w:t>
      </w:r>
      <w:r>
        <w:t>олекул с липидами. Отдельные белки (апопротеины), входящие в состав ЛП , выполнят коэнзимную функцию в таких реакциях , как эстерификация  ХС и гидролиз ТГ, протекающих непосредственно  на ЛП-частице. Это требует прямого контакта липидов с апопротеинами  и</w:t>
      </w:r>
      <w:r>
        <w:t xml:space="preserve"> соответствующими энзимами [5, 1999]. Апопротеины обеспечивают растворимость ЛП и (благодаря их сигнальной роли) определяют  пути метаболизма и судьбу каждого класса ЛП-частиц [3, 2000].</w:t>
      </w:r>
    </w:p>
    <w:p w:rsidR="00000000" w:rsidRDefault="00396166">
      <w:pPr>
        <w:pStyle w:val="20"/>
        <w:spacing w:line="240" w:lineRule="auto"/>
      </w:pPr>
      <w:r>
        <w:t>Липиды оболочки ЛП-частицы обладают более высокой микровязкостью, чем</w:t>
      </w:r>
      <w:r>
        <w:t xml:space="preserve"> липиды ядра. Микровязкость липидов увеличивается , если в оболочке увеличивается содержание НЭХС, а в сердцевине – содержание ЭХС и ТГ с насыщенными ЖК. Увеличение микровязкости липидов может наблюдаться при скармливании животным ХС, а ее снижение – при с</w:t>
      </w:r>
      <w:r>
        <w:t>одержании на диете , богатой полиненасыщенными ЖК. Микровязкость липидов , особенно оболочки ЛП-частицы , играет определенную роль в ее взаимодействии с мембраной клеток. В целом интегральность структуры ЛП-частицы обеспечивается гидрофобными , и в большей</w:t>
      </w:r>
      <w:r>
        <w:t xml:space="preserve"> степени, ионными связями; при этом имеют место следующие взаимодействия: липид – липид, липид – белок, белок – белок.</w:t>
      </w:r>
    </w:p>
    <w:p w:rsidR="00000000" w:rsidRDefault="00396166">
      <w:pPr>
        <w:pStyle w:val="20"/>
        <w:spacing w:line="240" w:lineRule="auto"/>
      </w:pPr>
      <w:r>
        <w:t>В связи с тем, что плазменные ЛП представляют собой сложные надмолекулярные комплексы, в которых связи между компонентами комплекса носят</w:t>
      </w:r>
      <w:r>
        <w:t xml:space="preserve"> нековалентный характер, применительна к ним вместо слова “молекула” употребляют выражение “частица”.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rPr>
          <w:u w:val="single"/>
        </w:rPr>
      </w:pPr>
      <w:r>
        <w:t xml:space="preserve">                                       </w:t>
      </w:r>
      <w:r>
        <w:rPr>
          <w:u w:val="single"/>
        </w:rPr>
        <w:t>Классификация ЛП.</w:t>
      </w:r>
    </w:p>
    <w:p w:rsidR="00000000" w:rsidRDefault="00396166">
      <w:pPr>
        <w:pStyle w:val="20"/>
        <w:spacing w:line="240" w:lineRule="auto"/>
      </w:pPr>
      <w:r>
        <w:t>Существует несколько классификаций ЛП, основанных на различиях в их свойствах: гидратированной п</w:t>
      </w:r>
      <w:r>
        <w:t>лотности, скорости флотации, электрофлоретической подвижности, а так же на различиях в апопротеиновом составе. Наибольшее распространение получила классификация, основанная на поведении отдельных ЛП в гравитационном поле в процессе ультрацентрифугирования.</w:t>
      </w:r>
      <w:r>
        <w:t xml:space="preserve"> Гидратированная плотность ЛП колеблется в пределах 0,93 – 1,16 гр </w:t>
      </w:r>
      <w:r>
        <w:sym w:font="Symbol" w:char="F0A4"/>
      </w:r>
      <w:r>
        <w:t xml:space="preserve"> мл, что ниже гидратированной плотности плазменных белков, не связанных с липидами. Поэтому при ультрацентрифугировании  в растворах с солевой плотностью, равной 1,21 или 1,25 г </w:t>
      </w:r>
      <w:r>
        <w:sym w:font="Symbol" w:char="F0A4"/>
      </w:r>
      <w:r>
        <w:t xml:space="preserve"> мл, ЛП в</w:t>
      </w:r>
      <w:r>
        <w:t>сплывают, а белки, неассоциированные с липидами, остаются в инфрантанте.</w:t>
      </w:r>
    </w:p>
    <w:p w:rsidR="00000000" w:rsidRDefault="00396166">
      <w:pPr>
        <w:pStyle w:val="20"/>
        <w:spacing w:line="240" w:lineRule="auto"/>
      </w:pPr>
      <w:r>
        <w:t>При аналитическом ультрацентрифугировании разделения ЛП на фракции основано на скорости их флотации при плотности раствора 1,063 г</w:t>
      </w:r>
      <w:r>
        <w:sym w:font="Symbol" w:char="F0A4"/>
      </w:r>
      <w:r>
        <w:t>мл для ХМ (</w:t>
      </w:r>
      <w:r>
        <w:rPr>
          <w:lang w:val="en-US"/>
        </w:rPr>
        <w:t>Sf</w:t>
      </w:r>
      <w:r>
        <w:t xml:space="preserve"> </w:t>
      </w:r>
      <w:r>
        <w:rPr>
          <w:rFonts w:ascii="Tahoma" w:hAnsi="Tahoma" w:cs="Tahoma"/>
        </w:rPr>
        <w:t>&gt;</w:t>
      </w:r>
      <w:r>
        <w:t>400), ЛПОНП (</w:t>
      </w:r>
      <w:r>
        <w:rPr>
          <w:lang w:val="en-US"/>
        </w:rPr>
        <w:t>Sf</w:t>
      </w:r>
      <w:r>
        <w:t xml:space="preserve"> 20 – 400),и ЛПНП (</w:t>
      </w:r>
      <w:r>
        <w:rPr>
          <w:lang w:val="en-US"/>
        </w:rPr>
        <w:t>Sf</w:t>
      </w:r>
      <w:r>
        <w:t xml:space="preserve"> </w:t>
      </w:r>
      <w:r>
        <w:t>0 – 20) и при плотности равной 1,20 г/мл для ЛПВП.</w:t>
      </w:r>
    </w:p>
    <w:p w:rsidR="00000000" w:rsidRDefault="00396166">
      <w:pPr>
        <w:pStyle w:val="20"/>
        <w:spacing w:line="240" w:lineRule="auto"/>
      </w:pPr>
      <w:r>
        <w:t xml:space="preserve">Различная электрофоретическая подвижность по отношению к глобулинам плазмы положена в основу другой классификации ЛП согласно которой различают ХМ (остаются на старте подобно </w:t>
      </w:r>
      <w:r>
        <w:sym w:font="Symbol" w:char="F067"/>
      </w:r>
      <w:r>
        <w:t xml:space="preserve">-глобулинам), </w:t>
      </w:r>
      <w:r>
        <w:sym w:font="Symbol" w:char="F062"/>
      </w:r>
      <w:r>
        <w:t>-ЛП (ЛПНП), пр</w:t>
      </w:r>
      <w:r>
        <w:t>е-</w:t>
      </w:r>
      <w:r>
        <w:sym w:font="Symbol" w:char="F062"/>
      </w:r>
      <w:r>
        <w:t xml:space="preserve">-ЛП (ЛПОНП) и </w:t>
      </w:r>
      <w:r>
        <w:sym w:font="Symbol" w:char="F061"/>
      </w:r>
      <w:r>
        <w:t xml:space="preserve">-ЛП (ЛПВП), занимающие положение </w:t>
      </w:r>
      <w:r>
        <w:sym w:font="Symbol" w:char="F062"/>
      </w:r>
      <w:r>
        <w:t xml:space="preserve">-, </w:t>
      </w:r>
      <w:r>
        <w:sym w:font="Symbol" w:char="F061"/>
      </w:r>
      <w:r>
        <w:rPr>
          <w:vertAlign w:val="subscript"/>
        </w:rPr>
        <w:t>1</w:t>
      </w:r>
      <w:r>
        <w:t xml:space="preserve">-, </w:t>
      </w:r>
      <w:r>
        <w:sym w:font="Symbol" w:char="F061"/>
      </w:r>
      <w:r>
        <w:rPr>
          <w:vertAlign w:val="subscript"/>
        </w:rPr>
        <w:t>2</w:t>
      </w:r>
      <w:r>
        <w:t>-глобулинов соответственно.</w:t>
      </w:r>
    </w:p>
    <w:p w:rsidR="00000000" w:rsidRDefault="00396166">
      <w:pPr>
        <w:pStyle w:val="20"/>
        <w:spacing w:line="240" w:lineRule="auto"/>
      </w:pPr>
      <w:r>
        <w:t>Приведенные выше классификации не учитывают то обстоятельство, что каждый из классов ЛП отличается большой дисперсностью и гетерогенностью. Последнего недостатка в зн</w:t>
      </w:r>
      <w:r>
        <w:t>ачительной степени лишена так называемая химическая классификация ЛП, основанная на оценке состава апопротеинов как специфических маркеров для рассматриваемых липид – белковых комплексов.</w:t>
      </w:r>
    </w:p>
    <w:p w:rsidR="00000000" w:rsidRDefault="00396166">
      <w:pPr>
        <w:pStyle w:val="20"/>
        <w:spacing w:line="240" w:lineRule="auto"/>
      </w:pPr>
      <w:r>
        <w:t xml:space="preserve">Данный подход и классификация ЛП предусматривает деление всех ЛП на </w:t>
      </w:r>
      <w:r>
        <w:t>первичные и вторичные (ассоциированные комплексы). К первичным относятся такие ЛП, которые содержат один индивидуальный белок – апопротеин (например, ЛП В-100, ЛП С-</w:t>
      </w:r>
      <w:r>
        <w:rPr>
          <w:lang w:val="en-US"/>
        </w:rPr>
        <w:t>I</w:t>
      </w:r>
      <w:r>
        <w:t>, ЛП С-</w:t>
      </w:r>
      <w:r>
        <w:rPr>
          <w:lang w:val="en-US"/>
        </w:rPr>
        <w:t>II</w:t>
      </w:r>
      <w:r>
        <w:t xml:space="preserve"> и т.д.). Ко вторым ЛП относят ассоциаты первичных ЛП (например,ЛП А-</w:t>
      </w:r>
      <w:r>
        <w:rPr>
          <w:lang w:val="en-US"/>
        </w:rPr>
        <w:t>I</w:t>
      </w:r>
      <w:r>
        <w:t xml:space="preserve"> : А-</w:t>
      </w:r>
      <w:r>
        <w:rPr>
          <w:lang w:val="en-US"/>
        </w:rPr>
        <w:t>II</w:t>
      </w:r>
      <w:r>
        <w:t>, ЛП</w:t>
      </w:r>
      <w:r>
        <w:t xml:space="preserve"> А-</w:t>
      </w:r>
      <w:r>
        <w:rPr>
          <w:lang w:val="en-US"/>
        </w:rPr>
        <w:t>II</w:t>
      </w:r>
      <w:r>
        <w:t>:В:С:</w:t>
      </w:r>
      <w:r>
        <w:rPr>
          <w:lang w:val="en-US"/>
        </w:rPr>
        <w:t>D</w:t>
      </w:r>
      <w:r>
        <w:t>:Е).</w:t>
      </w:r>
    </w:p>
    <w:p w:rsidR="00000000" w:rsidRDefault="00396166">
      <w:pPr>
        <w:pStyle w:val="20"/>
        <w:spacing w:line="240" w:lineRule="auto"/>
      </w:pPr>
      <w:r>
        <w:t xml:space="preserve"> Характерно, что доля ассоциированных комплексов чрезвычайно высока у ХМ и ЛПОНП и очень низка у ЛПВП, т.е. способность к образованию комплексов уменьшается с увеличением плотность ЛП. </w:t>
      </w:r>
    </w:p>
    <w:p w:rsidR="00000000" w:rsidRDefault="00396166">
      <w:pPr>
        <w:pStyle w:val="20"/>
        <w:spacing w:line="240" w:lineRule="auto"/>
      </w:pPr>
      <w:r>
        <w:t>Следует остановиться еще на одном подходе в разделении</w:t>
      </w:r>
      <w:r>
        <w:t xml:space="preserve"> ЛП, учитывающем преобладание в них того или иного белка или липида. Согласно этому подходу, выделяют апо А- и апо В-содержащие ЛП, а также ЛП, богатые ТГ, ХС, ФЛ.</w:t>
      </w:r>
    </w:p>
    <w:p w:rsidR="00000000" w:rsidRDefault="00396166">
      <w:pPr>
        <w:pStyle w:val="20"/>
        <w:spacing w:line="240" w:lineRule="auto"/>
      </w:pPr>
      <w:r>
        <w:t>К ЛП, богатым ТГ относятся ХМ и ЛПОНП, ЛП , богатые ХС – это ЛПНП и ЛП ,богатые ФЛ – ЛПВП.</w:t>
      </w:r>
    </w:p>
    <w:p w:rsidR="00000000" w:rsidRDefault="00396166">
      <w:pPr>
        <w:pStyle w:val="20"/>
        <w:spacing w:line="240" w:lineRule="auto"/>
        <w:jc w:val="center"/>
      </w:pPr>
      <w:r>
        <w:rPr>
          <w:u w:val="single"/>
        </w:rPr>
        <w:t>С</w:t>
      </w:r>
      <w:r>
        <w:rPr>
          <w:u w:val="single"/>
        </w:rPr>
        <w:t>остав и физико-химические свойства ЛП плазмы крови человека,           богатых ТГ или ХС</w:t>
      </w:r>
      <w:r>
        <w:t>.</w:t>
      </w:r>
      <w:r>
        <w:sym w:font="Symbol" w:char="F05B"/>
      </w:r>
      <w:r>
        <w:t>Климов, 1999</w:t>
      </w:r>
      <w:r>
        <w:sym w:font="Symbol" w:char="F05D"/>
      </w:r>
    </w:p>
    <w:p w:rsidR="00000000" w:rsidRDefault="00396166">
      <w:pPr>
        <w:pStyle w:val="20"/>
        <w:spacing w:line="240" w:lineRule="auto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546"/>
        <w:gridCol w:w="1414"/>
        <w:gridCol w:w="1196"/>
        <w:gridCol w:w="13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Показатели                 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ХМ 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ЛПОНП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ЛПНП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ЛПНП</w:t>
            </w:r>
            <w:r>
              <w:rPr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Средняя гидратированная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плотность частиц,  г </w:t>
            </w:r>
            <w:r>
              <w:sym w:font="Symbol" w:char="F02F"/>
            </w:r>
            <w:r>
              <w:t xml:space="preserve"> мл 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0,93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0,97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1,012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1,035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Границы солевой п</w:t>
            </w:r>
            <w:r>
              <w:t>лотности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для выделения , г </w:t>
            </w:r>
            <w:r>
              <w:sym w:font="Symbol" w:char="F02F"/>
            </w:r>
            <w:r>
              <w:t xml:space="preserve"> мл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1,006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1,006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1,006 – 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1,019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1,019 – 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1,063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Диаметр частицы , нм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rPr>
                <w:rFonts w:ascii="Tahoma" w:hAnsi="Tahoma" w:cs="Tahoma"/>
              </w:rPr>
              <w:t>&gt;</w:t>
            </w:r>
            <w:r>
              <w:t>100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25 - 75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22 - 24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19 – 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ММ </w:t>
            </w:r>
            <w:r>
              <w:sym w:font="Symbol" w:char="F02A"/>
            </w:r>
            <w:r>
              <w:t xml:space="preserve"> 10</w:t>
            </w:r>
            <w:r>
              <w:rPr>
                <w:vertAlign w:val="superscript"/>
              </w:rPr>
              <w:t>-6</w:t>
            </w:r>
            <w:r>
              <w:t>, Да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500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5 - 13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3,9 – 4,8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2,7 – 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  <w:rPr>
                <w:lang w:val="en-US"/>
              </w:rPr>
            </w:pPr>
            <w:r>
              <w:t xml:space="preserve">Скорость флотации, </w:t>
            </w:r>
            <w:r>
              <w:rPr>
                <w:lang w:val="en-US"/>
              </w:rPr>
              <w:t>Sf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sym w:font="Symbol" w:char="F03E"/>
            </w:r>
            <w:r>
              <w:t xml:space="preserve"> 400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20 - 400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12 - 20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0 - 12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Средний поверхностный 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потенциал, мВ 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-7 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-7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Подвижность в электрическом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поле 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остаются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на старте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пре - </w:t>
            </w:r>
            <w:r>
              <w:sym w:font="Symbol" w:char="F062"/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</w:t>
            </w:r>
            <w:r>
              <w:sym w:font="Symbol" w:char="F062"/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</w:t>
            </w:r>
            <w:r>
              <w:sym w:font="Symbol" w:char="F06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Химический состав ЛП, %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   ТГ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   Белки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   ХС общий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    </w:t>
            </w:r>
            <w:r>
              <w:rPr>
                <w:lang w:val="en-US"/>
              </w:rPr>
              <w:t>%</w:t>
            </w:r>
            <w:r>
              <w:t xml:space="preserve"> ЭХС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    ФЛ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  <w:rPr>
                <w:u w:val="single"/>
              </w:rPr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80 </w:t>
            </w:r>
            <w:r>
              <w:t>– 95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1 – 2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0,5 – 3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46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3 - 9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  <w:rPr>
                <w:u w:val="single"/>
              </w:rPr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50 – 70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5 – 12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15 – 17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57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13 - 20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  <w:rPr>
                <w:u w:val="single"/>
              </w:rPr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24 – 34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14 – 18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35 – 45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66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11 - 17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  <w:rPr>
                <w:u w:val="single"/>
              </w:rPr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5 – 10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20 – 25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45 – 48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70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20 - 30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Основные апопротеины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В-48,С,Е,А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В-100,С,Е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В-100,С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В-100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Содержание в п</w:t>
            </w:r>
            <w:r>
              <w:t xml:space="preserve">лазме крови 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взрослых лиц натощак, мг</w:t>
            </w:r>
            <w:r>
              <w:sym w:font="Symbol" w:char="F02F"/>
            </w:r>
            <w:r>
              <w:t>дл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след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50 - 200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10 - 50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200 –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Что переносят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ТГ пищи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Эндоген-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ные ТГ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ЭХС, 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ТГ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ХС, ЭХС</w:t>
            </w:r>
          </w:p>
        </w:tc>
      </w:tr>
    </w:tbl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rPr>
          <w:u w:val="single"/>
        </w:rPr>
      </w:pPr>
      <w:r>
        <w:rPr>
          <w:u w:val="single"/>
        </w:rPr>
        <w:t xml:space="preserve">Состав и физико-химические свойства ЛП плазмы крови человека, богатых ФЛ </w:t>
      </w:r>
      <w:r>
        <w:t>[Климов, 1999].</w:t>
      </w:r>
    </w:p>
    <w:p w:rsidR="00000000" w:rsidRDefault="00396166">
      <w:pPr>
        <w:pStyle w:val="20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1298"/>
        <w:gridCol w:w="1359"/>
        <w:gridCol w:w="1276"/>
        <w:gridCol w:w="1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Показатели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фрак-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rPr>
                <w:sz w:val="24"/>
              </w:rPr>
              <w:t>ция</w:t>
            </w:r>
            <w:r>
              <w:t xml:space="preserve"> ЛПВП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ЛПВП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ЛПВП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ЛПОВП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Средняя гидратированная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плотность частиц,  г </w:t>
            </w:r>
            <w:r>
              <w:sym w:font="Symbol" w:char="F02F"/>
            </w:r>
            <w:r>
              <w:t xml:space="preserve"> мл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1,130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1,090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1,150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1,230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Границы солевой плотности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для выделения, г </w:t>
            </w:r>
            <w:r>
              <w:sym w:font="Symbol" w:char="F02F"/>
            </w:r>
            <w:r>
              <w:t xml:space="preserve"> мл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1,063 – 1,25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1,08-1,125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1,125-1,21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1,21-1,25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Диаметр частицы, нм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6 - 12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7 - 12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6 - 7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ММ </w:t>
            </w:r>
            <w:r>
              <w:sym w:font="Symbol" w:char="F02A"/>
            </w:r>
            <w:r>
              <w:t xml:space="preserve"> 10</w:t>
            </w:r>
            <w:r>
              <w:rPr>
                <w:vertAlign w:val="superscript"/>
              </w:rPr>
              <w:t>-5</w:t>
            </w:r>
            <w:r>
              <w:t>, Да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1,5 – 4,0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3,60 – 3,86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1,48 – 1,86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Скорость флотации (</w:t>
            </w:r>
            <w:r>
              <w:rPr>
                <w:lang w:val="en-US"/>
              </w:rPr>
              <w:t>Sf</w:t>
            </w:r>
            <w:r>
              <w:t>)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0 - 9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3,5 – 9,0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0 – 3,5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</w:t>
            </w: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  <w:rPr>
                <w:lang w:val="en-US"/>
              </w:rPr>
            </w:pPr>
            <w:r>
              <w:t>Химический состав ЛП, %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  Белки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  ХС общий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  % ЭХС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    ФЛ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     </w:t>
            </w:r>
            <w:r>
              <w:t xml:space="preserve">    ТГ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45– 55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20– 27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78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2 – 40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3 - 5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33 – 41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18 – 28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74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30 – 42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4 - 8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45 – 59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12 – 25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81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23 – 30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2 - 6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62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3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90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28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Основные апопротеины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А-</w:t>
            </w:r>
            <w:r>
              <w:rPr>
                <w:lang w:val="en-US"/>
              </w:rPr>
              <w:t>I</w:t>
            </w:r>
            <w:r>
              <w:t>, А-</w:t>
            </w:r>
            <w:r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А-</w:t>
            </w:r>
            <w:r>
              <w:rPr>
                <w:lang w:val="en-US"/>
              </w:rPr>
              <w:t>I</w:t>
            </w:r>
            <w:r>
              <w:t>, А-</w:t>
            </w:r>
            <w:r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А-</w:t>
            </w:r>
            <w:r>
              <w:rPr>
                <w:lang w:val="en-US"/>
              </w:rPr>
              <w:t>I</w:t>
            </w:r>
            <w:r>
              <w:t>, А-</w:t>
            </w:r>
            <w:r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    </w:t>
            </w:r>
            <w:r>
              <w:sym w:font="Symbol" w:char="F03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Содерж</w:t>
            </w:r>
            <w:r>
              <w:t>ание в плазме крови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взрослых лиц натощак, мг</w:t>
            </w:r>
            <w:r>
              <w:sym w:font="Symbol" w:char="F02F"/>
            </w:r>
            <w:r>
              <w:t xml:space="preserve">дл      мужчины </w:t>
            </w:r>
            <w:r>
              <w:sym w:font="Symbol" w:char="F02F"/>
            </w:r>
            <w:r>
              <w:t xml:space="preserve"> женщины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170 –350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220 - 470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50 – 120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70 - 200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120 –230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150 -270 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sym w:font="Symbol" w:char="F07E"/>
            </w:r>
            <w:r>
              <w:t xml:space="preserve"> 20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sym w:font="Symbol" w:char="F07E"/>
            </w:r>
            <w:r>
              <w:t xml:space="preserve"> 20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Что переносят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ХС,ЭХС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ФЛ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ЭХС,</w:t>
            </w:r>
          </w:p>
          <w:p w:rsidR="00000000" w:rsidRDefault="00396166">
            <w:pPr>
              <w:pStyle w:val="20"/>
              <w:spacing w:line="240" w:lineRule="auto"/>
              <w:ind w:firstLine="0"/>
            </w:pPr>
            <w:r>
              <w:t>ФЛ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</w:tr>
    </w:tbl>
    <w:p w:rsidR="00000000" w:rsidRDefault="00396166">
      <w:pPr>
        <w:pStyle w:val="20"/>
        <w:spacing w:line="240" w:lineRule="auto"/>
        <w:ind w:firstLine="0"/>
      </w:pPr>
      <w:r>
        <w:t>Рис.2.</w:t>
      </w: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rPr>
          <w:u w:val="single"/>
        </w:rPr>
      </w:pPr>
      <w:r>
        <w:t xml:space="preserve">                                                </w:t>
      </w:r>
      <w:r>
        <w:rPr>
          <w:u w:val="single"/>
        </w:rPr>
        <w:t>Роль ЛП.</w:t>
      </w:r>
    </w:p>
    <w:p w:rsidR="00000000" w:rsidRDefault="00396166">
      <w:pPr>
        <w:pStyle w:val="20"/>
        <w:spacing w:line="240" w:lineRule="auto"/>
      </w:pPr>
      <w:r>
        <w:t xml:space="preserve"> ЛП плазмы крови являются уникальной транспортной формой липидов в организме человека и животных. Они осуществляют транспорт липидов как экзогеного (пищевого) происхождения, так и заново синтезируемых в печени и стенке тонкой кишки (т.е. эндогенного проис</w:t>
      </w:r>
      <w:r>
        <w:t>хождения) в систему циркуляции и далее к местам утилизации или депонирования . Уже одного этого было достаточно, чтобы представить важную роль ЛП в жизнедеятельности организма. Вместе с тем нам известно теперь, что отдельные ЛП осуществляют “захват” избыто</w:t>
      </w:r>
      <w:r>
        <w:t>чного ХС из клеток переферических тканей и его “обратный” транспорт в печень для окисления в желчные кислоты и выведение с желчью . Наконец, ЛП осуществляют транспорт жирорастворимых витамиов, гормонов и других биологически активных веществ. Среди них след</w:t>
      </w:r>
      <w:r>
        <w:t xml:space="preserve">ует отметить соединения, в отношении липидов антиоксидантной активностью:   </w:t>
      </w:r>
      <w:r>
        <w:sym w:font="Symbol" w:char="F061"/>
      </w:r>
      <w:r>
        <w:t>- ,</w:t>
      </w:r>
      <w:r>
        <w:sym w:font="Symbol" w:char="F067"/>
      </w:r>
      <w:r>
        <w:t xml:space="preserve">- токоферолы, </w:t>
      </w:r>
      <w:r>
        <w:sym w:font="Symbol" w:char="F061"/>
      </w:r>
      <w:r>
        <w:t xml:space="preserve"> - и </w:t>
      </w:r>
      <w:r>
        <w:sym w:font="Symbol" w:char="F062"/>
      </w:r>
      <w:r>
        <w:t xml:space="preserve"> - каротины, убихинон и т.д. Основными липидами , транспортируемыми в токе крови в составе липопротеидных комплексов, являются ТГ, НЭХС, ЭХС, ФЛ и небольш</w:t>
      </w:r>
      <w:r>
        <w:t>ое количество НЭЖК. Основная масса НЭЖК транспортируется альбуминами крови [5,1999].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  <w:r>
        <w:t xml:space="preserve">                   </w:t>
      </w:r>
      <w:r>
        <w:rPr>
          <w:u w:val="single"/>
        </w:rPr>
        <w:t>Наследственная недостаточность ЛП.</w:t>
      </w:r>
    </w:p>
    <w:p w:rsidR="00000000" w:rsidRDefault="00396166">
      <w:pPr>
        <w:pStyle w:val="20"/>
        <w:spacing w:line="240" w:lineRule="auto"/>
      </w:pPr>
      <w:r>
        <w:t>Существуют 3 редких вида наследственной недостаточности ЛП.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Абеталипопротеинемия.</w:t>
      </w:r>
      <w:r>
        <w:t xml:space="preserve"> При абетолипопротеинемии имеется д</w:t>
      </w:r>
      <w:r>
        <w:t>ефект синтеза апо-В, в плазме отсутствуют ХМ, ЛПОНП, ЛПНП. Клинически оно проявляется мальабсорбцией жиров, акантоцитозом, пигментным ретинитом и атаксической невропатией.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Гипобеталипопротеинемия.</w:t>
      </w:r>
      <w:r>
        <w:t xml:space="preserve"> При этом состоянии наблюдается частичная недостаточность ап</w:t>
      </w:r>
      <w:r>
        <w:t>о-В; ХМ, ЛПОНП и ЛПНП присутствуют, но в низких концентрациях.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Болезнь Танжье.</w:t>
      </w:r>
      <w:r>
        <w:t xml:space="preserve"> При этой патологии снижена концентрация ЛПВП. Клинически это состояние характеризуется гиперпластическим, оранжевыми миндалинами и аккумуляцией эфиров ХС в других ретикулоэндоте</w:t>
      </w:r>
      <w:r>
        <w:t>лиальных тканях. Патология связана с ускоренным катаболизмом апо А-</w:t>
      </w:r>
      <w:r>
        <w:rPr>
          <w:lang w:val="en-US"/>
        </w:rPr>
        <w:t>I</w:t>
      </w:r>
      <w:r>
        <w:t xml:space="preserve"> [8, 2000].  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Переваривание и всасывание липидов.</w:t>
      </w: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  <w:r>
        <w:t xml:space="preserve">                                                       </w:t>
      </w:r>
      <w:r>
        <w:rPr>
          <w:b/>
          <w:bCs/>
        </w:rPr>
        <w:t>Желчь.</w:t>
      </w:r>
    </w:p>
    <w:p w:rsidR="00000000" w:rsidRDefault="00396166">
      <w:pPr>
        <w:pStyle w:val="20"/>
        <w:spacing w:line="240" w:lineRule="auto"/>
        <w:rPr>
          <w:u w:val="single"/>
        </w:rPr>
      </w:pPr>
      <w:r>
        <w:t xml:space="preserve">                                              </w:t>
      </w:r>
      <w:r>
        <w:rPr>
          <w:u w:val="single"/>
        </w:rPr>
        <w:t>Значение.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На заре формиров</w:t>
      </w:r>
      <w:r>
        <w:rPr>
          <w:sz w:val="28"/>
        </w:rPr>
        <w:t>ания современного учения о внешнесекреторной функции печени, когда естествоиспытатели располагали лишь первыми научными факторами о количестве и качестве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отделяемой на пищу желчи и о тех сдвигах, которые возникают  в секреции желчи в связи с воздействиями </w:t>
      </w:r>
      <w:r>
        <w:rPr>
          <w:sz w:val="28"/>
        </w:rPr>
        <w:t>на организм различных внешних и внутренних факторов, И. П. Павлов так оценил значение желчи: “. . . главная роль желчи – сменять желудочное пищеварение на кишечное, уничтожая действие пепсина как опасного для ферментов поджелудочного сока агента и черезвыч</w:t>
      </w:r>
      <w:r>
        <w:rPr>
          <w:sz w:val="28"/>
        </w:rPr>
        <w:t>айно благоприятствуя ферментам поджелудочного сока, в  особенности жировому “.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С тех пор прошло много десятков лет и за истекшее время физиология, биохимия и клиника, широко используя новейшие физиологические, биохимические, физические и клинические приемы</w:t>
      </w:r>
      <w:r>
        <w:rPr>
          <w:sz w:val="28"/>
        </w:rPr>
        <w:t xml:space="preserve"> исследования, обогатились огромным количеством фактов, которые расширили наши знания относительно роли и значения желчи в организме.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Теперь мы следующим образом можем оценить значение желчи: она 1) сменяет желудочное пищеварение на кишечное путем ограниче</w:t>
      </w:r>
      <w:r>
        <w:rPr>
          <w:sz w:val="28"/>
        </w:rPr>
        <w:t>ния действия пепсина и создания наиболее благоприятных условий для активности ферментов поджелудочного сока, особенно липазы ; 2) благодаря наличию желчных кислот эмульгирует жиры  и , снижая поверхностное натяжение капелек жира, способствует увеличению ег</w:t>
      </w:r>
      <w:r>
        <w:rPr>
          <w:sz w:val="28"/>
        </w:rPr>
        <w:t>о контакта с липолитическими ферментами; кроме того, обеспечивает лучшее всасывание в кишечнике нерастворимых в воде высших жирных кислот, холестерина, витаминов Д, Е, К и каротина, а также аминокислот; 3) стимулирует моторную деятельность кишечника, в том</w:t>
      </w:r>
      <w:r>
        <w:rPr>
          <w:sz w:val="28"/>
        </w:rPr>
        <w:t xml:space="preserve"> числе и деятельность кишечных ворсинок, в результате чего повышается скорость абсорбции веществ в кишечнике; 4) является одним из стимуляторов секреции поджелудочной железы, желудочной слизи, а  самое главное – желчеобразовательной функции печени; 5) благ</w:t>
      </w:r>
      <w:r>
        <w:rPr>
          <w:sz w:val="28"/>
        </w:rPr>
        <w:t>одаря содержанию протеолитического, амилолитического и гликолитического ферментов участвует в процессах кишечного пищеварения; 6) оказывает бактериостатическое действие на кишечную флору, предупреждая развитие гнилостных процессов. Помимо перечисленных фун</w:t>
      </w:r>
      <w:r>
        <w:rPr>
          <w:sz w:val="28"/>
        </w:rPr>
        <w:t>кций, желчь играет весьма активную роль в межуточном обмене веществ, например углеводном, жировом, витаминном, пигментном, порфириновом , особенно белка и содержащегося в нем фосфора, а также в регуляции водного и электролитного обмена, не говоря уже об ее</w:t>
      </w:r>
      <w:r>
        <w:rPr>
          <w:sz w:val="28"/>
        </w:rPr>
        <w:t xml:space="preserve"> обезвреживающей функции, функции кроветворения и функции свертывания крови. При голодании выделяющаяся желчь содержит до 600 – 800 мг белка, который, попадая в кишечник, подвергается переработке, после чего продукты его, главным образом аминокислоты, всас</w:t>
      </w:r>
      <w:r>
        <w:rPr>
          <w:sz w:val="28"/>
        </w:rPr>
        <w:t>ываются, поступают в кровь и используются клетками как пластический  и энергетический материал. Тоже самое можно сказать и в отношении фосфора. Его количество доходит в печеночной желчи до 100мг % и в пузырной желчи до 200 мг % , а значительная часть фосфо</w:t>
      </w:r>
      <w:r>
        <w:rPr>
          <w:sz w:val="28"/>
        </w:rPr>
        <w:t xml:space="preserve">рных соединений, выделяемая с желчью в кишечник, вновь всасывается и по воротной системе поступает обратно в печень, осуществляя таким образом, гепато – энтеро – гепатический кругооборот. С желчью выделяются азотистые вещества, которые вновь всасываются и </w:t>
      </w:r>
      <w:r>
        <w:rPr>
          <w:sz w:val="28"/>
        </w:rPr>
        <w:t>утилизируются организмом.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Кроме того , значение желчи определяется еще и экскреторной функцией, выведением из крови таких продуктов обмена, как серотонин, а также многих экзогенных веществ ( лекарственные вещества, соединения брома, йода, мышьяка, фенолфта</w:t>
      </w:r>
      <w:r>
        <w:rPr>
          <w:sz w:val="28"/>
        </w:rPr>
        <w:t>леина и салициловой кислоты, соли тяжелых металлов и некоторые другие химические компоненты ).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Еще одним свойством обладает желчь: она раздражает чувствительные нервные окончания сосудов и мозговые центры и изменяет возбудимость нервно – мышечной системы.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  <w:u w:val="single"/>
        </w:rPr>
      </w:pPr>
      <w:r>
        <w:rPr>
          <w:sz w:val="28"/>
        </w:rPr>
        <w:t xml:space="preserve">                         </w:t>
      </w:r>
      <w:r>
        <w:rPr>
          <w:sz w:val="28"/>
          <w:u w:val="single"/>
        </w:rPr>
        <w:t>Последствия нарушения секреции.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Значение желчи очень хорошо определяется и теми серьезными функциональными и даже структурными изменениями, которые возникают в организме при ее хронической потери. Впервые об этом стало известно из</w:t>
      </w:r>
      <w:r>
        <w:rPr>
          <w:sz w:val="28"/>
        </w:rPr>
        <w:t xml:space="preserve"> работ павловской лаборатории, когда у собак с желчными фистулами, систематически терявших желчь, на вскрытии оказалось размягчение костей ребер, позвоночника, таза и плечевого пояса. У больных людей , хронически теряющих желчь через послеоперационные свищ</w:t>
      </w:r>
      <w:r>
        <w:rPr>
          <w:sz w:val="28"/>
        </w:rPr>
        <w:t>и, также отмечены нарушения кальциевого обмена , изменения кислотно – щелочного равновесия крови и развитие геморрагического диатеза.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В клинике у больных с послеоперационными свищами наблюдалось закономерное снижение содержания альбумина в крови и уменьшен</w:t>
      </w:r>
      <w:r>
        <w:rPr>
          <w:sz w:val="28"/>
        </w:rPr>
        <w:t>ие альбумино – глобулинового коэффициента, повышение гипергликемического и постгликемического коэффициентов. При этом возникали нарушения внешнесекреторной функции печени, появлялось анемия, кровоточивость, нарушение деятельности почек, нервной системы; по</w:t>
      </w:r>
      <w:r>
        <w:rPr>
          <w:sz w:val="28"/>
        </w:rPr>
        <w:t>являлись симптомы расстройств трофических процессов.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Установлено, что при хронической потери желчи у собак в организме возникают нарушения обмена веществ, в частности кальциевого, липоидного, витаминного; тормозится синтез фибриногена в печени; развивается</w:t>
      </w:r>
      <w:r>
        <w:rPr>
          <w:sz w:val="28"/>
        </w:rPr>
        <w:t xml:space="preserve"> гипохромная гипорегенеративная анемия; в костном мозгу – нормобластический тип эритропоэза с умеренным нарастанием полихроматофильных  нормобластов; в крови – снижается у ровень холестерина ( с 240 до 57 мг % ); в кишечнике нарушается всасывание питательн</w:t>
      </w:r>
      <w:r>
        <w:rPr>
          <w:sz w:val="28"/>
        </w:rPr>
        <w:t>ых веществ; слизистая оболочка желудка и кишечника атрофируется; расстраивается нервно – гормональная регуляция функций внутренних органов, возникают трофические язвы и гистоморфологические изменения в яичниках, семенниках и передней доли гипофиза; в печен</w:t>
      </w:r>
      <w:r>
        <w:rPr>
          <w:sz w:val="28"/>
        </w:rPr>
        <w:t>и развивается цирроз, иногда некроз отдельных печеночных долек.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Но не только хроническая потеря желчи оказывает серьезное влияние на высшие мозговые центры. Изменения высшей нервной деятельности у животных возникают и при продолжительной задержке эвакуации</w:t>
      </w:r>
      <w:r>
        <w:rPr>
          <w:sz w:val="28"/>
        </w:rPr>
        <w:t xml:space="preserve"> нормальной желчи в кишку, когда значительно повышается концентрация биллирубина  и желчных кислот в крови. При этом возникают изменения и в деятельности внутренних органов.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Проникая в ток крови, например при механической желтухе, желчь в начальной стадии</w:t>
      </w:r>
      <w:r>
        <w:rPr>
          <w:sz w:val="28"/>
        </w:rPr>
        <w:t xml:space="preserve"> немного снижает возбудимость коры головного мозга и вследствие этого уменьшаются пищевые условные рефлексы, а в последующей – значительно повышает возбудимость корковых клеток, что выражается в повышении уровня пищевых условных рефлексов. По мере накоплен</w:t>
      </w:r>
      <w:r>
        <w:rPr>
          <w:sz w:val="28"/>
        </w:rPr>
        <w:t>ия компонентов желчи в крови и тканях организма возрастает и степень угнетения высшей нервной деятельности и ряд сомато – вегетативных нарушений.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Таким образом , мы видим , как велико значение желчи, причем не только для обеспечения процессов пищеварения в</w:t>
      </w:r>
      <w:r>
        <w:rPr>
          <w:sz w:val="28"/>
        </w:rPr>
        <w:t xml:space="preserve"> желудочно – кишечном тракте, но и для нормальной работы клеток всего организма в целом, включая и клетки периферической и центральной нервной системы.</w:t>
      </w:r>
      <w:r>
        <w:rPr>
          <w:sz w:val="28"/>
        </w:rPr>
        <w:sym w:font="Symbol" w:char="F05B"/>
      </w:r>
      <w:r>
        <w:rPr>
          <w:sz w:val="28"/>
        </w:rPr>
        <w:t>2,1980</w:t>
      </w:r>
      <w:r>
        <w:rPr>
          <w:sz w:val="28"/>
        </w:rPr>
        <w:sym w:font="Symbol" w:char="F05D"/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  <w:u w:val="single"/>
        </w:rPr>
      </w:pPr>
      <w:r>
        <w:rPr>
          <w:sz w:val="28"/>
        </w:rPr>
        <w:t xml:space="preserve">                                </w:t>
      </w:r>
      <w:r>
        <w:rPr>
          <w:sz w:val="28"/>
          <w:u w:val="single"/>
        </w:rPr>
        <w:t>Химический состав желчи.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Желчь содержит несколько соединений, н</w:t>
      </w:r>
      <w:r>
        <w:rPr>
          <w:sz w:val="28"/>
        </w:rPr>
        <w:t>е встречающихся в других пищеварительных секретах: холестерин, желчные кислоты и желчные пигменты. Вещества в печеночной желчи можно разделить на два класса: 1) вещества, концентрации которых мало отличаются от их концентрации в плазме; 2) вещества, концен</w:t>
      </w:r>
      <w:r>
        <w:rPr>
          <w:sz w:val="28"/>
        </w:rPr>
        <w:t xml:space="preserve">трации которых во много раз выше, чем в плазме. К первому классу относятся </w:t>
      </w:r>
      <w:r>
        <w:rPr>
          <w:sz w:val="28"/>
          <w:lang w:val="en-US"/>
        </w:rPr>
        <w:t>N</w:t>
      </w:r>
      <w:r>
        <w:rPr>
          <w:sz w:val="28"/>
        </w:rPr>
        <w:t>а</w:t>
      </w:r>
      <w:r>
        <w:rPr>
          <w:sz w:val="28"/>
          <w:vertAlign w:val="superscript"/>
        </w:rPr>
        <w:t>+</w:t>
      </w:r>
      <w:r>
        <w:rPr>
          <w:sz w:val="28"/>
        </w:rPr>
        <w:t>, К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</w:t>
      </w:r>
      <w:r>
        <w:rPr>
          <w:sz w:val="28"/>
          <w:lang w:val="en-US"/>
        </w:rPr>
        <w:t>CI</w:t>
      </w:r>
      <w:r>
        <w:rPr>
          <w:sz w:val="28"/>
          <w:vertAlign w:val="superscript"/>
        </w:rPr>
        <w:t>-</w:t>
      </w:r>
      <w:r>
        <w:rPr>
          <w:sz w:val="28"/>
        </w:rPr>
        <w:t>, креатинин и холестерин; это свидетельствует о том, что полигональные клетки печени образуют безбелковый ультрафильтрат плазмы. Однако холестерин синтезируется в печени</w:t>
      </w:r>
      <w:r>
        <w:rPr>
          <w:sz w:val="28"/>
        </w:rPr>
        <w:t xml:space="preserve">. К числу веществ второго класса относятся билирубин, а также вводимые в организм лекарственные препараты, которые выделяются с желчью, например бромсульфалеин, </w:t>
      </w:r>
      <w:r>
        <w:rPr>
          <w:sz w:val="28"/>
          <w:lang w:val="en-US"/>
        </w:rPr>
        <w:t>n</w:t>
      </w:r>
      <w:r>
        <w:rPr>
          <w:sz w:val="28"/>
        </w:rPr>
        <w:t xml:space="preserve">-аминогипуровая кислота и пенициллин. Содержание желчных кислот в печеночной желчи составляет </w:t>
      </w:r>
      <w:r>
        <w:rPr>
          <w:sz w:val="28"/>
        </w:rPr>
        <w:t>2 – 5 мэкв/л.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У взрослого человека емкость желчного пузыря составляет 50 – 60 мл; он не только служит для хранения желчи, но и концентрирует ее путем абсорбции воды и электролитов, а также секретирует муцины. В результате получается раствор , содержащий ли</w:t>
      </w:r>
      <w:r>
        <w:rPr>
          <w:sz w:val="28"/>
        </w:rPr>
        <w:t xml:space="preserve">шь небольшие количества </w:t>
      </w:r>
      <w:r>
        <w:rPr>
          <w:sz w:val="28"/>
          <w:lang w:val="en-US"/>
        </w:rPr>
        <w:t>CI</w:t>
      </w:r>
      <w:r>
        <w:rPr>
          <w:sz w:val="28"/>
          <w:vertAlign w:val="superscript"/>
        </w:rPr>
        <w:t xml:space="preserve">- </w:t>
      </w:r>
      <w:r>
        <w:rPr>
          <w:sz w:val="28"/>
        </w:rPr>
        <w:t xml:space="preserve"> и НСО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 xml:space="preserve">- </w:t>
      </w:r>
      <w:r>
        <w:rPr>
          <w:sz w:val="28"/>
        </w:rPr>
        <w:t xml:space="preserve">; он может быть нейтральным или слабокислым, достигая рН 5,6. В процессе реабсорбции </w:t>
      </w:r>
      <w:r>
        <w:rPr>
          <w:sz w:val="28"/>
        </w:rPr>
        <w:sym w:font="Symbol" w:char="F05B"/>
      </w:r>
      <w:r>
        <w:rPr>
          <w:sz w:val="28"/>
        </w:rPr>
        <w:t>К</w:t>
      </w:r>
      <w:r>
        <w:rPr>
          <w:sz w:val="28"/>
          <w:vertAlign w:val="superscript"/>
        </w:rPr>
        <w:t>+</w:t>
      </w:r>
      <w:r>
        <w:rPr>
          <w:sz w:val="28"/>
        </w:rPr>
        <w:sym w:font="Symbol" w:char="F05D"/>
      </w:r>
      <w:r>
        <w:rPr>
          <w:sz w:val="28"/>
        </w:rPr>
        <w:t xml:space="preserve"> слегка  повышается, и конечная величина </w:t>
      </w:r>
      <w:r>
        <w:rPr>
          <w:sz w:val="28"/>
        </w:rPr>
        <w:sym w:font="Symbol" w:char="F05B"/>
      </w:r>
      <w:r>
        <w:rPr>
          <w:sz w:val="28"/>
        </w:rPr>
        <w:t>Са</w:t>
      </w:r>
      <w:r>
        <w:rPr>
          <w:sz w:val="28"/>
          <w:vertAlign w:val="superscript"/>
        </w:rPr>
        <w:t>2+</w:t>
      </w:r>
      <w:r>
        <w:rPr>
          <w:sz w:val="28"/>
        </w:rPr>
        <w:sym w:font="Symbol" w:char="F05D"/>
      </w:r>
      <w:r>
        <w:rPr>
          <w:sz w:val="28"/>
        </w:rPr>
        <w:t xml:space="preserve"> может составлять 15 – 30 мг/100мл. Объем желчи, выделяемой за день в норме, точно </w:t>
      </w:r>
      <w:r>
        <w:rPr>
          <w:sz w:val="28"/>
        </w:rPr>
        <w:t>не известен, но через фистулу желчного пузыря можно собрать от 500 до 1000 мл за сутки.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Желчные кислоты, синтезируемые в печени, определяют главный вклад желчи в процесс пищеварения; эти кислоты находятся в желчи в виде желчных солей. В желчи, отобранной ч</w:t>
      </w:r>
      <w:r>
        <w:rPr>
          <w:sz w:val="28"/>
        </w:rPr>
        <w:t>ерез фистулу ,концентрация желчных солей может варьировать от 0,5 до 1,5%. Два основных компонента ,гликохолевая (холилглицин) и таурохолевая (холилтаурин) кислоты, находятся в желчи человека в соотношении около 3:1. ежедневная секреция этих веществ состав</w:t>
      </w:r>
      <w:r>
        <w:rPr>
          <w:sz w:val="28"/>
        </w:rPr>
        <w:t xml:space="preserve">ляет от 5 до 15 г.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Желчные пигменты образуются при деградации порфиринов в клетках ретикулоэндотелиальной системы, главным образом в печени. Присутствие билирубина придает свежей печеночной желчи золотисто-желтый цвет. Пузырная желчь может быть зеленой из</w:t>
      </w:r>
      <w:r>
        <w:rPr>
          <w:sz w:val="28"/>
        </w:rPr>
        <w:t>-за окисления билирубина в биливердин. При стоянии любая желчь постепенно темнеет, изменяет цвет от золотистого к зеленому, синему и затем коричневому по мере окисления пигментов. Общее количество этих пигментов, выделяемое человеком за день , варьирует от</w:t>
      </w:r>
      <w:r>
        <w:rPr>
          <w:sz w:val="28"/>
        </w:rPr>
        <w:t xml:space="preserve"> 0,5 до 2,1 г. иногда желчь содержит небольшин количества копропорфирина, образующегося из гема.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Желчь содержит три липидных компонента , имеющих ограниченную растворимость, - желчные соли, фосфотидилхолин и холестерин. Пузырная желчь представляет собой э</w:t>
      </w:r>
      <w:r>
        <w:rPr>
          <w:sz w:val="28"/>
        </w:rPr>
        <w:t>мульсию, в которой находятся смешанные мицеллы  этих компонентов; растворимость ХС решающим образом зависит от концентрации желчных кислот и фосфотидилхолина. Основной составной частью желчи является НЭХС, впервые выделенный из желчных камней; его концентр</w:t>
      </w:r>
      <w:r>
        <w:rPr>
          <w:sz w:val="28"/>
        </w:rPr>
        <w:t>ация в пузырной желчи может достигать 1%. Пузырная желчь содержит также жирные кислоты, присутствующие в виде мыл в количествах, варьирующих от 0,5 до 1,2%, а также ТГ (0,5%) и фосфоглицериды(0,2%). Присутствие желчных солей, мыл и гликопротеидов обеспечив</w:t>
      </w:r>
      <w:r>
        <w:rPr>
          <w:sz w:val="28"/>
        </w:rPr>
        <w:t xml:space="preserve">ает стабилизацию пересыщенного раствора холестерина.          </w:t>
      </w:r>
    </w:p>
    <w:p w:rsidR="00000000" w:rsidRDefault="00396166">
      <w:pPr>
        <w:jc w:val="both"/>
        <w:rPr>
          <w:sz w:val="28"/>
        </w:rPr>
      </w:pPr>
    </w:p>
    <w:p w:rsidR="00000000" w:rsidRDefault="00396166">
      <w:pPr>
        <w:jc w:val="center"/>
        <w:rPr>
          <w:sz w:val="28"/>
          <w:u w:val="single"/>
        </w:rPr>
      </w:pPr>
      <w:r>
        <w:rPr>
          <w:sz w:val="28"/>
          <w:u w:val="single"/>
        </w:rPr>
        <w:t>Гуморальная регуляция секреции.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На основании главным образом эксперементальных исследований в настоящее время стало очевидным, что буквально все железы внутренней секреции принимают участие в </w:t>
      </w:r>
      <w:r>
        <w:rPr>
          <w:sz w:val="28"/>
        </w:rPr>
        <w:t>регуляции внешнесекреторной функции печени. Об этом свидетельствуют результаты опытов с введением животным таких гормональных веществ, как адреналин, инсулин, тироксин, питуитрин, эпинефрин, тиреоидин, гидрокортизон, адренокортикотропный гормон, а также оп</w:t>
      </w:r>
      <w:r>
        <w:rPr>
          <w:sz w:val="28"/>
        </w:rPr>
        <w:t>ыты с частичной или полной экстирпацией гипофиза, щитовидной железы, ококлощитовидных желез, половых желез и надпочечников.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Инсулин, введенный вместе с пищей, например с яичным желтком, увеличивает количество выделяемой желчи по сравнению с тем, что бывает</w:t>
      </w:r>
      <w:r>
        <w:rPr>
          <w:sz w:val="28"/>
        </w:rPr>
        <w:t xml:space="preserve"> на прием одних желтков; причем такая повышенная реакция на пищу наблюдается и на второй, и на третий день после введения гормона, когда животные получают только яичные желтки. Эти наблюдения совпадают с тем, что отметил в своих опытах И. Х. Пасечник. В ег</w:t>
      </w:r>
      <w:r>
        <w:rPr>
          <w:sz w:val="28"/>
        </w:rPr>
        <w:t>о опытах на собаках инсулин увеличивал на 50 – 67 % общее количество спонтанно выделяемой желчи и снижал уровень содержания в ней холатов и биллирубина.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Г. А. Петровский установил тормозящее влияние глюкозы крови на желчную секрецию; им же показано, что ин</w:t>
      </w:r>
      <w:r>
        <w:rPr>
          <w:sz w:val="28"/>
        </w:rPr>
        <w:t>сулин не только возбуждает печеночные клетки, но и снимает тормозной эффект, вызываемый глюкозой. Такой же эффект последствия М. А. Сукалло получила и в опытах  с введением гормона кортизона.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Существенное влияние на внешнесекреторную функцию печени оказыва</w:t>
      </w:r>
      <w:r>
        <w:rPr>
          <w:sz w:val="28"/>
        </w:rPr>
        <w:t>ет гормон щитовидной железы – тироксин, который при введении в кровь тормозит секрецию желчи. Тиреоидектомия или подавление функции щитовидной железы , наоборот, усиливает желчеобразовательную функцию печени. При экспериментальном тиреотоксикозе уменьшаетс</w:t>
      </w:r>
      <w:r>
        <w:rPr>
          <w:sz w:val="28"/>
        </w:rPr>
        <w:t>я, а при экспериментальном гипотериозе, наоборот, увеличивается количество секретируемой желчи.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Дискинетические явления в желчевыделительной системе и расстройства нормальной секреции желчи имеют место и при введении препаратов, содержащих гормон околощито</w:t>
      </w:r>
      <w:r>
        <w:rPr>
          <w:sz w:val="28"/>
        </w:rPr>
        <w:t>видных желез, или при удалении последних. Антидиуретический гормон в дозах 10 – 100 миллиединиц стимулирует желчеобразование, а удаление половых желез ведет к угнетению процесса желчеобразования с уменьшением спонтанной секреции желчи и снижением содержани</w:t>
      </w:r>
      <w:r>
        <w:rPr>
          <w:sz w:val="28"/>
        </w:rPr>
        <w:t xml:space="preserve">я в ней органических веществ. Но вместе с тем, количество выделяемой желчи на еду у кастрированных собак увеличивается на 15 – 29 % , латентный период желчевыделения укорачивается, удлиняется время желчевыделения, содержание билирубина в желчи повышается, </w:t>
      </w:r>
      <w:r>
        <w:rPr>
          <w:sz w:val="28"/>
        </w:rPr>
        <w:t>и титрующаяся щелочность увеличивается.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Из гормональных веществ, образующихся в организме и оказывающих влияние на внешнесекреторную функцию печени, наиболее важное значение имеют собственные гормоны пищеварительной системы. К их числу относится прежде все</w:t>
      </w:r>
      <w:r>
        <w:rPr>
          <w:sz w:val="28"/>
        </w:rPr>
        <w:t>го гормон холицистокинин. При ведении этого гормона человеку возникают сокращение желчного пузыря, расслабление сфинктера Одди и происходит выход желчи в кишку, этим он отличается от гормона секретина, который обладает способностью стимулировать желчеобраз</w:t>
      </w:r>
      <w:r>
        <w:rPr>
          <w:sz w:val="28"/>
        </w:rPr>
        <w:t>овательную функцию печени [2, 1980]. Секретин увеличивает объем желчи и содержание в ней бикарбонатов и хлоридов, но не влияет на секрецию желчных кислот.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Имеются некоторые данные о стимулирующем действии на желчевыделительную систему и гормона панкреозими</w:t>
      </w:r>
      <w:r>
        <w:rPr>
          <w:sz w:val="28"/>
        </w:rPr>
        <w:t>на, если он вводится в больших дозах. Глюкогон также усиливает желчеотделение, но в отличии от секретина стимулирует образование желчи ,богатой хлоридами, и не вызывает значительных изменений в концентрации бикарбонатов. Холицистокинин ,церулеин, гастрин –</w:t>
      </w:r>
      <w:r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также стимулируют желчеотделение и увеличивают концентрацию бикарбонатов и хлоридов, однако холеретический эффект у них выражен слабее, чем у секретина. Есть сообщения об участии вазоактивного интестинального пептида (</w:t>
      </w:r>
      <w:r>
        <w:rPr>
          <w:sz w:val="28"/>
          <w:lang w:val="en-US"/>
        </w:rPr>
        <w:t>VYP</w:t>
      </w:r>
      <w:r>
        <w:rPr>
          <w:sz w:val="28"/>
        </w:rPr>
        <w:t>) в регуляции процессов желчеоб</w:t>
      </w:r>
      <w:r>
        <w:rPr>
          <w:sz w:val="28"/>
        </w:rPr>
        <w:t xml:space="preserve">разования. </w:t>
      </w:r>
      <w:r>
        <w:rPr>
          <w:sz w:val="28"/>
          <w:lang w:val="en-US"/>
        </w:rPr>
        <w:t>VYP</w:t>
      </w:r>
      <w:r>
        <w:rPr>
          <w:sz w:val="28"/>
        </w:rPr>
        <w:t xml:space="preserve"> вызывает расширение сосудов печени и поджелудочной железы и стимулирует выделение жидкости, богатой бикарбонатами. По влиянию на секрецию желчи он является антогонистом секретина [4, 1986].</w:t>
      </w:r>
    </w:p>
    <w:p w:rsidR="00000000" w:rsidRDefault="00396166">
      <w:pPr>
        <w:pStyle w:val="20"/>
        <w:spacing w:line="240" w:lineRule="auto"/>
      </w:pPr>
      <w:r>
        <w:t>Наряду с гормонами в механизме желчевыделения могут</w:t>
      </w:r>
      <w:r>
        <w:t xml:space="preserve"> играть роль и всосавшиеся в кровь продукты переваривания пищи. Однако приведенные в литературе по этому вопросу данные довольно противоречивы. </w:t>
      </w:r>
    </w:p>
    <w:p w:rsidR="00000000" w:rsidRDefault="00396166">
      <w:pPr>
        <w:pStyle w:val="20"/>
        <w:spacing w:line="240" w:lineRule="auto"/>
      </w:pPr>
      <w:r>
        <w:tab/>
        <w:t>Таким образом многочисленные эксперементы на животных и наблюдения  на человеке показали, что в механизме желч</w:t>
      </w:r>
      <w:r>
        <w:t>еобразования и желчевыведения существует нервно – гуморальная фаза , но обуславливается ли она только действием специфических гормонов, или действием продуктов переваривания пищи, или суммарным действием и тех и других, окончательно сказать не  возможно [2</w:t>
      </w:r>
      <w:r>
        <w:t>, 1980].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ПАВ</w:t>
      </w:r>
      <w:r>
        <w:t xml:space="preserve"> </w:t>
      </w:r>
      <w:r>
        <w:rPr>
          <w:b/>
          <w:bCs/>
        </w:rPr>
        <w:t>желудочно – кишечного тракта и механизмы</w:t>
      </w: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  <w:r>
        <w:rPr>
          <w:b/>
          <w:bCs/>
        </w:rPr>
        <w:t>эмульгирования, значение.</w:t>
      </w:r>
    </w:p>
    <w:p w:rsidR="00000000" w:rsidRDefault="00396166">
      <w:pPr>
        <w:pStyle w:val="20"/>
        <w:spacing w:line="240" w:lineRule="auto"/>
      </w:pPr>
      <w:r>
        <w:t>Все ферменты, принимающие участие в гидролизе пищевых липидов растворены в водной фазе содержимого тонкого кишечника и могут действовать на молекулы липидов лишь на границе</w:t>
      </w:r>
      <w:r>
        <w:t xml:space="preserve"> раздела липид/вода. Отсюда , для эффективного переваривания липидов необходимо увеличение этой поверхности с тем, чтобы большее количество молекул ферментов участвовало в катализе. Увеличение площади поверхности раздела достигается за счет эмульгирования </w:t>
      </w:r>
      <w:r>
        <w:t>пищевых липидов – разделение крупных липидных капель пищевого комка на мелкие. Для эмульгировани необходимы поверхностно-активные вещества – ПАВы , представляющие собой амфифильные соединения , одна часть молекулы которых гидрофобна и способна взаимодейств</w:t>
      </w:r>
      <w:r>
        <w:t>овать с гидрофобными молекулами поверхности липидных капель, а вторая часть молекулы ПАВов должна быть гидрофильной, способной взаимодействовать с водой. При взаимодействии липидных капель с ПАВами снижается величина поверхностного натяжения на границе раз</w:t>
      </w:r>
      <w:r>
        <w:t>дела липид/вода и крупные липидные капли распадаются на более мелкие с образованием эмульсии. В  качестве ПАВов в тонком кишечнике выступают соли ЖК и продукты неполного гидролиза триацилглицеринов или ФЛ, однако основную роль в этом процессе играют желчны</w:t>
      </w:r>
      <w:r>
        <w:t>е кислоты [6, 1999].</w:t>
      </w:r>
    </w:p>
    <w:p w:rsidR="00000000" w:rsidRDefault="00396166">
      <w:pPr>
        <w:pStyle w:val="20"/>
        <w:spacing w:line="240" w:lineRule="auto"/>
      </w:pPr>
      <w:r>
        <w:t xml:space="preserve">Они поступают в двенацатиперстную кишку с желчью в виде коньюгатов с глицином или таурином (гликохолевая, таурохолевая, гликохенодезоксихолевая, таурохенодезоксихолевая кислоты). У человека отношение глициновых коньюгатов к тауриновым </w:t>
      </w:r>
      <w:r>
        <w:t xml:space="preserve">составляет примерно 3:1. </w:t>
      </w:r>
    </w:p>
    <w:p w:rsidR="00000000" w:rsidRDefault="00396166">
      <w:pPr>
        <w:pStyle w:val="20"/>
        <w:spacing w:line="240" w:lineRule="auto"/>
      </w:pPr>
      <w:r>
        <w:t>В двенацатиперстную кишку вместе с пищевой массой заносится некоторое количество желудочного сока, содержащего соляную кислоту, которая в двенацатиперстной кишке нейтрализуется  в основном бикарбонатами, содержащимися в панкреатич</w:t>
      </w:r>
      <w:r>
        <w:t>еском соке и желчи. Образующиеся при разложении бикарбонатов пузырьки углекислого газа разрыхляют  пищевую кашицу  и способствуют более полному перемешиванию ее с пищеварительными соками. Одновременно начинается эмульгирование жира (ТГ). Соли желчных кисло</w:t>
      </w:r>
      <w:r>
        <w:t>т адсорбируются в присутствии небольших количеств свободных ЖК и МГ на поверхности капелек жира в виде тончайшей пленки, препятствующей слиянию этих капелек. Кроме того , соли желчных кислот способствуют расчленению больших капелек жира на меньшие. Создают</w:t>
      </w:r>
      <w:r>
        <w:t>ся условия для образовании тонкой и устойчивой жировой эмульсии с размером частиц 0,5 мкм и меньше. В результате эмульгирования резко увеличивается поверхность жиров, что облегчает взаимодействие их с липазой, т.е. ускоряет ферментативный гидролиз [5, 1999</w:t>
      </w:r>
      <w:r>
        <w:t xml:space="preserve">]. 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  <w:r>
        <w:t xml:space="preserve">                     </w:t>
      </w:r>
    </w:p>
    <w:p w:rsidR="00000000" w:rsidRDefault="00396166">
      <w:pPr>
        <w:pStyle w:val="1"/>
        <w:spacing w:line="240" w:lineRule="auto"/>
        <w:ind w:firstLine="0"/>
        <w:rPr>
          <w:b w:val="0"/>
          <w:bCs w:val="0"/>
        </w:rPr>
      </w:pPr>
    </w:p>
    <w:p w:rsidR="00000000" w:rsidRDefault="00396166">
      <w:pPr>
        <w:pStyle w:val="1"/>
        <w:spacing w:line="240" w:lineRule="auto"/>
        <w:ind w:firstLine="0"/>
        <w:jc w:val="center"/>
      </w:pPr>
      <w:r>
        <w:t>Расщепление липидов.</w:t>
      </w:r>
    </w:p>
    <w:p w:rsidR="00000000" w:rsidRDefault="00396166">
      <w:pPr>
        <w:ind w:firstLine="540"/>
        <w:jc w:val="center"/>
        <w:rPr>
          <w:sz w:val="28"/>
          <w:u w:val="single"/>
        </w:rPr>
      </w:pPr>
      <w:r>
        <w:rPr>
          <w:sz w:val="28"/>
          <w:u w:val="single"/>
        </w:rPr>
        <w:t>Триглицериды.</w:t>
      </w:r>
    </w:p>
    <w:p w:rsidR="00000000" w:rsidRDefault="00396166">
      <w:pPr>
        <w:pStyle w:val="20"/>
        <w:spacing w:line="240" w:lineRule="auto"/>
      </w:pPr>
      <w:r>
        <w:t>В организм взрослого человека с пищей ежесуточно поступает 60 – 80 г жиров (ТГ) животного и растительного происхождения. Из этого количества подавляющая часть (более 85%) подвергается расщепле</w:t>
      </w:r>
      <w:r>
        <w:t>нию в желудочно-кишечном тракте.</w:t>
      </w:r>
    </w:p>
    <w:p w:rsidR="00000000" w:rsidRDefault="00396166">
      <w:pPr>
        <w:pStyle w:val="20"/>
        <w:spacing w:line="240" w:lineRule="auto"/>
      </w:pPr>
      <w:r>
        <w:t>В полости рта ТГ не подвергаются никаким изменениям, так как слюна не содержит расщепляющих их ферментов. С желудочным соком выделяется липаза, получившая название желудочной, однако роль ее в гидролизе пищевых ТГ у  взросл</w:t>
      </w:r>
      <w:r>
        <w:t>ых людей не велика. Во–первых, в желудочном соке взрослого человека и других млекопитающих содержание липазы крайне низкое. Во-вторых, рН желудочного сока от оптимума действия этого фермента (оптимальное значение рН для желудочной липазы находится в предел</w:t>
      </w:r>
      <w:r>
        <w:t>ах 5,5 – 7,5). В-третьих , в желудке отсутствуют условия для эмульгирования ТГ, а липаза может активно действовать только на ТГ, находящихся в форме эмульсии. Поэтому у взрослых людей неэмульгированные ТГ, составляющие основную массу пищевого жира, проходя</w:t>
      </w:r>
      <w:r>
        <w:t>т через желудок без особых изменений.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Вместе с тем расщепление ТГ в полости желудка играет важную роль в пищеварении у детей, особенно грудного возраста. Умеренная кислотность желудочного сока у них ( рН около 5) способствует перевариванию эмульгированных </w:t>
      </w:r>
      <w:r>
        <w:rPr>
          <w:sz w:val="28"/>
        </w:rPr>
        <w:t>ТГ молока желудочной липазой. Кроме того, при употреблении молока в качестве основного продукта питания возможно адаптивное усиление синтеза желудочной липазы.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Исследованиями М.</w:t>
      </w:r>
      <w:r>
        <w:rPr>
          <w:sz w:val="28"/>
          <w:lang w:val="en-US"/>
        </w:rPr>
        <w:t>Hmosh</w:t>
      </w:r>
      <w:r>
        <w:rPr>
          <w:sz w:val="28"/>
        </w:rPr>
        <w:t xml:space="preserve"> и соавт. Было показано, что слизистая оболочка корня языка и примыкающей </w:t>
      </w:r>
      <w:r>
        <w:rPr>
          <w:sz w:val="28"/>
        </w:rPr>
        <w:t>к нему области глотки грудного ребенка секретирует свою собственную липазу в ответ на сосательные и глотательные  движения при кормлении грудью. Эта липаза получила название лингвальной. Активность лингвальной липазы не успевает проявиться в полости рта, и</w:t>
      </w:r>
      <w:r>
        <w:rPr>
          <w:sz w:val="28"/>
        </w:rPr>
        <w:t xml:space="preserve"> основным  местом ее действия является желудок. Оптимум рН лингвальной липазы лежит в пределах 4 – 4,5; он близок к величине рН желудочного сока у грудных детей. Лингвальная липаза наиболее активно действует на ТГ, содержащие ЖК с короткой и средней длиной</w:t>
      </w:r>
      <w:r>
        <w:rPr>
          <w:sz w:val="28"/>
        </w:rPr>
        <w:t xml:space="preserve"> цепи, что характерно для ТГ молока. Можно сказать, что жир молока – самый подходящий субстрат для этого энзима. Лингвальная липаза преимущественно расщепляет эфирную связь в </w:t>
      </w:r>
      <w:r>
        <w:rPr>
          <w:sz w:val="28"/>
          <w:lang w:val="en-US"/>
        </w:rPr>
        <w:t>sn</w:t>
      </w:r>
      <w:r>
        <w:rPr>
          <w:sz w:val="28"/>
        </w:rPr>
        <w:t xml:space="preserve"> – 3 положении ТГ,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000000" w:rsidRDefault="00396166">
      <w:pPr>
        <w:ind w:firstLine="540"/>
        <w:jc w:val="both"/>
        <w:rPr>
          <w:b/>
          <w:bCs/>
          <w:sz w:val="28"/>
        </w:rPr>
      </w:pPr>
      <w:r>
        <w:rPr>
          <w:sz w:val="28"/>
        </w:rPr>
        <w:t xml:space="preserve">                  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в результате чего образуются 1,2(</w:t>
      </w:r>
      <w:r>
        <w:rPr>
          <w:sz w:val="28"/>
        </w:rPr>
        <w:sym w:font="Symbol" w:char="F061"/>
      </w:r>
      <w:r>
        <w:rPr>
          <w:sz w:val="28"/>
        </w:rPr>
        <w:t xml:space="preserve">, </w:t>
      </w:r>
      <w:r>
        <w:rPr>
          <w:sz w:val="28"/>
        </w:rPr>
        <w:sym w:font="Symbol" w:char="F062"/>
      </w:r>
      <w:r>
        <w:rPr>
          <w:sz w:val="28"/>
        </w:rPr>
        <w:t>)- ДГ и ЖК. ЖК с короткой цепью всасываются непосредственно в желудке, а длинноцепочечные вместе с ДГ поступают в тонкую кишку. Активность</w:t>
      </w:r>
      <w:r>
        <w:rPr>
          <w:sz w:val="28"/>
        </w:rPr>
        <w:t xml:space="preserve"> лиигвальной липазы у взрослых крайне низкая.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Очень близок по своим свойствам к лингвальной липазе энзим, секретируемый слизистой оболочкой гортани у новорожденных  и получивший название преджелудочной липазы. Функция его та же , что и лингвальной липазы. </w:t>
      </w:r>
      <w:r>
        <w:rPr>
          <w:sz w:val="28"/>
        </w:rPr>
        <w:t xml:space="preserve">Все три липазы (лингвальная, преджелудочная и желудочная), гидролизуя сложноэфирную связь преимущественно в </w:t>
      </w:r>
      <w:r>
        <w:rPr>
          <w:sz w:val="28"/>
          <w:lang w:val="en-US"/>
        </w:rPr>
        <w:t>sn</w:t>
      </w:r>
      <w:r>
        <w:rPr>
          <w:sz w:val="28"/>
        </w:rPr>
        <w:t>-3 положении триглицерида, действуют на ФЛ и ЭХС.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Несмотря на то , что расщепление ТГ в желудке взрослого человека невелико, оно в какой-то степен</w:t>
      </w:r>
      <w:r>
        <w:rPr>
          <w:sz w:val="28"/>
        </w:rPr>
        <w:t>и облегчает последующее переваривание их в кишечнике. Даже незначительное по объему расщепление  ТГ в желудке приводит к появлению свободных ЖК, которые, не подвергаясь всасыванию в желудке, поступают в кишечник и способствуют там эмульгированию жиров, обл</w:t>
      </w:r>
      <w:r>
        <w:rPr>
          <w:sz w:val="28"/>
        </w:rPr>
        <w:t>егчая,  таким образом, воздействия на них липазы панкреатического сока. Кроме того,  появление длинноцепочечных ЖК в двенацатиперстной кишке стимулирует секрецию понкреатической липазы.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Основная масса пищевых ТГ подвергается расщеплению в верхних отделах т</w:t>
      </w:r>
      <w:r>
        <w:rPr>
          <w:sz w:val="28"/>
        </w:rPr>
        <w:t>онкой кишки при действии липазы панкреатического сока. Панкреатическая липаза является гликопротеидом, имеющим ММ 48 кДа ( у человека) и оптимум рН 8 – 9 . Она расщепляет  ТГ, находящиеся в эмульгированном состоянии (действие ее на растворенные субстраты з</w:t>
      </w:r>
      <w:r>
        <w:rPr>
          <w:sz w:val="28"/>
        </w:rPr>
        <w:t xml:space="preserve">начительно слабее).Фермент катализирует гидролиз эфирных связей в </w:t>
      </w:r>
      <w:r>
        <w:rPr>
          <w:sz w:val="28"/>
        </w:rPr>
        <w:sym w:font="Symbol" w:char="F061"/>
      </w:r>
      <w:r>
        <w:rPr>
          <w:sz w:val="28"/>
        </w:rPr>
        <w:t>-,</w:t>
      </w:r>
      <w:r>
        <w:rPr>
          <w:sz w:val="28"/>
        </w:rPr>
        <w:sym w:font="Symbol" w:char="F061"/>
      </w:r>
      <w:r>
        <w:rPr>
          <w:sz w:val="28"/>
          <w:vertAlign w:val="superscript"/>
        </w:rPr>
        <w:t>1</w:t>
      </w:r>
      <w:r>
        <w:rPr>
          <w:sz w:val="28"/>
        </w:rPr>
        <w:t xml:space="preserve">- положениях, в результате чего образуется </w:t>
      </w:r>
      <w:r>
        <w:rPr>
          <w:sz w:val="28"/>
        </w:rPr>
        <w:sym w:font="Symbol" w:char="F062"/>
      </w:r>
      <w:r>
        <w:rPr>
          <w:sz w:val="28"/>
        </w:rPr>
        <w:t>-МГ и освобождаются две частицы ЖК.</w:t>
      </w:r>
      <w:r>
        <w:rPr>
          <w:sz w:val="28"/>
          <w:vertAlign w:val="subscript"/>
        </w:rPr>
        <w:t xml:space="preserve"> </w:t>
      </w:r>
      <w:r>
        <w:rPr>
          <w:sz w:val="28"/>
        </w:rPr>
        <w:t>Это отличает панкреатическую липазу от лингвальной, преджелудочной и желудочной липаз, при действии котор</w:t>
      </w:r>
      <w:r>
        <w:rPr>
          <w:sz w:val="28"/>
        </w:rPr>
        <w:t>ых освобождается только одна ЖК.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Панкреатическая липаза , как и другие пищеварительные ферменты (пепсин, трипсин и химотрипсин), поступает в верхний отдел тонкой кишки в виде неактивной пролипазы. Превращение пролипазы в активную липазу происходит при учас</w:t>
      </w:r>
      <w:r>
        <w:rPr>
          <w:sz w:val="28"/>
        </w:rPr>
        <w:t>тии желчных кислот и еще одного белка панкреатического сока – колипазы. Колипаза секретируется в виде проформы – проколипазы , и для ее превращения в активную колипазу требуется гидролиз специфических пептидных связей, который происходит при действии трипс</w:t>
      </w:r>
      <w:r>
        <w:rPr>
          <w:sz w:val="28"/>
        </w:rPr>
        <w:t xml:space="preserve">ина поджелудочного сока. Образовавшаяся активная колипаза образует с липазой комплекс  в молярном отношении 1:1 за счет формирования двух ионных связей </w:t>
      </w:r>
      <w:r>
        <w:rPr>
          <w:sz w:val="28"/>
          <w:lang w:val="en-US"/>
        </w:rPr>
        <w:t>Lys</w:t>
      </w:r>
      <w:r>
        <w:rPr>
          <w:sz w:val="28"/>
        </w:rPr>
        <w:t xml:space="preserve"> – </w:t>
      </w:r>
      <w:r>
        <w:rPr>
          <w:sz w:val="28"/>
          <w:lang w:val="en-US"/>
        </w:rPr>
        <w:t>Glu</w:t>
      </w:r>
      <w:r>
        <w:rPr>
          <w:sz w:val="28"/>
        </w:rPr>
        <w:t xml:space="preserve"> и </w:t>
      </w:r>
      <w:r>
        <w:rPr>
          <w:sz w:val="28"/>
          <w:lang w:val="en-US"/>
        </w:rPr>
        <w:t>Asp</w:t>
      </w:r>
      <w:r>
        <w:rPr>
          <w:sz w:val="28"/>
        </w:rPr>
        <w:t xml:space="preserve"> – </w:t>
      </w:r>
      <w:r>
        <w:rPr>
          <w:sz w:val="28"/>
          <w:lang w:val="en-US"/>
        </w:rPr>
        <w:t>Arg</w:t>
      </w:r>
      <w:r>
        <w:rPr>
          <w:sz w:val="28"/>
        </w:rPr>
        <w:t>. Образование такого комплекса приводит к тому, что липаза становится активной и ус</w:t>
      </w:r>
      <w:r>
        <w:rPr>
          <w:sz w:val="28"/>
        </w:rPr>
        <w:t>тойчивой к действию трипсина.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Итак, основные продукты расщепления ТГ при действии панкреатической липазы - </w:t>
      </w:r>
      <w:r>
        <w:rPr>
          <w:sz w:val="28"/>
        </w:rPr>
        <w:sym w:font="Symbol" w:char="F062"/>
      </w:r>
      <w:r>
        <w:rPr>
          <w:sz w:val="28"/>
        </w:rPr>
        <w:t>-МГ и ЖК. На скорость катализируемого липазой гидролиза ТГ не оказывают существенного влияния ни степень ненасыщенности ЖК, ни длина ее цепи (С</w:t>
      </w:r>
      <w:r>
        <w:rPr>
          <w:sz w:val="28"/>
          <w:vertAlign w:val="subscript"/>
        </w:rPr>
        <w:t xml:space="preserve">12 </w:t>
      </w:r>
      <w:r>
        <w:rPr>
          <w:sz w:val="28"/>
        </w:rPr>
        <w:t xml:space="preserve">– </w:t>
      </w:r>
      <w:r>
        <w:rPr>
          <w:sz w:val="28"/>
        </w:rPr>
        <w:t>С</w:t>
      </w:r>
      <w:r>
        <w:rPr>
          <w:sz w:val="28"/>
          <w:vertAlign w:val="subscript"/>
        </w:rPr>
        <w:t>18</w:t>
      </w:r>
      <w:r>
        <w:rPr>
          <w:sz w:val="28"/>
        </w:rPr>
        <w:t>).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Во время триптического гидролиза проколипазы освобождается пентапептид, названный энтеростатином, функция которого еще до конца невыяснена, но установлено, что, всасываясь в кровь, он угнетает аппетит: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</w:t>
      </w:r>
      <w:r>
        <w:rPr>
          <w:sz w:val="28"/>
          <w:lang w:val="en-US"/>
        </w:rPr>
        <w:t xml:space="preserve">Val – Pro – Asp </w:t>
      </w:r>
      <w:r>
        <w:rPr>
          <w:sz w:val="28"/>
          <w:lang w:val="en-US"/>
        </w:rPr>
        <w:t>– Pro – Arg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</w:t>
      </w:r>
      <w:r>
        <w:rPr>
          <w:sz w:val="28"/>
        </w:rPr>
        <w:t>энтеростатин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Другими словами, энтеростатин можно рассматривать как своеобразный “кишечный гормон”, вызывающий чувство сытости при приеме и переваривании жирной пищи.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В панкреатическом соке , наряду с лип</w:t>
      </w:r>
      <w:r>
        <w:rPr>
          <w:sz w:val="28"/>
        </w:rPr>
        <w:t xml:space="preserve">азой, содержится моноглицеридная изомераза – фермент, катализирущий внутримолекулярный перенос ацила из </w:t>
      </w:r>
      <w:r>
        <w:rPr>
          <w:sz w:val="28"/>
        </w:rPr>
        <w:sym w:font="Symbol" w:char="F062"/>
      </w:r>
      <w:r>
        <w:rPr>
          <w:sz w:val="28"/>
        </w:rPr>
        <w:t xml:space="preserve">-положении МГ превращается в </w:t>
      </w:r>
      <w:r>
        <w:rPr>
          <w:sz w:val="28"/>
        </w:rPr>
        <w:sym w:font="Symbol" w:char="F061"/>
      </w:r>
      <w:r>
        <w:rPr>
          <w:sz w:val="28"/>
        </w:rPr>
        <w:t>-положение. В процессе переваривания пищевых жиров при участии этого фермента примерно 1</w:t>
      </w:r>
      <w:r>
        <w:rPr>
          <w:sz w:val="28"/>
        </w:rPr>
        <w:sym w:font="Symbol" w:char="F02F"/>
      </w:r>
      <w:r>
        <w:rPr>
          <w:sz w:val="28"/>
        </w:rPr>
        <w:t xml:space="preserve">3 </w:t>
      </w:r>
      <w:r>
        <w:rPr>
          <w:sz w:val="28"/>
        </w:rPr>
        <w:sym w:font="Symbol" w:char="F062"/>
      </w:r>
      <w:r>
        <w:rPr>
          <w:sz w:val="28"/>
        </w:rPr>
        <w:t xml:space="preserve">-МГ превращается в </w:t>
      </w:r>
      <w:r>
        <w:rPr>
          <w:sz w:val="28"/>
        </w:rPr>
        <w:sym w:font="Symbol" w:char="F061"/>
      </w:r>
      <w:r>
        <w:rPr>
          <w:sz w:val="28"/>
        </w:rPr>
        <w:t>-МГ. Поск</w:t>
      </w:r>
      <w:r>
        <w:rPr>
          <w:sz w:val="28"/>
        </w:rPr>
        <w:t xml:space="preserve">ольку эфирная связь в </w:t>
      </w:r>
      <w:r>
        <w:rPr>
          <w:sz w:val="28"/>
        </w:rPr>
        <w:sym w:font="Symbol" w:char="F061"/>
      </w:r>
      <w:r>
        <w:rPr>
          <w:sz w:val="28"/>
        </w:rPr>
        <w:t xml:space="preserve">-положении глицерида чувствительна к действию панкреатической липазы, последняя расщепляет большую часть </w:t>
      </w:r>
      <w:r>
        <w:rPr>
          <w:sz w:val="28"/>
        </w:rPr>
        <w:sym w:font="Symbol" w:char="F061"/>
      </w:r>
      <w:r>
        <w:rPr>
          <w:sz w:val="28"/>
        </w:rPr>
        <w:t xml:space="preserve">-МГ до конечных продуктов – глицерина и ЖК (рис. 3). Меньшая часть </w:t>
      </w:r>
      <w:r>
        <w:rPr>
          <w:sz w:val="28"/>
        </w:rPr>
        <w:sym w:font="Symbol" w:char="F061"/>
      </w:r>
      <w:r>
        <w:rPr>
          <w:sz w:val="28"/>
        </w:rPr>
        <w:t>-МГ успевает всосаться в стенку тонкой кишки, минуя воздейс</w:t>
      </w:r>
      <w:r>
        <w:rPr>
          <w:sz w:val="28"/>
        </w:rPr>
        <w:t>твие со стороны липазы.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jc w:val="center"/>
        <w:rPr>
          <w:sz w:val="28"/>
          <w:u w:val="single"/>
        </w:rPr>
      </w:pPr>
      <w:r>
        <w:rPr>
          <w:sz w:val="28"/>
          <w:u w:val="single"/>
        </w:rPr>
        <w:t>Фосфолипиды.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Подавляющая часть ФЛ содержимого тонкой кишки приходится на фосфотидилхолин (лецитин), основная масса которого поступает в кишечник с желчью (11 – 12 г/сут) и меньшая (1 –2 г/сут) – с пищей.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Сто</w:t>
      </w:r>
      <w:r>
        <w:rPr>
          <w:sz w:val="28"/>
        </w:rPr>
        <w:t>ль значительная разница в количествах экзогенных и эндогенных ФЛ, находящихся в тонкой кишке, послужила основанием для высказывания двух точек зрения относительно дальнейшей их судьбы. Согласно одной из них, и те, и другие ФЛ подвергаются в кишечнике атаке</w:t>
      </w:r>
      <w:r>
        <w:rPr>
          <w:sz w:val="28"/>
        </w:rPr>
        <w:t xml:space="preserve"> со стороны фосфолипазы 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катализирующей гидролиз сложноэфирной связи в </w:t>
      </w:r>
      <w:r>
        <w:rPr>
          <w:sz w:val="28"/>
        </w:rPr>
        <w:sym w:font="Symbol" w:char="F062"/>
      </w:r>
      <w:r>
        <w:rPr>
          <w:sz w:val="28"/>
        </w:rPr>
        <w:t>-положении ФЛ. Фосфолипаза 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выделяется в кишечник с панкреатическим соком в виде неактивного проэнзима и при воздействии на нее трипсина и ионов кальция превращается в активный эн</w:t>
      </w:r>
      <w:r>
        <w:rPr>
          <w:sz w:val="28"/>
        </w:rPr>
        <w:t>зим. В результате катализируемой фосфолипазой 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реакции глицеро-ФЛ расщепляются с образованием лизофосфолипида (лизо-ФЛ) и ЖК. Для протекании этой реакции требуются соли желчных кислот. Таким образом, согласно приведенной точке зрения, судьба экзогенных и</w:t>
      </w:r>
      <w:r>
        <w:rPr>
          <w:sz w:val="28"/>
        </w:rPr>
        <w:t xml:space="preserve"> эндогенных ФЛ одна и та же. Авторы другой точке зрения считают, что ФЛ “желчного”(более того ,печеночного) происхождения, в отличии от пищевых ФЛ, не подвергаются воздействию фосфолипазы 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. При этом подчеркивается, что функция “желчных” ФЛ исключительно </w:t>
      </w:r>
      <w:r>
        <w:rPr>
          <w:sz w:val="28"/>
        </w:rPr>
        <w:t>связана с гепатоэнтеральной циркуляцией желчи: с желчью они поступают в кишечник, с желчными кислотами участвуют в мицеллярной  солюбилизации липидов и вместе с ним же возвращаются в печень. Таким образом, существуют как бы два пула ФЛ в кишечнике – “желчн</w:t>
      </w:r>
      <w:r>
        <w:rPr>
          <w:sz w:val="28"/>
        </w:rPr>
        <w:t>ый” , защищенный от действия фосфолипазы, и “пищевой”, подверженный ее действию. Пока мы не можем объяснить причину существования двух пулов ФЛ и их различное отношение к действию фосфолипазы.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Образующиеся при действии фосфолипазы 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лизо-ФЛ  является хоро</w:t>
      </w:r>
      <w:r>
        <w:rPr>
          <w:sz w:val="28"/>
        </w:rPr>
        <w:t>шим ПАВом, и поэтому он способствует эмульгированию пищевых жиров и образованию смешанных жировых мицелл. Вместе с тем какая-то часть лизо-ФЛ может подвергаться расщеплению при действии другого фермента панкреатического сока – лизофосфолипазы, катализирующ</w:t>
      </w:r>
      <w:r>
        <w:rPr>
          <w:sz w:val="28"/>
        </w:rPr>
        <w:t xml:space="preserve">ей гидролиз сложноэфирной связи в </w:t>
      </w:r>
      <w:r>
        <w:rPr>
          <w:sz w:val="28"/>
        </w:rPr>
        <w:sym w:font="Symbol" w:char="F061"/>
      </w:r>
      <w:r>
        <w:rPr>
          <w:sz w:val="28"/>
        </w:rPr>
        <w:t>-положении. В результате из лизолецитина освобождается последняя частица ЖК и образуется глицерилфосфохолин, который хорошо растворяется в водной среде и всасывается из кишечника в кровь.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jc w:val="both"/>
        <w:rPr>
          <w:sz w:val="28"/>
          <w:vertAlign w:val="subscript"/>
        </w:rPr>
      </w:pPr>
      <w:r>
        <w:rPr>
          <w:sz w:val="28"/>
        </w:rPr>
        <w:t>СН</w:t>
      </w:r>
      <w:r>
        <w:rPr>
          <w:sz w:val="28"/>
          <w:vertAlign w:val="subscript"/>
        </w:rPr>
        <w:t>2</w:t>
      </w:r>
      <w:r>
        <w:rPr>
          <w:sz w:val="28"/>
        </w:rPr>
        <w:t>–О–СО–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1                     </w:t>
      </w:r>
      <w:r>
        <w:rPr>
          <w:sz w:val="28"/>
          <w:vertAlign w:val="subscript"/>
        </w:rPr>
        <w:t xml:space="preserve">                                               </w:t>
      </w:r>
      <w:r>
        <w:rPr>
          <w:sz w:val="28"/>
        </w:rPr>
        <w:t>СН</w:t>
      </w:r>
      <w:r>
        <w:rPr>
          <w:sz w:val="28"/>
          <w:vertAlign w:val="subscript"/>
        </w:rPr>
        <w:t>2</w:t>
      </w:r>
      <w:r>
        <w:rPr>
          <w:sz w:val="28"/>
        </w:rPr>
        <w:t>–О–СО–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</w:p>
    <w:p w:rsidR="00000000" w:rsidRDefault="00396166">
      <w:pPr>
        <w:jc w:val="both"/>
        <w:rPr>
          <w:sz w:val="28"/>
        </w:rPr>
      </w:pPr>
      <w:r>
        <w:rPr>
          <w:sz w:val="28"/>
          <w:lang w:val="en-US"/>
        </w:rPr>
        <w:sym w:font="Symbol" w:char="F0BD"/>
      </w:r>
      <w:r>
        <w:rPr>
          <w:sz w:val="28"/>
        </w:rPr>
        <w:t xml:space="preserve">                               </w:t>
      </w:r>
      <w:r>
        <w:t>Н</w:t>
      </w:r>
      <w:r>
        <w:rPr>
          <w:vertAlign w:val="subscript"/>
        </w:rPr>
        <w:t>2</w:t>
      </w:r>
      <w:r>
        <w:t xml:space="preserve">О          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СООН         </w:t>
      </w:r>
      <w:r>
        <w:sym w:font="Symbol" w:char="F0BD"/>
      </w:r>
      <w:r>
        <w:t xml:space="preserve">                             Н</w:t>
      </w:r>
      <w:r>
        <w:rPr>
          <w:vertAlign w:val="subscript"/>
        </w:rPr>
        <w:t>2</w:t>
      </w:r>
      <w:r>
        <w:t xml:space="preserve">О           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СООН</w:t>
      </w:r>
    </w:p>
    <w:p w:rsidR="00000000" w:rsidRDefault="00396166">
      <w:pPr>
        <w:pStyle w:val="1"/>
        <w:spacing w:line="240" w:lineRule="auto"/>
        <w:ind w:firstLine="0"/>
      </w:pPr>
      <w:r>
        <w:rPr>
          <w:b w:val="0"/>
          <w:bCs w:val="0"/>
        </w:rPr>
        <w:t>СН–О–СО–</w:t>
      </w:r>
      <w:r>
        <w:rPr>
          <w:b w:val="0"/>
          <w:bCs w:val="0"/>
          <w:lang w:val="en-US"/>
        </w:rPr>
        <w:t>R</w:t>
      </w:r>
      <w:r>
        <w:rPr>
          <w:b w:val="0"/>
          <w:bCs w:val="0"/>
          <w:vertAlign w:val="subscript"/>
        </w:rPr>
        <w:t>2</w:t>
      </w:r>
      <w:r>
        <w:rPr>
          <w:vertAlign w:val="subscript"/>
        </w:rPr>
        <w:t xml:space="preserve">           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AE"/>
      </w:r>
      <w:r>
        <w:t xml:space="preserve">    </w:t>
      </w:r>
      <w:r>
        <w:rPr>
          <w:b w:val="0"/>
          <w:bCs w:val="0"/>
        </w:rPr>
        <w:t>СН–ОН</w:t>
      </w:r>
      <w:r>
        <w:t xml:space="preserve">           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AE"/>
      </w:r>
      <w:r>
        <w:t xml:space="preserve"> </w:t>
      </w:r>
    </w:p>
    <w:p w:rsidR="00000000" w:rsidRDefault="00396166">
      <w:pPr>
        <w:rPr>
          <w:vertAlign w:val="subscript"/>
        </w:rPr>
      </w:pPr>
      <w:r>
        <w:rPr>
          <w:sz w:val="28"/>
          <w:lang w:val="en-US"/>
        </w:rPr>
        <w:sym w:font="Symbol" w:char="F0BD"/>
      </w:r>
      <w:r>
        <w:rPr>
          <w:sz w:val="28"/>
        </w:rPr>
        <w:t xml:space="preserve">                  </w:t>
      </w:r>
      <w:r>
        <w:rPr>
          <w:sz w:val="28"/>
        </w:rPr>
        <w:t xml:space="preserve">                 </w:t>
      </w:r>
      <w:r>
        <w:t>фосфолипаза А</w:t>
      </w:r>
      <w:r>
        <w:rPr>
          <w:vertAlign w:val="subscript"/>
        </w:rPr>
        <w:t xml:space="preserve">2               </w:t>
      </w: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sym w:font="Symbol" w:char="F0BD"/>
      </w:r>
      <w:r>
        <w:rPr>
          <w:sz w:val="28"/>
          <w:vertAlign w:val="subscript"/>
        </w:rPr>
        <w:t xml:space="preserve">                                             </w:t>
      </w:r>
      <w:r>
        <w:rPr>
          <w:vertAlign w:val="subscript"/>
        </w:rPr>
        <w:t xml:space="preserve">ФОСФОЛИПАЗА </w:t>
      </w:r>
      <w:r>
        <w:t>А</w:t>
      </w:r>
      <w:r>
        <w:rPr>
          <w:vertAlign w:val="subscript"/>
        </w:rPr>
        <w:t>1</w:t>
      </w:r>
    </w:p>
    <w:p w:rsidR="00000000" w:rsidRDefault="00396166">
      <w:pPr>
        <w:rPr>
          <w:sz w:val="28"/>
          <w:vertAlign w:val="subscript"/>
        </w:rPr>
      </w:pPr>
      <w:r>
        <w:rPr>
          <w:sz w:val="28"/>
        </w:rPr>
        <w:t>СН</w:t>
      </w:r>
      <w:r>
        <w:rPr>
          <w:sz w:val="28"/>
          <w:vertAlign w:val="subscript"/>
        </w:rPr>
        <w:t>2</w:t>
      </w:r>
      <w:r>
        <w:rPr>
          <w:sz w:val="28"/>
        </w:rPr>
        <w:t>–О–Р–О–СН</w:t>
      </w:r>
      <w:r>
        <w:rPr>
          <w:sz w:val="28"/>
          <w:vertAlign w:val="subscript"/>
        </w:rPr>
        <w:t>2</w:t>
      </w:r>
      <w:r>
        <w:rPr>
          <w:sz w:val="28"/>
        </w:rPr>
        <w:t>СН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N</w:t>
      </w:r>
      <w:r>
        <w:rPr>
          <w:sz w:val="28"/>
        </w:rPr>
        <w:t>(</w:t>
      </w:r>
      <w:r>
        <w:rPr>
          <w:sz w:val="28"/>
          <w:lang w:val="en-US"/>
        </w:rPr>
        <w:t>C</w:t>
      </w:r>
      <w:r>
        <w:rPr>
          <w:sz w:val="28"/>
        </w:rPr>
        <w:t>Н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 xml:space="preserve">3                            </w:t>
      </w:r>
      <w:r>
        <w:rPr>
          <w:sz w:val="28"/>
        </w:rPr>
        <w:t xml:space="preserve"> СН</w:t>
      </w:r>
      <w:r>
        <w:rPr>
          <w:sz w:val="28"/>
          <w:vertAlign w:val="subscript"/>
        </w:rPr>
        <w:t>2</w:t>
      </w:r>
      <w:r>
        <w:rPr>
          <w:sz w:val="28"/>
        </w:rPr>
        <w:t>–О–Р–СН</w:t>
      </w:r>
      <w:r>
        <w:rPr>
          <w:sz w:val="28"/>
          <w:vertAlign w:val="subscript"/>
        </w:rPr>
        <w:t>2</w:t>
      </w:r>
      <w:r>
        <w:rPr>
          <w:sz w:val="28"/>
        </w:rPr>
        <w:t>СН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N</w:t>
      </w:r>
      <w:r>
        <w:rPr>
          <w:sz w:val="28"/>
        </w:rPr>
        <w:t>(СН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</w:p>
    <w:p w:rsidR="00000000" w:rsidRDefault="00396166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фосфотидилхолин                                  лизофосфотидилхоли</w:t>
      </w:r>
      <w:r>
        <w:rPr>
          <w:sz w:val="28"/>
        </w:rPr>
        <w:t>н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СН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– ОН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sym w:font="Symbol" w:char="F0BD"/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AE"/>
      </w:r>
      <w:r>
        <w:rPr>
          <w:sz w:val="28"/>
        </w:rPr>
        <w:t xml:space="preserve">  СН – ОН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sym w:font="Symbol" w:char="F0BD"/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СН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О – Р – СН</w:t>
      </w:r>
      <w:r>
        <w:rPr>
          <w:sz w:val="28"/>
          <w:vertAlign w:val="subscript"/>
        </w:rPr>
        <w:t>2</w:t>
      </w:r>
      <w:r>
        <w:rPr>
          <w:sz w:val="28"/>
        </w:rPr>
        <w:t>СН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N</w:t>
      </w:r>
      <w:r>
        <w:rPr>
          <w:sz w:val="28"/>
        </w:rPr>
        <w:t>(СН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глицерилфосфохолин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Из других представителей ФЛ сф</w:t>
      </w:r>
      <w:r>
        <w:rPr>
          <w:sz w:val="28"/>
        </w:rPr>
        <w:t>ингомиелин всасывается в тонкой кишке в виде интактных молекул.</w:t>
      </w:r>
    </w:p>
    <w:p w:rsidR="00000000" w:rsidRDefault="00396166">
      <w:pPr>
        <w:jc w:val="both"/>
        <w:rPr>
          <w:sz w:val="28"/>
        </w:rPr>
      </w:pPr>
    </w:p>
    <w:p w:rsidR="00000000" w:rsidRDefault="00396166">
      <w:pPr>
        <w:jc w:val="center"/>
        <w:rPr>
          <w:sz w:val="28"/>
          <w:u w:val="single"/>
        </w:rPr>
      </w:pPr>
      <w:r>
        <w:rPr>
          <w:sz w:val="28"/>
          <w:u w:val="single"/>
        </w:rPr>
        <w:t>Холестерин.</w:t>
      </w:r>
    </w:p>
    <w:p w:rsidR="00000000" w:rsidRDefault="00396166">
      <w:pPr>
        <w:pStyle w:val="20"/>
        <w:spacing w:line="240" w:lineRule="auto"/>
      </w:pPr>
      <w:r>
        <w:t>В зависимости от рода пищи в организм взрослого человека вводится ежедневно 300 – 500 мг ХС ,содержащегося в пищевых продуктах частично в свободном (неэстерефицированном) виде, ча</w:t>
      </w:r>
      <w:r>
        <w:t>стично в виде эфиров с ЖК. Последние расщепляются на ХС и ЖК особым ферментом панкреатического сока – гидролазой ЭХС , или холестеринэстеразой. Активность фермента проявляется в присутствии желчных кислот [5,1999].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Химический состав и строение мицелл, мех</w:t>
      </w:r>
      <w:r>
        <w:rPr>
          <w:b/>
          <w:bCs/>
          <w:sz w:val="28"/>
        </w:rPr>
        <w:t>анизм всасывания липидов.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В стенку кишечника легко всасываются вещества, хорошо растворимые в воде. Из продуктов расщепления липидов к ним относятся, например, глицерол, аминоспирты и жирные кислоты с короткими углеводородными радикалами (С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 - С</w:t>
      </w:r>
      <w:r>
        <w:rPr>
          <w:sz w:val="28"/>
          <w:vertAlign w:val="subscript"/>
        </w:rPr>
        <w:t>10</w:t>
      </w:r>
      <w:r>
        <w:rPr>
          <w:sz w:val="28"/>
        </w:rPr>
        <w:t>), натри</w:t>
      </w:r>
      <w:r>
        <w:rPr>
          <w:sz w:val="28"/>
        </w:rPr>
        <w:t>евые или калиевые соли фосфорной кислоты. Эти соединения из клеток кишечника обычно поступают непосредственно в кровь и вместе с током крови транспортируются в печень.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В то же время большинство продуктов переваривания липидов:высшие жирные кислоты, моно- и</w:t>
      </w:r>
      <w:r>
        <w:rPr>
          <w:sz w:val="28"/>
        </w:rPr>
        <w:t xml:space="preserve"> диацилглицерины,холестерол, лизофосфолипиды и др. плохо растворимые в воде и для их всасывания в стенку кишечника требуется специальный механизм. Перечисленные соединения, наряду с желчными кислотами и ФЛ, образуют мицеллы. Каждая мицелла состоит из гидро</w:t>
      </w:r>
      <w:r>
        <w:rPr>
          <w:sz w:val="28"/>
        </w:rPr>
        <w:t>фобного ядра и внешнего мономолекулярного слоя амфифильных соединений, расположенных таким образом, что гидрофильные части их молекул контактирует с водой, а гидрофобные участки ориентированны внутрь мицеллы, где они контактируют с гидрофобным ядром. В сос</w:t>
      </w:r>
      <w:r>
        <w:rPr>
          <w:sz w:val="28"/>
        </w:rPr>
        <w:t>тав мономолекулярной амфифильной оболочки мицеллы входят преимущественно ФЛ и желчные кислоты, сюда же могут быть включены молекулы холестерола. Гидрофобное ядро мицеллы состоит преимущественно из высших жирных кислот, продуктов неполного расщепления жиров</w:t>
      </w:r>
      <w:r>
        <w:rPr>
          <w:sz w:val="28"/>
        </w:rPr>
        <w:t>, эфиров холестерола, жирорастворимых витаминов и др [6, 1999].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Основная часть ТГ всасывается после расщепления их липазой на ЖК и </w:t>
      </w:r>
      <w:r>
        <w:rPr>
          <w:sz w:val="28"/>
        </w:rPr>
        <w:sym w:font="Symbol" w:char="F062"/>
      </w:r>
      <w:r>
        <w:rPr>
          <w:sz w:val="28"/>
        </w:rPr>
        <w:t>-МГ. Всасывание этих соединений происходит при участии желчи, которая содержит соли желчных кислот, ФЛ и НЭХС. Образовавшиес</w:t>
      </w:r>
      <w:r>
        <w:rPr>
          <w:sz w:val="28"/>
        </w:rPr>
        <w:t xml:space="preserve">я при действии липазы ЖК и </w:t>
      </w:r>
      <w:r>
        <w:rPr>
          <w:sz w:val="28"/>
        </w:rPr>
        <w:sym w:font="Symbol" w:char="F062"/>
      </w:r>
      <w:r>
        <w:rPr>
          <w:sz w:val="28"/>
        </w:rPr>
        <w:t xml:space="preserve">-МГ формируют с этими компонентами желчи смешанные мицеллы.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Относительно механизма всасывания жировых мицелл или их ингредиентов нет единой точки зрения. Прежде всего признается возможность непосредственного проникновения мицел</w:t>
      </w:r>
      <w:r>
        <w:rPr>
          <w:sz w:val="28"/>
        </w:rPr>
        <w:t>л в эпителиальные клетки ворсинок слизистой оболочки тонкой кишки. Согласно этой точки зрения, мицеллы проникают внутрь эпителиальных клеток целой частицей путем так называемой мицеллярной диффузии без затраты энергии. В клетках происходит распад мицеллярн</w:t>
      </w:r>
      <w:r>
        <w:rPr>
          <w:sz w:val="28"/>
        </w:rPr>
        <w:t>ого комплекса, при этом желчные кислоты сразу же поступают в кровь и с током крови через воротную вену доставляются в печень, где снова переходят в состав желчи. Согласно другой точке зрения , проникновение жировых мицелл внутрь эпителиальных клеток частич</w:t>
      </w:r>
      <w:r>
        <w:rPr>
          <w:sz w:val="28"/>
        </w:rPr>
        <w:t>но или полностью осуществляется путем пиноцитоза. Наконец , допускается возможность перехода только липидных ингредиентов(молекулярная диффузия липидов) из жировых мицелл внутрь эпителиальных клеток при соприкосновении мицелл с поверхностью слизистой оболо</w:t>
      </w:r>
      <w:r>
        <w:rPr>
          <w:sz w:val="28"/>
        </w:rPr>
        <w:t>чки ворсинок кишечника. При этом соли желчных кислот не проникают внутрь клеток, а остаются в просвете кишечника и подвергаются обратному всасыванию , главным образом, в подвздошной кишке.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Каков бы ни был механизм всасывания липидов, исключительно важное </w:t>
      </w:r>
      <w:r>
        <w:rPr>
          <w:sz w:val="28"/>
        </w:rPr>
        <w:t>значение при этом имеет гепатоэнтеральная циркуляция желчных кислот из печени в кишечник и обратно, обеспечивающая всасывание больших количеств ЖК и МГ (50 – 70, а иногда и более 100 г/сут) при относительно невысоком общем пуле желчных кислот (2,8 – 3,5 г)</w:t>
      </w:r>
      <w:r>
        <w:rPr>
          <w:sz w:val="28"/>
        </w:rPr>
        <w:t>. Последние в процессе гепатоэнтеральной циркуляции совершают 6 – 8 циклов, поступая, таким образом, в проксимальный отдел тонкой кишки в суммарном количестве около 18 г /сут при потере примерно 0,5 г . Эта потеря компенсируется образованием в печени таког</w:t>
      </w:r>
      <w:r>
        <w:rPr>
          <w:sz w:val="28"/>
        </w:rPr>
        <w:t>о же количества желчных кислот из ХС.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Продукты расщепления ТГ (ЖК и </w:t>
      </w:r>
      <w:r>
        <w:rPr>
          <w:sz w:val="28"/>
        </w:rPr>
        <w:sym w:font="Symbol" w:char="F062"/>
      </w:r>
      <w:r>
        <w:rPr>
          <w:sz w:val="28"/>
        </w:rPr>
        <w:t xml:space="preserve">-МГ) в процессе всасывания сначала поступают в мембрану эпителиальных клеток ворсинок тонкой кишки. Из внутренней поверхности мембраны они переносятся в цитоплазму к месту ресинтеза ТГ – </w:t>
      </w:r>
      <w:r>
        <w:rPr>
          <w:sz w:val="28"/>
        </w:rPr>
        <w:t>в гладкий эндоплазматический ретикулум, причем ЖК транспортируются с помощью связывающего их белка.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ЖК со средней длиной углеводородной цепи (С</w:t>
      </w:r>
      <w:r>
        <w:rPr>
          <w:sz w:val="28"/>
          <w:vertAlign w:val="subscript"/>
        </w:rPr>
        <w:t>6</w:t>
      </w:r>
      <w:r>
        <w:rPr>
          <w:sz w:val="28"/>
        </w:rPr>
        <w:t>– С</w:t>
      </w:r>
      <w:r>
        <w:rPr>
          <w:sz w:val="28"/>
          <w:vertAlign w:val="subscript"/>
        </w:rPr>
        <w:t>12</w:t>
      </w:r>
      <w:r>
        <w:rPr>
          <w:sz w:val="28"/>
        </w:rPr>
        <w:t>), поступившие в эпителиальные клетки слизистой оболочки тонкой кишки, не участвуют в ресинтезе ТГ. Они неп</w:t>
      </w:r>
      <w:r>
        <w:rPr>
          <w:sz w:val="28"/>
        </w:rPr>
        <w:t>осредственно поступают в воротную вену, связываются альбуминами и транспортируются в печень. Такие ЖК оказались полезными в качестве пищевой добавки (взамен обычных пищевых жиров) больным с недостаточностью панкреатической липазы и липопротеидлипазы (ЛПЛ).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Как уже упоминалось, при переваривании жиров освобождаются некоторые количества глицерина (примерно 1/5 от его содержания в пищевых ТГ). Будучи хорошо растворимым в воде, глицерин легко всасывается в тонкой кишке и поступает в воротную вену.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ФЛ и лизо-ФЛ,</w:t>
      </w:r>
      <w:r>
        <w:rPr>
          <w:sz w:val="28"/>
        </w:rPr>
        <w:t xml:space="preserve"> которые участвуют в образовании смешанных жировых мицелл, всасываются в составе этих мицелл, не подвергаясь расщеплению. Основная часть их, как уже отмечалось, подвергается в полости тонкой кишки ферментативному гидролизу. При этом всасывание ЖК, образова</w:t>
      </w:r>
      <w:r>
        <w:rPr>
          <w:sz w:val="28"/>
        </w:rPr>
        <w:t>вшихся при гидролизе ФЛ, лизо-ФЛ и ЭХС, происходит точно так же, как и всасывание ЖК, образовавшихся при расщеплении ТГ.</w:t>
      </w:r>
    </w:p>
    <w:p w:rsidR="00000000" w:rsidRDefault="00396166">
      <w:pPr>
        <w:pStyle w:val="3"/>
        <w:spacing w:line="240" w:lineRule="auto"/>
        <w:ind w:left="0" w:firstLine="540"/>
      </w:pPr>
      <w:r>
        <w:t xml:space="preserve">Отдельно следует остановится на вопросе о всасывании ХС, источником                                                         которого в </w:t>
      </w:r>
      <w:r>
        <w:t>тонкой кишке являются:</w:t>
      </w:r>
    </w:p>
    <w:p w:rsidR="00000000" w:rsidRDefault="00396166">
      <w:pPr>
        <w:pStyle w:val="3"/>
        <w:numPr>
          <w:ilvl w:val="0"/>
          <w:numId w:val="4"/>
        </w:numPr>
        <w:spacing w:line="240" w:lineRule="auto"/>
      </w:pPr>
      <w:r>
        <w:t>ХС пищи(0,3-0,5 г/сут; у вегетарианцев значительно меньше);</w:t>
      </w:r>
    </w:p>
    <w:p w:rsidR="00000000" w:rsidRDefault="00396166">
      <w:pPr>
        <w:pStyle w:val="3"/>
        <w:numPr>
          <w:ilvl w:val="0"/>
          <w:numId w:val="4"/>
        </w:numPr>
        <w:spacing w:line="240" w:lineRule="auto"/>
      </w:pPr>
      <w:r>
        <w:t>ХС желчи (ежедневно с желчью в тонкую кишку выделяется1-2 г эндогенного НЭХС);</w:t>
      </w:r>
    </w:p>
    <w:p w:rsidR="00000000" w:rsidRDefault="00396166">
      <w:pPr>
        <w:pStyle w:val="3"/>
        <w:numPr>
          <w:ilvl w:val="0"/>
          <w:numId w:val="4"/>
        </w:numPr>
        <w:spacing w:line="240" w:lineRule="auto"/>
      </w:pPr>
      <w:r>
        <w:t>ХС, содержащийся в слущенном эпителии желудочно-кишечного тракта и в кишечных соках (до 0,5 г/</w:t>
      </w:r>
      <w:r>
        <w:t>сут).</w:t>
      </w:r>
    </w:p>
    <w:p w:rsidR="00000000" w:rsidRDefault="00396166">
      <w:pPr>
        <w:pStyle w:val="3"/>
        <w:spacing w:line="240" w:lineRule="auto"/>
        <w:ind w:left="0" w:firstLine="540"/>
      </w:pPr>
      <w:r>
        <w:t>В общей сложности в кишечник поступает 1,8-2,5 г эндогенного и экзогенного ХС. Из этого количества около 0,5 г ХС выделяется с фекалиями в виде востановленного продукта – капростерина  и очень не большая часть в виде окисленных продуктов – холестенон</w:t>
      </w:r>
      <w:r>
        <w:t>о и др. И восстановление , и окисление ХС происходят в толстой кишке под воздействием ферментов микробной флоры. Основная часть ХС в неэстерефицированной форме подвергается всасыванию в тонкой кишке в составе смешанных жировых мицелл, состоящих, как уже от</w:t>
      </w:r>
      <w:r>
        <w:t>мечалось выше, из желчных кислот, ЖК, МГ, ФЛ  и лизо-ФЛ.</w:t>
      </w:r>
    </w:p>
    <w:p w:rsidR="00000000" w:rsidRDefault="00396166">
      <w:pPr>
        <w:pStyle w:val="3"/>
        <w:spacing w:line="240" w:lineRule="auto"/>
        <w:ind w:left="0" w:firstLine="540"/>
      </w:pPr>
      <w:r>
        <w:t>Одной из причин уменьшенного всасывания жиров в тонкой кишке может быть не достаточно полное их расщепление вследствие либо пониженной секреции панкреатического сока (недостаток панкреатической липаз</w:t>
      </w:r>
      <w:r>
        <w:t>ы), либо недостаточного выделения желчи. Второй , наиболее частой причиной пониженного всасывания жира является нарушения функции кишечного эпителия, наблюдаемое при энтеритах, гиповитаминозах, недостаточности коры надпочечников и некоторых других патологи</w:t>
      </w:r>
      <w:r>
        <w:t xml:space="preserve">ческих состояниях. В этом случае </w:t>
      </w:r>
      <w:r>
        <w:sym w:font="Symbol" w:char="F062"/>
      </w:r>
      <w:r>
        <w:t>-МГ  и ЖК , образовавшиеся в полости кишечника, не могут нормально всасываться из-за повреждения эпителиального покрова кишечника.</w:t>
      </w:r>
    </w:p>
    <w:p w:rsidR="00000000" w:rsidRDefault="00396166">
      <w:pPr>
        <w:pStyle w:val="3"/>
        <w:spacing w:line="240" w:lineRule="auto"/>
        <w:ind w:left="0" w:firstLine="540"/>
      </w:pPr>
      <w:r>
        <w:t>Уменьшение всасывания ХС будет происходить, если с пищей употреблять большое количество рас</w:t>
      </w:r>
      <w:r>
        <w:t xml:space="preserve">тительных стеринов (главным образом, </w:t>
      </w:r>
      <w:r>
        <w:sym w:font="Symbol" w:char="F062"/>
      </w:r>
      <w:r>
        <w:t>-фитостерина), которые по конкурентному механизму препятствуют вхождению ХС в состав смешанных жировых мицелл, хотя сами по неизвестной причине не всасываются. На приеме фитостеринов видно, что малейшие изменения в стр</w:t>
      </w:r>
      <w:r>
        <w:t xml:space="preserve">уктуре ХС ведут к существенному изменению физико-химических и физиологических свойств. В целом, при обычном смешанном питании и с учетом того, что принятый с пищей ХС образует в тонкой кишке общий пул с ХС, секретируемым желчью, всасыванию подвергается не </w:t>
      </w:r>
      <w:r>
        <w:t>более 60% пищевого ХС [5,1999].</w:t>
      </w:r>
    </w:p>
    <w:p w:rsidR="00000000" w:rsidRDefault="00396166">
      <w:pPr>
        <w:pStyle w:val="3"/>
        <w:spacing w:line="240" w:lineRule="auto"/>
        <w:ind w:left="0" w:firstLine="540"/>
      </w:pPr>
    </w:p>
    <w:p w:rsidR="00000000" w:rsidRDefault="00396166">
      <w:pPr>
        <w:pStyle w:val="3"/>
        <w:spacing w:line="240" w:lineRule="auto"/>
        <w:ind w:left="0"/>
      </w:pPr>
    </w:p>
    <w:p w:rsidR="00000000" w:rsidRDefault="00396166">
      <w:pPr>
        <w:pStyle w:val="3"/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Механизм ресинтеза липидов в энтероцитах, значение.</w:t>
      </w:r>
    </w:p>
    <w:p w:rsidR="00000000" w:rsidRDefault="00396166">
      <w:pPr>
        <w:pStyle w:val="3"/>
        <w:spacing w:line="240" w:lineRule="auto"/>
        <w:ind w:left="0" w:firstLine="540"/>
      </w:pPr>
      <w:r>
        <w:t>Более ста лет тому назад А. Перевозников в статье “К вопросу о синтезе жиров” сообщил, что он вводил через зонд в двенадцатиперстную кишку голодной собаки смесь мыла (сол</w:t>
      </w:r>
      <w:r>
        <w:t>ь ЖК) и глицерина и спустя 1,5ч на секционном материале наблюдал следующую картину: эпителий ворсинок тонкой кишки животного оказался наполненным “жировыми шариками” разной величины, а лимфа грудного протока выглядела как молоко. Автор сделал фундаментальн</w:t>
      </w:r>
      <w:r>
        <w:t>ый вывод, что в кишечной стенке собаки происходит синтез ТГ из ЖК и глицерина.</w:t>
      </w:r>
    </w:p>
    <w:p w:rsidR="00000000" w:rsidRDefault="00396166">
      <w:pPr>
        <w:pStyle w:val="3"/>
        <w:spacing w:line="240" w:lineRule="auto"/>
        <w:ind w:left="0" w:firstLine="540"/>
      </w:pPr>
      <w:r>
        <w:t xml:space="preserve">По современным представлениям ресинтез ТГ происходит в эпителиальных клетках (энтероцитах) слизистой оболочки ворсинок тонкой кишки двумя путями. Первый путь - </w:t>
      </w:r>
      <w:r>
        <w:sym w:font="Symbol" w:char="F062"/>
      </w:r>
      <w:r>
        <w:t>-моноглицеридный</w:t>
      </w:r>
      <w:r>
        <w:t xml:space="preserve">. Долгое время он считался единственным. Суть его состоит в том ,что </w:t>
      </w:r>
      <w:r>
        <w:sym w:font="Symbol" w:char="F062"/>
      </w:r>
      <w:r>
        <w:t>-МГ и ЖК, проникшие в процессе всасывания в эмителиальные клетки кишечной стенки, задерживаются в гладком эндоплазматическом ретикулуме клеток. Здесь из ЖК образуется их активная форма –</w:t>
      </w:r>
      <w:r>
        <w:t xml:space="preserve"> ацил-КоА – и происходит ацилирование </w:t>
      </w:r>
      <w:r>
        <w:sym w:font="Symbol" w:char="F062"/>
      </w:r>
      <w:r>
        <w:t>-МГ с образованием сначала ДГ, а затем ТГ. Все реакции катализируются энзимнм комплексом – триглицерид-синтетазой, включающим в себя ацил-КоА-синтетазу, моноглицерид-ацилтрансферазу и диглицерид-ацилтрансферазу [5, 19</w:t>
      </w:r>
      <w:r>
        <w:t>99].</w:t>
      </w:r>
    </w:p>
    <w:p w:rsidR="00000000" w:rsidRDefault="00396166">
      <w:pPr>
        <w:pStyle w:val="3"/>
        <w:spacing w:line="240" w:lineRule="auto"/>
        <w:ind w:left="0" w:firstLine="540"/>
      </w:pPr>
    </w:p>
    <w:p w:rsidR="00000000" w:rsidRDefault="00396166">
      <w:pPr>
        <w:pStyle w:val="3"/>
        <w:spacing w:line="240" w:lineRule="auto"/>
        <w:ind w:left="0"/>
      </w:pPr>
      <w:r>
        <w:rPr>
          <w:lang w:val="en-US"/>
        </w:rPr>
        <w:t>CH</w:t>
      </w:r>
      <w:r>
        <w:rPr>
          <w:vertAlign w:val="subscript"/>
        </w:rPr>
        <w:t>2</w:t>
      </w:r>
      <w:r>
        <w:t>–</w:t>
      </w:r>
      <w:r>
        <w:rPr>
          <w:lang w:val="en-US"/>
        </w:rPr>
        <w:t>OH</w:t>
      </w:r>
      <w:r>
        <w:t xml:space="preserve">                                      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C</w:t>
      </w:r>
      <w:r>
        <w:t>–</w:t>
      </w:r>
      <w:r>
        <w:rPr>
          <w:lang w:val="en-US"/>
        </w:rPr>
        <w:t>O</w:t>
      </w:r>
      <w:r>
        <w:t>–</w:t>
      </w:r>
      <w:r>
        <w:rPr>
          <w:lang w:val="en-US"/>
        </w:rPr>
        <w:t>C</w:t>
      </w:r>
      <w:r>
        <w:t xml:space="preserve">                                      Н</w:t>
      </w:r>
      <w:r>
        <w:rPr>
          <w:vertAlign w:val="subscript"/>
        </w:rPr>
        <w:t>2</w:t>
      </w:r>
      <w:r>
        <w:t xml:space="preserve">С–О–С  </w:t>
      </w:r>
    </w:p>
    <w:p w:rsidR="00000000" w:rsidRDefault="00396166">
      <w:pPr>
        <w:pStyle w:val="3"/>
        <w:spacing w:line="240" w:lineRule="auto"/>
        <w:ind w:left="0"/>
        <w:rPr>
          <w:lang w:val="en-US"/>
        </w:rPr>
      </w:pPr>
      <w:r>
        <w:rPr>
          <w:lang w:val="en-US"/>
        </w:rPr>
        <w:t xml:space="preserve"> </w:t>
      </w:r>
      <w:r>
        <w:sym w:font="Symbol" w:char="F0BD"/>
      </w:r>
      <w:r>
        <w:rPr>
          <w:lang w:val="en-US"/>
        </w:rPr>
        <w:t xml:space="preserve">                        + R–CO-SKoA       </w:t>
      </w:r>
      <w:r>
        <w:rPr>
          <w:lang w:val="en-US"/>
        </w:rPr>
        <w:sym w:font="Symbol" w:char="F0BD"/>
      </w:r>
      <w:r>
        <w:rPr>
          <w:lang w:val="en-US"/>
        </w:rPr>
        <w:t xml:space="preserve">                 + R–CO–SKoA         </w:t>
      </w:r>
      <w:r>
        <w:rPr>
          <w:lang w:val="en-US"/>
        </w:rPr>
        <w:sym w:font="Symbol" w:char="F0BD"/>
      </w:r>
    </w:p>
    <w:p w:rsidR="00000000" w:rsidRDefault="00396166">
      <w:pPr>
        <w:pStyle w:val="3"/>
        <w:spacing w:line="240" w:lineRule="auto"/>
        <w:ind w:left="0"/>
      </w:pPr>
      <w:r>
        <w:rPr>
          <w:lang w:val="en-US"/>
        </w:rPr>
        <w:t>CH</w:t>
      </w:r>
      <w:r>
        <w:t>–</w:t>
      </w:r>
      <w:r>
        <w:rPr>
          <w:lang w:val="en-US"/>
        </w:rPr>
        <w:t>O</w:t>
      </w:r>
      <w:r>
        <w:t>–</w:t>
      </w:r>
      <w:r>
        <w:rPr>
          <w:lang w:val="en-US"/>
        </w:rPr>
        <w:t>C</w:t>
      </w:r>
      <w:r>
        <w:t xml:space="preserve">        </w:t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>HC</w:t>
      </w:r>
      <w:r>
        <w:t>–</w:t>
      </w:r>
      <w:r>
        <w:rPr>
          <w:lang w:val="en-US"/>
        </w:rPr>
        <w:t>O</w:t>
      </w:r>
      <w:r>
        <w:t>–</w:t>
      </w:r>
      <w:r>
        <w:rPr>
          <w:lang w:val="en-US"/>
        </w:rPr>
        <w:t>C</w:t>
      </w:r>
      <w:r>
        <w:t xml:space="preserve">        </w:t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AE"/>
      </w:r>
      <w:r>
        <w:t xml:space="preserve">   НС–О–С </w:t>
      </w:r>
    </w:p>
    <w:p w:rsidR="00000000" w:rsidRDefault="00396166">
      <w:pPr>
        <w:pStyle w:val="3"/>
        <w:spacing w:line="240" w:lineRule="auto"/>
        <w:ind w:left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sym w:font="Symbol" w:char="F0BD"/>
      </w:r>
      <w:r>
        <w:rPr>
          <w:lang w:val="en-US"/>
        </w:rPr>
        <w:t xml:space="preserve">        </w:t>
      </w:r>
      <w:r>
        <w:rPr>
          <w:lang w:val="en-US"/>
        </w:rPr>
        <w:t xml:space="preserve">                 - HC–KoA             </w:t>
      </w:r>
      <w:r>
        <w:rPr>
          <w:lang w:val="en-US"/>
        </w:rPr>
        <w:sym w:font="Symbol" w:char="F0BD"/>
      </w:r>
      <w:r>
        <w:rPr>
          <w:lang w:val="en-US"/>
        </w:rPr>
        <w:t xml:space="preserve">                      - HC–KoA            </w:t>
      </w:r>
      <w:r>
        <w:rPr>
          <w:lang w:val="en-US"/>
        </w:rPr>
        <w:sym w:font="Symbol" w:char="F0BD"/>
      </w:r>
    </w:p>
    <w:p w:rsidR="00000000" w:rsidRDefault="00396166">
      <w:pPr>
        <w:pStyle w:val="3"/>
        <w:spacing w:line="240" w:lineRule="auto"/>
        <w:ind w:left="0"/>
      </w:pPr>
      <w:r>
        <w:rPr>
          <w:lang w:val="en-US"/>
        </w:rPr>
        <w:t>CH</w:t>
      </w:r>
      <w:r>
        <w:rPr>
          <w:vertAlign w:val="subscript"/>
        </w:rPr>
        <w:t>2</w:t>
      </w:r>
      <w:r>
        <w:t>–</w:t>
      </w:r>
      <w:r>
        <w:rPr>
          <w:lang w:val="en-US"/>
        </w:rPr>
        <w:t>OH</w:t>
      </w:r>
      <w:r>
        <w:t xml:space="preserve">                                       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C</w:t>
      </w:r>
      <w:r>
        <w:t>–</w:t>
      </w:r>
      <w:r>
        <w:rPr>
          <w:lang w:val="en-US"/>
        </w:rPr>
        <w:t>OH</w:t>
      </w:r>
      <w:r>
        <w:t xml:space="preserve">                                       Н</w:t>
      </w:r>
      <w:r>
        <w:rPr>
          <w:vertAlign w:val="subscript"/>
        </w:rPr>
        <w:t>2</w:t>
      </w:r>
      <w:r>
        <w:t>С–О-С</w:t>
      </w:r>
    </w:p>
    <w:p w:rsidR="00000000" w:rsidRDefault="00396166">
      <w:pPr>
        <w:pStyle w:val="3"/>
        <w:spacing w:line="240" w:lineRule="auto"/>
        <w:ind w:left="0"/>
      </w:pPr>
      <w:r>
        <w:t xml:space="preserve">     </w:t>
      </w:r>
      <w:r>
        <w:rPr>
          <w:lang w:val="en-US"/>
        </w:rPr>
        <w:sym w:font="Symbol" w:char="F062"/>
      </w:r>
      <w:r>
        <w:t xml:space="preserve">-МГ                                              ДГ                </w:t>
      </w:r>
      <w:r>
        <w:t xml:space="preserve">                             ТГ    [6,1999]        </w:t>
      </w:r>
    </w:p>
    <w:p w:rsidR="00000000" w:rsidRDefault="00396166">
      <w:pPr>
        <w:pStyle w:val="3"/>
        <w:spacing w:line="240" w:lineRule="auto"/>
        <w:ind w:left="0"/>
      </w:pPr>
    </w:p>
    <w:p w:rsidR="00000000" w:rsidRDefault="00396166">
      <w:pPr>
        <w:pStyle w:val="3"/>
        <w:spacing w:line="240" w:lineRule="auto"/>
        <w:ind w:left="0"/>
      </w:pPr>
    </w:p>
    <w:p w:rsidR="00000000" w:rsidRDefault="00396166">
      <w:pPr>
        <w:pStyle w:val="3"/>
        <w:spacing w:line="240" w:lineRule="auto"/>
        <w:ind w:left="0"/>
      </w:pPr>
      <w:r>
        <w:t xml:space="preserve">    </w:t>
      </w:r>
    </w:p>
    <w:p w:rsidR="00000000" w:rsidRDefault="00396166">
      <w:pPr>
        <w:pStyle w:val="3"/>
        <w:spacing w:line="240" w:lineRule="auto"/>
        <w:ind w:left="0"/>
      </w:pPr>
      <w:r>
        <w:t xml:space="preserve">Второй путь ресинтеза ТГ - </w:t>
      </w:r>
      <w:r>
        <w:sym w:font="Symbol" w:char="F061"/>
      </w:r>
      <w:r>
        <w:t>-глицерофосфатный. Он протекает в шероховатом эндоплазматическом ретикулуме эпителиальных клеток и включает следующие реакции:</w:t>
      </w:r>
    </w:p>
    <w:p w:rsidR="00000000" w:rsidRDefault="003961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Образование активной формы жирной кислоты </w:t>
      </w:r>
      <w:r>
        <w:rPr>
          <w:sz w:val="28"/>
        </w:rPr>
        <w:t>– ацил-КоА – при участии ацил-КоА-синтетазы (тиокиназы);</w:t>
      </w:r>
    </w:p>
    <w:p w:rsidR="00000000" w:rsidRDefault="003961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Образование </w:t>
      </w:r>
      <w:r>
        <w:rPr>
          <w:sz w:val="28"/>
        </w:rPr>
        <w:sym w:font="Symbol" w:char="F061"/>
      </w:r>
      <w:r>
        <w:rPr>
          <w:sz w:val="28"/>
        </w:rPr>
        <w:t>-глицерофосфата при участии глицеролкиназы;</w:t>
      </w:r>
    </w:p>
    <w:p w:rsidR="00000000" w:rsidRDefault="003961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Превращение </w:t>
      </w:r>
      <w:r>
        <w:rPr>
          <w:sz w:val="28"/>
        </w:rPr>
        <w:sym w:font="Symbol" w:char="F061"/>
      </w:r>
      <w:r>
        <w:rPr>
          <w:sz w:val="28"/>
        </w:rPr>
        <w:t>-глицерофофсфата  в фосфатидную кислоту при участии глицерофосфат-ацилтрансферазы;</w:t>
      </w:r>
    </w:p>
    <w:p w:rsidR="00000000" w:rsidRDefault="003961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Превращение фосфатидной кислоты в ДГ при участ</w:t>
      </w:r>
      <w:r>
        <w:rPr>
          <w:sz w:val="28"/>
        </w:rPr>
        <w:t>ии фосфатидат-фосфогидролазы;</w:t>
      </w:r>
    </w:p>
    <w:p w:rsidR="00000000" w:rsidRDefault="003961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Ацилирование ДГ с образованием ТГ при участии ДГ-ацилтрансферазы [5, 1999].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Высшие жирные кислоты перед их включением  в состав более сложных липидов , должны быть активированы. Процесс активации высших жирных кислот состоит </w:t>
      </w:r>
      <w:r>
        <w:rPr>
          <w:sz w:val="28"/>
        </w:rPr>
        <w:t>из двухэтапов:</w:t>
      </w:r>
    </w:p>
    <w:p w:rsidR="00000000" w:rsidRDefault="00396166">
      <w:pPr>
        <w:ind w:firstLine="737"/>
        <w:jc w:val="both"/>
        <w:rPr>
          <w:sz w:val="28"/>
        </w:rPr>
      </w:pPr>
      <w:r>
        <w:rPr>
          <w:sz w:val="28"/>
        </w:rPr>
        <w:t>а) на первом этапе идет взаимодействие высших жирных кислот с АТФ с образованием ациладенилата:</w:t>
      </w:r>
    </w:p>
    <w:p w:rsidR="00000000" w:rsidRDefault="00396166">
      <w:pPr>
        <w:ind w:firstLine="737"/>
        <w:jc w:val="both"/>
        <w:rPr>
          <w:sz w:val="28"/>
          <w:lang w:val="en-US"/>
        </w:rPr>
      </w:pPr>
    </w:p>
    <w:p w:rsidR="00000000" w:rsidRDefault="00396166">
      <w:pPr>
        <w:ind w:firstLine="737"/>
        <w:jc w:val="both"/>
        <w:rPr>
          <w:sz w:val="28"/>
        </w:rPr>
      </w:pPr>
      <w:r>
        <w:rPr>
          <w:sz w:val="28"/>
          <w:lang w:val="en-US"/>
        </w:rPr>
        <w:t xml:space="preserve">                 R – COOH + </w:t>
      </w:r>
      <w:r>
        <w:rPr>
          <w:sz w:val="28"/>
        </w:rPr>
        <w:t>АТФ</w:t>
      </w:r>
      <w:r>
        <w:rPr>
          <w:sz w:val="28"/>
          <w:lang w:val="en-US"/>
        </w:rPr>
        <w:t xml:space="preserve"> 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R – CO </w:t>
      </w:r>
      <w:r>
        <w:rPr>
          <w:sz w:val="28"/>
          <w:lang w:val="en-US"/>
        </w:rPr>
        <w:sym w:font="Symbol" w:char="F07E"/>
      </w:r>
      <w:r>
        <w:rPr>
          <w:sz w:val="28"/>
          <w:lang w:val="en-US"/>
        </w:rPr>
        <w:t xml:space="preserve"> </w:t>
      </w:r>
      <w:r>
        <w:rPr>
          <w:sz w:val="28"/>
        </w:rPr>
        <w:t>АМФ</w:t>
      </w:r>
      <w:r>
        <w:rPr>
          <w:sz w:val="28"/>
          <w:lang w:val="en-US"/>
        </w:rPr>
        <w:t xml:space="preserve"> + </w:t>
      </w:r>
      <w:r>
        <w:rPr>
          <w:sz w:val="28"/>
        </w:rPr>
        <w:t>Ф</w:t>
      </w:r>
      <w:r>
        <w:rPr>
          <w:sz w:val="28"/>
        </w:rPr>
        <w:sym w:font="Symbol" w:char="F07E"/>
      </w:r>
      <w:r>
        <w:rPr>
          <w:sz w:val="28"/>
        </w:rPr>
        <w:t>Ф</w:t>
      </w:r>
    </w:p>
    <w:p w:rsidR="00000000" w:rsidRDefault="00396166">
      <w:pPr>
        <w:ind w:firstLine="737"/>
        <w:jc w:val="both"/>
        <w:rPr>
          <w:sz w:val="28"/>
          <w:lang w:val="en-US"/>
        </w:rPr>
      </w:pPr>
    </w:p>
    <w:p w:rsidR="00000000" w:rsidRDefault="00396166">
      <w:pPr>
        <w:jc w:val="both"/>
        <w:rPr>
          <w:sz w:val="28"/>
        </w:rPr>
      </w:pPr>
      <w:r>
        <w:rPr>
          <w:sz w:val="28"/>
        </w:rPr>
        <w:t>Образующийся в ходе реакции пирофосфат расщепляется на два остатка фосфорной кислоты и р</w:t>
      </w:r>
      <w:r>
        <w:rPr>
          <w:sz w:val="28"/>
        </w:rPr>
        <w:t>еакция образования ациладенилата становится необратимой – термодинамический контроль направления процесса.</w:t>
      </w:r>
    </w:p>
    <w:p w:rsidR="00000000" w:rsidRDefault="00396166">
      <w:pPr>
        <w:ind w:firstLine="720"/>
        <w:jc w:val="both"/>
        <w:rPr>
          <w:sz w:val="28"/>
        </w:rPr>
      </w:pPr>
      <w:r>
        <w:rPr>
          <w:sz w:val="28"/>
        </w:rPr>
        <w:t xml:space="preserve">  б) на втором этапе ациладенилат взаимодействует с </w:t>
      </w:r>
      <w:r>
        <w:rPr>
          <w:sz w:val="28"/>
          <w:lang w:val="en-US"/>
        </w:rPr>
        <w:t>HS</w:t>
      </w:r>
      <w:r>
        <w:rPr>
          <w:sz w:val="28"/>
        </w:rPr>
        <w:t xml:space="preserve">-КоА с образованием ацил-КоА ( </w:t>
      </w:r>
      <w:r>
        <w:rPr>
          <w:sz w:val="28"/>
          <w:lang w:val="en-US"/>
        </w:rPr>
        <w:t>R</w:t>
      </w:r>
      <w:r>
        <w:rPr>
          <w:sz w:val="28"/>
        </w:rPr>
        <w:t xml:space="preserve"> – </w:t>
      </w:r>
      <w:r>
        <w:rPr>
          <w:sz w:val="28"/>
          <w:lang w:val="en-US"/>
        </w:rPr>
        <w:t>CO</w:t>
      </w:r>
      <w:r>
        <w:rPr>
          <w:sz w:val="28"/>
        </w:rPr>
        <w:sym w:font="Symbol" w:char="F07E"/>
      </w:r>
      <w:r>
        <w:rPr>
          <w:sz w:val="28"/>
          <w:lang w:val="en-US"/>
        </w:rPr>
        <w:t>S</w:t>
      </w:r>
      <w:r>
        <w:rPr>
          <w:sz w:val="28"/>
        </w:rPr>
        <w:t>KоА):</w:t>
      </w:r>
    </w:p>
    <w:p w:rsidR="00000000" w:rsidRDefault="00396166">
      <w:pPr>
        <w:ind w:firstLine="720"/>
        <w:jc w:val="both"/>
        <w:rPr>
          <w:sz w:val="28"/>
        </w:rPr>
      </w:pPr>
    </w:p>
    <w:p w:rsidR="00000000" w:rsidRDefault="00396166">
      <w:pPr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             R – CO </w:t>
      </w:r>
      <w:r>
        <w:rPr>
          <w:sz w:val="28"/>
          <w:lang w:val="en-US"/>
        </w:rPr>
        <w:sym w:font="Symbol" w:char="F07E"/>
      </w:r>
      <w:r>
        <w:rPr>
          <w:sz w:val="28"/>
          <w:lang w:val="en-US"/>
        </w:rPr>
        <w:t xml:space="preserve"> </w:t>
      </w:r>
      <w:r>
        <w:rPr>
          <w:sz w:val="28"/>
        </w:rPr>
        <w:t>АМФ</w:t>
      </w:r>
      <w:r>
        <w:rPr>
          <w:sz w:val="28"/>
          <w:lang w:val="en-US"/>
        </w:rPr>
        <w:t xml:space="preserve"> + HS – </w:t>
      </w:r>
      <w:r>
        <w:rPr>
          <w:sz w:val="28"/>
        </w:rPr>
        <w:t>КоА</w:t>
      </w:r>
      <w:r>
        <w:rPr>
          <w:sz w:val="28"/>
          <w:lang w:val="en-US"/>
        </w:rPr>
        <w:t xml:space="preserve">  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R – CO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7E"/>
      </w:r>
      <w:r>
        <w:rPr>
          <w:sz w:val="28"/>
          <w:lang w:val="en-US"/>
        </w:rPr>
        <w:t xml:space="preserve"> SkoA + </w:t>
      </w:r>
      <w:r>
        <w:rPr>
          <w:sz w:val="28"/>
        </w:rPr>
        <w:t>АМФ</w:t>
      </w:r>
    </w:p>
    <w:p w:rsidR="00000000" w:rsidRDefault="00396166">
      <w:pPr>
        <w:ind w:firstLine="72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В ходе активации высшей жирной кислоты АТФ распадается  до АМФ и двух  остатков фосфорной кислоты, таким образом, активация жирной кислоты обходится клетке в два макроэргических эквивалента. Во всех своих превращениях в клетках жирные кислот</w:t>
      </w:r>
      <w:r>
        <w:rPr>
          <w:sz w:val="28"/>
        </w:rPr>
        <w:t>ы участвуют в активированной форме.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Далее  идет активация глицерола при участии глицеролкиназы: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 – OH                          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C – OH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sym w:font="Symbol" w:char="F0BD"/>
      </w:r>
      <w:r>
        <w:rPr>
          <w:sz w:val="28"/>
        </w:rPr>
        <w:t xml:space="preserve">                                           </w:t>
      </w:r>
      <w:r>
        <w:rPr>
          <w:sz w:val="28"/>
        </w:rPr>
        <w:sym w:font="Symbol" w:char="F0BD"/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  <w:lang w:val="en-US"/>
        </w:rPr>
        <w:t xml:space="preserve">  HC – OH  + </w:t>
      </w:r>
      <w:r>
        <w:rPr>
          <w:sz w:val="28"/>
        </w:rPr>
        <w:t>АТФ</w:t>
      </w:r>
      <w:r>
        <w:rPr>
          <w:sz w:val="28"/>
          <w:lang w:val="en-US"/>
        </w:rPr>
        <w:t xml:space="preserve">  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HC – OH               + </w:t>
      </w:r>
      <w:r>
        <w:rPr>
          <w:sz w:val="28"/>
        </w:rPr>
        <w:t>АДФ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sym w:font="Symbol" w:char="F0BD"/>
      </w:r>
      <w:r>
        <w:rPr>
          <w:sz w:val="28"/>
        </w:rPr>
        <w:t xml:space="preserve">    </w:t>
      </w:r>
      <w:r>
        <w:rPr>
          <w:sz w:val="28"/>
        </w:rPr>
        <w:t xml:space="preserve">                                       </w:t>
      </w:r>
      <w:r>
        <w:rPr>
          <w:sz w:val="28"/>
        </w:rPr>
        <w:sym w:font="Symbol" w:char="F0BD"/>
      </w:r>
    </w:p>
    <w:p w:rsidR="00000000" w:rsidRDefault="00396166">
      <w:pPr>
        <w:ind w:firstLine="54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 – OH                           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 – O – PO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</w:p>
    <w:p w:rsidR="00000000" w:rsidRDefault="00396166">
      <w:pPr>
        <w:ind w:firstLine="720"/>
        <w:jc w:val="both"/>
        <w:rPr>
          <w:sz w:val="28"/>
        </w:rPr>
      </w:pPr>
    </w:p>
    <w:p w:rsidR="00000000" w:rsidRDefault="00396166">
      <w:pPr>
        <w:ind w:firstLine="720"/>
        <w:jc w:val="both"/>
        <w:rPr>
          <w:sz w:val="28"/>
        </w:rPr>
      </w:pPr>
      <w:r>
        <w:rPr>
          <w:sz w:val="28"/>
        </w:rPr>
        <w:t>Затем при последовательном переносе двух ацильных остатков образуется фосфатидная кислота:</w:t>
      </w:r>
    </w:p>
    <w:p w:rsidR="00000000" w:rsidRDefault="00396166">
      <w:pPr>
        <w:ind w:firstLine="720"/>
        <w:jc w:val="both"/>
        <w:rPr>
          <w:sz w:val="28"/>
        </w:rPr>
      </w:pPr>
    </w:p>
    <w:p w:rsidR="00000000" w:rsidRDefault="00396166">
      <w:pPr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2</w:t>
      </w:r>
      <w:r>
        <w:rPr>
          <w:sz w:val="28"/>
        </w:rPr>
        <w:t>С–ОН                                   Н</w:t>
      </w:r>
      <w:r>
        <w:rPr>
          <w:sz w:val="28"/>
          <w:vertAlign w:val="subscript"/>
        </w:rPr>
        <w:t>2</w:t>
      </w:r>
      <w:r>
        <w:rPr>
          <w:sz w:val="28"/>
        </w:rPr>
        <w:t>С–О–СО–</w:t>
      </w:r>
      <w:r>
        <w:rPr>
          <w:sz w:val="28"/>
          <w:lang w:val="en-US"/>
        </w:rPr>
        <w:t>R</w:t>
      </w:r>
      <w:r>
        <w:rPr>
          <w:sz w:val="28"/>
        </w:rPr>
        <w:t xml:space="preserve">                 </w:t>
      </w:r>
      <w:r>
        <w:rPr>
          <w:sz w:val="28"/>
        </w:rPr>
        <w:t xml:space="preserve">                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</w:t>
      </w:r>
      <w:r>
        <w:rPr>
          <w:sz w:val="28"/>
        </w:rPr>
        <w:t>-О-</w:t>
      </w:r>
      <w:r>
        <w:rPr>
          <w:sz w:val="28"/>
          <w:lang w:val="en-US"/>
        </w:rPr>
        <w:t>CO</w:t>
      </w:r>
      <w:r>
        <w:rPr>
          <w:sz w:val="28"/>
        </w:rPr>
        <w:t>–</w:t>
      </w:r>
      <w:r>
        <w:rPr>
          <w:sz w:val="28"/>
          <w:lang w:val="en-US"/>
        </w:rPr>
        <w:t>R</w:t>
      </w:r>
      <w:r>
        <w:rPr>
          <w:sz w:val="28"/>
        </w:rPr>
        <w:t xml:space="preserve"> </w:t>
      </w:r>
    </w:p>
    <w:p w:rsidR="00000000" w:rsidRDefault="00396166">
      <w:pPr>
        <w:jc w:val="both"/>
        <w:rPr>
          <w:sz w:val="28"/>
          <w:lang w:val="en-US"/>
        </w:rPr>
      </w:pPr>
      <w:r>
        <w:rPr>
          <w:sz w:val="28"/>
        </w:rPr>
        <w:t xml:space="preserve">     </w:t>
      </w:r>
      <w:r>
        <w:rPr>
          <w:sz w:val="28"/>
        </w:rPr>
        <w:sym w:font="Symbol" w:char="F0BD"/>
      </w:r>
      <w:r>
        <w:rPr>
          <w:sz w:val="28"/>
          <w:lang w:val="en-US"/>
        </w:rPr>
        <w:t xml:space="preserve">                 + R-CO–S</w:t>
      </w:r>
      <w:r>
        <w:rPr>
          <w:sz w:val="28"/>
        </w:rPr>
        <w:t>КоА</w:t>
      </w:r>
      <w:r>
        <w:rPr>
          <w:sz w:val="28"/>
          <w:lang w:val="en-US"/>
        </w:rPr>
        <w:t xml:space="preserve">     </w:t>
      </w:r>
      <w:r>
        <w:rPr>
          <w:sz w:val="28"/>
          <w:lang w:val="en-US"/>
        </w:rPr>
        <w:sym w:font="Symbol" w:char="F0BD"/>
      </w:r>
      <w:r>
        <w:rPr>
          <w:sz w:val="28"/>
          <w:lang w:val="en-US"/>
        </w:rPr>
        <w:t xml:space="preserve">                      + R–</w:t>
      </w:r>
      <w:r>
        <w:rPr>
          <w:sz w:val="28"/>
        </w:rPr>
        <w:t>СО</w:t>
      </w:r>
      <w:r>
        <w:rPr>
          <w:sz w:val="28"/>
          <w:lang w:val="en-US"/>
        </w:rPr>
        <w:t xml:space="preserve">–SKoA         </w:t>
      </w:r>
      <w:r>
        <w:rPr>
          <w:sz w:val="28"/>
          <w:lang w:val="en-US"/>
        </w:rPr>
        <w:sym w:font="Symbol" w:char="F0BD"/>
      </w:r>
    </w:p>
    <w:p w:rsidR="00000000" w:rsidRDefault="00396166">
      <w:pPr>
        <w:jc w:val="both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 xml:space="preserve">НС–ОН         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AE"/>
      </w:r>
      <w:r>
        <w:rPr>
          <w:sz w:val="28"/>
        </w:rPr>
        <w:t xml:space="preserve">   НС–ОН             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AE"/>
      </w:r>
      <w:r>
        <w:rPr>
          <w:sz w:val="28"/>
        </w:rPr>
        <w:t xml:space="preserve">  </w:t>
      </w:r>
      <w:r>
        <w:rPr>
          <w:sz w:val="28"/>
          <w:lang w:val="en-US"/>
        </w:rPr>
        <w:t>HC</w:t>
      </w:r>
      <w:r>
        <w:rPr>
          <w:sz w:val="28"/>
        </w:rPr>
        <w:t>-О-</w:t>
      </w:r>
      <w:r>
        <w:rPr>
          <w:sz w:val="28"/>
          <w:lang w:val="en-US"/>
        </w:rPr>
        <w:t>CO</w:t>
      </w:r>
      <w:r>
        <w:rPr>
          <w:sz w:val="28"/>
        </w:rPr>
        <w:t>–</w:t>
      </w:r>
      <w:r>
        <w:rPr>
          <w:sz w:val="28"/>
          <w:lang w:val="en-US"/>
        </w:rPr>
        <w:t>R</w:t>
      </w:r>
      <w:r>
        <w:rPr>
          <w:sz w:val="28"/>
        </w:rPr>
        <w:t xml:space="preserve"> </w:t>
      </w:r>
    </w:p>
    <w:p w:rsidR="00000000" w:rsidRDefault="0039616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>
        <w:rPr>
          <w:sz w:val="28"/>
          <w:lang w:val="en-US"/>
        </w:rPr>
        <w:sym w:font="Symbol" w:char="F0BD"/>
      </w:r>
      <w:r>
        <w:rPr>
          <w:sz w:val="28"/>
          <w:lang w:val="en-US"/>
        </w:rPr>
        <w:t xml:space="preserve">                    - HS–KoA          </w:t>
      </w:r>
      <w:r>
        <w:rPr>
          <w:sz w:val="28"/>
          <w:lang w:val="en-US"/>
        </w:rPr>
        <w:sym w:font="Symbol" w:char="F0BD"/>
      </w:r>
      <w:r>
        <w:rPr>
          <w:sz w:val="28"/>
          <w:lang w:val="en-US"/>
        </w:rPr>
        <w:t xml:space="preserve">                       </w:t>
      </w:r>
      <w:r>
        <w:rPr>
          <w:sz w:val="28"/>
          <w:vertAlign w:val="subscript"/>
          <w:lang w:val="en-US"/>
        </w:rPr>
        <w:t xml:space="preserve">    </w:t>
      </w:r>
      <w:r>
        <w:rPr>
          <w:sz w:val="28"/>
          <w:lang w:val="en-US"/>
        </w:rPr>
        <w:t>-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HS-Ko</w:t>
      </w:r>
      <w:r>
        <w:rPr>
          <w:sz w:val="28"/>
          <w:lang w:val="en-US"/>
        </w:rPr>
        <w:t xml:space="preserve">A              </w:t>
      </w:r>
      <w:r>
        <w:rPr>
          <w:sz w:val="28"/>
          <w:lang w:val="en-US"/>
        </w:rPr>
        <w:sym w:font="Symbol" w:char="F0BD"/>
      </w:r>
      <w:r>
        <w:rPr>
          <w:sz w:val="28"/>
          <w:lang w:val="en-US"/>
        </w:rPr>
        <w:t xml:space="preserve"> </w:t>
      </w:r>
    </w:p>
    <w:p w:rsidR="00000000" w:rsidRDefault="00396166">
      <w:pPr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2</w:t>
      </w:r>
      <w:r>
        <w:rPr>
          <w:sz w:val="28"/>
        </w:rPr>
        <w:t>С–О–РО</w:t>
      </w:r>
      <w:r>
        <w:rPr>
          <w:sz w:val="28"/>
          <w:vertAlign w:val="subscript"/>
        </w:rPr>
        <w:t>3</w:t>
      </w:r>
      <w:r>
        <w:rPr>
          <w:sz w:val="28"/>
        </w:rPr>
        <w:t>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                        Н</w:t>
      </w:r>
      <w:r>
        <w:rPr>
          <w:sz w:val="28"/>
          <w:vertAlign w:val="subscript"/>
        </w:rPr>
        <w:t>2</w:t>
      </w:r>
      <w:r>
        <w:rPr>
          <w:sz w:val="28"/>
        </w:rPr>
        <w:t>С–О–РО</w:t>
      </w:r>
      <w:r>
        <w:rPr>
          <w:sz w:val="28"/>
          <w:vertAlign w:val="subscript"/>
        </w:rPr>
        <w:t>3</w:t>
      </w:r>
      <w:r>
        <w:rPr>
          <w:sz w:val="28"/>
        </w:rPr>
        <w:t>Н</w:t>
      </w:r>
      <w:r>
        <w:rPr>
          <w:sz w:val="28"/>
          <w:vertAlign w:val="subscript"/>
        </w:rPr>
        <w:t xml:space="preserve">2                                                    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</w:t>
      </w:r>
      <w:r>
        <w:rPr>
          <w:sz w:val="28"/>
        </w:rPr>
        <w:t>-О-</w:t>
      </w:r>
      <w:r>
        <w:rPr>
          <w:sz w:val="28"/>
          <w:lang w:val="en-US"/>
        </w:rPr>
        <w:t>PO</w:t>
      </w:r>
      <w:r>
        <w:rPr>
          <w:sz w:val="28"/>
          <w:vertAlign w:val="subscript"/>
        </w:rPr>
        <w:t>3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Далее от фосфатидной кислоты гидролетическим путем отщепляется остаток фосфорной кислоты с  образованием ДГ: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  <w:lang w:val="en-US"/>
        </w:rPr>
      </w:pPr>
    </w:p>
    <w:p w:rsidR="00000000" w:rsidRDefault="00396166">
      <w:pPr>
        <w:ind w:firstLine="54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C–O–CO–R                   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C – O – CO – R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  <w:lang w:val="en-US"/>
        </w:rPr>
        <w:t xml:space="preserve">               </w:t>
      </w:r>
      <w:r>
        <w:rPr>
          <w:sz w:val="28"/>
        </w:rPr>
        <w:sym w:font="Symbol" w:char="F0BD"/>
      </w:r>
      <w:r>
        <w:rPr>
          <w:sz w:val="28"/>
        </w:rPr>
        <w:t xml:space="preserve">                        </w:t>
      </w:r>
      <w:r>
        <w:rPr>
          <w:sz w:val="28"/>
          <w:lang w:val="en-US"/>
        </w:rPr>
        <w:t>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    </w:t>
      </w:r>
      <w:r>
        <w:rPr>
          <w:sz w:val="28"/>
        </w:rPr>
        <w:t xml:space="preserve">    </w:t>
      </w:r>
      <w:r>
        <w:rPr>
          <w:sz w:val="28"/>
          <w:lang w:val="en-US"/>
        </w:rPr>
        <w:sym w:font="Symbol" w:char="F0BD"/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  <w:lang w:val="en-US"/>
        </w:rPr>
        <w:t xml:space="preserve">            HC–O–CO–R    </w:t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  HC – O – CO – R </w:t>
      </w:r>
    </w:p>
    <w:p w:rsidR="00000000" w:rsidRDefault="00396166">
      <w:pPr>
        <w:ind w:firstLine="54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</w:t>
      </w:r>
      <w:r>
        <w:rPr>
          <w:sz w:val="28"/>
          <w:lang w:val="en-US"/>
        </w:rPr>
        <w:sym w:font="Symbol" w:char="F0BD"/>
      </w:r>
      <w:r>
        <w:rPr>
          <w:sz w:val="28"/>
          <w:lang w:val="en-US"/>
        </w:rPr>
        <w:t xml:space="preserve">                        - 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PO</w:t>
      </w:r>
      <w:r>
        <w:rPr>
          <w:sz w:val="28"/>
          <w:vertAlign w:val="subscript"/>
          <w:lang w:val="en-US"/>
        </w:rPr>
        <w:t xml:space="preserve">4          </w:t>
      </w:r>
      <w:r>
        <w:rPr>
          <w:sz w:val="28"/>
        </w:rPr>
        <w:sym w:font="Symbol" w:char="F0BD"/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  <w:lang w:val="en-US"/>
        </w:rPr>
        <w:t xml:space="preserve">         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C–O–PO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           </w:t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C – OH 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К образовавшемуся ДГ присоединяется остаток высшей жирной кислоты:</w:t>
      </w:r>
    </w:p>
    <w:p w:rsidR="00000000" w:rsidRDefault="00396166">
      <w:pPr>
        <w:jc w:val="both"/>
        <w:rPr>
          <w:sz w:val="28"/>
          <w:lang w:val="en-US"/>
        </w:rPr>
      </w:pPr>
    </w:p>
    <w:p w:rsidR="00000000" w:rsidRDefault="00396166">
      <w:pPr>
        <w:ind w:firstLine="54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 – O – CO – R                                      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C – O – CO – R  </w:t>
      </w:r>
    </w:p>
    <w:p w:rsidR="00000000" w:rsidRDefault="00396166">
      <w:pPr>
        <w:ind w:firstLine="54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</w:t>
      </w:r>
      <w:r>
        <w:rPr>
          <w:sz w:val="28"/>
          <w:lang w:val="en-US"/>
        </w:rPr>
        <w:sym w:font="Symbol" w:char="F0BD"/>
      </w:r>
      <w:r>
        <w:rPr>
          <w:sz w:val="28"/>
          <w:lang w:val="en-US"/>
        </w:rPr>
        <w:t xml:space="preserve">                                + R–CO–SKoA           </w:t>
      </w:r>
      <w:r>
        <w:rPr>
          <w:sz w:val="28"/>
        </w:rPr>
        <w:sym w:font="Symbol" w:char="F0BD"/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  <w:lang w:val="en-US"/>
        </w:rPr>
        <w:t xml:space="preserve">             HC – O – CO – </w:t>
      </w:r>
      <w:r>
        <w:rPr>
          <w:sz w:val="28"/>
          <w:lang w:val="en-US"/>
        </w:rPr>
        <w:t xml:space="preserve">R       </w:t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      HC – O – CO – R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BD"/>
      </w:r>
      <w:r>
        <w:rPr>
          <w:sz w:val="28"/>
        </w:rPr>
        <w:t xml:space="preserve">                                  </w:t>
      </w:r>
      <w:r>
        <w:rPr>
          <w:sz w:val="28"/>
          <w:lang w:val="en-US"/>
        </w:rPr>
        <w:t xml:space="preserve"> - HS – KoA </w:t>
      </w:r>
      <w:r>
        <w:rPr>
          <w:sz w:val="28"/>
          <w:vertAlign w:val="subscript"/>
          <w:lang w:val="en-US"/>
        </w:rPr>
        <w:t xml:space="preserve">               </w:t>
      </w:r>
      <w:r>
        <w:rPr>
          <w:sz w:val="28"/>
          <w:vertAlign w:val="subscript"/>
        </w:rPr>
        <w:t xml:space="preserve">     </w:t>
      </w:r>
      <w:r>
        <w:rPr>
          <w:sz w:val="28"/>
        </w:rPr>
        <w:sym w:font="Symbol" w:char="F0BD"/>
      </w:r>
      <w:r>
        <w:rPr>
          <w:sz w:val="28"/>
          <w:vertAlign w:val="subscript"/>
        </w:rPr>
        <w:t xml:space="preserve">  </w:t>
      </w:r>
    </w:p>
    <w:p w:rsidR="00000000" w:rsidRDefault="00396166">
      <w:pPr>
        <w:ind w:firstLine="54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 – OH</w:t>
      </w:r>
      <w:r>
        <w:rPr>
          <w:sz w:val="28"/>
          <w:vertAlign w:val="subscript"/>
          <w:lang w:val="en-US"/>
        </w:rPr>
        <w:t xml:space="preserve">            </w:t>
      </w:r>
      <w:r>
        <w:rPr>
          <w:sz w:val="28"/>
          <w:lang w:val="en-US"/>
        </w:rPr>
        <w:t xml:space="preserve">                                            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 – O – CO – R</w:t>
      </w:r>
    </w:p>
    <w:p w:rsidR="00000000" w:rsidRDefault="00396166">
      <w:pPr>
        <w:ind w:firstLine="540"/>
        <w:jc w:val="both"/>
        <w:rPr>
          <w:sz w:val="28"/>
          <w:vertAlign w:val="subscript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  <w:vertAlign w:val="subscript"/>
          <w:lang w:val="en-US"/>
        </w:rPr>
        <w:t xml:space="preserve">   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В результате образуется ТГ [6</w:t>
      </w:r>
      <w:r>
        <w:rPr>
          <w:sz w:val="28"/>
        </w:rPr>
        <w:t>, 1999].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Как видно , первая и последняя реакции </w:t>
      </w:r>
      <w:r>
        <w:rPr>
          <w:sz w:val="28"/>
        </w:rPr>
        <w:sym w:font="Symbol" w:char="F061"/>
      </w:r>
      <w:r>
        <w:rPr>
          <w:sz w:val="28"/>
        </w:rPr>
        <w:t xml:space="preserve">-глицерофосфатного пути ресинтеза ТГ повторяют аналогичные реакции </w:t>
      </w:r>
      <w:r>
        <w:rPr>
          <w:sz w:val="28"/>
        </w:rPr>
        <w:sym w:font="Symbol" w:char="F062"/>
      </w:r>
      <w:r>
        <w:rPr>
          <w:sz w:val="28"/>
        </w:rPr>
        <w:t xml:space="preserve">-глицерофосфатного пути. Протекание того или иного пути ресинтеза ТГ зависит от состава продуктов расщепления пищевых липидов, поступивших </w:t>
      </w:r>
      <w:r>
        <w:rPr>
          <w:sz w:val="28"/>
        </w:rPr>
        <w:t xml:space="preserve">в кишечную стенку. </w:t>
      </w:r>
      <w:r>
        <w:rPr>
          <w:sz w:val="28"/>
        </w:rPr>
        <w:sym w:font="Symbol" w:char="F061"/>
      </w:r>
      <w:r>
        <w:rPr>
          <w:sz w:val="28"/>
        </w:rPr>
        <w:t xml:space="preserve">-Глицерофосфатный путь преобретает значение , когда в стенку поступили преимущественно одни ЖК. Если в стенку поступили ЖК вместе с </w:t>
      </w:r>
      <w:r>
        <w:rPr>
          <w:sz w:val="28"/>
        </w:rPr>
        <w:sym w:font="Symbol" w:char="F062"/>
      </w:r>
      <w:r>
        <w:rPr>
          <w:sz w:val="28"/>
        </w:rPr>
        <w:t xml:space="preserve">-МГ, тогда запускается </w:t>
      </w:r>
      <w:r>
        <w:rPr>
          <w:sz w:val="28"/>
        </w:rPr>
        <w:sym w:font="Symbol" w:char="F062"/>
      </w:r>
      <w:r>
        <w:rPr>
          <w:sz w:val="28"/>
        </w:rPr>
        <w:t xml:space="preserve">-моноглицеридный путь. Более того, наличие в эпителиальных клетках  избытка </w:t>
      </w:r>
      <w:r>
        <w:rPr>
          <w:sz w:val="28"/>
        </w:rPr>
        <w:sym w:font="Symbol" w:char="F062"/>
      </w:r>
      <w:r>
        <w:rPr>
          <w:sz w:val="28"/>
        </w:rPr>
        <w:t>-М</w:t>
      </w:r>
      <w:r>
        <w:rPr>
          <w:sz w:val="28"/>
        </w:rPr>
        <w:t xml:space="preserve">Г тормозит протекание </w:t>
      </w:r>
      <w:r>
        <w:rPr>
          <w:sz w:val="28"/>
        </w:rPr>
        <w:sym w:font="Symbol" w:char="F061"/>
      </w:r>
      <w:r>
        <w:rPr>
          <w:sz w:val="28"/>
        </w:rPr>
        <w:t>-глицерофосфатного пути.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Какая-то часть ТГ может образоваться в кишечной стенке целиком из эндогенных предшественников. </w:t>
      </w:r>
      <w:r>
        <w:rPr>
          <w:sz w:val="28"/>
          <w:lang w:val="en-US"/>
        </w:rPr>
        <w:t>C</w:t>
      </w:r>
      <w:r>
        <w:rPr>
          <w:sz w:val="28"/>
        </w:rPr>
        <w:t>.</w:t>
      </w:r>
      <w:r>
        <w:rPr>
          <w:sz w:val="28"/>
          <w:lang w:val="en-US"/>
        </w:rPr>
        <w:t>Mansbach</w:t>
      </w:r>
      <w:r>
        <w:rPr>
          <w:sz w:val="28"/>
        </w:rPr>
        <w:t xml:space="preserve"> и </w:t>
      </w:r>
      <w:r>
        <w:rPr>
          <w:sz w:val="28"/>
          <w:lang w:val="en-US"/>
        </w:rPr>
        <w:t>S</w:t>
      </w:r>
      <w:r>
        <w:rPr>
          <w:sz w:val="28"/>
        </w:rPr>
        <w:t>.</w:t>
      </w:r>
      <w:r>
        <w:rPr>
          <w:sz w:val="28"/>
          <w:lang w:val="en-US"/>
        </w:rPr>
        <w:t>Parthasarathy</w:t>
      </w:r>
      <w:r>
        <w:rPr>
          <w:sz w:val="28"/>
        </w:rPr>
        <w:t xml:space="preserve"> считают, что если ТГ кишечной стенки образуются из метаболитов пищевых жиров, то они</w:t>
      </w:r>
      <w:r>
        <w:rPr>
          <w:sz w:val="28"/>
        </w:rPr>
        <w:t xml:space="preserve"> идут на образование хиломикронов и быстро поступают в лимфу. Если же ТГ образуются из эндогенных метаболитов , то они в лимфу непоступают, а секретируются  в просвет тонкой кишки. Этим авторы объясняют развитие стеатореи при некоторых болезненных состояни</w:t>
      </w:r>
      <w:r>
        <w:rPr>
          <w:sz w:val="28"/>
        </w:rPr>
        <w:t>ях у  пациентов, находящихся на без жировой диете.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В энтероцитах , наряду с  ресинтезом ТГ, происходит также и ресинтез ФЛ. В образовании фосфатидилхолинов и фосфатидилэтаноламинов участвует ресинтезированный  </w:t>
      </w:r>
      <w:r>
        <w:rPr>
          <w:sz w:val="28"/>
        </w:rPr>
        <w:sym w:font="Symbol" w:char="F061"/>
      </w:r>
      <w:r>
        <w:rPr>
          <w:sz w:val="28"/>
        </w:rPr>
        <w:t>-,</w:t>
      </w:r>
      <w:r>
        <w:rPr>
          <w:sz w:val="28"/>
        </w:rPr>
        <w:sym w:font="Symbol" w:char="F062"/>
      </w:r>
      <w:r>
        <w:rPr>
          <w:sz w:val="28"/>
        </w:rPr>
        <w:t xml:space="preserve">-ДГ, а в образовании фосфатидилинозитов – </w:t>
      </w:r>
      <w:r>
        <w:rPr>
          <w:sz w:val="28"/>
        </w:rPr>
        <w:t xml:space="preserve">ресинтезированная фосфатидная кислота. Участие этих субстратов в образовании ФЛ в стенке кишечника происходит по тем же закономерностям, что и в других тканях. В процессе всасывания в кишечную стенку поступает какое-то количество лизо-ФЛ, главным образом, </w:t>
      </w:r>
      <w:r>
        <w:rPr>
          <w:sz w:val="28"/>
        </w:rPr>
        <w:t xml:space="preserve">лизофосфотидилхолина. Судьба последнего может быть двоякой: или он подвергается расщеплению с образованием сначала глицерилфосфохолина, а затем </w:t>
      </w:r>
      <w:r>
        <w:rPr>
          <w:sz w:val="28"/>
        </w:rPr>
        <w:sym w:font="Symbol" w:char="F061"/>
      </w:r>
      <w:r>
        <w:rPr>
          <w:sz w:val="28"/>
        </w:rPr>
        <w:t>-глицерофосфата, или же подвергается ацилированию с образованием фосфатидилхолина (лецитина) (схема 1) [5, 1999</w:t>
      </w:r>
      <w:r>
        <w:rPr>
          <w:sz w:val="28"/>
        </w:rPr>
        <w:t>].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Фосфотидилхолин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  <w:r>
        <w:t>Н</w:t>
      </w:r>
      <w:r>
        <w:rPr>
          <w:vertAlign w:val="subscript"/>
        </w:rPr>
        <w:t>2</w:t>
      </w:r>
      <w:r>
        <w:t>О</w:t>
      </w:r>
      <w:r>
        <w:rPr>
          <w:sz w:val="28"/>
        </w:rPr>
        <w:t xml:space="preserve">   </w:t>
      </w:r>
      <w:r>
        <w:rPr>
          <w:sz w:val="28"/>
        </w:rPr>
        <w:sym w:font="Symbol" w:char="F0BD"/>
      </w:r>
    </w:p>
    <w:p w:rsidR="00000000" w:rsidRDefault="00396166">
      <w:pPr>
        <w:ind w:firstLine="540"/>
        <w:jc w:val="both"/>
      </w:pPr>
      <w:r>
        <w:rPr>
          <w:sz w:val="28"/>
        </w:rPr>
        <w:t xml:space="preserve">                                                 </w:t>
      </w:r>
      <w:r>
        <w:rPr>
          <w:sz w:val="28"/>
        </w:rPr>
        <w:sym w:font="Symbol" w:char="F0BD"/>
      </w:r>
      <w:r>
        <w:t>фосфолипаза А</w:t>
      </w:r>
      <w:r>
        <w:rPr>
          <w:vertAlign w:val="subscript"/>
        </w:rPr>
        <w:t>2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>СООН</w:t>
      </w:r>
      <w:r>
        <w:rPr>
          <w:sz w:val="28"/>
        </w:rPr>
        <w:t xml:space="preserve">    </w:t>
      </w:r>
      <w:r>
        <w:rPr>
          <w:sz w:val="28"/>
        </w:rPr>
        <w:sym w:font="Symbol" w:char="F0AF"/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Лизофосфотидил</w:t>
      </w:r>
      <w:r>
        <w:rPr>
          <w:sz w:val="28"/>
        </w:rPr>
        <w:t>холин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  <w:r>
        <w:t>Н</w:t>
      </w:r>
      <w:r>
        <w:rPr>
          <w:vertAlign w:val="subscript"/>
        </w:rPr>
        <w:t>2</w:t>
      </w:r>
      <w:r>
        <w:t>О</w:t>
      </w:r>
      <w:r>
        <w:rPr>
          <w:sz w:val="28"/>
        </w:rPr>
        <w:t xml:space="preserve">  </w:t>
      </w:r>
      <w:r>
        <w:rPr>
          <w:sz w:val="28"/>
        </w:rPr>
        <w:sym w:font="Symbol" w:char="F0BD"/>
      </w:r>
    </w:p>
    <w:p w:rsidR="00000000" w:rsidRDefault="00396166">
      <w:pPr>
        <w:ind w:firstLine="540"/>
        <w:jc w:val="both"/>
      </w:pPr>
      <w:r>
        <w:rPr>
          <w:sz w:val="28"/>
        </w:rPr>
        <w:t xml:space="preserve">                                                 </w:t>
      </w:r>
      <w:r>
        <w:rPr>
          <w:sz w:val="28"/>
        </w:rPr>
        <w:sym w:font="Symbol" w:char="F0BD"/>
      </w:r>
      <w:r>
        <w:t>лизофосфолипаза</w:t>
      </w:r>
    </w:p>
    <w:p w:rsidR="00000000" w:rsidRDefault="00396166">
      <w:pPr>
        <w:ind w:firstLine="540"/>
        <w:jc w:val="both"/>
      </w:pPr>
      <w:r>
        <w:rPr>
          <w:sz w:val="28"/>
        </w:rPr>
        <w:t xml:space="preserve">                                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СООН</w:t>
      </w:r>
      <w:r>
        <w:rPr>
          <w:sz w:val="28"/>
        </w:rPr>
        <w:t xml:space="preserve">   </w:t>
      </w:r>
      <w:r>
        <w:rPr>
          <w:sz w:val="28"/>
        </w:rPr>
        <w:sym w:font="Symbol" w:char="F0AF"/>
      </w:r>
      <w:r>
        <w:t>(фосфолипаза В?)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Глицеринфосфохолин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>
        <w:t>Н</w:t>
      </w:r>
      <w:r>
        <w:rPr>
          <w:vertAlign w:val="subscript"/>
        </w:rPr>
        <w:t>2</w:t>
      </w:r>
      <w:r>
        <w:t>О</w:t>
      </w:r>
      <w:r>
        <w:rPr>
          <w:sz w:val="28"/>
        </w:rPr>
        <w:t xml:space="preserve">  </w:t>
      </w:r>
      <w:r>
        <w:rPr>
          <w:sz w:val="28"/>
        </w:rPr>
        <w:sym w:font="Symbol" w:char="F0BD"/>
      </w:r>
    </w:p>
    <w:p w:rsidR="00000000" w:rsidRDefault="00396166">
      <w:pPr>
        <w:ind w:firstLine="540"/>
        <w:jc w:val="both"/>
      </w:pPr>
      <w:r>
        <w:rPr>
          <w:sz w:val="28"/>
        </w:rPr>
        <w:t xml:space="preserve">                                                 </w:t>
      </w:r>
      <w:r>
        <w:rPr>
          <w:sz w:val="28"/>
        </w:rPr>
        <w:sym w:font="Symbol" w:char="F0BD"/>
      </w:r>
      <w:r>
        <w:t>глицерилфосфохолингидролаза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sz w:val="28"/>
        </w:rPr>
        <w:sym w:font="Symbol" w:char="F0AF"/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sym w:font="Symbol" w:char="F061"/>
      </w:r>
      <w:r>
        <w:rPr>
          <w:sz w:val="28"/>
        </w:rPr>
        <w:t>-глицерофосфат + холин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схема 1. Превращение фосфотидилхолина в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</w:rPr>
        <w:sym w:font="Symbol" w:char="F061"/>
      </w:r>
      <w:r>
        <w:rPr>
          <w:sz w:val="28"/>
        </w:rPr>
        <w:t>-глицерофосфат.</w:t>
      </w:r>
      <w:r>
        <w:rPr>
          <w:sz w:val="28"/>
        </w:rPr>
        <w:sym w:font="Symbol" w:char="F05B"/>
      </w:r>
      <w:r>
        <w:rPr>
          <w:sz w:val="28"/>
        </w:rPr>
        <w:t>Климов,1999</w:t>
      </w:r>
      <w:r>
        <w:rPr>
          <w:sz w:val="28"/>
        </w:rPr>
        <w:sym w:font="Symbol" w:char="F05D"/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pStyle w:val="20"/>
        <w:spacing w:line="240" w:lineRule="auto"/>
      </w:pPr>
      <w:r>
        <w:t>Клетки кишечника способны ресинтезировать ФЛ и из поступающих в них при пищеварении свободных ЖК, глицерола и аминоспиртов. Этот процесс можно разбить на три этапа: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а) образование диацилглицерида, ранее рассмотрено</w:t>
      </w:r>
      <w:r>
        <w:rPr>
          <w:sz w:val="28"/>
        </w:rPr>
        <w:t>е;</w:t>
      </w:r>
    </w:p>
    <w:p w:rsidR="00000000" w:rsidRDefault="00396166">
      <w:pPr>
        <w:pStyle w:val="20"/>
        <w:spacing w:line="240" w:lineRule="auto"/>
        <w:rPr>
          <w:lang w:val="en-US"/>
        </w:rPr>
      </w:pPr>
      <w:r>
        <w:t xml:space="preserve">б) активация аминоспирта: аминоспирт, например, этаноламин подвергается при участии этаноламинкиназы  энергозависимому фосфолирированию : </w:t>
      </w:r>
    </w:p>
    <w:p w:rsidR="00000000" w:rsidRDefault="00396166">
      <w:pPr>
        <w:pStyle w:val="20"/>
        <w:spacing w:line="240" w:lineRule="auto"/>
        <w:rPr>
          <w:lang w:val="en-US"/>
        </w:rPr>
      </w:pPr>
    </w:p>
    <w:p w:rsidR="00000000" w:rsidRDefault="00396166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NH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–CH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–CH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–OH + </w:t>
      </w:r>
      <w:r>
        <w:rPr>
          <w:sz w:val="28"/>
        </w:rPr>
        <w:t>АТФ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BE"/>
      </w:r>
      <w:r>
        <w:rPr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NH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–CH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–CH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–O–PO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</w:t>
      </w:r>
      <w:r>
        <w:rPr>
          <w:sz w:val="28"/>
        </w:rPr>
        <w:t>АДФ</w:t>
      </w:r>
    </w:p>
    <w:p w:rsidR="00000000" w:rsidRDefault="00396166">
      <w:pPr>
        <w:jc w:val="center"/>
        <w:rPr>
          <w:sz w:val="28"/>
          <w:lang w:val="en-US"/>
        </w:rPr>
      </w:pPr>
    </w:p>
    <w:p w:rsidR="00000000" w:rsidRDefault="00396166">
      <w:pPr>
        <w:jc w:val="both"/>
        <w:rPr>
          <w:sz w:val="28"/>
        </w:rPr>
      </w:pPr>
      <w:r>
        <w:rPr>
          <w:sz w:val="28"/>
        </w:rPr>
        <w:t>Затем при взаимодействии фосфорилированного аминоэтанола с ЦТ</w:t>
      </w:r>
      <w:r>
        <w:rPr>
          <w:sz w:val="28"/>
        </w:rPr>
        <w:t>Ф идет образование активированной формы аминоспирта – ЦДФ-этаноламина:</w:t>
      </w:r>
    </w:p>
    <w:p w:rsidR="00000000" w:rsidRDefault="00396166">
      <w:pPr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  <w:lang w:val="en-US"/>
        </w:rPr>
        <w:t>NH</w:t>
      </w:r>
      <w:r>
        <w:rPr>
          <w:sz w:val="28"/>
        </w:rPr>
        <w:t>–</w:t>
      </w:r>
      <w:r>
        <w:rPr>
          <w:sz w:val="28"/>
          <w:lang w:val="en-US"/>
        </w:rPr>
        <w:t>CH</w:t>
      </w:r>
      <w:r>
        <w:rPr>
          <w:sz w:val="28"/>
        </w:rPr>
        <w:t>–С</w:t>
      </w:r>
      <w:r>
        <w:rPr>
          <w:sz w:val="28"/>
          <w:lang w:val="en-US"/>
        </w:rPr>
        <w:t>H</w:t>
      </w:r>
      <w:r>
        <w:rPr>
          <w:sz w:val="28"/>
        </w:rPr>
        <w:t>–</w:t>
      </w:r>
      <w:r>
        <w:rPr>
          <w:sz w:val="28"/>
          <w:lang w:val="en-US"/>
        </w:rPr>
        <w:t>O</w:t>
      </w:r>
      <w:r>
        <w:rPr>
          <w:sz w:val="28"/>
        </w:rPr>
        <w:t xml:space="preserve">–Ф  +  ЦТФ  </w:t>
      </w:r>
      <w:r>
        <w:rPr>
          <w:sz w:val="28"/>
        </w:rPr>
        <w:sym w:font="Symbol" w:char="F0BE"/>
      </w:r>
      <w:r>
        <w:rPr>
          <w:sz w:val="28"/>
        </w:rPr>
        <w:sym w:font="Symbol" w:char="F0AE"/>
      </w:r>
      <w:r>
        <w:rPr>
          <w:sz w:val="28"/>
        </w:rPr>
        <w:t xml:space="preserve"> ЦДФ-этаноламин + пирофосфат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jc w:val="both"/>
        <w:rPr>
          <w:sz w:val="28"/>
        </w:rPr>
      </w:pPr>
      <w:r>
        <w:rPr>
          <w:sz w:val="28"/>
        </w:rPr>
        <w:t xml:space="preserve">Реакция катализируется фосфоэтаноламинцитидилтрансферазой. Образовавшийся в ходе реакции пирофосфат расщепляется пирофосфатазой – </w:t>
      </w:r>
      <w:r>
        <w:rPr>
          <w:sz w:val="28"/>
        </w:rPr>
        <w:t>термодинамический контроль направления процесса, с которым мы уже знакомились.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>в) образование глицерофосфолипида: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ЦДФ-этаноламин + диглицерид 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AE"/>
      </w:r>
      <w:r>
        <w:rPr>
          <w:sz w:val="28"/>
        </w:rPr>
        <w:t xml:space="preserve"> фосфотидилэтаноламин + ЦМФ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jc w:val="both"/>
        <w:rPr>
          <w:sz w:val="28"/>
        </w:rPr>
      </w:pPr>
      <w:r>
        <w:rPr>
          <w:sz w:val="28"/>
        </w:rPr>
        <w:t>Реакция катализируется фосфоэтаноламин-диацилглицеролтрансферазой.</w:t>
      </w:r>
    </w:p>
    <w:p w:rsidR="00000000" w:rsidRDefault="00396166">
      <w:pPr>
        <w:pStyle w:val="20"/>
        <w:spacing w:line="240" w:lineRule="auto"/>
      </w:pPr>
      <w:r>
        <w:t>С помощью под</w:t>
      </w:r>
      <w:r>
        <w:t>обного механизма может синтезироваться и фосфотидилхолин [6, 1999].</w:t>
      </w:r>
    </w:p>
    <w:p w:rsidR="00000000" w:rsidRDefault="00396166">
      <w:pPr>
        <w:pStyle w:val="20"/>
        <w:spacing w:line="240" w:lineRule="auto"/>
      </w:pPr>
      <w:r>
        <w:t>В кишечной стенке происходит также реэстерификация ХС. До недавнего времени считали, что эта реакция осуществляется при участии панкреатической холестерин-эстеразы (гидролазы) и что этот ф</w:t>
      </w:r>
      <w:r>
        <w:t>ермент в зависимости от условий может не только гидролизовать ЭХС, но и синтезировать их. В последние годы установлено, что образование ЭХС происходит в микросомах энтероцитов и что этот процесс катализируется другим ферментом – ацил-КоА-холестерин-ацилтра</w:t>
      </w:r>
      <w:r>
        <w:t>нсферазой: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  <w:r>
        <w:t xml:space="preserve">                                      АХАТ</w:t>
      </w:r>
    </w:p>
    <w:p w:rsidR="00000000" w:rsidRDefault="00396166">
      <w:pPr>
        <w:pStyle w:val="20"/>
        <w:spacing w:line="240" w:lineRule="auto"/>
      </w:pPr>
      <w:r>
        <w:t xml:space="preserve">     ХС + Ацил-КоА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AE"/>
      </w:r>
      <w:r>
        <w:t xml:space="preserve">  ЭХС + КоА 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  <w:r>
        <w:t>Эффективность эстерификации ХС в энтероцитах имеет большое значение для его всасывания. Предложены препараты, угнетающие активность указанного фермента и , следов</w:t>
      </w:r>
      <w:r>
        <w:t>ательно, уменьшающие всасывание ХС.</w:t>
      </w:r>
    </w:p>
    <w:p w:rsidR="00000000" w:rsidRDefault="00396166">
      <w:pPr>
        <w:pStyle w:val="20"/>
        <w:spacing w:line="240" w:lineRule="auto"/>
      </w:pPr>
      <w:r>
        <w:t>Таким образом, продукты расщепления пищевых жиров, образовавшиеся в полости кишечника и поступившие в его стенку, снова используются для ресинтеза жиров. Биологический смысл этого процесса сводится к тому, что в стенке к</w:t>
      </w:r>
      <w:r>
        <w:t>ишечника синтезируются жиры, более специфичные  для данного вида животного и отличающиеся от пищевого жира. В известной степени это обеспечивается тем, что в синтезе ТГ и ФЛ и в эстерификации ХС в кишечной стенке принимают участие, наряду с экзогенными (пи</w:t>
      </w:r>
      <w:r>
        <w:t>щевыми), и эндогенные ЖК, доставляемые в клетки следующими путями : а) синтезированные заново в самих клетках или “модифицированные”, например, путем удлинения цепи; б) доставленные в клетки из кровеносного русла; в) синтезированные в печени и попавшие сна</w:t>
      </w:r>
      <w:r>
        <w:t>чала в кишечник в составе ФЛ желчи, а затем проникшие в эпителиальные клетки кишечника в составе жировых мицелл. Кроме того , в клетках кишечника происходит своеобразное перераспределение общего пула ЖК, например, ЖК эндогенного происхождения может быть ис</w:t>
      </w:r>
      <w:r>
        <w:t>пользована для эстерификации  ХС как экзогенного , так и эндогенного происхождения; ЖК, ранее входившая в состав ФЛ, может быть использована для ресинтеза ТГ , и наоборот.</w:t>
      </w:r>
    </w:p>
    <w:p w:rsidR="00000000" w:rsidRDefault="00396166">
      <w:pPr>
        <w:pStyle w:val="20"/>
        <w:spacing w:line="240" w:lineRule="auto"/>
      </w:pPr>
      <w:r>
        <w:t>В заключении следует подчеркнуть, что ресинтезированные и вновь синтезированные в ст</w:t>
      </w:r>
      <w:r>
        <w:t>енке кишечника липиды не поступают в чистом виде в кровь, а используются для образования особых, богатых триглицеридами , липид-белковых комплексов – ХМ и в таком виде всасываются сначала в лимфу, а затем в кровь [5, 1999].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Образование и обмен хиломикрон</w:t>
      </w:r>
      <w:r>
        <w:rPr>
          <w:b/>
          <w:bCs/>
        </w:rPr>
        <w:t>ов, значение.</w:t>
      </w:r>
    </w:p>
    <w:p w:rsidR="00000000" w:rsidRDefault="00396166">
      <w:pPr>
        <w:pStyle w:val="20"/>
        <w:spacing w:line="240" w:lineRule="auto"/>
      </w:pPr>
      <w:r>
        <w:t>Хиломикроны (ХМ) известны с 1774 г., когда английский врач У. Хьюсон обнаружил белесоватый вид крови при кровопускании и установил, что причиной этого является абсорбционная липемия. В 1920 г. С. Кейдж локализовал ХМ под микроскопом после при</w:t>
      </w:r>
      <w:r>
        <w:t>ема жирной пищи, как “танцующие в сыворотки частицы, диаметром в несколько раз меньше эритроцитов” и дал им современное название [3, 2000].</w:t>
      </w:r>
    </w:p>
    <w:p w:rsidR="00000000" w:rsidRDefault="00396166">
      <w:pPr>
        <w:pStyle w:val="20"/>
        <w:spacing w:line="240" w:lineRule="auto"/>
      </w:pPr>
      <w:r>
        <w:t>Основной функцией ХМ является транспорт экзогенных, поступающих с пищей ТГ, которые составляют до 90% липидных компо</w:t>
      </w:r>
      <w:r>
        <w:t>нентов этих липопротеиновых частиц. Образование ХМ происходит в энтероцитах поверхностного слизистого слоя кишечника и зависит во многом от количества потребляемых жиров и характера содержащихся в них ЖК. Способность стенки кишечника синтезировать ХМ прояв</w:t>
      </w:r>
      <w:r>
        <w:t>ляется только при наличии высших ЖК с числом атомов углерода не менее 12. В таком случае главные продукты гидролиза плазмы – ЖК , 2-моноглицериды и диглецериды поступают путем диффузии (энергозависимый процесс) в энтероциты, где происходит ресинтез ТГ на г</w:t>
      </w:r>
      <w:r>
        <w:t>ладком эндоплазматическом ретикулуме в апикальной части клеток. При наличии в пище ТГ с ацилами короткой длины ХМ не образуются , а ЖК после всасывания в кишечнике поступают в кровь воротной вены печени, не попадая в лимфатическую систему. Электронномикрос</w:t>
      </w:r>
      <w:r>
        <w:t xml:space="preserve">копические исследования позволяют выявить осмиофильные включения – предшественники ХМ – в цитоплазме энтероцитов и проследить их перемещение от гладкого эндоплазматического ретикула к аппарату Гольджи в супроядерную часть клетки. Возможно, аппарат Гольджи </w:t>
      </w:r>
      <w:r>
        <w:t>ответственен за присоединение углеводных компонентов к апапротеинам липопротеиновых частиц. Из аппарата Гольджи сформированные частицы ХМ перемещаются в составе везикул к плазмолемме , где посредством экзоцитоза покидают клетку и переходят в межклеточное п</w:t>
      </w:r>
      <w:r>
        <w:t>ространство , а далее – в лимфу.</w:t>
      </w:r>
    </w:p>
    <w:p w:rsidR="00000000" w:rsidRDefault="00396166">
      <w:pPr>
        <w:pStyle w:val="20"/>
        <w:spacing w:line="240" w:lineRule="auto"/>
      </w:pPr>
      <w:r>
        <w:t xml:space="preserve"> Секретируемые в лимфу ЛП-частицы претерпевают ряд превращений до их окончательного формирования в ХМ, наблюдаемые в токе крови. указанные изменения заключаются во взаимообмене отдельных апопротеинов, в первую очередь с ЛПВ</w:t>
      </w:r>
      <w:r>
        <w:t>П. Показано , что при взаимодействии ХМ с ЛПВП</w:t>
      </w:r>
      <w:r>
        <w:rPr>
          <w:vertAlign w:val="subscript"/>
        </w:rPr>
        <w:t>2</w:t>
      </w:r>
      <w:r>
        <w:t xml:space="preserve"> с последних переходят на ХМ апо-ЛП С и Е , в то время как апо-ЛП А-</w:t>
      </w:r>
      <w:r>
        <w:rPr>
          <w:lang w:val="en-US"/>
        </w:rPr>
        <w:t>IV</w:t>
      </w:r>
      <w:r>
        <w:t xml:space="preserve"> покидают Хми участвуют в формировании в сосудистом русле ЛПВП. Природа таких перемещений заключается в большем сродстве апо-ЛП С к поверхн</w:t>
      </w:r>
      <w:r>
        <w:t xml:space="preserve">остным слоям триглицерид-обогащенных липопротеиновых комплексов и в его более высокой поверхностной активности (рис. 4) [12,1990]. 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  <w:r>
        <w:t xml:space="preserve">Ключевую роль в сборке частиц играет апопротеин В48. В них также широко представлены апопротеины С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III</w:t>
      </w:r>
      <w:r>
        <w:t xml:space="preserve"> и имею</w:t>
      </w:r>
      <w:r>
        <w:t xml:space="preserve">т апопротеины А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</w:t>
      </w:r>
      <w:r>
        <w:t xml:space="preserve"> кишечного и печеночного происхождения. Однако, свежесекретированные частицы ХМ, практически, лишены апопротеинов С и А и приобретают их в результате контакта  с челночными ЛПВП уже в плазме крови.</w:t>
      </w:r>
    </w:p>
    <w:p w:rsidR="00000000" w:rsidRDefault="00396166">
      <w:pPr>
        <w:pStyle w:val="20"/>
        <w:spacing w:line="240" w:lineRule="auto"/>
      </w:pPr>
      <w:r>
        <w:t>ХМ – это первый транспортер экзогенн</w:t>
      </w:r>
      <w:r>
        <w:t>ых пищевых липидов, прежде всего, ТГ, на пути через лимфу крови. Их метаболические превращения известны как экзогенный путь кругооборота ЛП.</w:t>
      </w:r>
    </w:p>
    <w:p w:rsidR="00000000" w:rsidRDefault="00396166">
      <w:pPr>
        <w:pStyle w:val="20"/>
        <w:spacing w:line="240" w:lineRule="auto"/>
      </w:pPr>
      <w:r>
        <w:t>С кровью ХМ переносятся, в первую очередь, в правое сердце и легкие, а затем в большой круг кровообращения. При это</w:t>
      </w:r>
      <w:r>
        <w:t>м они все время теряют значительные количества ТГ за счет липопротеид-липолиза и их гидрофобное ядро заметно “худеет”. ХМ превращаются в остаточные частицы , в которых ФЛ, ХС и апопротеины находятся в относительном избытке. На поверхности похудевшей частиц</w:t>
      </w:r>
      <w:r>
        <w:t>ы ХМ возникают складки избыточной оболочки, которые могут отрываться от частицы , замыкаться в особые малые богатые фосфолипидами и апопротеинами С, Е и А “насцентные диски”  и служат затем основой для наполнения гидрофобными липидами и образования ЛПВП. М</w:t>
      </w:r>
      <w:r>
        <w:t>еханизм эффекта , обеспечивающего просветление липемической плазмы, которое интенсивно идет уже в первые 15 минут и за 12 – 14 ч после приема жирной пищи полностью убирает из плазмы ХМ, обеспечивается ферментом липопротеиновой липазой (ЛПЛ). Этот энзим кап</w:t>
      </w:r>
      <w:r>
        <w:t xml:space="preserve">иллярной стенки и освобождается в плазму в ответ на жировую нагрузку и гепарин. Наибольшую липолитическую активность проявляют капилляры жировой ткани , легких и сердца, кроме того ЛПЛ выделяется в печени , селезенке, почках, лактирующей молочной железе и </w:t>
      </w:r>
      <w:r>
        <w:t>диафрагме. Очевидно , что это связано  с интенсивным отложением ТГ в адипоцитах, с секрецией липидной эмульсии в молоко и с энергетикой миокарда и диафрагмы, использующих в топливных целях много ЖК. Любопытно , что в легких процесс частичного метаболизма Х</w:t>
      </w:r>
      <w:r>
        <w:t>М играет ключевую роль для обеспечения высокой активности альвеолярных макрофагов и существенно необходим для синтеза ФЛ сурфактанта. В связи с этим , при легочных инфекциях благотворно действует жировая диета. Еще народные знахари применяли барсучий и мед</w:t>
      </w:r>
      <w:r>
        <w:t>вежий жир и собачье сало при чахотке. Такая процедура, как искусственный лечебный пневмоторакс , опосредует свой эффект не только через возникающую в спавшемся легком венозную гиперемию и усиление фибропластических процессов. Известное значение имеет и уси</w:t>
      </w:r>
      <w:r>
        <w:t>ление недыхательных функций легких при снижении вентиляции. Традиционное питание северных народов , находящихся под воздействием климатических факторов повышенного риска бронхита и пневмонии , не случайно богато жирами. Эта особенность экологии повышает ре</w:t>
      </w:r>
      <w:r>
        <w:t>зистентность чукчей , эскимосов и других представителей малых реликтовых этносов к бронхолегочной патологии. К сожалению, чтобы осознать это, понадобился печальный опыт “окультуривания” советского и американо-канадского Севера , когда форсированный переход</w:t>
      </w:r>
      <w:r>
        <w:t xml:space="preserve"> на европеизированную диету и образ жизни , не смотря на формально “улучшенные условия существования” , привел к значительному возрастанию патологической пораженности болезнями дыхательной системы у аборигенов. Конечно, здесь сыграло роль и учащение контак</w:t>
      </w:r>
      <w:r>
        <w:t>тов с носителями новых для северян изолятов штаммов  инфекционных возбудителей. Но, по крайней мере, во многих случаях для индивидов оказывается биологичеки выгодно оставаться в рамках привычной экологии.</w:t>
      </w:r>
    </w:p>
    <w:p w:rsidR="00000000" w:rsidRDefault="00396166">
      <w:pPr>
        <w:pStyle w:val="20"/>
        <w:spacing w:line="240" w:lineRule="auto"/>
      </w:pPr>
      <w:r>
        <w:t>Активность ЛПЛ стимулируется инсулином и СТГ. У чел</w:t>
      </w:r>
      <w:r>
        <w:t>овека более 80% липогенеза в адипоцитах идет на основе готовых ЖК, поставляемых ЛПЛ-реакцией и только 20% синтезируется из углеводных предшественников в самих жировых клетках.</w:t>
      </w:r>
    </w:p>
    <w:p w:rsidR="00000000" w:rsidRDefault="00396166">
      <w:pPr>
        <w:pStyle w:val="20"/>
        <w:spacing w:line="240" w:lineRule="auto"/>
      </w:pPr>
      <w:r>
        <w:t>Гепарин не является кофактором ЛПЛ, но запускает ее секрецию. Коэнзимную роль дл</w:t>
      </w:r>
      <w:r>
        <w:t xml:space="preserve">я ЛПЛ выполняет компонент ХМ, апопротеин С – </w:t>
      </w:r>
      <w:r>
        <w:rPr>
          <w:lang w:val="en-US"/>
        </w:rPr>
        <w:t>II</w:t>
      </w:r>
      <w:r>
        <w:t xml:space="preserve">. Вместе с тем, апопротеин С – </w:t>
      </w:r>
      <w:r>
        <w:rPr>
          <w:lang w:val="en-US"/>
        </w:rPr>
        <w:t>III</w:t>
      </w:r>
      <w:r>
        <w:t xml:space="preserve"> , наоборот , ингибирует ЛПЛ. Таким образом, от соотношения С – </w:t>
      </w:r>
      <w:r>
        <w:rPr>
          <w:lang w:val="en-US"/>
        </w:rPr>
        <w:t>II</w:t>
      </w:r>
      <w:r>
        <w:t xml:space="preserve"> и С – </w:t>
      </w:r>
      <w:r>
        <w:rPr>
          <w:lang w:val="en-US"/>
        </w:rPr>
        <w:t>III</w:t>
      </w:r>
      <w:r>
        <w:t xml:space="preserve"> может зависеть скорость просветления постгепариновой плазмы. Альбумин ,подхватывая и удаляя из сфе</w:t>
      </w:r>
      <w:r>
        <w:t>ры действия реакции НЭЖК, также значительно ускоряет просветление липемической плазмы. В связи с этими фактами , липемия очень часто сопровождается тромбофилитическим состоянием. Более того, гипоальбуминемия , свойственная голоданию и нефротическому синдро</w:t>
      </w:r>
      <w:r>
        <w:t>му , протекает с задержкой катаболизма ХМ и других ЛП в плазме и гиперлипопротеинемиями. Кроме ХМ, ЛПЛ аналогичнодействует и на ЛПОНП. Остаточные частицы ХМ теряют апопротеины С и А, переходящие на частицы ЛПВП. Через обмен апопротеинов ЛПВП могут регулиро</w:t>
      </w:r>
      <w:r>
        <w:t>вать скорость катаболизма ХМ и ЛПОНП, так как служат челноком , снабжающим богатые триглицеридами ЛП активаторами ЛПЛ  апопротеинами С. В конце концов, остатки ХМ приобретают из состава ЛПВП апопротеин Е, который способствует их захвату печенью через особы</w:t>
      </w:r>
      <w:r>
        <w:t>й апо-Е-чувствительный и комбинированный , апо-В/Е-чувствительный рецепторы , и подвергаются рецепторному эндоцитозу в гепатоциты , где расщепляются. При этом ХС и другие липиды поставляются в печень, которая использует их для продукции желчных кислот и пр</w:t>
      </w:r>
      <w:r>
        <w:t>ямой экскреции  липидов в желчь, для собственных пластических и энергетических нужд и для продукции ЛПОНП [3,2000].</w:t>
      </w:r>
    </w:p>
    <w:p w:rsidR="00000000" w:rsidRDefault="00396166">
      <w:pPr>
        <w:pStyle w:val="20"/>
        <w:spacing w:line="240" w:lineRule="auto"/>
      </w:pPr>
      <w:r>
        <w:t>В результате ферментативного воздействия ЛПЛ на частицу ХМ, направленного главным образом на ТГ ядра, происходит их гидролитическое расщепле</w:t>
      </w:r>
      <w:r>
        <w:t>ние до МГ и свободных ЖК. Последние диффундируют в клетки подлежащих тканей путем латеральной диффузии через мембраны и используются либо сразу же для энергообеспечения (функционирующие мышечные ткани, паренхиматозные органы) , либо запасаются в форме жиро</w:t>
      </w:r>
      <w:r>
        <w:t>вых включений (адипоциты жировой ткани). Учитывая , что при гликолизе ХМ расщепляется свыше 70% ТГ их сердцевины, содержащей в норме 90 – 95 % данного класса липидов, становятся очевидными наблюдаемые при этом резкие конформационные нарушения всей липидно-</w:t>
      </w:r>
      <w:r>
        <w:t xml:space="preserve">белковой гетеромолекулы в целом. Отмечается интенсивное высвобождение ФЛ, белков , НЭХС из поверхностных слоев ХМ. </w:t>
      </w:r>
    </w:p>
    <w:p w:rsidR="00000000" w:rsidRDefault="00396166">
      <w:pPr>
        <w:pStyle w:val="20"/>
        <w:spacing w:line="240" w:lineRule="auto"/>
      </w:pPr>
      <w:r>
        <w:t>ЛП-частицы , образовавшиеся из ХМ после их взаимодействия с ЛПЛ, получили специальное название – “ремнантные”.</w:t>
      </w:r>
    </w:p>
    <w:p w:rsidR="00000000" w:rsidRDefault="00396166">
      <w:pPr>
        <w:pStyle w:val="20"/>
        <w:spacing w:line="240" w:lineRule="auto"/>
      </w:pPr>
      <w:r>
        <w:t>Метаболическая судьба “ремнан</w:t>
      </w:r>
      <w:r>
        <w:t>тных” частиц состоит в их утилизации печенью. Исследования последних лет показывают , что скорость поглощения “ремнантных” частиц печенью зависит от ихапопротенового состава. Апо-ЛП Е (в частности , Е-</w:t>
      </w:r>
      <w:r>
        <w:rPr>
          <w:lang w:val="en-US"/>
        </w:rPr>
        <w:t>III</w:t>
      </w:r>
      <w:r>
        <w:t xml:space="preserve"> И Е-</w:t>
      </w:r>
      <w:r>
        <w:rPr>
          <w:lang w:val="en-US"/>
        </w:rPr>
        <w:t>IV</w:t>
      </w:r>
      <w:r>
        <w:t xml:space="preserve"> изоформы) ускоряют данный процесс , в то вре</w:t>
      </w:r>
      <w:r>
        <w:t>мя как апо-ЛП С ингибирубт, даже в присутствии адекватных количеств апо-ЛП Е [12, 1990].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</w:pPr>
    </w:p>
    <w:p w:rsidR="00000000" w:rsidRDefault="00396166">
      <w:pPr>
        <w:pStyle w:val="20"/>
        <w:spacing w:line="240" w:lineRule="auto"/>
        <w:ind w:firstLine="0"/>
        <w:jc w:val="center"/>
      </w:pPr>
      <w:r>
        <w:rPr>
          <w:b/>
          <w:bCs/>
        </w:rPr>
        <w:t>Нарушение переваривания и всасывания липидов.</w:t>
      </w:r>
    </w:p>
    <w:p w:rsidR="00000000" w:rsidRDefault="00396166">
      <w:pPr>
        <w:pStyle w:val="20"/>
        <w:spacing w:line="240" w:lineRule="auto"/>
        <w:ind w:firstLine="0"/>
        <w:jc w:val="center"/>
        <w:rPr>
          <w:u w:val="single"/>
        </w:rPr>
      </w:pPr>
      <w:r>
        <w:rPr>
          <w:u w:val="single"/>
        </w:rPr>
        <w:t>Стеаторея .</w:t>
      </w:r>
    </w:p>
    <w:p w:rsidR="00000000" w:rsidRDefault="00396166">
      <w:pPr>
        <w:pStyle w:val="20"/>
        <w:spacing w:line="240" w:lineRule="auto"/>
      </w:pPr>
      <w:r>
        <w:t>Во всех случаях нарушения переваривания и всасывания липидов появляется стеаторея. Это случается:</w:t>
      </w:r>
    </w:p>
    <w:p w:rsidR="00000000" w:rsidRDefault="00396166">
      <w:pPr>
        <w:pStyle w:val="20"/>
        <w:numPr>
          <w:ilvl w:val="0"/>
          <w:numId w:val="6"/>
        </w:numPr>
        <w:spacing w:line="240" w:lineRule="auto"/>
      </w:pPr>
      <w:r>
        <w:t>Из-за отс</w:t>
      </w:r>
      <w:r>
        <w:t>утствия желчи в кишечнике (синдром ахолии);</w:t>
      </w:r>
    </w:p>
    <w:p w:rsidR="00000000" w:rsidRDefault="00396166">
      <w:pPr>
        <w:pStyle w:val="20"/>
        <w:numPr>
          <w:ilvl w:val="0"/>
          <w:numId w:val="6"/>
        </w:numPr>
        <w:spacing w:line="240" w:lineRule="auto"/>
      </w:pPr>
      <w:r>
        <w:t>Из-за нарушения поступления в кишечник панкреатического сока. Отметим, что ухудшению эмульгирования и переваривания жиров способствует и низкая кислотность желудочного сока;</w:t>
      </w:r>
    </w:p>
    <w:p w:rsidR="00000000" w:rsidRDefault="00396166">
      <w:pPr>
        <w:pStyle w:val="20"/>
        <w:numPr>
          <w:ilvl w:val="0"/>
          <w:numId w:val="6"/>
        </w:numPr>
        <w:spacing w:line="240" w:lineRule="auto"/>
      </w:pPr>
      <w:r>
        <w:t>Из-за первичной мальабсорбции (целиаки</w:t>
      </w:r>
      <w:r>
        <w:t>я, тропическая спру, болезнь Уиппла, другие хронические энтериты, гиповитаминоз по фолиевой кислоте);</w:t>
      </w:r>
    </w:p>
    <w:p w:rsidR="00000000" w:rsidRDefault="00396166">
      <w:pPr>
        <w:pStyle w:val="20"/>
        <w:numPr>
          <w:ilvl w:val="0"/>
          <w:numId w:val="6"/>
        </w:numPr>
        <w:spacing w:line="240" w:lineRule="auto"/>
      </w:pPr>
      <w:r>
        <w:t>При приеме значительных количеств тугоплавких липидов животного происхождения (например, бараньего жира), особенно у детей;</w:t>
      </w:r>
    </w:p>
    <w:p w:rsidR="00000000" w:rsidRDefault="00396166">
      <w:pPr>
        <w:pStyle w:val="20"/>
        <w:numPr>
          <w:ilvl w:val="0"/>
          <w:numId w:val="6"/>
        </w:numPr>
        <w:spacing w:line="240" w:lineRule="auto"/>
      </w:pPr>
      <w:r>
        <w:t>При ускоренной перистальтике к</w:t>
      </w:r>
      <w:r>
        <w:t>ишечника;</w:t>
      </w:r>
    </w:p>
    <w:p w:rsidR="00000000" w:rsidRDefault="00396166">
      <w:pPr>
        <w:pStyle w:val="20"/>
        <w:numPr>
          <w:ilvl w:val="0"/>
          <w:numId w:val="6"/>
        </w:numPr>
        <w:spacing w:line="240" w:lineRule="auto"/>
      </w:pPr>
      <w:r>
        <w:t>При ингибирующем действии антибиотиков (неомицин, хлортетрациклин) и блокаторов фосфорилирования (монойодацетат, флоридзин) на функции энтероцитов;</w:t>
      </w:r>
    </w:p>
    <w:p w:rsidR="00000000" w:rsidRDefault="00396166">
      <w:pPr>
        <w:pStyle w:val="20"/>
        <w:numPr>
          <w:ilvl w:val="0"/>
          <w:numId w:val="6"/>
        </w:numPr>
        <w:spacing w:line="240" w:lineRule="auto"/>
      </w:pPr>
      <w:r>
        <w:t>При избытке двухвалентных щелочноземельных катионов в пище и воде, что способствует образованию тр</w:t>
      </w:r>
      <w:r>
        <w:t>уднорастворимых кальций-магниевых солей ЖК. Задержка липидов, в частности, ХС в просвет кишечника достигается и с помощью ионообменных смол, связывающих желчные кислоты (холестирамин, квестрол, холестипол).</w:t>
      </w:r>
    </w:p>
    <w:p w:rsidR="00000000" w:rsidRDefault="00396166">
      <w:pPr>
        <w:pStyle w:val="20"/>
        <w:spacing w:line="240" w:lineRule="auto"/>
      </w:pPr>
      <w:r>
        <w:t>При стеаторее стул становится частым и липким, из</w:t>
      </w:r>
      <w:r>
        <w:t>-за ахолии – часто глинистым на вид, содержит липидные капли и беловатые комочки мыл (кальциевых и магниевых солей ЖК). При хронической стеаторее вторично развивается гиповитаминоз по жирорастворимым витаминам [3, 2000] и нехватка незаменимых ЖК [5, 1999].</w:t>
      </w:r>
      <w:r>
        <w:t xml:space="preserve"> Довольно закономерны коагулопатия и остеопороз.</w:t>
      </w:r>
    </w:p>
    <w:p w:rsidR="00000000" w:rsidRDefault="00396166">
      <w:pPr>
        <w:pStyle w:val="20"/>
        <w:spacing w:line="240" w:lineRule="auto"/>
      </w:pPr>
      <w:r>
        <w:t>Если стеаторея вызвана ахолией , то она сопровождается обесцвечиванием кала. Стул содержит не всосавшиеся , но полупереваренные (за счет действия мыл) липиды. При панкреатической стеаторее нет ахолии , кроме</w:t>
      </w:r>
      <w:r>
        <w:t xml:space="preserve"> того, нарушено переваривание и всасывание  и других , не липидных компонентов пищи. При нарушении переваривания и всасывания липидов возможно понижение содержания ХМ и других ЛП, а значит – ТГ и ХС – в лимфе и плазме крови. </w:t>
      </w:r>
    </w:p>
    <w:p w:rsidR="00000000" w:rsidRDefault="00396166">
      <w:pPr>
        <w:pStyle w:val="20"/>
        <w:spacing w:line="240" w:lineRule="auto"/>
      </w:pPr>
      <w:r>
        <w:t xml:space="preserve">Компенсаторным механизмом при </w:t>
      </w:r>
      <w:r>
        <w:t xml:space="preserve">нарушении абсорбции липидов в верхних отделах тонкой кишки является активизация их всасывания в нижних  отделах [3, 2000]. 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  <w:rPr>
          <w:b/>
          <w:bCs/>
          <w:u w:val="single"/>
        </w:rPr>
      </w:pPr>
      <w:r>
        <w:t xml:space="preserve">                                                  </w:t>
      </w:r>
      <w:r>
        <w:rPr>
          <w:u w:val="single"/>
        </w:rPr>
        <w:t>Хиломикронемия.</w:t>
      </w:r>
    </w:p>
    <w:p w:rsidR="00000000" w:rsidRDefault="00396166">
      <w:pPr>
        <w:pStyle w:val="20"/>
        <w:spacing w:line="240" w:lineRule="auto"/>
      </w:pPr>
      <w:r>
        <w:t>Установлено, что при задержке катаболизма ХМ, из-за низкой активн</w:t>
      </w:r>
      <w:r>
        <w:t xml:space="preserve">ости ЛПЛ ,развивается продленная или стабильная хиломикронемия (гиперлипопротеинемия (ГЛП) (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V</w:t>
      </w:r>
      <w:r>
        <w:t xml:space="preserve"> типа) 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 xml:space="preserve">Первичная гиперлипопротеинемия </w:t>
      </w:r>
      <w:r>
        <w:rPr>
          <w:u w:val="single"/>
          <w:lang w:val="en-US"/>
        </w:rPr>
        <w:t>I</w:t>
      </w:r>
      <w:r>
        <w:rPr>
          <w:u w:val="single"/>
        </w:rPr>
        <w:t xml:space="preserve"> типа</w:t>
      </w:r>
      <w:r>
        <w:t xml:space="preserve"> или болезнь М. Бюргера – О. Грютца описана в 1932 г. и связана с наследственным аутосомно-рецесивным дефектом Л</w:t>
      </w:r>
      <w:r>
        <w:t>ПЛ. В крови накапливается значительное количество ХМ из-за блока их катаболизма. ХМ провоцируют тромбоз и ишемические микронекрозы, которые особенно характерны для поджелудочной железы. Характерны наблюдаемые с раннего детства абдоминальные колики. Формиру</w:t>
      </w:r>
      <w:r>
        <w:t>ется хронический рецидивирующий панкреатит. Бывают случаи молниеносных смертельных обострений. Большое значение имеет частичный гидролиз ХМ панкреатической липазой, который проходит в микроциркуляторном русле органа. Лизолицетин и ЖК в избытке оказывают на</w:t>
      </w:r>
      <w:r>
        <w:t xml:space="preserve"> панкреатические клетки местное токсическое действие, связанное с детергентным эффектом и разрушением клеточных мембран.</w:t>
      </w:r>
    </w:p>
    <w:p w:rsidR="00000000" w:rsidRDefault="00396166">
      <w:pPr>
        <w:pStyle w:val="20"/>
        <w:spacing w:line="240" w:lineRule="auto"/>
      </w:pPr>
      <w:r>
        <w:t>На коже видны характерные стигмы заболевания – желтовато-розовые папулы на плечах, спине, ягодицах. Этот результат фагоцитоза ХМ гистоц</w:t>
      </w:r>
      <w:r>
        <w:t xml:space="preserve">итами дермы и образования эруптивных ксантом. Макрофаги тоже перегружаются ХМ ,что ведет к гепатоспленомегалии и появлению пенистых клеток в костном мозге. На бледном глазном дне видны белые сосуды, что известно как  </w:t>
      </w:r>
      <w:r>
        <w:rPr>
          <w:lang w:val="en-US"/>
        </w:rPr>
        <w:t>lipemia</w:t>
      </w:r>
      <w:r>
        <w:t xml:space="preserve"> </w:t>
      </w:r>
      <w:r>
        <w:rPr>
          <w:lang w:val="en-US"/>
        </w:rPr>
        <w:t>retinalis</w:t>
      </w:r>
      <w:r>
        <w:t>. В плазме, которая на</w:t>
      </w:r>
      <w:r>
        <w:t xml:space="preserve">тощак остается мутной и дает сливкообразный слой при стоянии , повышен уровень ТГ , но ХС в норме. ГЛП </w:t>
      </w:r>
      <w:r>
        <w:rPr>
          <w:lang w:val="en-US"/>
        </w:rPr>
        <w:t>I</w:t>
      </w:r>
      <w:r>
        <w:t xml:space="preserve"> не реагирует на гепарин. Уровень апопротеина С </w:t>
      </w:r>
      <w:r>
        <w:rPr>
          <w:lang w:val="en-US"/>
        </w:rPr>
        <w:t>II</w:t>
      </w:r>
      <w:r>
        <w:t xml:space="preserve"> остается в норме. Так как ХМ не проникают через эндотелий, атеросклероз не ускоряется.</w:t>
      </w:r>
    </w:p>
    <w:p w:rsidR="00000000" w:rsidRDefault="00396166">
      <w:pPr>
        <w:pStyle w:val="20"/>
        <w:spacing w:line="240" w:lineRule="auto"/>
      </w:pPr>
      <w:r>
        <w:t xml:space="preserve">Приобретенная </w:t>
      </w:r>
      <w:r>
        <w:t xml:space="preserve">фенокопия ГЛП </w:t>
      </w:r>
      <w:r>
        <w:rPr>
          <w:lang w:val="en-US"/>
        </w:rPr>
        <w:t>I</w:t>
      </w:r>
      <w:r>
        <w:t xml:space="preserve">  формируется у больных с аутоимунными заболеваниями соеденительной ткани, особенно часто – при системной красной волчанке. Антитела против гликозаминогликанов при этих болезнях нарушают процесс гепариновой активации ЛПЛ. 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Первичная гиперлип</w:t>
      </w:r>
      <w:r>
        <w:rPr>
          <w:u w:val="single"/>
        </w:rPr>
        <w:t xml:space="preserve">опротеинемия </w:t>
      </w:r>
      <w:r>
        <w:rPr>
          <w:u w:val="single"/>
          <w:lang w:val="en-US"/>
        </w:rPr>
        <w:t>V</w:t>
      </w:r>
      <w:r>
        <w:rPr>
          <w:u w:val="single"/>
        </w:rPr>
        <w:t xml:space="preserve"> типа</w:t>
      </w:r>
      <w:r>
        <w:t xml:space="preserve"> развивается при аутосомно-рецессивном отсутствии апопротеина С </w:t>
      </w:r>
      <w:r>
        <w:rPr>
          <w:lang w:val="en-US"/>
        </w:rPr>
        <w:t>II</w:t>
      </w:r>
      <w:r>
        <w:t xml:space="preserve">, важного кофактора ЛПЛ. В отличие от ГЛП </w:t>
      </w:r>
      <w:r>
        <w:rPr>
          <w:lang w:val="en-US"/>
        </w:rPr>
        <w:t>I</w:t>
      </w:r>
      <w:r>
        <w:t xml:space="preserve"> , в крови накапливаются оба главных субстрата ЛПЛ – ХМ и ЛПОНП. Основные симптомы болезни сходны с ГЛП </w:t>
      </w:r>
      <w:r>
        <w:rPr>
          <w:lang w:val="en-US"/>
        </w:rPr>
        <w:t>I</w:t>
      </w:r>
      <w:r>
        <w:t xml:space="preserve"> . Однако, панкреатит б</w:t>
      </w:r>
      <w:r>
        <w:t xml:space="preserve">ывает менее тяжелым и клиника болезни развивается гораздо позже , во взрослом состоянии. Больные не имеют апо-С </w:t>
      </w:r>
      <w:r>
        <w:rPr>
          <w:lang w:val="en-US"/>
        </w:rPr>
        <w:t>II</w:t>
      </w:r>
      <w:r>
        <w:t>. Гепарин не эффективен. При введении свежей донорской сыворотки здоровых лиц, изобилующей этим апопротеином, наступает быстрое , но временное</w:t>
      </w:r>
      <w:r>
        <w:t xml:space="preserve"> облегчение. Эруптивные ксантомы менее выражены , чем при ГЛП </w:t>
      </w:r>
      <w:r>
        <w:rPr>
          <w:lang w:val="en-US"/>
        </w:rPr>
        <w:t>I</w:t>
      </w:r>
      <w:r>
        <w:t xml:space="preserve">. Вторичная приобретенная ГЛП, соответствующая паттерну ГЛП </w:t>
      </w:r>
      <w:r>
        <w:rPr>
          <w:lang w:val="en-US"/>
        </w:rPr>
        <w:t>V</w:t>
      </w:r>
      <w:r>
        <w:t xml:space="preserve"> , бывает при гликогенозе Гирке, алкоголизме и использовании пероральных противозачаточных средств, если печень пациентов вырабатыва</w:t>
      </w:r>
      <w:r>
        <w:t xml:space="preserve">ет очень много ЛПОНП. Возможно , имеет место вторичное торможение активности ЛПЛ избытком ХМ [3, 2000].  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  <w:r>
        <w:rPr>
          <w:b/>
          <w:bCs/>
        </w:rPr>
        <w:t>Заключение.</w:t>
      </w:r>
    </w:p>
    <w:p w:rsidR="00000000" w:rsidRDefault="00396166">
      <w:pPr>
        <w:pStyle w:val="20"/>
        <w:spacing w:line="240" w:lineRule="auto"/>
      </w:pPr>
      <w:r>
        <w:t>Одно из основных заболеваний современности – атеросклероз – заболевание, вызванное нарушением</w:t>
      </w:r>
      <w:r>
        <w:t xml:space="preserve"> обмена липидов, в частности липопротеидов. Значительная часть населения страдает ожирением, которое, в свою очередь, провоцирует развитие болезней сердечно-сосудистой системы.</w:t>
      </w:r>
    </w:p>
    <w:p w:rsidR="00000000" w:rsidRDefault="00396166">
      <w:pPr>
        <w:pStyle w:val="20"/>
        <w:spacing w:line="240" w:lineRule="auto"/>
      </w:pPr>
      <w:r>
        <w:t>Для лечения этих заболеваний необходимо понимание механизма их развития, что не</w:t>
      </w:r>
      <w:r>
        <w:t xml:space="preserve">возможно без знания нормальных процессов обмена липидов. Все это показывает актуальность моей темы и ее пользу для меня в моей будущей врачебной практике.       </w:t>
      </w: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  <w:sz w:val="40"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rPr>
          <w:b/>
          <w:bCs/>
          <w:sz w:val="40"/>
        </w:rPr>
      </w:pPr>
      <w:r>
        <w:rPr>
          <w:b/>
          <w:bCs/>
        </w:rPr>
        <w:t xml:space="preserve">                   </w:t>
      </w:r>
      <w:r>
        <w:rPr>
          <w:b/>
          <w:bCs/>
        </w:rPr>
        <w:t xml:space="preserve">                </w:t>
      </w:r>
      <w:r>
        <w:rPr>
          <w:b/>
          <w:bCs/>
          <w:sz w:val="40"/>
        </w:rPr>
        <w:t xml:space="preserve">  ПРИЛОЖЕНИЕ.</w:t>
      </w: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rPr>
          <w:b/>
          <w:bCs/>
        </w:rPr>
      </w:pPr>
    </w:p>
    <w:p w:rsidR="00000000" w:rsidRDefault="00396166">
      <w:pPr>
        <w:pStyle w:val="20"/>
        <w:spacing w:line="240" w:lineRule="auto"/>
        <w:rPr>
          <w:b/>
          <w:bCs/>
        </w:rPr>
      </w:pPr>
      <w:r>
        <w:rPr>
          <w:b/>
          <w:bCs/>
        </w:rPr>
        <w:t>Работа №1. Исследование эмульгирующих свойств ПАВ желудочно-кишечного тракта.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Принцип метода:</w:t>
      </w:r>
      <w:r>
        <w:t xml:space="preserve"> ПАВ снижают поверхностное натяжение липидных частиц в водной среде и они распадаются на более мелкие, образу</w:t>
      </w:r>
      <w:r>
        <w:t>я эмульсию с размером частиц до 0,5 мк, в результате площадь соприкосновения с липолитическими ферментами увеличивается и скорость липолиза возрастает.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Ход работы</w:t>
      </w:r>
      <w:r>
        <w:t>: В чистой пробирке приготовить смесь ПАВ, состоящую из: 0,5 мл 1% р-ра мыла; 0,5 мл 1% р-ра к</w:t>
      </w:r>
      <w:r>
        <w:t>ислого углекислого натрия; 0,5 мл 1% р-ра белка; 3,0 мл желчи. Эту смесь , близкую к той которая эмульгирует липиды в кишечнике, использовать в качестве одного из эмульгирующих средств. Для исследования взять 6 чистых пробирок и заполнить их реагентами как</w:t>
      </w:r>
      <w:r>
        <w:t xml:space="preserve"> указано в таблице.</w:t>
      </w:r>
    </w:p>
    <w:p w:rsidR="00000000" w:rsidRDefault="00396166">
      <w:pPr>
        <w:pStyle w:val="20"/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566"/>
        <w:gridCol w:w="566"/>
        <w:gridCol w:w="566"/>
        <w:gridCol w:w="566"/>
        <w:gridCol w:w="566"/>
        <w:gridCol w:w="5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Реагенты (мл)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3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4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Желчь 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Смесь ПАВ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Р-р </w:t>
            </w:r>
            <w:r>
              <w:rPr>
                <w:lang w:val="en-US"/>
              </w:rPr>
              <w:t>Na</w:t>
            </w:r>
            <w:r>
              <w:t>НСО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Р-р мыла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Р-р белка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Н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Масло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0,5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0,5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0,5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0,5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0,5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0,5</w:t>
            </w:r>
          </w:p>
        </w:tc>
      </w:tr>
    </w:tbl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  <w:r>
        <w:t>Все пробирки встряхнуть до образования эмульсии, отметить время р</w:t>
      </w:r>
      <w:r>
        <w:t>асслоения, сделать вывод об эффективности эмульгаторов, расположив их в ряд в порядке убывания.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 xml:space="preserve">Вывод: </w:t>
      </w:r>
      <w:r>
        <w:t xml:space="preserve">в результате проделанного опыта я установила, что наилучшей эмульгирующей способностью обладает р-р </w:t>
      </w:r>
      <w:r>
        <w:rPr>
          <w:lang w:val="en-US"/>
        </w:rPr>
        <w:t>N</w:t>
      </w:r>
      <w:r>
        <w:t>аНСО</w:t>
      </w:r>
      <w:r>
        <w:rPr>
          <w:vertAlign w:val="subscript"/>
        </w:rPr>
        <w:t>3</w:t>
      </w:r>
      <w:r>
        <w:t xml:space="preserve">, затем идет смесь ПАВов, потом – желчь, далее </w:t>
      </w:r>
      <w:r>
        <w:t>р-р мыла  и замыкает этот ряд р-р белка и Н</w:t>
      </w:r>
      <w:r>
        <w:rPr>
          <w:vertAlign w:val="subscript"/>
        </w:rPr>
        <w:t>2</w:t>
      </w:r>
      <w:r>
        <w:t>О.</w:t>
      </w:r>
    </w:p>
    <w:p w:rsidR="00000000" w:rsidRDefault="00396166">
      <w:pPr>
        <w:pStyle w:val="20"/>
        <w:spacing w:line="240" w:lineRule="auto"/>
      </w:pPr>
      <w:r>
        <w:t>Т.к. у нас в организме очень мало оснований, то отсюда следует , что наилучшей эмульгирующей способностью в ЖКТ обладает смесь ПАВов, куда также входят и основания.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  <w:r>
        <w:rPr>
          <w:b/>
          <w:bCs/>
        </w:rPr>
        <w:t>Работа №2. Влияние желчи на акт</w:t>
      </w:r>
      <w:r>
        <w:rPr>
          <w:b/>
          <w:bCs/>
        </w:rPr>
        <w:t>ивность панкреатической липазы.</w:t>
      </w:r>
    </w:p>
    <w:p w:rsidR="00000000" w:rsidRDefault="00396166">
      <w:pPr>
        <w:pStyle w:val="20"/>
        <w:spacing w:line="240" w:lineRule="auto"/>
      </w:pPr>
      <w:r>
        <w:t xml:space="preserve"> </w:t>
      </w:r>
      <w:r>
        <w:rPr>
          <w:u w:val="single"/>
        </w:rPr>
        <w:t>Принцип метода:</w:t>
      </w:r>
      <w:r>
        <w:t xml:space="preserve"> При воздействии липазы на эмульгированные жиры молока происходит их гидролиз, который можно наблюдать по обеспечиванию розовой окраски предварительно добавленного фенолфталеина, вследствие подкисления реакци</w:t>
      </w:r>
      <w:r>
        <w:t xml:space="preserve">онной среды освобождающимися высшими жирными кислотами. </w:t>
      </w:r>
    </w:p>
    <w:p w:rsidR="00000000" w:rsidRDefault="00396166">
      <w:pPr>
        <w:pStyle w:val="20"/>
        <w:spacing w:line="240" w:lineRule="auto"/>
      </w:pPr>
      <w:r>
        <w:t xml:space="preserve">Сравнить скорость липолиза в присутствии и отсутствии желчи в реакционной среде. Сделать соответствующий вывод. 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 xml:space="preserve">Ход работы: </w:t>
      </w:r>
      <w:r>
        <w:t>В две чистые пробирки поместить реагенты как указано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9"/>
        <w:gridCol w:w="566"/>
        <w:gridCol w:w="5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Реагенты 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Молоко (мл)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2,0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20%водный р-р желчи – (мл)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 </w:t>
            </w:r>
            <w:r>
              <w:sym w:font="Symbol" w:char="F0BE"/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Н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0,2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1% р-р фенолфталеина (кап)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4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 xml:space="preserve">Р-р панкреатина – 6 мг </w:t>
            </w:r>
            <w:r>
              <w:sym w:font="Symbol" w:char="F0A4"/>
            </w:r>
            <w:r>
              <w:t xml:space="preserve"> мл (мл)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0,2</w:t>
            </w:r>
          </w:p>
        </w:tc>
        <w:tc>
          <w:tcPr>
            <w:tcW w:w="0" w:type="auto"/>
          </w:tcPr>
          <w:p w:rsidR="00000000" w:rsidRDefault="00396166">
            <w:pPr>
              <w:pStyle w:val="20"/>
              <w:spacing w:line="240" w:lineRule="auto"/>
              <w:ind w:firstLine="0"/>
            </w:pPr>
            <w:r>
              <w:t>0,2</w:t>
            </w:r>
          </w:p>
        </w:tc>
      </w:tr>
    </w:tbl>
    <w:p w:rsidR="00000000" w:rsidRDefault="00396166">
      <w:pPr>
        <w:pStyle w:val="20"/>
        <w:spacing w:line="240" w:lineRule="auto"/>
        <w:ind w:firstLine="0"/>
        <w:jc w:val="center"/>
      </w:pPr>
      <w:r>
        <w:t xml:space="preserve">1 н и 0,5 н р-ры </w:t>
      </w:r>
      <w:r>
        <w:rPr>
          <w:lang w:val="en-US"/>
        </w:rPr>
        <w:t>N</w:t>
      </w:r>
      <w:r>
        <w:t>аОН, до слабо-розового цвета (по 2 кап).</w:t>
      </w:r>
    </w:p>
    <w:p w:rsidR="00000000" w:rsidRDefault="00396166">
      <w:pPr>
        <w:pStyle w:val="20"/>
        <w:spacing w:line="240" w:lineRule="auto"/>
      </w:pPr>
      <w:r>
        <w:t>Вывод: в ходе работы я еще раз подтвердила тот факт</w:t>
      </w:r>
      <w:r>
        <w:t>, что желчь активирует панкреатическую липазу.</w:t>
      </w:r>
    </w:p>
    <w:p w:rsidR="00000000" w:rsidRDefault="00396166">
      <w:pPr>
        <w:pStyle w:val="20"/>
        <w:spacing w:line="240" w:lineRule="auto"/>
      </w:pPr>
      <w:r>
        <w:rPr>
          <w:u w:val="single"/>
        </w:rPr>
        <w:t>Клинико – диагностическое значение</w:t>
      </w:r>
      <w:r>
        <w:t>: При нарушении поступления желчи в 12-ти перстную кишку нарушается переваривание и всасывание липидов, в том числе незаменимых. Это сопровождается стеатореей, развитием гипов</w:t>
      </w:r>
      <w:r>
        <w:t>итаминозов жирорастворимых витаминов , поступлением желчных пигментов в кровь и мочу с последующим развитием желтухи.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</w:p>
    <w:p w:rsidR="00000000" w:rsidRDefault="00396166">
      <w:pPr>
        <w:pStyle w:val="2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Список литературы.</w:t>
      </w:r>
    </w:p>
    <w:p w:rsidR="00000000" w:rsidRDefault="00396166">
      <w:pPr>
        <w:pStyle w:val="20"/>
        <w:spacing w:line="240" w:lineRule="auto"/>
        <w:rPr>
          <w:b/>
          <w:bCs/>
        </w:rPr>
      </w:pP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 xml:space="preserve">Васьковский В. Е. Липиды. </w:t>
      </w:r>
      <w:r>
        <w:sym w:font="Symbol" w:char="F0A4"/>
      </w:r>
      <w:r>
        <w:sym w:font="Symbol" w:char="F0A4"/>
      </w:r>
      <w:r>
        <w:t xml:space="preserve"> Соросовский образовательный журнал. – 1997. №3. С. 32 – 33.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 xml:space="preserve">Горшкова </w:t>
      </w:r>
      <w:r>
        <w:t>С. М., Курицин И. Т. Механизмы желчевыделения. – Л. “Наука”. – 1980 . –  287 с.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>Зайчик А. Ш., Чурилов Л. П. Основы общей патологии. Часть 2. Основы патохимии (учебное пособие для студентов медицинских ВУЗов) – СПб. – 2000. – С. 132 – 155.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>Иванченкова Р. А.</w:t>
      </w:r>
      <w:r>
        <w:t xml:space="preserve"> Нейрогуморальная регуляция процессов желчеобразования и желчевыделения. </w:t>
      </w:r>
      <w:r>
        <w:sym w:font="Symbol" w:char="F0A4"/>
      </w:r>
      <w:r>
        <w:sym w:font="Symbol" w:char="F0A4"/>
      </w:r>
      <w:r>
        <w:t xml:space="preserve"> Клин. Медицина. – 1986, т. 64 № 4. С. 27 – 29.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>Климов А. Н., Никуличева Н. Г. Липиды, липопротеиды, атеросклероз. – СПб. “Питер”. – 1999. – С. 36 – 48.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>Кононов Е. И., д. м. н. Лекц</w:t>
      </w:r>
      <w:r>
        <w:t xml:space="preserve">ия “Обмен липидов” . Архангельский медицинский институт, 1999 – информация из </w:t>
      </w:r>
      <w:r>
        <w:rPr>
          <w:lang w:val="en-US"/>
        </w:rPr>
        <w:t>I</w:t>
      </w:r>
      <w:r>
        <w:t>-</w:t>
      </w:r>
      <w:r>
        <w:rPr>
          <w:lang w:val="en-US"/>
        </w:rPr>
        <w:t>net</w:t>
      </w:r>
      <w:r>
        <w:t xml:space="preserve"> (</w:t>
      </w:r>
      <w:r>
        <w:rPr>
          <w:lang w:val="en-US"/>
        </w:rPr>
        <w:t>www</w:t>
      </w:r>
      <w:r>
        <w:t xml:space="preserve">. </w:t>
      </w:r>
      <w:r>
        <w:rPr>
          <w:lang w:val="en-US"/>
        </w:rPr>
        <w:t>lipid</w:t>
      </w:r>
      <w:r>
        <w:t>.</w:t>
      </w:r>
      <w:r>
        <w:rPr>
          <w:lang w:val="en-US"/>
        </w:rPr>
        <w:t>ru</w:t>
      </w:r>
      <w:r>
        <w:t>).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>Мазурин А. В., Воронцов. И. М. Пропедевтика детских болезней – СПб: ИКФ “Фолиант”. – 1999. – С. 836.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 xml:space="preserve">Маршал В. Дж. “Клиническая биохимия” </w:t>
      </w:r>
      <w:r>
        <w:sym w:font="Symbol" w:char="F0A4"/>
      </w:r>
      <w:r>
        <w:t xml:space="preserve"> Пер. с англ. – </w:t>
      </w:r>
      <w:r>
        <w:t>М. – СПб.: “Издательство бином” – “Невский Диалект”, 2000. С. 260.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>Сорока Н. Ф. Питание и здоровье. – Минск . “Беларусь”. – 1994. – С. 44.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 xml:space="preserve"> Трубачев С. Д. Лекция “Обмен липидов”. УГМА. 2001.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 xml:space="preserve"> Уайт А.., Хэндлер Ф., Смит Э. Основы биохимии. – М: Мир. – 1981.</w:t>
      </w:r>
      <w:r>
        <w:t xml:space="preserve"> т.№3, С.1359 – 1361.</w:t>
      </w:r>
    </w:p>
    <w:p w:rsidR="00000000" w:rsidRDefault="00396166">
      <w:pPr>
        <w:pStyle w:val="20"/>
        <w:numPr>
          <w:ilvl w:val="0"/>
          <w:numId w:val="9"/>
        </w:numPr>
        <w:spacing w:line="240" w:lineRule="auto"/>
      </w:pPr>
      <w:r>
        <w:t xml:space="preserve"> Холодова Ю. Д. , Чаяло П. П. Липопротеины крови. – Киев “Наука думка”. – 1990. – С. 82 – 84 .   </w:t>
      </w:r>
    </w:p>
    <w:p w:rsidR="00000000" w:rsidRDefault="00396166">
      <w:pPr>
        <w:pStyle w:val="20"/>
        <w:spacing w:line="240" w:lineRule="auto"/>
      </w:pPr>
    </w:p>
    <w:p w:rsidR="00000000" w:rsidRDefault="00396166">
      <w:pPr>
        <w:pStyle w:val="20"/>
        <w:spacing w:line="240" w:lineRule="auto"/>
      </w:pPr>
      <w:r>
        <w:t xml:space="preserve">              </w:t>
      </w:r>
    </w:p>
    <w:p w:rsidR="00000000" w:rsidRDefault="00396166">
      <w:pPr>
        <w:ind w:firstLine="540"/>
        <w:jc w:val="both"/>
        <w:rPr>
          <w:sz w:val="28"/>
        </w:rPr>
      </w:pPr>
      <w:r>
        <w:rPr>
          <w:sz w:val="28"/>
        </w:rPr>
        <w:t xml:space="preserve">   </w:t>
      </w: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000000" w:rsidRDefault="00396166">
      <w:pPr>
        <w:ind w:firstLine="540"/>
        <w:jc w:val="both"/>
        <w:rPr>
          <w:sz w:val="28"/>
        </w:rPr>
      </w:pPr>
    </w:p>
    <w:p w:rsidR="00396166" w:rsidRDefault="00396166">
      <w:pPr>
        <w:rPr>
          <w:b/>
          <w:bCs/>
          <w:sz w:val="28"/>
        </w:rPr>
      </w:pPr>
    </w:p>
    <w:sectPr w:rsidR="0039616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66" w:rsidRDefault="00396166">
      <w:r>
        <w:separator/>
      </w:r>
    </w:p>
  </w:endnote>
  <w:endnote w:type="continuationSeparator" w:id="0">
    <w:p w:rsidR="00396166" w:rsidRDefault="0039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61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3961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61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FD8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3961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66" w:rsidRDefault="00396166">
      <w:r>
        <w:separator/>
      </w:r>
    </w:p>
  </w:footnote>
  <w:footnote w:type="continuationSeparator" w:id="0">
    <w:p w:rsidR="00396166" w:rsidRDefault="0039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F79"/>
    <w:multiLevelType w:val="hybridMultilevel"/>
    <w:tmpl w:val="35BE4B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382A"/>
    <w:multiLevelType w:val="hybridMultilevel"/>
    <w:tmpl w:val="5668616A"/>
    <w:lvl w:ilvl="0" w:tplc="49ACAE82"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0CF077A3"/>
    <w:multiLevelType w:val="hybridMultilevel"/>
    <w:tmpl w:val="DBE8F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5DF3"/>
    <w:multiLevelType w:val="hybridMultilevel"/>
    <w:tmpl w:val="1C9836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EAC6A3B"/>
    <w:multiLevelType w:val="hybridMultilevel"/>
    <w:tmpl w:val="7A6E55CC"/>
    <w:lvl w:ilvl="0" w:tplc="A5309102"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9E55F7D"/>
    <w:multiLevelType w:val="hybridMultilevel"/>
    <w:tmpl w:val="FD6236DE"/>
    <w:lvl w:ilvl="0" w:tplc="0419000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52"/>
        </w:tabs>
        <w:ind w:left="7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72"/>
        </w:tabs>
        <w:ind w:left="8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92"/>
        </w:tabs>
        <w:ind w:left="8992" w:hanging="360"/>
      </w:pPr>
      <w:rPr>
        <w:rFonts w:ascii="Wingdings" w:hAnsi="Wingdings" w:hint="default"/>
      </w:rPr>
    </w:lvl>
  </w:abstractNum>
  <w:abstractNum w:abstractNumId="6" w15:restartNumberingAfterBreak="0">
    <w:nsid w:val="2BEF2950"/>
    <w:multiLevelType w:val="hybridMultilevel"/>
    <w:tmpl w:val="6C683BD4"/>
    <w:lvl w:ilvl="0" w:tplc="3086D2A4">
      <w:start w:val="8"/>
      <w:numFmt w:val="upperRoman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E692155"/>
    <w:multiLevelType w:val="hybridMultilevel"/>
    <w:tmpl w:val="02B2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727D6"/>
    <w:multiLevelType w:val="hybridMultilevel"/>
    <w:tmpl w:val="06263C30"/>
    <w:lvl w:ilvl="0" w:tplc="0419000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7"/>
        </w:tabs>
        <w:ind w:left="8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7"/>
        </w:tabs>
        <w:ind w:left="8757" w:hanging="360"/>
      </w:pPr>
      <w:rPr>
        <w:rFonts w:ascii="Wingdings" w:hAnsi="Wingdings" w:hint="default"/>
      </w:rPr>
    </w:lvl>
  </w:abstractNum>
  <w:abstractNum w:abstractNumId="9" w15:restartNumberingAfterBreak="0">
    <w:nsid w:val="35F528AD"/>
    <w:multiLevelType w:val="hybridMultilevel"/>
    <w:tmpl w:val="8112E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376F13"/>
    <w:multiLevelType w:val="hybridMultilevel"/>
    <w:tmpl w:val="043CF5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5EF1E0F"/>
    <w:multiLevelType w:val="hybridMultilevel"/>
    <w:tmpl w:val="C42ECE96"/>
    <w:lvl w:ilvl="0" w:tplc="A336E00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992411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F822A3"/>
    <w:multiLevelType w:val="hybridMultilevel"/>
    <w:tmpl w:val="5F50FBC0"/>
    <w:lvl w:ilvl="0" w:tplc="57B6551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0150A43"/>
    <w:multiLevelType w:val="hybridMultilevel"/>
    <w:tmpl w:val="C72EDE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A054C93"/>
    <w:multiLevelType w:val="hybridMultilevel"/>
    <w:tmpl w:val="EAEC261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5" w15:restartNumberingAfterBreak="0">
    <w:nsid w:val="5BF04C59"/>
    <w:multiLevelType w:val="hybridMultilevel"/>
    <w:tmpl w:val="7DFA6FCE"/>
    <w:lvl w:ilvl="0" w:tplc="4222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C47C9"/>
    <w:multiLevelType w:val="hybridMultilevel"/>
    <w:tmpl w:val="5C0EF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D3085F"/>
    <w:multiLevelType w:val="hybridMultilevel"/>
    <w:tmpl w:val="D72C458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11662A2"/>
    <w:multiLevelType w:val="hybridMultilevel"/>
    <w:tmpl w:val="EEC80A40"/>
    <w:lvl w:ilvl="0" w:tplc="61B6D99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1955868"/>
    <w:multiLevelType w:val="hybridMultilevel"/>
    <w:tmpl w:val="A2CE40E8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77B07769"/>
    <w:multiLevelType w:val="hybridMultilevel"/>
    <w:tmpl w:val="862A649A"/>
    <w:lvl w:ilvl="0" w:tplc="0419000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4"/>
        </w:tabs>
        <w:ind w:left="7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4"/>
        </w:tabs>
        <w:ind w:left="8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4"/>
        </w:tabs>
        <w:ind w:left="8824" w:hanging="360"/>
      </w:pPr>
      <w:rPr>
        <w:rFonts w:ascii="Wingdings" w:hAnsi="Wingdings" w:hint="default"/>
      </w:rPr>
    </w:lvl>
  </w:abstractNum>
  <w:abstractNum w:abstractNumId="21" w15:restartNumberingAfterBreak="0">
    <w:nsid w:val="7AA55A84"/>
    <w:multiLevelType w:val="hybridMultilevel"/>
    <w:tmpl w:val="6C349C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CF92366"/>
    <w:multiLevelType w:val="hybridMultilevel"/>
    <w:tmpl w:val="D72C4588"/>
    <w:lvl w:ilvl="0" w:tplc="4222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9"/>
  </w:num>
  <w:num w:numId="6">
    <w:abstractNumId w:val="14"/>
  </w:num>
  <w:num w:numId="7">
    <w:abstractNumId w:val="13"/>
  </w:num>
  <w:num w:numId="8">
    <w:abstractNumId w:val="2"/>
  </w:num>
  <w:num w:numId="9">
    <w:abstractNumId w:val="21"/>
  </w:num>
  <w:num w:numId="10">
    <w:abstractNumId w:val="16"/>
  </w:num>
  <w:num w:numId="11">
    <w:abstractNumId w:val="9"/>
  </w:num>
  <w:num w:numId="12">
    <w:abstractNumId w:val="7"/>
  </w:num>
  <w:num w:numId="13">
    <w:abstractNumId w:val="22"/>
  </w:num>
  <w:num w:numId="14">
    <w:abstractNumId w:val="17"/>
  </w:num>
  <w:num w:numId="15">
    <w:abstractNumId w:val="15"/>
  </w:num>
  <w:num w:numId="16">
    <w:abstractNumId w:val="18"/>
  </w:num>
  <w:num w:numId="17">
    <w:abstractNumId w:val="12"/>
  </w:num>
  <w:num w:numId="18">
    <w:abstractNumId w:val="11"/>
  </w:num>
  <w:num w:numId="19">
    <w:abstractNumId w:val="20"/>
  </w:num>
  <w:num w:numId="20">
    <w:abstractNumId w:val="0"/>
  </w:num>
  <w:num w:numId="21">
    <w:abstractNumId w:val="5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8"/>
    <w:rsid w:val="00396166"/>
    <w:rsid w:val="007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802D-7E45-4279-9E39-67AB3947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189"/>
      </w:tabs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40"/>
      <w:jc w:val="both"/>
    </w:pPr>
    <w:rPr>
      <w:b/>
      <w:bCs/>
      <w:i/>
      <w:iCs/>
      <w:sz w:val="28"/>
      <w:u w:val="single"/>
    </w:rPr>
  </w:style>
  <w:style w:type="paragraph" w:styleId="20">
    <w:name w:val="Body Text Indent 2"/>
    <w:basedOn w:val="a"/>
    <w:semiHidden/>
    <w:pPr>
      <w:spacing w:line="360" w:lineRule="auto"/>
      <w:ind w:firstLine="540"/>
      <w:jc w:val="both"/>
    </w:pPr>
    <w:rPr>
      <w:sz w:val="28"/>
    </w:rPr>
  </w:style>
  <w:style w:type="paragraph" w:styleId="3">
    <w:name w:val="Body Text Indent 3"/>
    <w:basedOn w:val="a"/>
    <w:semiHidden/>
    <w:pPr>
      <w:spacing w:line="360" w:lineRule="auto"/>
      <w:ind w:left="540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13207</Words>
  <Characters>75283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ЖЕЛЧЬ</vt:lpstr>
    </vt:vector>
  </TitlesOfParts>
  <Company>У себя дома</Company>
  <LinksUpToDate>false</LinksUpToDate>
  <CharactersWithSpaces>88314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ЖЕЛЧЬ</dc:title>
  <dc:subject/>
  <dc:creator>Комов</dc:creator>
  <cp:keywords/>
  <dc:description/>
  <cp:lastModifiedBy>Igor Trofimov</cp:lastModifiedBy>
  <cp:revision>3</cp:revision>
  <dcterms:created xsi:type="dcterms:W3CDTF">2024-07-22T15:21:00Z</dcterms:created>
  <dcterms:modified xsi:type="dcterms:W3CDTF">2024-07-22T15:21:00Z</dcterms:modified>
</cp:coreProperties>
</file>