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15" w:rsidRDefault="00E92815" w:rsidP="00E9281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Содержание</w:t>
      </w:r>
    </w:p>
    <w:p w:rsidR="00C43744" w:rsidRDefault="00E03D42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r>
        <w:rPr>
          <w:b w:val="0"/>
          <w:szCs w:val="28"/>
        </w:rPr>
        <w:fldChar w:fldCharType="begin"/>
      </w:r>
      <w:r>
        <w:rPr>
          <w:b w:val="0"/>
          <w:szCs w:val="28"/>
        </w:rPr>
        <w:instrText xml:space="preserve"> TOC \o "1-1" \h \z \u </w:instrText>
      </w:r>
      <w:r>
        <w:rPr>
          <w:b w:val="0"/>
          <w:szCs w:val="28"/>
        </w:rPr>
        <w:fldChar w:fldCharType="separate"/>
      </w:r>
      <w:hyperlink w:anchor="_Toc72033619" w:history="1">
        <w:r w:rsidR="00C43744" w:rsidRPr="00494968">
          <w:rPr>
            <w:rStyle w:val="a5"/>
            <w:noProof/>
          </w:rPr>
          <w:t>1. Заболевания, вызываемые микробиальными загрязнителями. Бактериальные токсикозы и микротоксикозы. Пищевые токсикоинфекции.</w:t>
        </w:r>
        <w:r w:rsidR="00C43744">
          <w:rPr>
            <w:noProof/>
            <w:webHidden/>
          </w:rPr>
          <w:tab/>
        </w:r>
        <w:r w:rsidR="00C43744">
          <w:rPr>
            <w:noProof/>
            <w:webHidden/>
          </w:rPr>
          <w:fldChar w:fldCharType="begin"/>
        </w:r>
        <w:r w:rsidR="00C43744">
          <w:rPr>
            <w:noProof/>
            <w:webHidden/>
          </w:rPr>
          <w:instrText xml:space="preserve"> PAGEREF _Toc72033619 \h </w:instrText>
        </w:r>
        <w:r w:rsidR="001D42D5">
          <w:rPr>
            <w:noProof/>
          </w:rPr>
        </w:r>
        <w:r w:rsidR="00C43744">
          <w:rPr>
            <w:noProof/>
            <w:webHidden/>
          </w:rPr>
          <w:fldChar w:fldCharType="separate"/>
        </w:r>
        <w:r w:rsidR="00C43744">
          <w:rPr>
            <w:noProof/>
            <w:webHidden/>
          </w:rPr>
          <w:t>3</w:t>
        </w:r>
        <w:r w:rsidR="00C43744">
          <w:rPr>
            <w:noProof/>
            <w:webHidden/>
          </w:rPr>
          <w:fldChar w:fldCharType="end"/>
        </w:r>
      </w:hyperlink>
    </w:p>
    <w:p w:rsidR="00C43744" w:rsidRDefault="00C43744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72033620" w:history="1">
        <w:r w:rsidRPr="00494968">
          <w:rPr>
            <w:rStyle w:val="a5"/>
            <w:noProof/>
          </w:rPr>
          <w:t>2. Изменение составных частей пищевых продуктов  в процессе хранения и влияние этих изменений на безвредность продукта (белки, жиры, витамины, углеводы и т.д.)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_Toc72033620 \h </w:instrText>
        </w:r>
        <w:r w:rsidR="001D42D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3744" w:rsidRDefault="00C43744">
      <w:pPr>
        <w:pStyle w:val="10"/>
        <w:tabs>
          <w:tab w:val="right" w:leader="dot" w:pos="9345"/>
        </w:tabs>
        <w:rPr>
          <w:b w:val="0"/>
          <w:noProof/>
          <w:sz w:val="24"/>
          <w:szCs w:val="24"/>
        </w:rPr>
      </w:pPr>
      <w:hyperlink w:anchor="_Toc72033621" w:history="1">
        <w:r w:rsidRPr="00494968">
          <w:rPr>
            <w:rStyle w:val="a5"/>
            <w:noProof/>
          </w:rPr>
          <w:t>3. Список литературы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_Toc72033621 \h </w:instrText>
        </w:r>
        <w:r w:rsidR="001D42D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92815" w:rsidRDefault="00E03D42" w:rsidP="00E92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E92815" w:rsidRDefault="00E92815" w:rsidP="00E92815">
      <w:pPr>
        <w:ind w:left="900"/>
        <w:jc w:val="both"/>
        <w:rPr>
          <w:b/>
          <w:sz w:val="28"/>
          <w:szCs w:val="28"/>
        </w:rPr>
      </w:pPr>
    </w:p>
    <w:p w:rsidR="00D33461" w:rsidRPr="00E03D42" w:rsidRDefault="00E92815" w:rsidP="00E03D4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1" w:name="_Toc72033619"/>
      <w:r w:rsidR="00E03D42">
        <w:rPr>
          <w:rFonts w:ascii="Times New Roman" w:hAnsi="Times New Roman" w:cs="Times New Roman"/>
        </w:rPr>
        <w:lastRenderedPageBreak/>
        <w:t>1. З</w:t>
      </w:r>
      <w:r w:rsidRPr="00E03D42">
        <w:rPr>
          <w:rFonts w:ascii="Times New Roman" w:hAnsi="Times New Roman" w:cs="Times New Roman"/>
        </w:rPr>
        <w:t>аболевания, вызываемые микробиальными загрязнител</w:t>
      </w:r>
      <w:r w:rsidRPr="00E03D42">
        <w:rPr>
          <w:rFonts w:ascii="Times New Roman" w:hAnsi="Times New Roman" w:cs="Times New Roman"/>
        </w:rPr>
        <w:t>я</w:t>
      </w:r>
      <w:r w:rsidRPr="00E03D42">
        <w:rPr>
          <w:rFonts w:ascii="Times New Roman" w:hAnsi="Times New Roman" w:cs="Times New Roman"/>
        </w:rPr>
        <w:t>ми. Бактериальные токсикозы и микротоксикозы. Пищевые токсикоинфекции.</w:t>
      </w:r>
      <w:bookmarkEnd w:id="1"/>
    </w:p>
    <w:p w:rsidR="00D33461" w:rsidRDefault="00D33461" w:rsidP="00E9281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пищевым заболеваниям относятся заболевания людей, возника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при потреблении продуктов питания с наличием в них опасных для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 микроорганизмов или ядовитых веществ. Пищевые отравления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разделяют на три большие группы: микробного, немикробного происхожд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неустановленной причины.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Пищевые отравления  микробного происхождения подразделяют на токсикозы (интоксикации) и токсикоинфекции, а также смешанной   этиол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 (причины); пищевые отравления немикробного происхождения-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равления, вызываемые ядовитыми растениями и тканями животных, и отра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вызываемые продуктами с наличием химических (неорганических или органических) соединений.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Пищевые токсикозы (интоксикации).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Пищевые токсикозы</w:t>
      </w:r>
      <w:r>
        <w:rPr>
          <w:sz w:val="28"/>
          <w:szCs w:val="28"/>
        </w:rPr>
        <w:t xml:space="preserve"> – это заболевания людей, возникающие при потреблении продуктов с наличием  в них токсинов (ядов) некоторых микроорганизмов. Наличие в таких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 живых токсинообразующих микроорганизмов необязательно.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бактериальные токсикозы вызывают токсины патогенных стафилококков и клостридиум, а также некоторых микроскопических грибов (родов аспергиллюс, фузариум, пенициллиум)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предупреждения пищевых токсикозов на предприятиях должно быть  организовано систематическое обследование всего персонала на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гнойничков и простудных заболеваний. К работе с продуктами питания не допускают лиц, больных ангиной, а также с наличием фурункулов, нар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вов, загноившихся порезов и других  гнойных поражений  до полного изл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чения. </w:t>
      </w:r>
      <w:r>
        <w:rPr>
          <w:sz w:val="28"/>
          <w:szCs w:val="28"/>
        </w:rPr>
        <w:lastRenderedPageBreak/>
        <w:t>В целях снижения  пищевых интоксикаций на предприятиях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осуществлять меры по  предупреждению простудных заболеваний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 персонала.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отравления стафилококковым энтеротоксином чаще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чаются при потреблении продукции тех предприятий, где нарушают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тарные правила и правила личной гигиены, плохо оборудованы санитарно-бытовые помещения, отсутствует достаточная механизация производстве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процессов.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профилактики пищевых отравлений необходимо также строго соблюдать установленные режимы термической обработки продуктов и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нения готовой продукции. Нельзя допускать нарушения сроков реализации товара.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Отравление людей токсином палочки ботулизма возникает при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треблении консервов, колбас, копченостей, соленой и копченой рыбы. 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син не вызывает видимых признаков  порчи продуктов, накапливаясь в его глубоких частях. Но в  консервных банках при обильном размножении ми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роба ботулизма может отмечаться вздутие (бомбаж) в связи с газообразов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Профилактические мероприятия для предупреждения ботулизма складываются из предупреждения загрязнения сырья и готовой продукции, предотвращения  размножения микробов, уничтожения микроорганизмов и разрушения их токсинов в продуктах питания. На предприятиях мясной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мышленности необходимо строго соблюдать санитарно-гигиенические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при переработке животных и их  продуктов убоя, хранения 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портирования мяса и мясных продуктов. А консервном производстве нарду с этим следует выполнять предусмотренные режимы стерилизации.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Пищевые токсикоинфекции.</w:t>
      </w:r>
      <w:r>
        <w:rPr>
          <w:sz w:val="28"/>
          <w:szCs w:val="28"/>
        </w:rPr>
        <w:t xml:space="preserve">   Пищевые токсикоинфекции -это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 людей, возникающие при проникновении с пищей в организм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 некоторых видов микроорганизмов, способных вызвать пищевые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равления (сальмонеллез и т.д). 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7D56">
        <w:rPr>
          <w:i/>
          <w:sz w:val="28"/>
          <w:szCs w:val="28"/>
        </w:rPr>
        <w:t>Сальмонеллез</w:t>
      </w:r>
      <w:r>
        <w:rPr>
          <w:sz w:val="28"/>
          <w:szCs w:val="28"/>
        </w:rPr>
        <w:t xml:space="preserve"> –это единый инфекционный процесс, протекающий весьма разнообразно, в том числе и в виде типичных токсикоинфекций.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никновение его связано с употреблением в пищу  инфицированных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тов, особенно продуктов животного происхождения. 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Пищевые  токсикоинфекции возникают в том случае, когда  в жел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дочно-кишечный тракт с продуктами  проникает большое количество живых возбудителей. Как бы  много  возбудителей  токсикоинфекций не накаплив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в пище, если перед употреблением продуктов они были уничтожены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греванием, пищевого  отравления не возникает.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Особую опасность  для возникновения сальмонеллезных токсикои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фекций вызывает нарушение санитарно-гигиенических и термических реж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мов изготовления и хранения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Профилактика пищевых токсикоинфекций сальмонеллезного 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хождения складывается из комплекса мероприятий, направленных на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преждение инфицирования сальмонеллами и размножения их в продуктах питания, нарушения режимов тепловой обработки сырья и кулинарных изд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лий.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профилактики  пищевых сальмонеллезов через утиные и гусиные яйца их разрешено использовать только на хлебопекарных и конд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терских предприятиях при изготовлении булочек, сдобы, сухарей, печенья. Запрещено применять утиные и гусиные яйца в сети общественного питания и продавать их на рынках и в торговой сети, а  также использовать для изг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товления кремовых и сбивных кондитерских изделий, мороженого, майонеза  меланжа и яичных  концентратов.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предприятиях мясной и птицеперерабатывающей промышленн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профилактика пищевых сальмонеллезных токсикоинфекций предусма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ривает строжайшее исполнение ветеринарно-санитарных требований при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реработке животных и птицы и продуктов их убоя,  соблюдение правил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гигиены работниками предприятий, выполнение установленных режимов тепловой обработки мясных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эшерихиа и коли.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токсикоинфекции, вызываемые эшерихиа  коли, обычно 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с нарушением санитарно-гигиенических режимов на предприятиях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питания и торговли, несоблюдением правил личной гигиены, когда готовая продукция загрязняется через руки обслуживающего персон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ла, инструменты, тару и т.п. В колбасных изделиях, копченостях и другой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товой продукции, употребляемой без дополнительной тепловой обработки, эшерихиа коли могут  содержаться только в тех случаях, когда нарушаются режимы термической обработки или  происходит микробное загрязнение в процессе хранения продуктов.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профилактики пищевых токсикоинфекций, вызываемых эш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рихиа коли, необходимо строго соблюдать санитарно-гигиенические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на всех этапах производства, придерживаться правил личной гигиены, особенно  лицам, имеющим контакт с готовой продукцией, не допускать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 принятых термических режимов обработки мясных продуктов, а также строго соблюдать требования гигиены при хранении и транспортир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выпускаемой продукции.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бактериями рода протеус.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Пищевые токсикоинфекции, причиной которых являются бактериииз рода протеус, возникают  при нарушении санитарно-гигиенических режимов обработки и хранения продуктов питания. Меры профилактики -предупреждение этих причин.</w:t>
      </w:r>
    </w:p>
    <w:p w:rsidR="00D33461" w:rsidRDefault="00D33461" w:rsidP="00E9281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Пищевые токсикоинфекции, вызываемые бациллюс цереус.</w:t>
      </w:r>
    </w:p>
    <w:p w:rsidR="00D33461" w:rsidRDefault="00D33461" w:rsidP="00E9281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 пищевых токсикоинфекций, возбудителем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бациллюс цереус, должна осуществляться комплексно. Она  состоит из мероприятий по улучшению гигиены производства на всех  этапах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переработки сырья, хранения и реализации вырабатываемой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 Непременным условием  профилактических мероприятий является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гое соблюдение установленных санитарно-гигиенических режимов.</w:t>
      </w:r>
    </w:p>
    <w:p w:rsidR="00D06BE6" w:rsidRDefault="00D06BE6" w:rsidP="0036086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Микотоксикозы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  <w:lang w:val="en-US"/>
        </w:rPr>
        <w:t>I</w:t>
      </w:r>
      <w:r w:rsidRPr="00106FFF">
        <w:rPr>
          <w:color w:val="000000"/>
          <w:sz w:val="28"/>
          <w:szCs w:val="28"/>
        </w:rPr>
        <w:t xml:space="preserve"> Наиболее распространенные и хорошо изученные микотоксикозы — афлатоксикоз (см. раздел 3.2.1), фузариотоксикоз и эрго</w:t>
      </w:r>
      <w:r w:rsidRPr="00106FFF">
        <w:rPr>
          <w:color w:val="000000"/>
          <w:sz w:val="28"/>
          <w:szCs w:val="28"/>
        </w:rPr>
        <w:softHyphen/>
        <w:t>тизм.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Фузариотоксикозы. Согласно принятой в нашей стране классификации, к фузариотоксикозам относят следующие заболе</w:t>
      </w:r>
      <w:r w:rsidRPr="00106FFF">
        <w:rPr>
          <w:color w:val="000000"/>
          <w:sz w:val="28"/>
          <w:szCs w:val="28"/>
        </w:rPr>
        <w:softHyphen/>
        <w:t>вания: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 xml:space="preserve">Алиментарно-токсическая апейкия </w:t>
      </w:r>
      <w:r w:rsidRPr="00106FFF">
        <w:rPr>
          <w:color w:val="000000"/>
          <w:sz w:val="28"/>
          <w:szCs w:val="28"/>
        </w:rPr>
        <w:t>— вызывается продуцен</w:t>
      </w:r>
      <w:r w:rsidRPr="00106FFF">
        <w:rPr>
          <w:color w:val="000000"/>
          <w:sz w:val="28"/>
          <w:szCs w:val="28"/>
        </w:rPr>
        <w:softHyphen/>
        <w:t xml:space="preserve">тами микроскопических грибов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sporotrichiella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var</w:t>
      </w:r>
      <w:r w:rsidRPr="00106FFF">
        <w:rPr>
          <w:color w:val="000000"/>
          <w:sz w:val="28"/>
          <w:szCs w:val="28"/>
        </w:rPr>
        <w:t>. Болезнь поражает как людей, так и сельскохозяйственных животных. Забо</w:t>
      </w:r>
      <w:r w:rsidRPr="00106FFF">
        <w:rPr>
          <w:color w:val="000000"/>
          <w:sz w:val="28"/>
          <w:szCs w:val="28"/>
        </w:rPr>
        <w:softHyphen/>
        <w:t>левание затрагивает кр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ветворные органы. У человека количество лейкоцитов снижается до 1000 и менее в 1 мм</w:t>
      </w:r>
      <w:r w:rsidRPr="00106FFF">
        <w:rPr>
          <w:color w:val="000000"/>
          <w:sz w:val="28"/>
          <w:szCs w:val="28"/>
          <w:vertAlign w:val="superscript"/>
        </w:rPr>
        <w:t>3</w:t>
      </w:r>
      <w:r w:rsidRPr="00106FFF">
        <w:rPr>
          <w:color w:val="000000"/>
          <w:sz w:val="28"/>
          <w:szCs w:val="28"/>
        </w:rPr>
        <w:t>, количество эритро</w:t>
      </w:r>
      <w:r w:rsidRPr="00106FFF">
        <w:rPr>
          <w:color w:val="000000"/>
          <w:sz w:val="28"/>
          <w:szCs w:val="28"/>
        </w:rPr>
        <w:softHyphen/>
        <w:t>цитов повышается до 1800 тыс., что служит наиболее ранними и объективными показателями алиментарно-токсической алейкии. Вспышки заболевания наблюдались у людей после употребления хлеба, изготовленного из пораженного зерна.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>Отравление «пьяным хлебом».</w:t>
      </w:r>
      <w:r>
        <w:rPr>
          <w:i/>
          <w:i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Болезнь обусловлена воз</w:t>
      </w:r>
      <w:r w:rsidRPr="00106FFF">
        <w:rPr>
          <w:color w:val="000000"/>
          <w:sz w:val="28"/>
          <w:szCs w:val="28"/>
        </w:rPr>
        <w:softHyphen/>
        <w:t xml:space="preserve">действием на организм токсического продуцента гриба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graminearum</w:t>
      </w:r>
      <w:r w:rsidRPr="00106FFF">
        <w:rPr>
          <w:color w:val="000000"/>
          <w:sz w:val="28"/>
          <w:szCs w:val="28"/>
        </w:rPr>
        <w:t>. Токсины гриба обладают нейротропным действием, сходным с действием алкоголя, отсюда и название болезни.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106FFF">
        <w:rPr>
          <w:i/>
          <w:iCs/>
          <w:color w:val="000000"/>
          <w:sz w:val="28"/>
          <w:szCs w:val="28"/>
        </w:rPr>
        <w:t xml:space="preserve">Уровская болезнь (болезнь Кашина - Бека). </w:t>
      </w:r>
      <w:r w:rsidRPr="00106FFF">
        <w:rPr>
          <w:color w:val="000000"/>
          <w:sz w:val="28"/>
          <w:szCs w:val="28"/>
        </w:rPr>
        <w:t>Впервые заболевание в</w:t>
      </w:r>
      <w:r w:rsidRPr="00106FFF">
        <w:rPr>
          <w:color w:val="000000"/>
          <w:sz w:val="28"/>
          <w:szCs w:val="28"/>
        </w:rPr>
        <w:t>ы</w:t>
      </w:r>
      <w:r w:rsidRPr="00106FFF">
        <w:rPr>
          <w:color w:val="000000"/>
          <w:sz w:val="28"/>
          <w:szCs w:val="28"/>
        </w:rPr>
        <w:t xml:space="preserve">явлено в </w:t>
      </w:r>
      <w:smartTag w:uri="urn:schemas-microsoft-com:office:smarttags" w:element="metricconverter">
        <w:smartTagPr>
          <w:attr w:name="ProductID" w:val="1860 г"/>
        </w:smartTagPr>
        <w:r w:rsidRPr="00106FFF">
          <w:rPr>
            <w:color w:val="000000"/>
            <w:sz w:val="28"/>
            <w:szCs w:val="28"/>
          </w:rPr>
          <w:t>1860 г</w:t>
        </w:r>
      </w:smartTag>
      <w:r w:rsidRPr="00106FFF">
        <w:rPr>
          <w:color w:val="000000"/>
          <w:sz w:val="28"/>
          <w:szCs w:val="28"/>
        </w:rPr>
        <w:t xml:space="preserve">. Н. И. Кашиным у населения, проживающего в долине р. Уровы (Восточная Сибирь). В </w:t>
      </w:r>
      <w:smartTag w:uri="urn:schemas-microsoft-com:office:smarttags" w:element="metricconverter">
        <w:smartTagPr>
          <w:attr w:name="ProductID" w:val="1906 г"/>
        </w:smartTagPr>
        <w:r w:rsidRPr="00106FFF">
          <w:rPr>
            <w:color w:val="000000"/>
            <w:sz w:val="28"/>
            <w:szCs w:val="28"/>
          </w:rPr>
          <w:t>1906 г</w:t>
        </w:r>
      </w:smartTag>
      <w:r w:rsidRPr="00106FFF">
        <w:rPr>
          <w:color w:val="000000"/>
          <w:sz w:val="28"/>
          <w:szCs w:val="28"/>
        </w:rPr>
        <w:t xml:space="preserve">. болезнь </w:t>
      </w:r>
      <w:r>
        <w:rPr>
          <w:color w:val="000000"/>
          <w:sz w:val="28"/>
          <w:szCs w:val="28"/>
        </w:rPr>
        <w:t>пов</w:t>
      </w:r>
      <w:r w:rsidRPr="00106FFF">
        <w:rPr>
          <w:color w:val="000000"/>
          <w:sz w:val="28"/>
          <w:szCs w:val="28"/>
        </w:rPr>
        <w:t>торно зарегистрирована и изучена Е. В. Беком. Предполагают</w:t>
      </w:r>
      <w:r>
        <w:rPr>
          <w:color w:val="000000"/>
          <w:sz w:val="28"/>
          <w:szCs w:val="28"/>
        </w:rPr>
        <w:t xml:space="preserve">, что </w:t>
      </w:r>
      <w:r w:rsidRPr="00106FFF">
        <w:rPr>
          <w:color w:val="000000"/>
          <w:sz w:val="28"/>
          <w:szCs w:val="28"/>
        </w:rPr>
        <w:t>болезнь вызывается токсинами гр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 xml:space="preserve">ба </w:t>
      </w:r>
      <w:r w:rsidRPr="00106FFF">
        <w:rPr>
          <w:color w:val="000000"/>
          <w:sz w:val="28"/>
          <w:szCs w:val="28"/>
          <w:lang w:val="en-US"/>
        </w:rPr>
        <w:t>Fusarium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sporotrichiella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vappoae</w:t>
      </w:r>
      <w:r w:rsidRPr="00106FFF">
        <w:rPr>
          <w:color w:val="000000"/>
          <w:sz w:val="28"/>
          <w:szCs w:val="28"/>
        </w:rPr>
        <w:t>, который поражает злаковые культуры. Б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лезнь прояв</w:t>
      </w:r>
      <w:r w:rsidRPr="00106FFF">
        <w:rPr>
          <w:color w:val="000000"/>
          <w:sz w:val="28"/>
          <w:szCs w:val="28"/>
        </w:rPr>
        <w:softHyphen/>
        <w:t>ляется в нарушении остеогенеза у детей, подростков и юношей, задержке роста отдельных костей, деформации скелета. Другая гипотеза св</w:t>
      </w:r>
      <w:r w:rsidRPr="00106FFF">
        <w:rPr>
          <w:color w:val="000000"/>
          <w:sz w:val="28"/>
          <w:szCs w:val="28"/>
        </w:rPr>
        <w:t>я</w:t>
      </w:r>
      <w:r w:rsidRPr="00106FFF">
        <w:rPr>
          <w:color w:val="000000"/>
          <w:sz w:val="28"/>
          <w:szCs w:val="28"/>
        </w:rPr>
        <w:t>зывает возникновение уровской болезни с высоким содержанием стронция в географической зоне проживания этих людей на фоне низкого соде</w:t>
      </w:r>
      <w:r w:rsidRPr="00106FFF">
        <w:rPr>
          <w:color w:val="000000"/>
          <w:sz w:val="28"/>
          <w:szCs w:val="28"/>
        </w:rPr>
        <w:t>р</w:t>
      </w:r>
      <w:r w:rsidRPr="00106FFF">
        <w:rPr>
          <w:color w:val="000000"/>
          <w:sz w:val="28"/>
          <w:szCs w:val="28"/>
        </w:rPr>
        <w:t>жания кальция.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Имеется ряд других данных по этиологии рассматриваемого заболев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ния, что свидетельствует о необходимости проведения специальных исслед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ваний и выявления истинных причин заболе</w:t>
      </w:r>
      <w:r w:rsidRPr="00106FFF">
        <w:rPr>
          <w:color w:val="000000"/>
          <w:sz w:val="28"/>
          <w:szCs w:val="28"/>
        </w:rPr>
        <w:softHyphen/>
        <w:t>вания.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 xml:space="preserve">Эрготизм. Возникает при употреблении изделий из зерна, зараженного спорыньей. Последняя представляет собой склероции гриба </w:t>
      </w:r>
      <w:r w:rsidRPr="00106FFF">
        <w:rPr>
          <w:color w:val="000000"/>
          <w:sz w:val="28"/>
          <w:szCs w:val="28"/>
          <w:lang w:val="en-US"/>
        </w:rPr>
        <w:t>Claviceps</w:t>
      </w:r>
      <w:r w:rsidRPr="00106FFF"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  <w:lang w:val="en-US"/>
        </w:rPr>
        <w:t>pu</w:t>
      </w:r>
      <w:r w:rsidRPr="00106FFF">
        <w:rPr>
          <w:color w:val="000000"/>
          <w:sz w:val="28"/>
          <w:szCs w:val="28"/>
          <w:lang w:val="en-US"/>
        </w:rPr>
        <w:t>r</w:t>
      </w:r>
      <w:r w:rsidRPr="00106FFF">
        <w:rPr>
          <w:color w:val="000000"/>
          <w:sz w:val="28"/>
          <w:szCs w:val="28"/>
          <w:lang w:val="en-US"/>
        </w:rPr>
        <w:t>purea</w:t>
      </w:r>
      <w:r w:rsidRPr="00106FFF">
        <w:rPr>
          <w:color w:val="000000"/>
          <w:sz w:val="28"/>
          <w:szCs w:val="28"/>
        </w:rPr>
        <w:t>, содержит высокотоксичные алкалои</w:t>
      </w:r>
      <w:r w:rsidRPr="00106FFF">
        <w:rPr>
          <w:color w:val="000000"/>
          <w:sz w:val="28"/>
          <w:szCs w:val="28"/>
        </w:rPr>
        <w:softHyphen/>
        <w:t>ды (эрготоксин, эрготамин, эрг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метрин) и биогенные амины (гистамин, тирамин и др.). Эти соединения м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гут поражать нервную сис</w:t>
      </w:r>
      <w:r w:rsidRPr="00106FFF">
        <w:rPr>
          <w:color w:val="000000"/>
          <w:sz w:val="28"/>
          <w:szCs w:val="28"/>
        </w:rPr>
        <w:softHyphen/>
        <w:t>тему (судорожная форма) или нервно-сосудистый аппарат (гангре</w:t>
      </w:r>
      <w:r w:rsidRPr="00106FFF">
        <w:rPr>
          <w:color w:val="000000"/>
          <w:sz w:val="28"/>
          <w:szCs w:val="28"/>
        </w:rPr>
        <w:softHyphen/>
        <w:t>нозная форма).</w:t>
      </w:r>
    </w:p>
    <w:p w:rsidR="00360863" w:rsidRPr="00106FFF" w:rsidRDefault="00360863" w:rsidP="00360863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Ядовитые соединения спорыньи устойчивы при термической обработке и хранении хлебопродуктов. Гигиенические</w:t>
      </w:r>
      <w:r w:rsidRPr="00106FFF">
        <w:rPr>
          <w:color w:val="000000"/>
          <w:sz w:val="28"/>
          <w:szCs w:val="28"/>
          <w:vertAlign w:val="subscript"/>
        </w:rPr>
        <w:t>;</w:t>
      </w:r>
      <w:r w:rsidRPr="00106FFF">
        <w:rPr>
          <w:color w:val="000000"/>
          <w:sz w:val="28"/>
          <w:szCs w:val="28"/>
        </w:rPr>
        <w:t xml:space="preserve"> нормы до</w:t>
      </w:r>
      <w:r w:rsidRPr="00106FFF">
        <w:rPr>
          <w:color w:val="000000"/>
          <w:sz w:val="28"/>
          <w:szCs w:val="28"/>
        </w:rPr>
        <w:softHyphen/>
        <w:t>пускают содержание спорыньи в муке не более 0,05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%.</w:t>
      </w:r>
    </w:p>
    <w:p w:rsidR="007D520A" w:rsidRPr="00421A53" w:rsidRDefault="007D520A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21A53" w:rsidRPr="00BD0EA2" w:rsidRDefault="00421A53" w:rsidP="00BD0EA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2" w:name="_Toc72033620"/>
      <w:r w:rsidRPr="00BD0EA2">
        <w:rPr>
          <w:rFonts w:ascii="Times New Roman" w:hAnsi="Times New Roman" w:cs="Times New Roman"/>
        </w:rPr>
        <w:t>2. Изменение составных частей пищевых продуктов  в процессе хран</w:t>
      </w:r>
      <w:r w:rsidRPr="00BD0EA2">
        <w:rPr>
          <w:rFonts w:ascii="Times New Roman" w:hAnsi="Times New Roman" w:cs="Times New Roman"/>
        </w:rPr>
        <w:t>е</w:t>
      </w:r>
      <w:r w:rsidRPr="00BD0EA2">
        <w:rPr>
          <w:rFonts w:ascii="Times New Roman" w:hAnsi="Times New Roman" w:cs="Times New Roman"/>
        </w:rPr>
        <w:t>ния и влияние этих изменений на безвредность продукта (белки, жиры, вит</w:t>
      </w:r>
      <w:r w:rsidRPr="00BD0EA2">
        <w:rPr>
          <w:rFonts w:ascii="Times New Roman" w:hAnsi="Times New Roman" w:cs="Times New Roman"/>
        </w:rPr>
        <w:t>а</w:t>
      </w:r>
      <w:r w:rsidRPr="00BD0EA2">
        <w:rPr>
          <w:rFonts w:ascii="Times New Roman" w:hAnsi="Times New Roman" w:cs="Times New Roman"/>
        </w:rPr>
        <w:t>мины, углеводы и т.д.)</w:t>
      </w:r>
      <w:bookmarkEnd w:id="2"/>
    </w:p>
    <w:p w:rsidR="00421A53" w:rsidRDefault="00C51AE4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хранении продуктов в условиях, не отвечающих требованиям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исходят изменения, которые не только снижают качество продукта, но и 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гут вызвать пищевые отравления, дисбактериоз, аллергические реакции,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рушение обмена веществ и делают продукты не пригодными в пищу.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b/>
          <w:bCs/>
          <w:color w:val="000000"/>
          <w:sz w:val="28"/>
          <w:szCs w:val="28"/>
        </w:rPr>
        <w:t>ХИМИЗМ ГНИЛОСТНОЙ ПОРЧИ МЯСА</w:t>
      </w:r>
      <w:r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b/>
          <w:bCs/>
          <w:color w:val="000000"/>
          <w:sz w:val="28"/>
          <w:szCs w:val="28"/>
        </w:rPr>
        <w:t>И МЯСОПРОДУКТОВ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При длительном хранении мяса при положительных темпера</w:t>
      </w:r>
      <w:r w:rsidRPr="00106FFF">
        <w:rPr>
          <w:color w:val="000000"/>
          <w:sz w:val="28"/>
          <w:szCs w:val="28"/>
        </w:rPr>
        <w:softHyphen/>
        <w:t>турах в нем развиваются процессы, протекающие с участием фер</w:t>
      </w:r>
      <w:r w:rsidRPr="00106FFF">
        <w:rPr>
          <w:color w:val="000000"/>
          <w:sz w:val="28"/>
          <w:szCs w:val="28"/>
        </w:rPr>
        <w:softHyphen/>
        <w:t>ментов самого мяса, но к этим явлениям вскоре присоединяются процессы, вызываемые ферментами гнилостных микроорганизмов, размножающихся на такой прекрасной пит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тельной среде, как мясо.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Микроорганизмы при соответствующих температурных и влажностных условиях развиваются исключительно быстро, так что дей</w:t>
      </w:r>
      <w:r w:rsidRPr="00106FFF">
        <w:rPr>
          <w:color w:val="000000"/>
          <w:sz w:val="28"/>
          <w:szCs w:val="28"/>
        </w:rPr>
        <w:softHyphen/>
        <w:t>ствие ферментов микроорганизмов значительно опережает автолиз, вследствие чего мясо по</w:t>
      </w:r>
      <w:r w:rsidRPr="00106FFF">
        <w:rPr>
          <w:color w:val="000000"/>
          <w:sz w:val="28"/>
          <w:szCs w:val="28"/>
        </w:rPr>
        <w:t>д</w:t>
      </w:r>
      <w:r w:rsidRPr="00106FFF">
        <w:rPr>
          <w:color w:val="000000"/>
          <w:sz w:val="28"/>
          <w:szCs w:val="28"/>
        </w:rPr>
        <w:t>вергается гниению.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Клетки микроорганизмов непроницаемы для белков, так как бел</w:t>
      </w:r>
      <w:r w:rsidRPr="00106FFF">
        <w:rPr>
          <w:color w:val="000000"/>
          <w:sz w:val="28"/>
          <w:szCs w:val="28"/>
        </w:rPr>
        <w:softHyphen/>
        <w:t>ки я</w:t>
      </w:r>
      <w:r w:rsidRPr="00106FFF">
        <w:rPr>
          <w:color w:val="000000"/>
          <w:sz w:val="28"/>
          <w:szCs w:val="28"/>
        </w:rPr>
        <w:t>в</w:t>
      </w:r>
      <w:r w:rsidRPr="00106FFF">
        <w:rPr>
          <w:color w:val="000000"/>
          <w:sz w:val="28"/>
          <w:szCs w:val="28"/>
        </w:rPr>
        <w:t>ляются высокомолекулярными коллоидными веществами, не</w:t>
      </w:r>
      <w:r w:rsidRPr="00106FFF">
        <w:rPr>
          <w:color w:val="000000"/>
          <w:sz w:val="28"/>
          <w:szCs w:val="28"/>
        </w:rPr>
        <w:softHyphen/>
        <w:t>способными диффундировать через клеточные оболочки. Микроорга</w:t>
      </w:r>
      <w:r w:rsidRPr="00106FFF">
        <w:rPr>
          <w:color w:val="000000"/>
          <w:sz w:val="28"/>
          <w:szCs w:val="28"/>
        </w:rPr>
        <w:softHyphen/>
        <w:t>низмы усваивают продукты распада белков, образующихся под воз</w:t>
      </w:r>
      <w:r w:rsidRPr="00106FFF">
        <w:rPr>
          <w:color w:val="000000"/>
          <w:sz w:val="28"/>
          <w:szCs w:val="28"/>
        </w:rPr>
        <w:softHyphen/>
        <w:t>действием выделяемых ими ферментов. Таким образом, в процессе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жизнедеятельности микроорганизмов происходит изменение белко</w:t>
      </w:r>
      <w:r w:rsidRPr="00106FFF">
        <w:rPr>
          <w:color w:val="000000"/>
          <w:sz w:val="28"/>
          <w:szCs w:val="28"/>
        </w:rPr>
        <w:softHyphen/>
        <w:t>вых веществ, при глубоком распаде которых возникают продукты гниения.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процессе гниения участвует большое число разнообразных микроо</w:t>
      </w:r>
      <w:r w:rsidRPr="00106FFF">
        <w:rPr>
          <w:color w:val="000000"/>
          <w:sz w:val="28"/>
          <w:szCs w:val="28"/>
        </w:rPr>
        <w:t>р</w:t>
      </w:r>
      <w:r w:rsidRPr="00106FFF">
        <w:rPr>
          <w:color w:val="000000"/>
          <w:sz w:val="28"/>
          <w:szCs w:val="28"/>
        </w:rPr>
        <w:t>ганизмов. Общий биохимический характер этих процессов довольно посто</w:t>
      </w:r>
      <w:r w:rsidRPr="00106FFF">
        <w:rPr>
          <w:color w:val="000000"/>
          <w:sz w:val="28"/>
          <w:szCs w:val="28"/>
        </w:rPr>
        <w:t>я</w:t>
      </w:r>
      <w:r w:rsidRPr="00106FFF">
        <w:rPr>
          <w:color w:val="000000"/>
          <w:sz w:val="28"/>
          <w:szCs w:val="28"/>
        </w:rPr>
        <w:t>нен; детали изменяются в зависимости от вида мик</w:t>
      </w:r>
      <w:r w:rsidRPr="00106FFF">
        <w:rPr>
          <w:color w:val="000000"/>
          <w:sz w:val="28"/>
          <w:szCs w:val="28"/>
        </w:rPr>
        <w:softHyphen/>
        <w:t>рофлоры, внешних усл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вий, состава и свойств разлагающихся бел</w:t>
      </w:r>
      <w:r w:rsidRPr="00106FFF">
        <w:rPr>
          <w:color w:val="000000"/>
          <w:sz w:val="28"/>
          <w:szCs w:val="28"/>
        </w:rPr>
        <w:softHyphen/>
        <w:t>ков. В зависимости от состава бе</w:t>
      </w:r>
      <w:r w:rsidRPr="00106FFF">
        <w:rPr>
          <w:color w:val="000000"/>
          <w:sz w:val="28"/>
          <w:szCs w:val="28"/>
        </w:rPr>
        <w:t>л</w:t>
      </w:r>
      <w:r w:rsidRPr="00106FFF">
        <w:rPr>
          <w:color w:val="000000"/>
          <w:sz w:val="28"/>
          <w:szCs w:val="28"/>
        </w:rPr>
        <w:t>ков продукты гниения будут раз</w:t>
      </w:r>
      <w:r w:rsidRPr="00106FFF">
        <w:rPr>
          <w:color w:val="000000"/>
          <w:sz w:val="28"/>
          <w:szCs w:val="28"/>
        </w:rPr>
        <w:softHyphen/>
        <w:t>личны. Легче поддаются действию микроо</w:t>
      </w:r>
      <w:r w:rsidRPr="00106FFF">
        <w:rPr>
          <w:color w:val="000000"/>
          <w:sz w:val="28"/>
          <w:szCs w:val="28"/>
        </w:rPr>
        <w:t>р</w:t>
      </w:r>
      <w:r w:rsidRPr="00106FFF">
        <w:rPr>
          <w:color w:val="000000"/>
          <w:sz w:val="28"/>
          <w:szCs w:val="28"/>
        </w:rPr>
        <w:t>ганизмов белки, нахо</w:t>
      </w:r>
      <w:r w:rsidRPr="00106FFF">
        <w:rPr>
          <w:color w:val="000000"/>
          <w:sz w:val="28"/>
          <w:szCs w:val="28"/>
        </w:rPr>
        <w:softHyphen/>
        <w:t>дящиеся в растворенном состоянии, такие как желатин, белки крови, белки яиц. Превращение продуктов распада белков происходит через промежуточные вещества с образованием конечных плохо пахнущих продуктов гниения.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Гниение может происходить при доступе (аэробное гниение) и в отсу</w:t>
      </w:r>
      <w:r w:rsidRPr="00106FFF">
        <w:rPr>
          <w:color w:val="000000"/>
          <w:sz w:val="28"/>
          <w:szCs w:val="28"/>
        </w:rPr>
        <w:t>т</w:t>
      </w:r>
      <w:r w:rsidRPr="00106FFF">
        <w:rPr>
          <w:color w:val="000000"/>
          <w:sz w:val="28"/>
          <w:szCs w:val="28"/>
        </w:rPr>
        <w:t>ствии кислорода (анаэробное гниение). Аэробный и анаэроб</w:t>
      </w:r>
      <w:r w:rsidRPr="00106FFF">
        <w:rPr>
          <w:color w:val="000000"/>
          <w:sz w:val="28"/>
          <w:szCs w:val="28"/>
        </w:rPr>
        <w:softHyphen/>
        <w:t>ный процессы развиваются одновременно. Попадая из внешней среды на поверхность мяса, микробы начинают усиленно развиваться при подходящих температурных и влажностных условиях. При этом аэробы жадно поглощают кислород и тем самым способствуют раз</w:t>
      </w:r>
      <w:r w:rsidRPr="00106FFF">
        <w:rPr>
          <w:color w:val="000000"/>
          <w:sz w:val="28"/>
          <w:szCs w:val="28"/>
        </w:rPr>
        <w:softHyphen/>
        <w:t>витию анаэробов.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гнилостном распаде мяса могут одновременно и последова</w:t>
      </w:r>
      <w:r w:rsidRPr="00106FFF">
        <w:rPr>
          <w:color w:val="000000"/>
          <w:sz w:val="28"/>
          <w:szCs w:val="28"/>
        </w:rPr>
        <w:softHyphen/>
        <w:t>тельно уч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ствовать различные микробы прежде всего те, которые способны разрушать белковую молекулу, а затем микробы, ассими</w:t>
      </w:r>
      <w:r w:rsidRPr="00106FFF">
        <w:rPr>
          <w:color w:val="000000"/>
          <w:sz w:val="28"/>
          <w:szCs w:val="28"/>
        </w:rPr>
        <w:softHyphen/>
        <w:t>лирующие продукты распада белков.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В протоплазме клеток мышечной и других тканей липиды со</w:t>
      </w:r>
      <w:r w:rsidRPr="00106FFF">
        <w:rPr>
          <w:color w:val="000000"/>
          <w:sz w:val="28"/>
          <w:szCs w:val="28"/>
        </w:rPr>
        <w:softHyphen/>
        <w:t>держатся большей частью в виде липопротеидов. При гниении от липопротеидов пр</w:t>
      </w:r>
      <w:r w:rsidRPr="00106FFF">
        <w:rPr>
          <w:color w:val="000000"/>
          <w:sz w:val="28"/>
          <w:szCs w:val="28"/>
        </w:rPr>
        <w:t>е</w:t>
      </w:r>
      <w:r w:rsidRPr="00106FFF">
        <w:rPr>
          <w:color w:val="000000"/>
          <w:sz w:val="28"/>
          <w:szCs w:val="28"/>
        </w:rPr>
        <w:t>жде всего отщепляется липидная часть. Состав</w:t>
      </w:r>
      <w:r w:rsidRPr="00106FFF">
        <w:rPr>
          <w:color w:val="000000"/>
          <w:sz w:val="28"/>
          <w:szCs w:val="28"/>
        </w:rPr>
        <w:softHyphen/>
        <w:t>ной частью лецитина, соде</w:t>
      </w:r>
      <w:r w:rsidRPr="00106FFF">
        <w:rPr>
          <w:color w:val="000000"/>
          <w:sz w:val="28"/>
          <w:szCs w:val="28"/>
        </w:rPr>
        <w:t>р</w:t>
      </w:r>
      <w:r w:rsidRPr="00106FFF">
        <w:rPr>
          <w:color w:val="000000"/>
          <w:sz w:val="28"/>
          <w:szCs w:val="28"/>
        </w:rPr>
        <w:t>жащегося в мясе, мозгах, яичном желт</w:t>
      </w:r>
      <w:r w:rsidRPr="00106FFF">
        <w:rPr>
          <w:color w:val="000000"/>
          <w:sz w:val="28"/>
          <w:szCs w:val="28"/>
        </w:rPr>
        <w:softHyphen/>
        <w:t>ке, является холин, который в процессе гниения превращается в триметиламин, диметиламин и метиламин. При окислении триметилам</w:t>
      </w:r>
      <w:r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на образуется окись триметиламина, имеющая ры</w:t>
      </w:r>
      <w:r w:rsidRPr="00106FFF">
        <w:rPr>
          <w:color w:val="000000"/>
          <w:sz w:val="28"/>
          <w:szCs w:val="28"/>
        </w:rPr>
        <w:t>б</w:t>
      </w:r>
      <w:r w:rsidRPr="00106FFF">
        <w:rPr>
          <w:color w:val="000000"/>
          <w:sz w:val="28"/>
          <w:szCs w:val="28"/>
        </w:rPr>
        <w:t>ный запах</w:t>
      </w:r>
      <w:r>
        <w:rPr>
          <w:color w:val="000000"/>
          <w:sz w:val="28"/>
          <w:szCs w:val="28"/>
        </w:rPr>
        <w:t xml:space="preserve">. </w:t>
      </w:r>
      <w:r w:rsidRPr="00106FFF">
        <w:rPr>
          <w:color w:val="000000"/>
          <w:sz w:val="28"/>
          <w:szCs w:val="28"/>
        </w:rPr>
        <w:t>Из холина при гниении может образоваться также ядовитое вещ</w:t>
      </w:r>
      <w:r w:rsidRPr="00106FFF">
        <w:rPr>
          <w:color w:val="000000"/>
          <w:sz w:val="28"/>
          <w:szCs w:val="28"/>
        </w:rPr>
        <w:t>е</w:t>
      </w:r>
      <w:r w:rsidRPr="00106FFF">
        <w:rPr>
          <w:color w:val="000000"/>
          <w:sz w:val="28"/>
          <w:szCs w:val="28"/>
        </w:rPr>
        <w:t>ство нейрин.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Нуклеопротенды при гниении разлагаются на белок и нуклеино</w:t>
      </w:r>
      <w:r w:rsidRPr="00106FFF">
        <w:rPr>
          <w:color w:val="000000"/>
          <w:sz w:val="28"/>
          <w:szCs w:val="28"/>
        </w:rPr>
        <w:softHyphen/>
        <w:t>вую к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слоту, которая затем распадается на составные части. Обра</w:t>
      </w:r>
      <w:r w:rsidRPr="00106FFF">
        <w:rPr>
          <w:color w:val="000000"/>
          <w:sz w:val="28"/>
          <w:szCs w:val="28"/>
        </w:rPr>
        <w:softHyphen/>
        <w:t>зуются гипокса</w:t>
      </w:r>
      <w:r w:rsidRPr="00106FFF">
        <w:rPr>
          <w:color w:val="000000"/>
          <w:sz w:val="28"/>
          <w:szCs w:val="28"/>
        </w:rPr>
        <w:t>н</w:t>
      </w:r>
      <w:r w:rsidRPr="00106FFF">
        <w:rPr>
          <w:color w:val="000000"/>
          <w:sz w:val="28"/>
          <w:szCs w:val="28"/>
        </w:rPr>
        <w:t>тин и ксантин — продукты разложения нуклеопротеидов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Таким образом, характерными продуктами гниения мяса яиля-ются а</w:t>
      </w:r>
      <w:r w:rsidRPr="00106FFF">
        <w:rPr>
          <w:color w:val="000000"/>
          <w:sz w:val="28"/>
          <w:szCs w:val="28"/>
        </w:rPr>
        <w:t>м</w:t>
      </w:r>
      <w:r w:rsidRPr="00106FFF">
        <w:rPr>
          <w:color w:val="000000"/>
          <w:sz w:val="28"/>
          <w:szCs w:val="28"/>
        </w:rPr>
        <w:t>миак, углекислый газ, сероводород, летучие жирные кислоты (муравьиная, уксусная, масляная, валерьяновая и капроновая, а так</w:t>
      </w:r>
      <w:r w:rsidRPr="00106FFF">
        <w:rPr>
          <w:color w:val="000000"/>
          <w:sz w:val="28"/>
          <w:szCs w:val="28"/>
        </w:rPr>
        <w:softHyphen/>
        <w:t>же изомеры трех п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следних кислот), фенол, крезол, индол, скатол, амины, триметиламин, альд</w:t>
      </w:r>
      <w:r w:rsidRPr="00106FFF">
        <w:rPr>
          <w:color w:val="000000"/>
          <w:sz w:val="28"/>
          <w:szCs w:val="28"/>
        </w:rPr>
        <w:t>е</w:t>
      </w:r>
      <w:r w:rsidRPr="00106FFF">
        <w:rPr>
          <w:color w:val="000000"/>
          <w:sz w:val="28"/>
          <w:szCs w:val="28"/>
        </w:rPr>
        <w:t>гиды, спирты, пуриновые основания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т.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д.</w:t>
      </w:r>
    </w:p>
    <w:p w:rsidR="00A85549" w:rsidRPr="00E86731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 xml:space="preserve">Одни из этих веществ возникают в процессе гниения, другие содержатся в свежем мясе, но при гниении </w:t>
      </w:r>
      <w:r w:rsidRPr="00E86731">
        <w:rPr>
          <w:bCs/>
          <w:color w:val="000000"/>
          <w:sz w:val="28"/>
          <w:szCs w:val="28"/>
        </w:rPr>
        <w:t>их</w:t>
      </w:r>
      <w:r w:rsidRPr="00106FFF"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количество во много раз увеличивается.</w:t>
      </w:r>
    </w:p>
    <w:p w:rsidR="00A85549" w:rsidRPr="00106FFF" w:rsidRDefault="00A85549" w:rsidP="00A855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Гнилостные микроорганизмы широко распространены в природе, и если белковые вещества хранятся незащищенными и имеются ус</w:t>
      </w:r>
      <w:r w:rsidRPr="00106FFF">
        <w:rPr>
          <w:color w:val="000000"/>
          <w:sz w:val="28"/>
          <w:szCs w:val="28"/>
        </w:rPr>
        <w:softHyphen/>
        <w:t>ловия для ра</w:t>
      </w:r>
      <w:r w:rsidRPr="00106FFF">
        <w:rPr>
          <w:color w:val="000000"/>
          <w:sz w:val="28"/>
          <w:szCs w:val="28"/>
        </w:rPr>
        <w:t>з</w:t>
      </w:r>
      <w:r w:rsidRPr="00106FFF">
        <w:rPr>
          <w:color w:val="000000"/>
          <w:sz w:val="28"/>
          <w:szCs w:val="28"/>
        </w:rPr>
        <w:t>множения микроорганизмов, то гниение наступает очень быстро. Поэтому в процессе технологической переработки крови, растворов желатина, эндо</w:t>
      </w:r>
      <w:r w:rsidRPr="00106FFF">
        <w:rPr>
          <w:color w:val="000000"/>
          <w:sz w:val="28"/>
          <w:szCs w:val="28"/>
        </w:rPr>
        <w:t>к</w:t>
      </w:r>
      <w:r w:rsidRPr="00106FFF">
        <w:rPr>
          <w:color w:val="000000"/>
          <w:sz w:val="28"/>
          <w:szCs w:val="28"/>
        </w:rPr>
        <w:t>ринного сырья, мяса и мясопро</w:t>
      </w:r>
      <w:r w:rsidRPr="00106FFF">
        <w:rPr>
          <w:color w:val="000000"/>
          <w:sz w:val="28"/>
          <w:szCs w:val="28"/>
        </w:rPr>
        <w:softHyphen/>
        <w:t>дуктов приходится пользоваться холодом или химическими консер</w:t>
      </w:r>
      <w:r w:rsidRPr="00106FFF">
        <w:rPr>
          <w:color w:val="000000"/>
          <w:sz w:val="28"/>
          <w:szCs w:val="28"/>
        </w:rPr>
        <w:softHyphen/>
        <w:t>вирующими средствами.</w:t>
      </w:r>
    </w:p>
    <w:p w:rsidR="00EF5A8A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6FFF">
        <w:rPr>
          <w:color w:val="000000"/>
          <w:sz w:val="28"/>
          <w:szCs w:val="28"/>
        </w:rPr>
        <w:t>Особенно интен</w:t>
      </w:r>
      <w:r w:rsidRPr="00106FFF">
        <w:rPr>
          <w:color w:val="000000"/>
          <w:sz w:val="28"/>
          <w:szCs w:val="28"/>
        </w:rPr>
        <w:softHyphen/>
        <w:t>сивно происходит порча жира при хранении жира-сырца вследствие его гидролиза, которому способствуют липаза, вода, тепло, фе</w:t>
      </w:r>
      <w:r w:rsidRPr="00106FFF">
        <w:rPr>
          <w:color w:val="000000"/>
          <w:sz w:val="28"/>
          <w:szCs w:val="28"/>
        </w:rPr>
        <w:t>р</w:t>
      </w:r>
      <w:r w:rsidRPr="00106FFF">
        <w:rPr>
          <w:color w:val="000000"/>
          <w:sz w:val="28"/>
          <w:szCs w:val="28"/>
        </w:rPr>
        <w:t>мен</w:t>
      </w:r>
      <w:r w:rsidRPr="00106FFF">
        <w:rPr>
          <w:color w:val="000000"/>
          <w:sz w:val="28"/>
          <w:szCs w:val="28"/>
        </w:rPr>
        <w:softHyphen/>
        <w:t>ты микроорганизмов. При этом говяжий, бараний и свиной жиры не пр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обретают неприятного вкуса и запаха, а лишь повышаются их кислотные числ</w:t>
      </w:r>
      <w:r>
        <w:rPr>
          <w:color w:val="000000"/>
          <w:sz w:val="28"/>
          <w:szCs w:val="28"/>
        </w:rPr>
        <w:t>а.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Жиры в процессе их переработки и хранения могут подвер</w:t>
      </w:r>
      <w:r w:rsidRPr="00106FFF">
        <w:rPr>
          <w:color w:val="000000"/>
          <w:sz w:val="28"/>
          <w:szCs w:val="28"/>
        </w:rPr>
        <w:softHyphen/>
        <w:t>гаться ра</w:t>
      </w:r>
      <w:r w:rsidRPr="00106FFF">
        <w:rPr>
          <w:color w:val="000000"/>
          <w:sz w:val="28"/>
          <w:szCs w:val="28"/>
        </w:rPr>
        <w:t>з</w:t>
      </w:r>
      <w:r w:rsidRPr="00106FFF">
        <w:rPr>
          <w:color w:val="000000"/>
          <w:sz w:val="28"/>
          <w:szCs w:val="28"/>
        </w:rPr>
        <w:t>личным химическим изменениям. В основе порчи жиров лежат изменения, обусловленные физическими, химическими и би</w:t>
      </w:r>
      <w:r w:rsidRPr="00106FFF">
        <w:rPr>
          <w:color w:val="000000"/>
          <w:sz w:val="28"/>
          <w:szCs w:val="28"/>
        </w:rPr>
        <w:softHyphen/>
        <w:t>ологическими факторами.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Различают следующие изменения,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вызывающие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порчу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жиров: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гидролиз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(повышенная кислотность, закисание);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окисление с образованием перекисей, альдегидов (прогорка</w:t>
      </w:r>
      <w:r>
        <w:rPr>
          <w:color w:val="000000"/>
          <w:sz w:val="28"/>
          <w:szCs w:val="28"/>
        </w:rPr>
        <w:t>ние</w:t>
      </w:r>
      <w:r w:rsidRPr="00106FFF">
        <w:rPr>
          <w:color w:val="000000"/>
          <w:sz w:val="28"/>
          <w:szCs w:val="28"/>
        </w:rPr>
        <w:t>— поя</w:t>
      </w:r>
      <w:r w:rsidRPr="00106FFF">
        <w:rPr>
          <w:color w:val="000000"/>
          <w:sz w:val="28"/>
          <w:szCs w:val="28"/>
        </w:rPr>
        <w:t>в</w:t>
      </w:r>
      <w:r w:rsidRPr="00106FFF">
        <w:rPr>
          <w:color w:val="000000"/>
          <w:sz w:val="28"/>
          <w:szCs w:val="28"/>
        </w:rPr>
        <w:t>ление специфического неприятного вкуса и запаха), альдегидокислот и д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карбоновых кислот (отвердевание), кетонов (душистое прогоркание), окс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кислот (осаливание).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Жиры и свободные жирные кислоты в процессе контактирова</w:t>
      </w:r>
      <w:r w:rsidRPr="00106FFF">
        <w:rPr>
          <w:color w:val="000000"/>
          <w:sz w:val="28"/>
          <w:szCs w:val="28"/>
        </w:rPr>
        <w:softHyphen/>
        <w:t>ния с во</w:t>
      </w:r>
      <w:r w:rsidRPr="00106FFF">
        <w:rPr>
          <w:color w:val="000000"/>
          <w:sz w:val="28"/>
          <w:szCs w:val="28"/>
        </w:rPr>
        <w:t>з</w:t>
      </w:r>
      <w:r w:rsidRPr="00106FFF">
        <w:rPr>
          <w:color w:val="000000"/>
          <w:sz w:val="28"/>
          <w:szCs w:val="28"/>
        </w:rPr>
        <w:t>духом растворяют его отдельные составные части, в том числе кислород, к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торый далее реагирует с ними, окисляя главным образом радикалы кислот. Если глубина окисления жира невелика, то изменяются в основном его орг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нолептические свойства — вкус и запах (пищевая порча жир</w:t>
      </w:r>
      <w:r>
        <w:rPr>
          <w:color w:val="000000"/>
          <w:sz w:val="28"/>
          <w:szCs w:val="28"/>
        </w:rPr>
        <w:t>ов).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Гидроперекиси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первичным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продуктом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самоокисления</w:t>
      </w:r>
      <w:r>
        <w:rPr>
          <w:color w:val="000000"/>
          <w:sz w:val="28"/>
          <w:szCs w:val="28"/>
        </w:rPr>
        <w:t xml:space="preserve"> жир</w:t>
      </w:r>
      <w:r w:rsidRPr="00106FFF">
        <w:rPr>
          <w:color w:val="000000"/>
          <w:sz w:val="28"/>
          <w:szCs w:val="28"/>
        </w:rPr>
        <w:t>ов. Вторичные продукты — карбонильные соединения, низкомо</w:t>
      </w:r>
      <w:r w:rsidRPr="00106FFF">
        <w:rPr>
          <w:color w:val="000000"/>
          <w:sz w:val="28"/>
          <w:szCs w:val="28"/>
        </w:rPr>
        <w:softHyphen/>
        <w:t>лекулярные к</w:t>
      </w:r>
      <w:r w:rsidRPr="00106FFF">
        <w:rPr>
          <w:color w:val="000000"/>
          <w:sz w:val="28"/>
          <w:szCs w:val="28"/>
        </w:rPr>
        <w:t>и</w:t>
      </w:r>
      <w:r w:rsidRPr="00106FFF">
        <w:rPr>
          <w:color w:val="000000"/>
          <w:sz w:val="28"/>
          <w:szCs w:val="28"/>
        </w:rPr>
        <w:t>слоты, эфиры, спирты и др. Считают, что все вто</w:t>
      </w:r>
      <w:r w:rsidRPr="00106FFF">
        <w:rPr>
          <w:color w:val="000000"/>
          <w:sz w:val="28"/>
          <w:szCs w:val="28"/>
        </w:rPr>
        <w:softHyphen/>
        <w:t>ричные продукты окисления появляются в результате тех и</w:t>
      </w:r>
      <w:r>
        <w:rPr>
          <w:color w:val="000000"/>
          <w:sz w:val="28"/>
          <w:szCs w:val="28"/>
        </w:rPr>
        <w:t>л</w:t>
      </w:r>
      <w:r w:rsidRPr="00106FFF">
        <w:rPr>
          <w:color w:val="000000"/>
          <w:sz w:val="28"/>
          <w:szCs w:val="28"/>
        </w:rPr>
        <w:t>и иных превращений гидр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перекисей, при этом часть вторичных продуктов образуется непосредственно при распаде гидр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перекисей, часть -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в результате дальнейших реакций.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Гидроперекиси не обладают запахом и вкусом, большинство же втори</w:t>
      </w:r>
      <w:r w:rsidRPr="00106FFF">
        <w:rPr>
          <w:color w:val="000000"/>
          <w:sz w:val="28"/>
          <w:szCs w:val="28"/>
        </w:rPr>
        <w:t>ч</w:t>
      </w:r>
      <w:r w:rsidRPr="00106FFF">
        <w:rPr>
          <w:color w:val="000000"/>
          <w:sz w:val="28"/>
          <w:szCs w:val="28"/>
        </w:rPr>
        <w:t>ных продуктов окисления имеет неприятный характерный запах и вкус.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Накопление в жирах вторичных продуктов окисления приводит к порче, называемой прогорканием и обнаруживаемой огранолептически по появл</w:t>
      </w:r>
      <w:r w:rsidRPr="00106FFF">
        <w:rPr>
          <w:color w:val="000000"/>
          <w:sz w:val="28"/>
          <w:szCs w:val="28"/>
        </w:rPr>
        <w:t>е</w:t>
      </w:r>
      <w:r w:rsidRPr="00106FFF">
        <w:rPr>
          <w:color w:val="000000"/>
          <w:sz w:val="28"/>
          <w:szCs w:val="28"/>
        </w:rPr>
        <w:t>нию в них специфического прогорклого вкуса и запаха</w:t>
      </w:r>
      <w:r>
        <w:rPr>
          <w:color w:val="000000"/>
          <w:sz w:val="28"/>
          <w:szCs w:val="28"/>
        </w:rPr>
        <w:t>.</w:t>
      </w:r>
    </w:p>
    <w:p w:rsidR="00EF5A8A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</w:t>
      </w:r>
      <w:r w:rsidRPr="00106FFF">
        <w:rPr>
          <w:color w:val="000000"/>
          <w:sz w:val="28"/>
          <w:szCs w:val="28"/>
        </w:rPr>
        <w:t>угой вид окислительной порчи называется осаливанием и яв</w:t>
      </w:r>
      <w:r w:rsidRPr="00106FFF">
        <w:rPr>
          <w:color w:val="000000"/>
          <w:sz w:val="28"/>
          <w:szCs w:val="28"/>
        </w:rPr>
        <w:softHyphen/>
        <w:t>ляется результатом образования оксикислот, например диоксистеаринов</w:t>
      </w:r>
      <w:r>
        <w:rPr>
          <w:color w:val="000000"/>
          <w:sz w:val="28"/>
          <w:szCs w:val="28"/>
        </w:rPr>
        <w:t xml:space="preserve">ой. 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06FFF">
        <w:rPr>
          <w:color w:val="000000"/>
          <w:sz w:val="28"/>
          <w:szCs w:val="28"/>
        </w:rPr>
        <w:t>При осаливании появ</w:t>
      </w:r>
      <w:r>
        <w:rPr>
          <w:color w:val="000000"/>
          <w:sz w:val="28"/>
          <w:szCs w:val="28"/>
        </w:rPr>
        <w:t>ляются специфический запах и сал</w:t>
      </w:r>
      <w:r w:rsidRPr="00106FFF">
        <w:rPr>
          <w:color w:val="000000"/>
          <w:sz w:val="28"/>
          <w:szCs w:val="28"/>
        </w:rPr>
        <w:t>ьный вкус; кр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ме того, жиры приобретают более плотную консистенцию температура пла</w:t>
      </w:r>
      <w:r w:rsidRPr="00106FFF">
        <w:rPr>
          <w:color w:val="000000"/>
          <w:sz w:val="28"/>
          <w:szCs w:val="28"/>
        </w:rPr>
        <w:t>в</w:t>
      </w:r>
      <w:r w:rsidRPr="00106FFF">
        <w:rPr>
          <w:color w:val="000000"/>
          <w:sz w:val="28"/>
          <w:szCs w:val="28"/>
        </w:rPr>
        <w:t>ления и плотность их повышается вследствие раз</w:t>
      </w:r>
      <w:r w:rsidRPr="00106FFF">
        <w:rPr>
          <w:color w:val="000000"/>
          <w:sz w:val="28"/>
          <w:szCs w:val="28"/>
        </w:rPr>
        <w:softHyphen/>
        <w:t>рушения пигментов окр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шенные жиры обесцвечиваются</w:t>
      </w:r>
    </w:p>
    <w:p w:rsidR="00EF5A8A" w:rsidRPr="00106FFF" w:rsidRDefault="00EF5A8A" w:rsidP="00EF5A8A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662B2">
        <w:rPr>
          <w:bCs/>
          <w:color w:val="000000"/>
          <w:sz w:val="28"/>
          <w:szCs w:val="28"/>
        </w:rPr>
        <w:t>Окисление</w:t>
      </w:r>
      <w:r w:rsidRPr="00106FFF">
        <w:rPr>
          <w:b/>
          <w:bCs/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жиров кислородом воздуха ускоряется под действи</w:t>
      </w:r>
      <w:r>
        <w:rPr>
          <w:color w:val="000000"/>
          <w:sz w:val="28"/>
          <w:szCs w:val="28"/>
        </w:rPr>
        <w:t>ем с</w:t>
      </w:r>
      <w:r w:rsidRPr="00106FFF">
        <w:rPr>
          <w:color w:val="000000"/>
          <w:sz w:val="28"/>
          <w:szCs w:val="28"/>
        </w:rPr>
        <w:t>вета, повышенной температуры, при наличии следов металлов переменной в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лентности (ме</w:t>
      </w:r>
      <w:r>
        <w:rPr>
          <w:color w:val="000000"/>
          <w:sz w:val="28"/>
          <w:szCs w:val="28"/>
        </w:rPr>
        <w:t>ди, железа, олова, свинца) катали</w:t>
      </w:r>
      <w:r w:rsidRPr="00106FFF">
        <w:rPr>
          <w:color w:val="000000"/>
          <w:sz w:val="28"/>
          <w:szCs w:val="28"/>
        </w:rPr>
        <w:t>зирующих процесс окисл</w:t>
      </w:r>
      <w:r w:rsidRPr="00106FFF">
        <w:rPr>
          <w:color w:val="000000"/>
          <w:sz w:val="28"/>
          <w:szCs w:val="28"/>
        </w:rPr>
        <w:t>е</w:t>
      </w:r>
      <w:r w:rsidRPr="00106FFF">
        <w:rPr>
          <w:color w:val="000000"/>
          <w:sz w:val="28"/>
          <w:szCs w:val="28"/>
        </w:rPr>
        <w:t>ния. Окисленные жиры не пригодны в пищу не только из-за неприятных вк</w:t>
      </w:r>
      <w:r w:rsidRPr="00106FFF">
        <w:rPr>
          <w:color w:val="000000"/>
          <w:sz w:val="28"/>
          <w:szCs w:val="28"/>
        </w:rPr>
        <w:t>у</w:t>
      </w:r>
      <w:r w:rsidRPr="00106FFF">
        <w:rPr>
          <w:color w:val="000000"/>
          <w:sz w:val="28"/>
          <w:szCs w:val="28"/>
        </w:rPr>
        <w:t>са и запаха, но также вследствие того, что они содержат токсические проду</w:t>
      </w:r>
      <w:r w:rsidRPr="00106FFF">
        <w:rPr>
          <w:color w:val="000000"/>
          <w:sz w:val="28"/>
          <w:szCs w:val="28"/>
        </w:rPr>
        <w:t>к</w:t>
      </w:r>
      <w:r w:rsidRPr="00106FFF">
        <w:rPr>
          <w:color w:val="000000"/>
          <w:sz w:val="28"/>
          <w:szCs w:val="28"/>
        </w:rPr>
        <w:t>ты распада жиров процессе окисления жира разрушаются витамины А и Е кар</w:t>
      </w:r>
      <w:r w:rsidRPr="00106FFF">
        <w:rPr>
          <w:color w:val="000000"/>
          <w:sz w:val="28"/>
          <w:szCs w:val="28"/>
        </w:rPr>
        <w:t>о</w:t>
      </w:r>
      <w:r w:rsidRPr="00106FFF"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t>но</w:t>
      </w:r>
      <w:r w:rsidRPr="00106FFF">
        <w:rPr>
          <w:color w:val="000000"/>
          <w:sz w:val="28"/>
          <w:szCs w:val="28"/>
        </w:rPr>
        <w:t>иды и высоконепредельные жирные кислоты.</w:t>
      </w:r>
    </w:p>
    <w:p w:rsidR="00EF5A8A" w:rsidRPr="00D662B2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06FFF">
        <w:rPr>
          <w:color w:val="000000"/>
          <w:sz w:val="28"/>
          <w:szCs w:val="28"/>
        </w:rPr>
        <w:t>Испорченные жиры стерильны,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них не могут развиваться</w:t>
      </w:r>
      <w:r>
        <w:rPr>
          <w:color w:val="000000"/>
          <w:sz w:val="28"/>
          <w:szCs w:val="28"/>
        </w:rPr>
        <w:t xml:space="preserve"> </w:t>
      </w:r>
      <w:r w:rsidRPr="00106FFF">
        <w:rPr>
          <w:color w:val="000000"/>
          <w:sz w:val="28"/>
          <w:szCs w:val="28"/>
        </w:rPr>
        <w:t>микроорг</w:t>
      </w:r>
      <w:r w:rsidRPr="00106FFF">
        <w:rPr>
          <w:color w:val="000000"/>
          <w:sz w:val="28"/>
          <w:szCs w:val="28"/>
        </w:rPr>
        <w:t>а</w:t>
      </w:r>
      <w:r w:rsidRPr="00106FFF">
        <w:rPr>
          <w:color w:val="000000"/>
          <w:sz w:val="28"/>
          <w:szCs w:val="28"/>
        </w:rPr>
        <w:t>низмы.</w:t>
      </w:r>
    </w:p>
    <w:p w:rsidR="00EF5A8A" w:rsidRPr="00D662B2" w:rsidRDefault="00EF5A8A" w:rsidP="00EF5A8A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D662B2">
        <w:rPr>
          <w:color w:val="000000"/>
          <w:sz w:val="28"/>
          <w:szCs w:val="28"/>
        </w:rPr>
        <w:t>Прогорклые жиры вызывают расстройство пищеварения изжогу, ра</w:t>
      </w:r>
      <w:r w:rsidRPr="00D662B2">
        <w:rPr>
          <w:color w:val="000000"/>
          <w:sz w:val="28"/>
          <w:szCs w:val="28"/>
        </w:rPr>
        <w:t>з</w:t>
      </w:r>
      <w:r w:rsidRPr="00D662B2">
        <w:rPr>
          <w:color w:val="000000"/>
          <w:sz w:val="28"/>
          <w:szCs w:val="28"/>
        </w:rPr>
        <w:t>дражают слизистую оболочку пищеварительного тракта.</w:t>
      </w:r>
    </w:p>
    <w:p w:rsidR="00C51AE4" w:rsidRPr="00C43744" w:rsidRDefault="00EF5A8A" w:rsidP="00C4374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color w:val="000000"/>
          <w:sz w:val="28"/>
          <w:szCs w:val="28"/>
        </w:rPr>
        <w:br w:type="page"/>
      </w:r>
      <w:bookmarkStart w:id="3" w:name="_Toc72033621"/>
      <w:r w:rsidRPr="00C43744">
        <w:rPr>
          <w:rFonts w:ascii="Times New Roman" w:hAnsi="Times New Roman" w:cs="Times New Roman"/>
        </w:rPr>
        <w:t>3. Список литературы</w:t>
      </w:r>
      <w:bookmarkEnd w:id="3"/>
    </w:p>
    <w:p w:rsidR="00EF5A8A" w:rsidRDefault="00C43744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Физико-химические и биохимические основы технологии мяса и мясопродуктов.// Справочник под  ред. В. М. Горбатова. </w:t>
      </w:r>
      <w:r w:rsidR="006C68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C68D7">
        <w:rPr>
          <w:color w:val="000000"/>
          <w:sz w:val="28"/>
          <w:szCs w:val="28"/>
        </w:rPr>
        <w:t xml:space="preserve">М., </w:t>
      </w:r>
      <w:r>
        <w:rPr>
          <w:color w:val="000000"/>
          <w:sz w:val="28"/>
          <w:szCs w:val="28"/>
        </w:rPr>
        <w:t>«Пищевая промы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 xml:space="preserve">ленность», </w:t>
      </w:r>
      <w:smartTag w:uri="urn:schemas-microsoft-com:office:smarttags" w:element="metricconverter">
        <w:smartTagPr>
          <w:attr w:name="ProductID" w:val="1973 г"/>
        </w:smartTagPr>
        <w:r>
          <w:rPr>
            <w:color w:val="000000"/>
            <w:sz w:val="28"/>
            <w:szCs w:val="28"/>
          </w:rPr>
          <w:t>1973 г</w:t>
        </w:r>
      </w:smartTag>
      <w:r>
        <w:rPr>
          <w:color w:val="000000"/>
          <w:sz w:val="28"/>
          <w:szCs w:val="28"/>
        </w:rPr>
        <w:t>.</w:t>
      </w:r>
    </w:p>
    <w:p w:rsidR="00C43744" w:rsidRDefault="00850B8A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Либерман С. Г., Петровский В. П. Справочник по производству пищевых животных жиров. </w:t>
      </w:r>
      <w:r w:rsidR="006C68D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6C68D7">
        <w:rPr>
          <w:color w:val="000000"/>
          <w:sz w:val="28"/>
          <w:szCs w:val="28"/>
        </w:rPr>
        <w:t xml:space="preserve">М., «Пищевая промышленность», </w:t>
      </w:r>
      <w:smartTag w:uri="urn:schemas-microsoft-com:office:smarttags" w:element="metricconverter">
        <w:smartTagPr>
          <w:attr w:name="ProductID" w:val="1972 г"/>
        </w:smartTagPr>
        <w:r w:rsidR="006C68D7">
          <w:rPr>
            <w:color w:val="000000"/>
            <w:sz w:val="28"/>
            <w:szCs w:val="28"/>
          </w:rPr>
          <w:t>1972</w:t>
        </w:r>
        <w:r w:rsidR="007615FB">
          <w:rPr>
            <w:color w:val="000000"/>
            <w:sz w:val="28"/>
            <w:szCs w:val="28"/>
          </w:rPr>
          <w:t xml:space="preserve"> г</w:t>
        </w:r>
      </w:smartTag>
      <w:r w:rsidR="009F0B4D">
        <w:rPr>
          <w:color w:val="000000"/>
          <w:sz w:val="28"/>
          <w:szCs w:val="28"/>
        </w:rPr>
        <w:t>.</w:t>
      </w:r>
    </w:p>
    <w:p w:rsidR="009F0B4D" w:rsidRDefault="007F48C4" w:rsidP="00C43744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Позняковский В. М. </w:t>
      </w:r>
      <w:r w:rsidR="007615FB">
        <w:rPr>
          <w:color w:val="000000"/>
          <w:sz w:val="28"/>
          <w:szCs w:val="28"/>
        </w:rPr>
        <w:t>Гигиенические основы питания, безопа</w:t>
      </w:r>
      <w:r w:rsidR="007615FB">
        <w:rPr>
          <w:color w:val="000000"/>
          <w:sz w:val="28"/>
          <w:szCs w:val="28"/>
        </w:rPr>
        <w:t>с</w:t>
      </w:r>
      <w:r w:rsidR="007615FB">
        <w:rPr>
          <w:color w:val="000000"/>
          <w:sz w:val="28"/>
          <w:szCs w:val="28"/>
        </w:rPr>
        <w:t>ность и экспертиза пищевых продуктов. / Учебник – Новос</w:t>
      </w:r>
      <w:r w:rsidR="007615FB">
        <w:rPr>
          <w:color w:val="000000"/>
          <w:sz w:val="28"/>
          <w:szCs w:val="28"/>
        </w:rPr>
        <w:t>и</w:t>
      </w:r>
      <w:r w:rsidR="007615FB">
        <w:rPr>
          <w:color w:val="000000"/>
          <w:sz w:val="28"/>
          <w:szCs w:val="28"/>
        </w:rPr>
        <w:t xml:space="preserve">бирск, Сибирское университетское издательство, </w:t>
      </w:r>
      <w:smartTag w:uri="urn:schemas-microsoft-com:office:smarttags" w:element="metricconverter">
        <w:smartTagPr>
          <w:attr w:name="ProductID" w:val="2002 г"/>
        </w:smartTagPr>
        <w:r w:rsidR="007615FB">
          <w:rPr>
            <w:color w:val="000000"/>
            <w:sz w:val="28"/>
            <w:szCs w:val="28"/>
          </w:rPr>
          <w:t>2002 г</w:t>
        </w:r>
      </w:smartTag>
      <w:r w:rsidR="007615FB">
        <w:rPr>
          <w:color w:val="000000"/>
          <w:sz w:val="28"/>
          <w:szCs w:val="28"/>
        </w:rPr>
        <w:t>.</w:t>
      </w:r>
    </w:p>
    <w:p w:rsidR="00C43744" w:rsidRPr="00421A53" w:rsidRDefault="00C43744" w:rsidP="00421A53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sectPr w:rsidR="00C43744" w:rsidRPr="00421A53" w:rsidSect="00E03D42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D5" w:rsidRDefault="001D42D5">
      <w:r>
        <w:separator/>
      </w:r>
    </w:p>
  </w:endnote>
  <w:endnote w:type="continuationSeparator" w:id="0">
    <w:p w:rsidR="001D42D5" w:rsidRDefault="001D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4D" w:rsidRDefault="009F0B4D" w:rsidP="00500A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0B4D" w:rsidRDefault="009F0B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4D" w:rsidRDefault="009F0B4D" w:rsidP="00500A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1D94">
      <w:rPr>
        <w:rStyle w:val="a4"/>
        <w:noProof/>
      </w:rPr>
      <w:t>2</w:t>
    </w:r>
    <w:r>
      <w:rPr>
        <w:rStyle w:val="a4"/>
      </w:rPr>
      <w:fldChar w:fldCharType="end"/>
    </w:r>
  </w:p>
  <w:p w:rsidR="009F0B4D" w:rsidRDefault="009F0B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D5" w:rsidRDefault="001D42D5">
      <w:r>
        <w:separator/>
      </w:r>
    </w:p>
  </w:footnote>
  <w:footnote w:type="continuationSeparator" w:id="0">
    <w:p w:rsidR="001D42D5" w:rsidRDefault="001D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641"/>
    <w:multiLevelType w:val="hybridMultilevel"/>
    <w:tmpl w:val="BBD8CA8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1163E30"/>
    <w:multiLevelType w:val="hybridMultilevel"/>
    <w:tmpl w:val="950442BA"/>
    <w:lvl w:ilvl="0" w:tplc="BA8865E6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34241839"/>
    <w:multiLevelType w:val="hybridMultilevel"/>
    <w:tmpl w:val="F9D4ECC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1"/>
    <w:rsid w:val="00107D75"/>
    <w:rsid w:val="001D42D5"/>
    <w:rsid w:val="003137C3"/>
    <w:rsid w:val="00360863"/>
    <w:rsid w:val="0038611F"/>
    <w:rsid w:val="003C76E4"/>
    <w:rsid w:val="00421A53"/>
    <w:rsid w:val="00500AAB"/>
    <w:rsid w:val="00556699"/>
    <w:rsid w:val="005F18C8"/>
    <w:rsid w:val="00607FAB"/>
    <w:rsid w:val="00693B31"/>
    <w:rsid w:val="006C451F"/>
    <w:rsid w:val="006C68D7"/>
    <w:rsid w:val="00731D94"/>
    <w:rsid w:val="007615FB"/>
    <w:rsid w:val="007D520A"/>
    <w:rsid w:val="007F48C4"/>
    <w:rsid w:val="00850B8A"/>
    <w:rsid w:val="008F462F"/>
    <w:rsid w:val="00987C9C"/>
    <w:rsid w:val="009F0B4D"/>
    <w:rsid w:val="00A85549"/>
    <w:rsid w:val="00BD0EA2"/>
    <w:rsid w:val="00C43744"/>
    <w:rsid w:val="00C51AE4"/>
    <w:rsid w:val="00CB0620"/>
    <w:rsid w:val="00D06BE6"/>
    <w:rsid w:val="00D33461"/>
    <w:rsid w:val="00DD6EC2"/>
    <w:rsid w:val="00E03D42"/>
    <w:rsid w:val="00E92815"/>
    <w:rsid w:val="00E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4256-1A9C-4C69-A0BC-DC0CAB4B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61"/>
  </w:style>
  <w:style w:type="paragraph" w:styleId="1">
    <w:name w:val="heading 1"/>
    <w:basedOn w:val="a"/>
    <w:next w:val="a"/>
    <w:qFormat/>
    <w:rsid w:val="00E03D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03D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42"/>
  </w:style>
  <w:style w:type="character" w:styleId="a5">
    <w:name w:val="Hyperlink"/>
    <w:basedOn w:val="a0"/>
    <w:rsid w:val="00E03D42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E03D42"/>
    <w:pPr>
      <w:spacing w:line="360" w:lineRule="auto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ICENTER</Company>
  <LinksUpToDate>false</LinksUpToDate>
  <CharactersWithSpaces>17482</CharactersWithSpaces>
  <SharedDoc>false</SharedDoc>
  <HLinks>
    <vt:vector size="18" baseType="variant"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_Toc72033621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_Toc72033620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_Toc72033619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nalimova</dc:creator>
  <cp:keywords/>
  <dc:description/>
  <cp:lastModifiedBy>Igor Trofimov</cp:lastModifiedBy>
  <cp:revision>3</cp:revision>
  <dcterms:created xsi:type="dcterms:W3CDTF">2024-10-13T22:32:00Z</dcterms:created>
  <dcterms:modified xsi:type="dcterms:W3CDTF">2024-10-13T22:32:00Z</dcterms:modified>
</cp:coreProperties>
</file>