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FD" w:rsidRDefault="007A50FD" w:rsidP="007A50FD">
      <w:pPr>
        <w:pStyle w:val="a6"/>
        <w:spacing w:line="240" w:lineRule="auto"/>
        <w:rPr>
          <w:sz w:val="24"/>
        </w:rPr>
      </w:pPr>
      <w:bookmarkStart w:id="0" w:name="_GoBack"/>
      <w:bookmarkEnd w:id="0"/>
    </w:p>
    <w:p w:rsidR="007A50FD" w:rsidRDefault="007A50FD" w:rsidP="007A50FD">
      <w:pPr>
        <w:pStyle w:val="a6"/>
        <w:spacing w:line="240" w:lineRule="auto"/>
        <w:rPr>
          <w:sz w:val="24"/>
        </w:rPr>
      </w:pPr>
    </w:p>
    <w:p w:rsidR="007A50FD" w:rsidRDefault="007A50FD" w:rsidP="007A50FD">
      <w:pPr>
        <w:pStyle w:val="a6"/>
        <w:spacing w:line="240" w:lineRule="auto"/>
        <w:rPr>
          <w:sz w:val="24"/>
        </w:rPr>
      </w:pPr>
    </w:p>
    <w:p w:rsidR="00C962F6" w:rsidRPr="007A50FD" w:rsidRDefault="00C962F6" w:rsidP="007A50FD">
      <w:pPr>
        <w:pStyle w:val="a6"/>
        <w:spacing w:line="240" w:lineRule="auto"/>
        <w:rPr>
          <w:sz w:val="24"/>
        </w:rPr>
      </w:pPr>
      <w:r w:rsidRPr="007A50FD">
        <w:rPr>
          <w:sz w:val="24"/>
        </w:rPr>
        <w:t xml:space="preserve">МИНИСТЕРСТВО ЗДРАВООХРАНЕНИЯ </w:t>
      </w:r>
      <w:r w:rsidRPr="007A50FD">
        <w:rPr>
          <w:sz w:val="24"/>
        </w:rPr>
        <w:br/>
        <w:t>РЕСПУБЛИКИ БЕЛАРУСЬ</w:t>
      </w:r>
    </w:p>
    <w:p w:rsidR="00C962F6" w:rsidRPr="007A50FD" w:rsidRDefault="00C962F6" w:rsidP="007A50FD">
      <w:pPr>
        <w:rPr>
          <w:b/>
        </w:rPr>
      </w:pPr>
    </w:p>
    <w:p w:rsidR="00C962F6" w:rsidRPr="007A50FD" w:rsidRDefault="00C962F6" w:rsidP="007A50FD">
      <w:r w:rsidRPr="007A50FD">
        <w:rPr>
          <w:b/>
        </w:rPr>
        <w:tab/>
      </w:r>
      <w:r w:rsidRPr="007A50FD">
        <w:rPr>
          <w:b/>
        </w:rPr>
        <w:tab/>
      </w:r>
      <w:r w:rsidRPr="007A50FD">
        <w:rPr>
          <w:b/>
        </w:rPr>
        <w:tab/>
      </w:r>
      <w:r w:rsidRPr="007A50FD">
        <w:rPr>
          <w:b/>
        </w:rPr>
        <w:tab/>
      </w:r>
      <w:r w:rsidRPr="007A50FD">
        <w:rPr>
          <w:b/>
        </w:rPr>
        <w:tab/>
      </w:r>
      <w:r w:rsidRPr="007A50FD">
        <w:rPr>
          <w:b/>
        </w:rPr>
        <w:tab/>
      </w:r>
      <w:r w:rsidRPr="007A50FD">
        <w:rPr>
          <w:b/>
        </w:rPr>
        <w:tab/>
      </w:r>
      <w:r w:rsidRPr="007A50FD">
        <w:t>УТВЕРЖДАЮ</w:t>
      </w:r>
    </w:p>
    <w:p w:rsidR="00C962F6" w:rsidRPr="007A50FD" w:rsidRDefault="00C962F6" w:rsidP="007A50FD"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  <w:t xml:space="preserve">Первый заместитель Министра </w:t>
      </w:r>
    </w:p>
    <w:p w:rsidR="00C962F6" w:rsidRPr="007A50FD" w:rsidRDefault="00C962F6" w:rsidP="007A50FD"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  <w:t xml:space="preserve">________________Р.А.Часнойть </w:t>
      </w:r>
    </w:p>
    <w:p w:rsidR="00C962F6" w:rsidRPr="007A50FD" w:rsidRDefault="00C962F6" w:rsidP="007A50FD"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</w:p>
    <w:p w:rsidR="00C962F6" w:rsidRPr="007A50FD" w:rsidRDefault="00C962F6" w:rsidP="007A50FD">
      <w:pPr>
        <w:ind w:left="4248" w:firstLine="708"/>
      </w:pPr>
      <w:r w:rsidRPr="007A50FD">
        <w:t>03 мая            2008г.</w:t>
      </w:r>
    </w:p>
    <w:p w:rsidR="00C962F6" w:rsidRPr="007A50FD" w:rsidRDefault="00C962F6" w:rsidP="007A50FD"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  <w:r w:rsidRPr="007A50FD">
        <w:tab/>
      </w:r>
    </w:p>
    <w:p w:rsidR="00C962F6" w:rsidRPr="007A50FD" w:rsidRDefault="00C962F6" w:rsidP="007A50FD">
      <w:pPr>
        <w:ind w:left="4956"/>
      </w:pPr>
      <w:r w:rsidRPr="007A50FD">
        <w:t>Регистрационный № 087-1107</w:t>
      </w:r>
    </w:p>
    <w:p w:rsidR="00C962F6" w:rsidRPr="007A50FD" w:rsidRDefault="00C962F6" w:rsidP="007A50FD">
      <w:pPr>
        <w:rPr>
          <w:b/>
        </w:rPr>
      </w:pP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ПОКАЗАНИЯ К ПРОВЕДЕНИЮ ДИАГНОСТИЧЕСКОЙ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 xml:space="preserve"> КОРОНАРОГР</w:t>
      </w:r>
      <w:r w:rsidRPr="007A50FD">
        <w:rPr>
          <w:b/>
        </w:rPr>
        <w:t>А</w:t>
      </w:r>
      <w:r w:rsidRPr="007A50FD">
        <w:rPr>
          <w:b/>
        </w:rPr>
        <w:t>ФИИ</w:t>
      </w:r>
    </w:p>
    <w:p w:rsidR="00C962F6" w:rsidRPr="007A50FD" w:rsidRDefault="00C962F6" w:rsidP="007A50FD">
      <w:pPr>
        <w:jc w:val="center"/>
      </w:pPr>
      <w:r w:rsidRPr="007A50FD">
        <w:t>инструкция по применению</w:t>
      </w:r>
    </w:p>
    <w:p w:rsidR="00C962F6" w:rsidRPr="007A50FD" w:rsidRDefault="00C962F6" w:rsidP="007A50FD"/>
    <w:p w:rsidR="00C962F6" w:rsidRPr="007A50FD" w:rsidRDefault="00C962F6" w:rsidP="007A50FD"/>
    <w:p w:rsidR="00C962F6" w:rsidRPr="007A50FD" w:rsidRDefault="00C962F6" w:rsidP="007A50FD">
      <w:r w:rsidRPr="007A50FD">
        <w:t xml:space="preserve">УЧРЕЖДЕНИЕ-РАЗРАБОТЧИК: </w:t>
      </w:r>
    </w:p>
    <w:p w:rsidR="00C962F6" w:rsidRPr="007A50FD" w:rsidRDefault="00C962F6" w:rsidP="007A50FD">
      <w:r w:rsidRPr="007A50FD">
        <w:t>«Государственное учреждение Республиканский научно-практический центр Ка</w:t>
      </w:r>
      <w:r w:rsidRPr="007A50FD">
        <w:t>р</w:t>
      </w:r>
      <w:r w:rsidRPr="007A50FD">
        <w:t>диология»</w:t>
      </w:r>
    </w:p>
    <w:p w:rsidR="00C962F6" w:rsidRPr="007A50FD" w:rsidRDefault="00C962F6" w:rsidP="007A50FD"/>
    <w:p w:rsidR="00C962F6" w:rsidRPr="007A50FD" w:rsidRDefault="00C962F6" w:rsidP="007A50FD"/>
    <w:p w:rsidR="00C962F6" w:rsidRPr="007A50FD" w:rsidRDefault="00C962F6" w:rsidP="007A50FD">
      <w:r w:rsidRPr="007A50FD">
        <w:t>АВТОРЫ:</w:t>
      </w:r>
    </w:p>
    <w:p w:rsidR="00C962F6" w:rsidRPr="007A50FD" w:rsidRDefault="00C962F6" w:rsidP="007A50FD">
      <w:r w:rsidRPr="007A50FD">
        <w:t>Петров Ю.П.</w:t>
      </w:r>
    </w:p>
    <w:p w:rsidR="00C962F6" w:rsidRPr="007A50FD" w:rsidRDefault="00C962F6" w:rsidP="007A50FD">
      <w:pPr>
        <w:pStyle w:val="1"/>
        <w:spacing w:line="240" w:lineRule="auto"/>
        <w:rPr>
          <w:sz w:val="24"/>
        </w:rPr>
      </w:pPr>
      <w:r w:rsidRPr="007A50FD">
        <w:rPr>
          <w:sz w:val="24"/>
        </w:rPr>
        <w:t>Гончарик Д.Б., к.м.н., доцент</w:t>
      </w:r>
    </w:p>
    <w:p w:rsidR="00C962F6" w:rsidRPr="007A50FD" w:rsidRDefault="00C962F6" w:rsidP="007A50FD">
      <w:r w:rsidRPr="007A50FD">
        <w:t>Стельмашок В.И., к.м.н.</w:t>
      </w:r>
    </w:p>
    <w:p w:rsidR="00C962F6" w:rsidRPr="007A50FD" w:rsidRDefault="00C962F6" w:rsidP="007A50FD">
      <w:r w:rsidRPr="007A50FD">
        <w:t xml:space="preserve">Бейманов А.Э. </w:t>
      </w:r>
    </w:p>
    <w:p w:rsidR="00C962F6" w:rsidRPr="007A50FD" w:rsidRDefault="00C962F6" w:rsidP="007A50FD">
      <w:r w:rsidRPr="007A50FD">
        <w:t xml:space="preserve">Полонецкий О.Л. </w:t>
      </w:r>
    </w:p>
    <w:p w:rsidR="00C962F6" w:rsidRPr="007A50FD" w:rsidRDefault="00C962F6" w:rsidP="007A50FD">
      <w:r w:rsidRPr="007A50FD">
        <w:t>Черноглаз П.Ф.</w:t>
      </w:r>
    </w:p>
    <w:p w:rsidR="00C962F6" w:rsidRPr="007A50FD" w:rsidRDefault="00C962F6" w:rsidP="007A50FD"/>
    <w:p w:rsidR="00C962F6" w:rsidRPr="007A50FD" w:rsidRDefault="00C962F6" w:rsidP="007A50FD"/>
    <w:p w:rsidR="00C962F6" w:rsidRPr="007A50FD" w:rsidRDefault="00C962F6" w:rsidP="007A50FD">
      <w:pPr>
        <w:jc w:val="center"/>
      </w:pPr>
      <w:r w:rsidRPr="007A50FD">
        <w:t>Минск   2008</w:t>
      </w:r>
    </w:p>
    <w:p w:rsidR="00C962F6" w:rsidRPr="007A50FD" w:rsidRDefault="00C962F6" w:rsidP="007A50FD">
      <w:pPr>
        <w:jc w:val="center"/>
      </w:pPr>
    </w:p>
    <w:p w:rsidR="00C962F6" w:rsidRPr="007A50FD" w:rsidRDefault="00C962F6" w:rsidP="007A50FD">
      <w:pPr>
        <w:jc w:val="center"/>
      </w:pPr>
    </w:p>
    <w:p w:rsidR="00C962F6" w:rsidRPr="007A50FD" w:rsidRDefault="00C962F6" w:rsidP="007A50FD">
      <w:pPr>
        <w:jc w:val="center"/>
      </w:pP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Принятые сокращения</w:t>
      </w:r>
    </w:p>
    <w:p w:rsidR="00C962F6" w:rsidRPr="007A50FD" w:rsidRDefault="00C962F6" w:rsidP="007A50FD">
      <w:pPr>
        <w:jc w:val="center"/>
        <w:rPr>
          <w:b/>
        </w:rPr>
      </w:pPr>
    </w:p>
    <w:p w:rsidR="00C962F6" w:rsidRPr="007A50FD" w:rsidRDefault="00C962F6" w:rsidP="007A50FD">
      <w:r w:rsidRPr="007A50FD">
        <w:t>КГР – коронарография</w:t>
      </w:r>
    </w:p>
    <w:p w:rsidR="00C962F6" w:rsidRPr="007A50FD" w:rsidRDefault="00C962F6" w:rsidP="007A50FD">
      <w:r w:rsidRPr="007A50FD">
        <w:t>ЛЖ – левый желудочек</w:t>
      </w:r>
    </w:p>
    <w:p w:rsidR="00C962F6" w:rsidRPr="007A50FD" w:rsidRDefault="00C962F6" w:rsidP="007A50FD">
      <w:r w:rsidRPr="007A50FD">
        <w:t>ФВ – фракция выброса</w:t>
      </w:r>
    </w:p>
    <w:p w:rsidR="00C962F6" w:rsidRPr="007A50FD" w:rsidRDefault="00C962F6" w:rsidP="007A50FD">
      <w:r w:rsidRPr="007A50FD">
        <w:t>ВПС – врожденный порок сердца</w:t>
      </w:r>
    </w:p>
    <w:p w:rsidR="00C962F6" w:rsidRPr="007A50FD" w:rsidRDefault="00C962F6" w:rsidP="007A50FD">
      <w:r w:rsidRPr="007A50FD">
        <w:t>ХСН – хроническая сердечная недостаточность</w:t>
      </w:r>
    </w:p>
    <w:p w:rsidR="00C962F6" w:rsidRPr="007A50FD" w:rsidRDefault="00C962F6" w:rsidP="007A50FD">
      <w:r w:rsidRPr="007A50FD">
        <w:t>ЭКГ – электрокардиография</w:t>
      </w:r>
    </w:p>
    <w:p w:rsidR="00C962F6" w:rsidRPr="007A50FD" w:rsidRDefault="00C962F6" w:rsidP="007A50FD">
      <w:r w:rsidRPr="007A50FD">
        <w:t>ИБС – ишемическая болезнь сердца</w:t>
      </w:r>
    </w:p>
    <w:p w:rsidR="00C962F6" w:rsidRPr="007A50FD" w:rsidRDefault="00C962F6" w:rsidP="007A50FD">
      <w:r w:rsidRPr="007A50FD">
        <w:t>ОИМ – острый инфаркт миокарда</w:t>
      </w:r>
    </w:p>
    <w:p w:rsidR="00C962F6" w:rsidRPr="007A50FD" w:rsidRDefault="00C962F6" w:rsidP="007A50FD">
      <w:r w:rsidRPr="007A50FD">
        <w:t>ИМ – инфаркт миокарда</w:t>
      </w:r>
    </w:p>
    <w:p w:rsidR="00C962F6" w:rsidRPr="007A50FD" w:rsidRDefault="00C962F6" w:rsidP="007A50FD">
      <w:r w:rsidRPr="007A50FD">
        <w:t>ВЭП – велоэргометрическая проба</w:t>
      </w:r>
    </w:p>
    <w:p w:rsidR="00C962F6" w:rsidRPr="007A50FD" w:rsidRDefault="00C962F6" w:rsidP="007A50FD">
      <w:r w:rsidRPr="007A50FD">
        <w:t>ЧСС – частота сердечных сокращений</w:t>
      </w:r>
    </w:p>
    <w:p w:rsidR="00C962F6" w:rsidRPr="007A50FD" w:rsidRDefault="00C962F6" w:rsidP="007A50FD">
      <w:r w:rsidRPr="007A50FD">
        <w:t>ВС УЗИ – внутрисосудистое ультразвуковое исследование</w:t>
      </w:r>
    </w:p>
    <w:p w:rsidR="00C962F6" w:rsidRPr="007A50FD" w:rsidRDefault="00C962F6" w:rsidP="007A50FD">
      <w:r w:rsidRPr="007A50FD">
        <w:t>ЧТКА – чрескожная транслюминальная коронарная ангиопластика</w:t>
      </w:r>
    </w:p>
    <w:p w:rsidR="00C962F6" w:rsidRPr="007A50FD" w:rsidRDefault="00C962F6" w:rsidP="007A50FD">
      <w:r w:rsidRPr="007A50FD">
        <w:t>КА – коронарная артерия</w:t>
      </w:r>
    </w:p>
    <w:p w:rsidR="00C962F6" w:rsidRPr="007A50FD" w:rsidRDefault="00C962F6" w:rsidP="007A50FD">
      <w:r w:rsidRPr="007A50FD">
        <w:t>ЧКВ – чрескожное коронарное вмешательство</w:t>
      </w:r>
    </w:p>
    <w:p w:rsidR="00C962F6" w:rsidRPr="007A50FD" w:rsidRDefault="00C962F6" w:rsidP="007A50FD">
      <w:r w:rsidRPr="007A50FD">
        <w:t>ОКС – острый коронарный синдром</w:t>
      </w:r>
    </w:p>
    <w:p w:rsidR="00C962F6" w:rsidRPr="007A50FD" w:rsidRDefault="00C962F6" w:rsidP="007A50FD">
      <w:pPr>
        <w:rPr>
          <w:b/>
        </w:rPr>
      </w:pPr>
    </w:p>
    <w:p w:rsidR="00C962F6" w:rsidRPr="007A50FD" w:rsidRDefault="00C962F6" w:rsidP="007A50FD">
      <w:pPr>
        <w:rPr>
          <w:b/>
        </w:rPr>
      </w:pPr>
    </w:p>
    <w:p w:rsidR="00C962F6" w:rsidRPr="007A50FD" w:rsidRDefault="00C962F6" w:rsidP="007A50FD">
      <w:pPr>
        <w:jc w:val="both"/>
      </w:pPr>
      <w:r w:rsidRPr="007A50FD">
        <w:lastRenderedPageBreak/>
        <w:tab/>
        <w:t>Коронарная ангиография – радиографическая визуализация коронарных артерий после введения рентгеноконтрастных препаратов. По своей значимости и ценности диагностическая  коронароангиография занимает ведущее место в диагностике  ИБС. Визуализация коронарных артерий позволяет сделать правильный выбор в плане лечебной тактики, определить конкретный  вид лечения. Оценка  анатомического варианта поражения коронарных артерий позволяет сд</w:t>
      </w:r>
      <w:r w:rsidRPr="007A50FD">
        <w:t>е</w:t>
      </w:r>
      <w:r w:rsidRPr="007A50FD">
        <w:t>лать выбор в пользу  аортокоронарного шунтирования или чрескожного коронарного вмеш</w:t>
      </w:r>
      <w:r w:rsidRPr="007A50FD">
        <w:t>а</w:t>
      </w:r>
      <w:r w:rsidRPr="007A50FD">
        <w:t>тельства (ЧКВ), а в ряде случаев ограничиться медикаментозной терапией. Использование при выполн</w:t>
      </w:r>
      <w:r w:rsidRPr="007A50FD">
        <w:t>е</w:t>
      </w:r>
      <w:r w:rsidRPr="007A50FD">
        <w:t>нии КГР и ЧКВ  внутрисосудистого ультразвукового исследования (ВСУЗИ), оптической ког</w:t>
      </w:r>
      <w:r w:rsidRPr="007A50FD">
        <w:t>е</w:t>
      </w:r>
      <w:r w:rsidRPr="007A50FD">
        <w:t>рентной томографии (ОКТ), внутрисосудистой термографии (ВСТ), определение внутрисосуд</w:t>
      </w:r>
      <w:r w:rsidRPr="007A50FD">
        <w:t>и</w:t>
      </w:r>
      <w:r w:rsidRPr="007A50FD">
        <w:t>стого градиента давления и резерва коронарного кровотока значительно повышает качество ди</w:t>
      </w:r>
      <w:r w:rsidRPr="007A50FD">
        <w:t>а</w:t>
      </w:r>
      <w:r w:rsidRPr="007A50FD">
        <w:t>гностики и  результаты ЧКВ. Риск значимых осложнений при проведении коронарографии с</w:t>
      </w:r>
      <w:r w:rsidRPr="007A50FD">
        <w:t>о</w:t>
      </w:r>
      <w:r w:rsidRPr="007A50FD">
        <w:t>ставляет менее 1%, однако,  при таких состояниях, как  шок, острая почечная недостаточность, ка</w:t>
      </w:r>
      <w:r w:rsidRPr="007A50FD">
        <w:t>р</w:t>
      </w:r>
      <w:r w:rsidRPr="007A50FD">
        <w:t>диопатия - риск осложнений увеличивается.</w:t>
      </w:r>
    </w:p>
    <w:p w:rsidR="00C962F6" w:rsidRPr="007A50FD" w:rsidRDefault="00C962F6" w:rsidP="007A50FD">
      <w:pPr>
        <w:jc w:val="both"/>
      </w:pPr>
      <w:r w:rsidRPr="007A50FD">
        <w:tab/>
        <w:t xml:space="preserve">Данная инструкция </w:t>
      </w:r>
      <w:r w:rsidRPr="007A50FD">
        <w:rPr>
          <w:b/>
        </w:rPr>
        <w:t>предназначена</w:t>
      </w:r>
      <w:r w:rsidRPr="007A50FD">
        <w:t xml:space="preserve"> для терапевтов, кардиологов, кардиохирургов, рентг</w:t>
      </w:r>
      <w:r w:rsidRPr="007A50FD">
        <w:t>е</w:t>
      </w:r>
      <w:r w:rsidRPr="007A50FD">
        <w:t>ноэндоваскулярных хирургов и других узких специалистов, осуществляющих обследование ка</w:t>
      </w:r>
      <w:r w:rsidRPr="007A50FD">
        <w:t>р</w:t>
      </w:r>
      <w:r w:rsidRPr="007A50FD">
        <w:t xml:space="preserve">диологических пациентов. Может быть </w:t>
      </w:r>
      <w:r w:rsidRPr="007A50FD">
        <w:rPr>
          <w:b/>
        </w:rPr>
        <w:t>применена</w:t>
      </w:r>
      <w:r w:rsidRPr="007A50FD">
        <w:t xml:space="preserve"> на уровне городских и областных больниц и клиник, кардиодиспансеров, специализированных центров. </w:t>
      </w:r>
      <w:r w:rsidRPr="007A50FD">
        <w:rPr>
          <w:b/>
        </w:rPr>
        <w:t>Область применения</w:t>
      </w:r>
      <w:r w:rsidRPr="007A50FD">
        <w:t>: терапия, ка</w:t>
      </w:r>
      <w:r w:rsidRPr="007A50FD">
        <w:t>р</w:t>
      </w:r>
      <w:r w:rsidRPr="007A50FD">
        <w:t>диология, кардиохирургия, рентгеноэндоваскулярная хирургия.</w:t>
      </w:r>
    </w:p>
    <w:p w:rsidR="00C962F6" w:rsidRPr="007A50FD" w:rsidRDefault="00C962F6" w:rsidP="007A50FD">
      <w:pPr>
        <w:jc w:val="both"/>
      </w:pPr>
      <w:r w:rsidRPr="007A50FD">
        <w:tab/>
        <w:t>Следует отметить, что лечащий врач, определяя показания к выполнению диагностической коронарографии,  должен использовать широкий спектр клинико-диагностических тестов, нагр</w:t>
      </w:r>
      <w:r w:rsidRPr="007A50FD">
        <w:t>у</w:t>
      </w:r>
      <w:r w:rsidRPr="007A50FD">
        <w:t>зочные пробы, данные анамнеза, которые обосновывают необходимость выполнения этой проц</w:t>
      </w:r>
      <w:r w:rsidRPr="007A50FD">
        <w:t>е</w:t>
      </w:r>
      <w:r w:rsidRPr="007A50FD">
        <w:t xml:space="preserve">дуры конкретному пациенту.  </w:t>
      </w:r>
    </w:p>
    <w:p w:rsidR="00C962F6" w:rsidRPr="007A50FD" w:rsidRDefault="00C962F6" w:rsidP="007A50FD">
      <w:pPr>
        <w:jc w:val="both"/>
      </w:pPr>
      <w:r w:rsidRPr="007A50FD">
        <w:tab/>
        <w:t>Показания к выполнению КГР оформляются лечащим врачом в истории болезни отдел</w:t>
      </w:r>
      <w:r w:rsidRPr="007A50FD">
        <w:t>ь</w:t>
      </w:r>
      <w:r w:rsidRPr="007A50FD">
        <w:t>ным протоколом, с информированным согласием пациента на выполнение данной процедуры.</w:t>
      </w:r>
    </w:p>
    <w:p w:rsidR="00C962F6" w:rsidRPr="007A50FD" w:rsidRDefault="00C962F6" w:rsidP="007A50FD"/>
    <w:p w:rsidR="00C962F6" w:rsidRPr="007A50FD" w:rsidRDefault="00C962F6" w:rsidP="007A50FD">
      <w:pPr>
        <w:pStyle w:val="2"/>
        <w:spacing w:line="240" w:lineRule="auto"/>
        <w:rPr>
          <w:sz w:val="24"/>
        </w:rPr>
      </w:pPr>
      <w:r w:rsidRPr="007A50FD">
        <w:rPr>
          <w:sz w:val="24"/>
        </w:rPr>
        <w:t>НЕОБХОДИМЫЙ ПЕРЕЧЕНЬ ОБСЛЕДОВАНИЙ ПЕРЕД ПРОВЕДЕНИЕМ КОРОНАР</w:t>
      </w:r>
      <w:r w:rsidRPr="007A50FD">
        <w:rPr>
          <w:sz w:val="24"/>
        </w:rPr>
        <w:t>О</w:t>
      </w:r>
      <w:r w:rsidRPr="007A50FD">
        <w:rPr>
          <w:sz w:val="24"/>
        </w:rPr>
        <w:t>ГРАФИИ</w:t>
      </w:r>
    </w:p>
    <w:p w:rsidR="00C962F6" w:rsidRPr="007A50FD" w:rsidRDefault="00C962F6" w:rsidP="007A50FD">
      <w:pPr>
        <w:shd w:val="clear" w:color="auto" w:fill="FFFFFF"/>
        <w:tabs>
          <w:tab w:val="left" w:pos="878"/>
        </w:tabs>
        <w:jc w:val="both"/>
      </w:pPr>
      <w:r w:rsidRPr="007A50FD">
        <w:rPr>
          <w:color w:val="000000"/>
          <w:spacing w:val="6"/>
        </w:rPr>
        <w:t xml:space="preserve">1. Общий анализ крови (определение количества лейкоцитов, эритроцитов, </w:t>
      </w:r>
      <w:r w:rsidRPr="007A50FD">
        <w:rPr>
          <w:color w:val="000000"/>
          <w:spacing w:val="1"/>
        </w:rPr>
        <w:t>тромбоцитов, с</w:t>
      </w:r>
      <w:r w:rsidRPr="007A50FD">
        <w:rPr>
          <w:color w:val="000000"/>
          <w:spacing w:val="1"/>
        </w:rPr>
        <w:t>о</w:t>
      </w:r>
      <w:r w:rsidRPr="007A50FD">
        <w:rPr>
          <w:color w:val="000000"/>
          <w:spacing w:val="1"/>
        </w:rPr>
        <w:t>держания гемоглобина, лейкоцитарная формула, СОЭ);</w:t>
      </w:r>
    </w:p>
    <w:p w:rsidR="00C962F6" w:rsidRPr="007A50FD" w:rsidRDefault="00C962F6" w:rsidP="007A50FD">
      <w:pPr>
        <w:shd w:val="clear" w:color="auto" w:fill="FFFFFF"/>
        <w:jc w:val="both"/>
      </w:pPr>
      <w:r w:rsidRPr="007A50FD">
        <w:rPr>
          <w:color w:val="000000"/>
          <w:spacing w:val="1"/>
        </w:rPr>
        <w:t>2. Биохимический анализ крови: АлАТ, АсАТ, КФК (при необходимости другие кардиоспец</w:t>
      </w:r>
      <w:r w:rsidRPr="007A50FD">
        <w:rPr>
          <w:color w:val="000000"/>
          <w:spacing w:val="1"/>
        </w:rPr>
        <w:t>и</w:t>
      </w:r>
      <w:r w:rsidRPr="007A50FD">
        <w:rPr>
          <w:color w:val="000000"/>
          <w:spacing w:val="1"/>
        </w:rPr>
        <w:t>фичные маркеры), креатинин, мочевина, глюкоза, билир</w:t>
      </w:r>
      <w:r w:rsidRPr="007A50FD">
        <w:rPr>
          <w:color w:val="000000"/>
          <w:spacing w:val="1"/>
        </w:rPr>
        <w:t>у</w:t>
      </w:r>
      <w:r w:rsidRPr="007A50FD">
        <w:rPr>
          <w:color w:val="000000"/>
          <w:spacing w:val="3"/>
        </w:rPr>
        <w:t>бин</w:t>
      </w:r>
      <w:r w:rsidRPr="007A50FD">
        <w:rPr>
          <w:color w:val="000000"/>
          <w:spacing w:val="-1"/>
        </w:rPr>
        <w:t>;</w:t>
      </w:r>
    </w:p>
    <w:p w:rsidR="00C962F6" w:rsidRPr="007A50FD" w:rsidRDefault="00C962F6" w:rsidP="007A50FD">
      <w:pPr>
        <w:shd w:val="clear" w:color="auto" w:fill="FFFFFF"/>
        <w:tabs>
          <w:tab w:val="left" w:pos="878"/>
        </w:tabs>
        <w:jc w:val="both"/>
        <w:rPr>
          <w:color w:val="000000"/>
        </w:rPr>
      </w:pPr>
      <w:r w:rsidRPr="007A50FD">
        <w:rPr>
          <w:color w:val="000000"/>
          <w:spacing w:val="1"/>
        </w:rPr>
        <w:t>3. Группа крови и резус-фактор;</w:t>
      </w:r>
    </w:p>
    <w:p w:rsidR="00C962F6" w:rsidRPr="007A50FD" w:rsidRDefault="00C962F6" w:rsidP="007A50FD">
      <w:pPr>
        <w:shd w:val="clear" w:color="auto" w:fill="FFFFFF"/>
        <w:tabs>
          <w:tab w:val="left" w:pos="878"/>
        </w:tabs>
        <w:jc w:val="both"/>
        <w:rPr>
          <w:color w:val="000000"/>
        </w:rPr>
      </w:pPr>
      <w:r w:rsidRPr="007A50FD">
        <w:rPr>
          <w:color w:val="000000"/>
        </w:rPr>
        <w:t>4. Коагулограмма</w:t>
      </w:r>
      <w:r w:rsidRPr="007A50FD">
        <w:rPr>
          <w:color w:val="000000"/>
          <w:spacing w:val="1"/>
        </w:rPr>
        <w:t>;</w:t>
      </w:r>
    </w:p>
    <w:p w:rsidR="00C962F6" w:rsidRPr="007A50FD" w:rsidRDefault="00C962F6" w:rsidP="007A50FD">
      <w:pPr>
        <w:shd w:val="clear" w:color="auto" w:fill="FFFFFF"/>
        <w:jc w:val="both"/>
      </w:pPr>
      <w:r w:rsidRPr="007A50FD">
        <w:rPr>
          <w:color w:val="000000"/>
        </w:rPr>
        <w:t>5. ЭКГ в 12 отведениях;</w:t>
      </w:r>
    </w:p>
    <w:p w:rsidR="00C962F6" w:rsidRPr="007A50FD" w:rsidRDefault="00C962F6" w:rsidP="007A50FD">
      <w:pPr>
        <w:shd w:val="clear" w:color="auto" w:fill="FFFFFF"/>
        <w:tabs>
          <w:tab w:val="left" w:pos="715"/>
          <w:tab w:val="left" w:pos="4166"/>
        </w:tabs>
        <w:jc w:val="both"/>
        <w:rPr>
          <w:color w:val="000000"/>
        </w:rPr>
      </w:pPr>
      <w:r w:rsidRPr="007A50FD">
        <w:rPr>
          <w:color w:val="000000"/>
        </w:rPr>
        <w:tab/>
        <w:t>Если пациент направляется для проведения коронарографии в плановом порядке, дополн</w:t>
      </w:r>
      <w:r w:rsidRPr="007A50FD">
        <w:rPr>
          <w:color w:val="000000"/>
        </w:rPr>
        <w:t>и</w:t>
      </w:r>
      <w:r w:rsidRPr="007A50FD">
        <w:rPr>
          <w:color w:val="000000"/>
        </w:rPr>
        <w:t>тельно должны быть выполнены:</w:t>
      </w:r>
    </w:p>
    <w:p w:rsidR="00C962F6" w:rsidRPr="007A50FD" w:rsidRDefault="00C962F6" w:rsidP="007A50FD">
      <w:pPr>
        <w:shd w:val="clear" w:color="auto" w:fill="FFFFFF"/>
        <w:tabs>
          <w:tab w:val="left" w:pos="715"/>
          <w:tab w:val="left" w:pos="4166"/>
        </w:tabs>
        <w:jc w:val="both"/>
        <w:rPr>
          <w:color w:val="000000"/>
          <w:spacing w:val="2"/>
        </w:rPr>
      </w:pPr>
      <w:r w:rsidRPr="007A50FD">
        <w:rPr>
          <w:color w:val="000000"/>
        </w:rPr>
        <w:t>6. Н</w:t>
      </w:r>
      <w:r w:rsidRPr="007A50FD">
        <w:rPr>
          <w:color w:val="000000"/>
          <w:spacing w:val="9"/>
        </w:rPr>
        <w:t>агрузочный тест с ЭКГ-регистрацией</w:t>
      </w:r>
      <w:r w:rsidRPr="007A50FD">
        <w:rPr>
          <w:color w:val="000000"/>
        </w:rPr>
        <w:t xml:space="preserve"> </w:t>
      </w:r>
      <w:r w:rsidRPr="007A50FD">
        <w:rPr>
          <w:color w:val="000000"/>
          <w:spacing w:val="2"/>
        </w:rPr>
        <w:t xml:space="preserve">(велоэргометрическая проба или тредмил-тест), по возможности – тест </w:t>
      </w:r>
      <w:r w:rsidRPr="007A50FD">
        <w:rPr>
          <w:color w:val="000000"/>
          <w:spacing w:val="9"/>
        </w:rPr>
        <w:t>с визуализацией миокарда (стресс эхокардиография или сцинтиграфия миокарда в покое и при нагрузке).</w:t>
      </w:r>
    </w:p>
    <w:p w:rsidR="00C962F6" w:rsidRPr="007A50FD" w:rsidRDefault="00C962F6" w:rsidP="007A50FD">
      <w:pPr>
        <w:shd w:val="clear" w:color="auto" w:fill="FFFFFF"/>
        <w:tabs>
          <w:tab w:val="left" w:pos="715"/>
          <w:tab w:val="left" w:pos="4166"/>
        </w:tabs>
        <w:jc w:val="both"/>
        <w:rPr>
          <w:color w:val="000000"/>
          <w:spacing w:val="2"/>
        </w:rPr>
      </w:pPr>
      <w:r w:rsidRPr="007A50FD">
        <w:rPr>
          <w:color w:val="000000"/>
          <w:spacing w:val="2"/>
        </w:rPr>
        <w:t>7. УЗИ сердца.</w:t>
      </w:r>
    </w:p>
    <w:p w:rsidR="00C962F6" w:rsidRPr="007A50FD" w:rsidRDefault="00C962F6" w:rsidP="007A50FD">
      <w:pPr>
        <w:pStyle w:val="3"/>
        <w:spacing w:line="240" w:lineRule="auto"/>
        <w:rPr>
          <w:sz w:val="24"/>
        </w:rPr>
      </w:pPr>
      <w:r w:rsidRPr="007A50FD">
        <w:rPr>
          <w:sz w:val="24"/>
        </w:rPr>
        <w:t>ПРОТИВОПОКАЗАНИЯ К ПРОВЕДЕНИЮ КОРОНАРОГРАФИИ</w:t>
      </w:r>
    </w:p>
    <w:p w:rsidR="00C962F6" w:rsidRPr="007A50FD" w:rsidRDefault="00C962F6" w:rsidP="007A50FD">
      <w:pPr>
        <w:shd w:val="clear" w:color="auto" w:fill="FFFFFF"/>
        <w:ind w:left="180"/>
        <w:jc w:val="both"/>
        <w:rPr>
          <w:b/>
          <w:color w:val="000000"/>
          <w:spacing w:val="-2"/>
        </w:rPr>
      </w:pPr>
      <w:r w:rsidRPr="007A50FD">
        <w:rPr>
          <w:b/>
          <w:color w:val="000000"/>
          <w:spacing w:val="-2"/>
        </w:rPr>
        <w:t>Абсолютные противопоказания</w:t>
      </w:r>
    </w:p>
    <w:p w:rsidR="00C962F6" w:rsidRPr="007A50FD" w:rsidRDefault="00C962F6" w:rsidP="007A50FD">
      <w:pPr>
        <w:shd w:val="clear" w:color="auto" w:fill="FFFFFF"/>
        <w:ind w:left="180"/>
        <w:jc w:val="both"/>
        <w:rPr>
          <w:color w:val="000000"/>
          <w:spacing w:val="-2"/>
        </w:rPr>
      </w:pPr>
      <w:r w:rsidRPr="007A50FD">
        <w:rPr>
          <w:color w:val="000000"/>
          <w:spacing w:val="-2"/>
        </w:rPr>
        <w:t>Нет.</w:t>
      </w:r>
    </w:p>
    <w:p w:rsidR="00C962F6" w:rsidRPr="007A50FD" w:rsidRDefault="00C962F6" w:rsidP="007A50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left="-360"/>
        <w:jc w:val="both"/>
        <w:rPr>
          <w:color w:val="000000"/>
        </w:rPr>
      </w:pPr>
      <w:r w:rsidRPr="007A50FD">
        <w:rPr>
          <w:color w:val="000000"/>
          <w:spacing w:val="-2"/>
        </w:rPr>
        <w:tab/>
        <w:t>Требует осторожности проведение коронарографии в тех ситуациях, когда выполнение процед</w:t>
      </w:r>
      <w:r w:rsidRPr="007A50FD">
        <w:rPr>
          <w:color w:val="000000"/>
          <w:spacing w:val="-2"/>
        </w:rPr>
        <w:t>у</w:t>
      </w:r>
      <w:r w:rsidRPr="007A50FD">
        <w:rPr>
          <w:color w:val="000000"/>
          <w:spacing w:val="-2"/>
        </w:rPr>
        <w:t>ры может привести к ухудшению состояния пациента.</w:t>
      </w:r>
    </w:p>
    <w:p w:rsidR="00C962F6" w:rsidRPr="007A50FD" w:rsidRDefault="00C962F6" w:rsidP="007A50FD">
      <w:pPr>
        <w:pStyle w:val="3"/>
        <w:spacing w:line="240" w:lineRule="auto"/>
        <w:rPr>
          <w:sz w:val="24"/>
        </w:rPr>
      </w:pPr>
    </w:p>
    <w:p w:rsidR="00C962F6" w:rsidRPr="007A50FD" w:rsidRDefault="00C962F6" w:rsidP="007A50FD">
      <w:pPr>
        <w:pStyle w:val="3"/>
        <w:spacing w:line="240" w:lineRule="auto"/>
        <w:rPr>
          <w:sz w:val="24"/>
        </w:rPr>
      </w:pPr>
      <w:r w:rsidRPr="007A50FD">
        <w:rPr>
          <w:sz w:val="24"/>
        </w:rPr>
        <w:t>ПОКАЗАНИЯ К ПРОВЕДЕНИЮ КОРОНАРОГРАФИИ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1. Показания к проведению диагностической коронарографии асимптомным пациентам с установленной или подозреваемой ИБС</w:t>
      </w:r>
    </w:p>
    <w:p w:rsidR="00C962F6" w:rsidRPr="007A50FD" w:rsidRDefault="00C962F6" w:rsidP="007A50FD">
      <w:pPr>
        <w:numPr>
          <w:ilvl w:val="0"/>
          <w:numId w:val="1"/>
        </w:numPr>
        <w:tabs>
          <w:tab w:val="clear" w:pos="720"/>
        </w:tabs>
        <w:ind w:left="0"/>
        <w:jc w:val="both"/>
      </w:pPr>
      <w:r w:rsidRPr="007A50FD">
        <w:t>III или IV классы стенокардии по Канадской классификации на фоне мед</w:t>
      </w:r>
      <w:r w:rsidRPr="007A50FD">
        <w:t>и</w:t>
      </w:r>
      <w:r w:rsidRPr="007A50FD">
        <w:t>каментозной терапии.</w:t>
      </w:r>
    </w:p>
    <w:p w:rsidR="00C962F6" w:rsidRPr="007A50FD" w:rsidRDefault="00C962F6" w:rsidP="007A50FD">
      <w:pPr>
        <w:numPr>
          <w:ilvl w:val="0"/>
          <w:numId w:val="1"/>
        </w:numPr>
        <w:tabs>
          <w:tab w:val="clear" w:pos="720"/>
        </w:tabs>
        <w:ind w:left="0"/>
        <w:jc w:val="both"/>
      </w:pPr>
      <w:r w:rsidRPr="007A50FD">
        <w:rPr>
          <w:color w:val="000000"/>
        </w:rPr>
        <w:t>Критерии высокого риска при неинвазивном тестировании независимо от тяжести стенокардии (ПРИЛОЖЕНИЕ 2).</w:t>
      </w:r>
    </w:p>
    <w:p w:rsidR="00C962F6" w:rsidRPr="007A50FD" w:rsidRDefault="00C962F6" w:rsidP="007A50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>Больные, перенесшие реанимационные мероприятия по поводу внезапной сердечной смерти или у которых наблюдаются эпизоды продолжительной (&gt; 30 с) пароксизмальной мономорфной жел</w:t>
      </w:r>
      <w:r w:rsidRPr="007A50FD">
        <w:rPr>
          <w:color w:val="000000"/>
        </w:rPr>
        <w:t>у</w:t>
      </w:r>
      <w:r w:rsidRPr="007A50FD">
        <w:rPr>
          <w:color w:val="000000"/>
        </w:rPr>
        <w:lastRenderedPageBreak/>
        <w:t>дочковой тахикардии или неустойчивой (&lt; 30 с) пароксизмальной полиморфной желудочк</w:t>
      </w:r>
      <w:r w:rsidRPr="007A50FD">
        <w:rPr>
          <w:color w:val="000000"/>
        </w:rPr>
        <w:t>о</w:t>
      </w:r>
      <w:r w:rsidRPr="007A50FD">
        <w:rPr>
          <w:color w:val="000000"/>
        </w:rPr>
        <w:t xml:space="preserve">вой тахикардии. </w:t>
      </w:r>
    </w:p>
    <w:p w:rsidR="00C962F6" w:rsidRPr="007A50FD" w:rsidRDefault="00C962F6" w:rsidP="007A50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>Больные, чья профессиональная деятельность связана с обеспечением безопасности других лиц (пилоты самолетов, водители и др.), у которых результаты нагрузочных тестов свидетельствуют о патологии, но нет критериев высокого риска, или больные с множественными клиническими пр</w:t>
      </w:r>
      <w:r w:rsidRPr="007A50FD">
        <w:rPr>
          <w:color w:val="000000"/>
        </w:rPr>
        <w:t>о</w:t>
      </w:r>
      <w:r w:rsidRPr="007A50FD">
        <w:rPr>
          <w:color w:val="000000"/>
        </w:rPr>
        <w:t>явлениями, п</w:t>
      </w:r>
      <w:r w:rsidRPr="007A50FD">
        <w:rPr>
          <w:color w:val="000000"/>
        </w:rPr>
        <w:t>о</w:t>
      </w:r>
      <w:r w:rsidRPr="007A50FD">
        <w:rPr>
          <w:color w:val="000000"/>
        </w:rPr>
        <w:t>зволяющими предположить наличие высокого риска.</w:t>
      </w:r>
    </w:p>
    <w:p w:rsidR="00C962F6" w:rsidRPr="007A50FD" w:rsidRDefault="00C962F6" w:rsidP="007A50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t xml:space="preserve">Стабильная стенокардия </w:t>
      </w:r>
      <w:r w:rsidRPr="007A50FD">
        <w:rPr>
          <w:color w:val="000000"/>
        </w:rPr>
        <w:t xml:space="preserve">ФК </w:t>
      </w:r>
      <w:r w:rsidRPr="007A50FD">
        <w:rPr>
          <w:color w:val="000000"/>
          <w:lang w:val="en-US"/>
        </w:rPr>
        <w:t>III</w:t>
      </w:r>
      <w:r w:rsidRPr="007A50FD">
        <w:rPr>
          <w:color w:val="000000"/>
        </w:rPr>
        <w:t>-</w:t>
      </w:r>
      <w:r w:rsidRPr="007A50FD">
        <w:rPr>
          <w:color w:val="000000"/>
          <w:lang w:val="en-US"/>
        </w:rPr>
        <w:t>IV</w:t>
      </w:r>
      <w:r w:rsidRPr="007A50FD">
        <w:rPr>
          <w:color w:val="000000"/>
        </w:rPr>
        <w:t xml:space="preserve">, которая уменьшилась до ФК </w:t>
      </w:r>
      <w:r w:rsidRPr="007A50FD">
        <w:rPr>
          <w:color w:val="000000"/>
          <w:lang w:val="en-US"/>
        </w:rPr>
        <w:t>I</w:t>
      </w:r>
      <w:r w:rsidRPr="007A50FD">
        <w:rPr>
          <w:color w:val="000000"/>
        </w:rPr>
        <w:t>-</w:t>
      </w:r>
      <w:r w:rsidRPr="007A50FD">
        <w:rPr>
          <w:color w:val="000000"/>
          <w:lang w:val="en-US"/>
        </w:rPr>
        <w:t>II</w:t>
      </w:r>
      <w:r w:rsidRPr="007A50FD">
        <w:rPr>
          <w:color w:val="000000"/>
        </w:rPr>
        <w:t xml:space="preserve"> на фоне проводимой медик</w:t>
      </w:r>
      <w:r w:rsidRPr="007A50FD">
        <w:rPr>
          <w:color w:val="000000"/>
        </w:rPr>
        <w:t>а</w:t>
      </w:r>
      <w:r w:rsidRPr="007A50FD">
        <w:rPr>
          <w:color w:val="000000"/>
        </w:rPr>
        <w:t>ментозной терапии</w:t>
      </w:r>
      <w:r w:rsidRPr="007A50FD">
        <w:t>.</w:t>
      </w:r>
    </w:p>
    <w:p w:rsidR="00C962F6" w:rsidRPr="007A50FD" w:rsidRDefault="00C962F6" w:rsidP="007A50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>Пациенты с доказанной или предполагаемой ИБС, у которых нет возможности стратифицир</w:t>
      </w:r>
      <w:r w:rsidRPr="007A50FD">
        <w:rPr>
          <w:color w:val="000000"/>
        </w:rPr>
        <w:t>о</w:t>
      </w:r>
      <w:r w:rsidRPr="007A50FD">
        <w:rPr>
          <w:color w:val="000000"/>
        </w:rPr>
        <w:t>вать риск из-за физической неготовности, либо сопутствующих заболеваний.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2. Показания к проведению диагностической коронарографии больным с нетипичными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 xml:space="preserve"> б</w:t>
      </w:r>
      <w:r w:rsidRPr="007A50FD">
        <w:rPr>
          <w:b/>
        </w:rPr>
        <w:t>о</w:t>
      </w:r>
      <w:r w:rsidRPr="007A50FD">
        <w:rPr>
          <w:b/>
        </w:rPr>
        <w:t>лями за грудиной</w:t>
      </w:r>
    </w:p>
    <w:p w:rsidR="00C962F6" w:rsidRPr="007A50FD" w:rsidRDefault="00C962F6" w:rsidP="007A50FD">
      <w:pPr>
        <w:numPr>
          <w:ilvl w:val="0"/>
          <w:numId w:val="4"/>
        </w:numPr>
        <w:tabs>
          <w:tab w:val="clear" w:pos="1080"/>
          <w:tab w:val="num" w:pos="0"/>
        </w:tabs>
        <w:ind w:left="0"/>
        <w:jc w:val="both"/>
      </w:pPr>
      <w:r w:rsidRPr="007A50FD">
        <w:rPr>
          <w:color w:val="000000"/>
        </w:rPr>
        <w:t>Критерии высокого риска при неинвазивном тестировании (ПРИЛОЖЕНИЕ 2).</w:t>
      </w:r>
    </w:p>
    <w:p w:rsidR="00C962F6" w:rsidRPr="007A50FD" w:rsidRDefault="00C962F6" w:rsidP="007A50FD">
      <w:pPr>
        <w:numPr>
          <w:ilvl w:val="0"/>
          <w:numId w:val="4"/>
        </w:numPr>
        <w:tabs>
          <w:tab w:val="clear" w:pos="1080"/>
          <w:tab w:val="num" w:pos="0"/>
        </w:tabs>
        <w:ind w:left="0"/>
        <w:jc w:val="both"/>
      </w:pPr>
      <w:r w:rsidRPr="007A50FD">
        <w:rPr>
          <w:color w:val="000000"/>
        </w:rPr>
        <w:t>Пациенты с повторной госпитализацией по поводу болей за грудиной, у которых имеются изм</w:t>
      </w:r>
      <w:r w:rsidRPr="007A50FD">
        <w:rPr>
          <w:color w:val="000000"/>
        </w:rPr>
        <w:t>е</w:t>
      </w:r>
      <w:r w:rsidRPr="007A50FD">
        <w:rPr>
          <w:color w:val="000000"/>
        </w:rPr>
        <w:t>нения при проведении неинвазивных исследований, но нет критериев высокого риска по данным этих исследований.</w:t>
      </w:r>
    </w:p>
    <w:p w:rsidR="00C962F6" w:rsidRPr="007A50FD" w:rsidRDefault="00C962F6" w:rsidP="007A50FD">
      <w:pPr>
        <w:numPr>
          <w:ilvl w:val="0"/>
          <w:numId w:val="4"/>
        </w:numPr>
        <w:tabs>
          <w:tab w:val="clear" w:pos="1080"/>
          <w:tab w:val="num" w:pos="0"/>
        </w:tabs>
        <w:ind w:left="0"/>
        <w:jc w:val="both"/>
      </w:pPr>
      <w:r w:rsidRPr="007A50FD">
        <w:rPr>
          <w:color w:val="000000"/>
        </w:rPr>
        <w:t>В случаях, когда данных неинвазивных исследований недостаточно для дифференциальной диагностики у пациентов с нетипичным болевым синдромом и наличием факторов риска серде</w:t>
      </w:r>
      <w:r w:rsidRPr="007A50FD">
        <w:rPr>
          <w:color w:val="000000"/>
        </w:rPr>
        <w:t>ч</w:t>
      </w:r>
      <w:r w:rsidRPr="007A50FD">
        <w:rPr>
          <w:color w:val="000000"/>
        </w:rPr>
        <w:t>но-сосудистых заболеваний (сахарный ди</w:t>
      </w:r>
      <w:r w:rsidRPr="007A50FD">
        <w:rPr>
          <w:color w:val="000000"/>
        </w:rPr>
        <w:t>а</w:t>
      </w:r>
      <w:r w:rsidRPr="007A50FD">
        <w:rPr>
          <w:color w:val="000000"/>
        </w:rPr>
        <w:t>бет, артериальная гипертензия, курение и т.д.).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3. Показания к проведению диагностической коронарографии больным с нестабильной ст</w:t>
      </w:r>
      <w:r w:rsidRPr="007A50FD">
        <w:rPr>
          <w:b/>
        </w:rPr>
        <w:t>е</w:t>
      </w:r>
      <w:r w:rsidRPr="007A50FD">
        <w:rPr>
          <w:b/>
        </w:rPr>
        <w:t xml:space="preserve">нокардией и ОИМ без подъема сегмента </w:t>
      </w:r>
      <w:r w:rsidRPr="007A50FD">
        <w:rPr>
          <w:b/>
          <w:lang w:val="en-US"/>
        </w:rPr>
        <w:t>ST</w:t>
      </w:r>
    </w:p>
    <w:p w:rsidR="00C962F6" w:rsidRPr="007A50FD" w:rsidRDefault="00C962F6" w:rsidP="007A50FD">
      <w:pPr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Пациенты с нестабильной стенокардией высокого или среднего риска (ПРИЛОЖЕНИЕ 3), рез</w:t>
      </w:r>
      <w:r w:rsidRPr="007A50FD">
        <w:rPr>
          <w:color w:val="000000"/>
        </w:rPr>
        <w:t>и</w:t>
      </w:r>
      <w:r w:rsidRPr="007A50FD">
        <w:rPr>
          <w:color w:val="000000"/>
        </w:rPr>
        <w:t>стентной к первоначальной адекватной медикаментозной терапии или рецидивами симптомов п</w:t>
      </w:r>
      <w:r w:rsidRPr="007A50FD">
        <w:rPr>
          <w:color w:val="000000"/>
        </w:rPr>
        <w:t>о</w:t>
      </w:r>
      <w:r w:rsidRPr="007A50FD">
        <w:rPr>
          <w:color w:val="000000"/>
        </w:rPr>
        <w:t>сле первоначальной стабилизации. В указанных случаях коронарография должна быть выполн</w:t>
      </w:r>
      <w:r w:rsidRPr="007A50FD">
        <w:rPr>
          <w:color w:val="000000"/>
        </w:rPr>
        <w:t>е</w:t>
      </w:r>
      <w:r w:rsidRPr="007A50FD">
        <w:rPr>
          <w:color w:val="000000"/>
        </w:rPr>
        <w:t>на по экстренным показаниям, т.е. в максимально ранние сроки.</w:t>
      </w:r>
    </w:p>
    <w:p w:rsidR="00C962F6" w:rsidRPr="007A50FD" w:rsidRDefault="00C962F6" w:rsidP="007A50F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>Нестабильная стенокардия с высоким или средним риском (ПРИЛОЖЕНИЕ 3), выявленная в процессе стационарного лечения.</w:t>
      </w:r>
    </w:p>
    <w:p w:rsidR="00C962F6" w:rsidRPr="007A50FD" w:rsidRDefault="00C962F6" w:rsidP="007A50F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 xml:space="preserve">Подозрение на вариантную стенокардию типа </w:t>
      </w:r>
      <w:r w:rsidRPr="007A50FD">
        <w:rPr>
          <w:color w:val="000000"/>
          <w:lang w:val="en-US"/>
        </w:rPr>
        <w:t>Prinzmetal</w:t>
      </w:r>
      <w:r w:rsidRPr="007A50FD">
        <w:rPr>
          <w:color w:val="000000"/>
        </w:rPr>
        <w:t xml:space="preserve"> (необходимо запланировать проведение фармакологических проб, ПРИЛОЖЕНИЕ 1).</w:t>
      </w:r>
    </w:p>
    <w:p w:rsidR="00C962F6" w:rsidRPr="007A50FD" w:rsidRDefault="00C962F6" w:rsidP="007A50F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>Пациенты с нестабильной стенокардией, имевшие изначально критерии низкого клинического риска (ПРИЛОЖЕНИЕ 3), но при последующем выполнении неинвазивных тестов выявлены кр</w:t>
      </w:r>
      <w:r w:rsidRPr="007A50FD">
        <w:rPr>
          <w:color w:val="000000"/>
        </w:rPr>
        <w:t>и</w:t>
      </w:r>
      <w:r w:rsidRPr="007A50FD">
        <w:rPr>
          <w:color w:val="000000"/>
        </w:rPr>
        <w:t>терии высокого риска (ПРИЛОЖ</w:t>
      </w:r>
      <w:r w:rsidRPr="007A50FD">
        <w:rPr>
          <w:color w:val="000000"/>
        </w:rPr>
        <w:t>Е</w:t>
      </w:r>
      <w:r w:rsidRPr="007A50FD">
        <w:rPr>
          <w:color w:val="000000"/>
        </w:rPr>
        <w:t>НИЕ 2).</w:t>
      </w:r>
    </w:p>
    <w:p w:rsidR="00C962F6" w:rsidRPr="007A50FD" w:rsidRDefault="00C962F6" w:rsidP="007A50F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>Сохраняющиеся или вновь возникающие симптомы ишемии в покое или при нагрузке (вне зав</w:t>
      </w:r>
      <w:r w:rsidRPr="007A50FD">
        <w:rPr>
          <w:color w:val="000000"/>
        </w:rPr>
        <w:t>и</w:t>
      </w:r>
      <w:r w:rsidRPr="007A50FD">
        <w:rPr>
          <w:color w:val="000000"/>
        </w:rPr>
        <w:t>симости от наличия изменений на ЭКГ).</w:t>
      </w:r>
    </w:p>
    <w:p w:rsidR="00C962F6" w:rsidRPr="007A50FD" w:rsidRDefault="00C962F6" w:rsidP="007A50F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7A50FD">
        <w:t>Признаки шока, выраженного застоя в легких или продолжительной гипоте</w:t>
      </w:r>
      <w:r w:rsidRPr="007A50FD">
        <w:t>н</w:t>
      </w:r>
      <w:r w:rsidRPr="007A50FD">
        <w:t>зии.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4. Показания к проведению диагностической коронарографии пациентам с рецидивом ст</w:t>
      </w:r>
      <w:r w:rsidRPr="007A50FD">
        <w:rPr>
          <w:b/>
        </w:rPr>
        <w:t>е</w:t>
      </w:r>
      <w:r w:rsidRPr="007A50FD">
        <w:rPr>
          <w:b/>
        </w:rPr>
        <w:t>нокардии после операции реваскуляризации миока</w:t>
      </w:r>
      <w:r w:rsidRPr="007A50FD">
        <w:rPr>
          <w:b/>
        </w:rPr>
        <w:t>р</w:t>
      </w:r>
      <w:r w:rsidRPr="007A50FD">
        <w:rPr>
          <w:b/>
        </w:rPr>
        <w:t>да</w:t>
      </w:r>
    </w:p>
    <w:p w:rsidR="00C962F6" w:rsidRPr="007A50FD" w:rsidRDefault="00C962F6" w:rsidP="007A50FD">
      <w:pPr>
        <w:numPr>
          <w:ilvl w:val="0"/>
          <w:numId w:val="16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Подозрение на острую окклюзию или подострый тромбоз после операции чрескожной реваскул</w:t>
      </w:r>
      <w:r w:rsidRPr="007A50FD">
        <w:rPr>
          <w:color w:val="000000"/>
        </w:rPr>
        <w:t>я</w:t>
      </w:r>
      <w:r w:rsidRPr="007A50FD">
        <w:rPr>
          <w:color w:val="000000"/>
        </w:rPr>
        <w:t>ризации.</w:t>
      </w:r>
    </w:p>
    <w:p w:rsidR="00C962F6" w:rsidRPr="007A50FD" w:rsidRDefault="00C962F6" w:rsidP="007A50FD">
      <w:pPr>
        <w:numPr>
          <w:ilvl w:val="0"/>
          <w:numId w:val="16"/>
        </w:numPr>
        <w:tabs>
          <w:tab w:val="clear" w:pos="720"/>
          <w:tab w:val="num" w:pos="0"/>
        </w:tabs>
        <w:ind w:left="0"/>
        <w:jc w:val="both"/>
      </w:pPr>
      <w:r w:rsidRPr="007A50FD">
        <w:t>Возвратная стенокардия или выявление критериев высокого риска при неинвазивных исследов</w:t>
      </w:r>
      <w:r w:rsidRPr="007A50FD">
        <w:t>а</w:t>
      </w:r>
      <w:r w:rsidRPr="007A50FD">
        <w:t>ниях в течение 9 месяцев после выполнения чрескожной реваскуляризации.</w:t>
      </w:r>
    </w:p>
    <w:p w:rsidR="00C962F6" w:rsidRPr="007A50FD" w:rsidRDefault="00C962F6" w:rsidP="007A50FD">
      <w:pPr>
        <w:numPr>
          <w:ilvl w:val="0"/>
          <w:numId w:val="16"/>
        </w:numPr>
        <w:tabs>
          <w:tab w:val="clear" w:pos="720"/>
          <w:tab w:val="num" w:pos="0"/>
        </w:tabs>
        <w:ind w:left="0"/>
        <w:jc w:val="both"/>
      </w:pPr>
      <w:r w:rsidRPr="007A50FD">
        <w:t>Возвратная стенокардия в течение 12 месяцев после проведения операции коронарного шунтир</w:t>
      </w:r>
      <w:r w:rsidRPr="007A50FD">
        <w:t>о</w:t>
      </w:r>
      <w:r w:rsidRPr="007A50FD">
        <w:t>вания.</w:t>
      </w:r>
    </w:p>
    <w:p w:rsidR="00C962F6" w:rsidRPr="007A50FD" w:rsidRDefault="00C962F6" w:rsidP="007A50FD">
      <w:pPr>
        <w:numPr>
          <w:ilvl w:val="0"/>
          <w:numId w:val="16"/>
        </w:numPr>
        <w:tabs>
          <w:tab w:val="clear" w:pos="720"/>
          <w:tab w:val="num" w:pos="0"/>
        </w:tabs>
        <w:ind w:left="0"/>
        <w:jc w:val="both"/>
      </w:pPr>
      <w:r w:rsidRPr="007A50FD">
        <w:t xml:space="preserve">Выявление критериев высокого риска по данным неинвазивных тестов </w:t>
      </w:r>
      <w:r w:rsidRPr="007A50FD">
        <w:rPr>
          <w:color w:val="000000"/>
        </w:rPr>
        <w:t>(ПРИЛОЖЕНИЕ 2) в любом сроке после реваскуляризации</w:t>
      </w:r>
      <w:r w:rsidRPr="007A50FD">
        <w:t>.</w:t>
      </w:r>
    </w:p>
    <w:p w:rsidR="00C962F6" w:rsidRPr="007A50FD" w:rsidRDefault="00C962F6" w:rsidP="007A50FD">
      <w:pPr>
        <w:numPr>
          <w:ilvl w:val="0"/>
          <w:numId w:val="16"/>
        </w:numPr>
        <w:tabs>
          <w:tab w:val="clear" w:pos="720"/>
          <w:tab w:val="num" w:pos="0"/>
        </w:tabs>
        <w:ind w:left="0"/>
        <w:jc w:val="both"/>
        <w:rPr>
          <w:color w:val="000000"/>
        </w:rPr>
      </w:pPr>
      <w:r w:rsidRPr="007A50FD">
        <w:t>Пациентам после ЧКВ с подозрением на рестеноз в течение 1-го месяца при отсутствии жалоб с критериями высокого риска по данным неинвазивных и</w:t>
      </w:r>
      <w:r w:rsidRPr="007A50FD">
        <w:t>с</w:t>
      </w:r>
      <w:r w:rsidRPr="007A50FD">
        <w:t xml:space="preserve">следований </w:t>
      </w:r>
      <w:r w:rsidRPr="007A50FD">
        <w:rPr>
          <w:color w:val="000000"/>
        </w:rPr>
        <w:t>(ПРИЛОЖЕНИЕ 2).</w:t>
      </w:r>
    </w:p>
    <w:p w:rsidR="00C962F6" w:rsidRPr="007A50FD" w:rsidRDefault="00C962F6" w:rsidP="007A50FD">
      <w:pPr>
        <w:numPr>
          <w:ilvl w:val="0"/>
          <w:numId w:val="16"/>
        </w:numPr>
        <w:tabs>
          <w:tab w:val="clear" w:pos="720"/>
          <w:tab w:val="num" w:pos="0"/>
        </w:tabs>
        <w:ind w:left="0"/>
        <w:jc w:val="both"/>
        <w:rPr>
          <w:color w:val="000000"/>
        </w:rPr>
      </w:pPr>
      <w:r w:rsidRPr="007A50FD">
        <w:t>Возвратная стенокардия, возникшая в срок более 1 года после операции реваскуляризации при отсутствии критериев высокого риска по данным неинв</w:t>
      </w:r>
      <w:r w:rsidRPr="007A50FD">
        <w:t>а</w:t>
      </w:r>
      <w:r w:rsidRPr="007A50FD">
        <w:t>зивных исследований</w:t>
      </w:r>
      <w:r w:rsidRPr="007A50FD">
        <w:rPr>
          <w:color w:val="000000"/>
        </w:rPr>
        <w:t>.</w:t>
      </w:r>
    </w:p>
    <w:p w:rsidR="00C962F6" w:rsidRPr="007A50FD" w:rsidRDefault="00C962F6" w:rsidP="007A50FD">
      <w:pPr>
        <w:numPr>
          <w:ilvl w:val="0"/>
          <w:numId w:val="16"/>
        </w:numPr>
        <w:tabs>
          <w:tab w:val="clear" w:pos="720"/>
          <w:tab w:val="num" w:pos="0"/>
        </w:tabs>
        <w:ind w:left="0"/>
        <w:jc w:val="both"/>
        <w:rPr>
          <w:color w:val="000000"/>
        </w:rPr>
      </w:pPr>
      <w:r w:rsidRPr="007A50FD">
        <w:t>Пациенты после операции коронарного шунтирования, с отсутствием жалоб, но с выявленным ухудшением по данным неинвазивных исследований, без критериев высокого риска</w:t>
      </w:r>
      <w:r w:rsidRPr="007A50FD">
        <w:rPr>
          <w:color w:val="000000"/>
        </w:rPr>
        <w:t>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 xml:space="preserve">5. Показания к проведению диагностической коронарографии при поступлении пациента с подозрением на острый инфаркт миокарда (подъем сегмента </w:t>
      </w:r>
      <w:r w:rsidRPr="007A50FD">
        <w:rPr>
          <w:b/>
          <w:lang w:val="en-US"/>
        </w:rPr>
        <w:t>ST</w:t>
      </w:r>
      <w:r w:rsidRPr="007A50FD">
        <w:rPr>
          <w:b/>
        </w:rPr>
        <w:t xml:space="preserve"> или появление блокады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 xml:space="preserve"> л</w:t>
      </w:r>
      <w:r w:rsidRPr="007A50FD">
        <w:rPr>
          <w:b/>
        </w:rPr>
        <w:t>е</w:t>
      </w:r>
      <w:r w:rsidRPr="007A50FD">
        <w:rPr>
          <w:b/>
        </w:rPr>
        <w:t>вой ножки пучка Гиса на ЭКГ)</w:t>
      </w:r>
    </w:p>
    <w:p w:rsidR="00C962F6" w:rsidRPr="007A50FD" w:rsidRDefault="00C962F6" w:rsidP="007A50FD">
      <w:pPr>
        <w:jc w:val="both"/>
      </w:pPr>
    </w:p>
    <w:p w:rsidR="00C962F6" w:rsidRPr="007A50FD" w:rsidRDefault="00C962F6" w:rsidP="007A50FD">
      <w:pPr>
        <w:numPr>
          <w:ilvl w:val="0"/>
          <w:numId w:val="8"/>
        </w:numPr>
        <w:tabs>
          <w:tab w:val="clear" w:pos="720"/>
        </w:tabs>
        <w:ind w:left="0"/>
        <w:jc w:val="both"/>
      </w:pPr>
      <w:r w:rsidRPr="007A50FD">
        <w:t>Пациентам любого возраста, которым может быть выполнена чрескожная реваскуляризация инфаркт-связанной артерии в сроки до 12 часов от начала острого инфаркта миокарда (или более 12 часов при сохраняющихся клинических проявлениях), как альтернатива тромболитической т</w:t>
      </w:r>
      <w:r w:rsidRPr="007A50FD">
        <w:t>е</w:t>
      </w:r>
      <w:r w:rsidRPr="007A50FD">
        <w:t>рапии.</w:t>
      </w:r>
    </w:p>
    <w:p w:rsidR="00C962F6" w:rsidRPr="007A50FD" w:rsidRDefault="00C962F6" w:rsidP="007A50FD">
      <w:pPr>
        <w:rPr>
          <w:i/>
        </w:rPr>
      </w:pPr>
      <w:r w:rsidRPr="007A50FD">
        <w:rPr>
          <w:i/>
        </w:rPr>
        <w:t>Дополнительные условия:</w:t>
      </w:r>
    </w:p>
    <w:p w:rsidR="00C962F6" w:rsidRPr="007A50FD" w:rsidRDefault="00C962F6" w:rsidP="007A50FD">
      <w:pPr>
        <w:jc w:val="both"/>
        <w:rPr>
          <w:i/>
        </w:rPr>
      </w:pPr>
      <w:r w:rsidRPr="007A50FD">
        <w:rPr>
          <w:i/>
        </w:rPr>
        <w:t>- в первые 3 часа от начала ОИМ  время,  планируемое на организацию коронарографии и чрескожного вмешательства не должно превышать 60 минут. В сроки 3-12 часов – 90 минут.</w:t>
      </w:r>
    </w:p>
    <w:p w:rsidR="00C962F6" w:rsidRPr="007A50FD" w:rsidRDefault="00C962F6" w:rsidP="007A50FD">
      <w:pPr>
        <w:jc w:val="both"/>
        <w:rPr>
          <w:i/>
        </w:rPr>
      </w:pPr>
      <w:r w:rsidRPr="007A50FD">
        <w:rPr>
          <w:i/>
        </w:rPr>
        <w:t>- центр, где выполняются вмешательства у данной категории больных  и операторы, выполн</w:t>
      </w:r>
      <w:r w:rsidRPr="007A50FD">
        <w:rPr>
          <w:i/>
        </w:rPr>
        <w:t>я</w:t>
      </w:r>
      <w:r w:rsidRPr="007A50FD">
        <w:rPr>
          <w:i/>
        </w:rPr>
        <w:t xml:space="preserve">ющие исследования должны обладать достаточным опытом </w:t>
      </w:r>
    </w:p>
    <w:p w:rsidR="00C962F6" w:rsidRPr="007A50FD" w:rsidRDefault="00C962F6" w:rsidP="007A50FD">
      <w:pPr>
        <w:jc w:val="both"/>
        <w:rPr>
          <w:i/>
        </w:rPr>
      </w:pPr>
      <w:r w:rsidRPr="007A50FD">
        <w:rPr>
          <w:i/>
        </w:rPr>
        <w:t>- рекомендуется также наличие круглосуточной кардиохирургической поддержки на базе це</w:t>
      </w:r>
      <w:r w:rsidRPr="007A50FD">
        <w:rPr>
          <w:i/>
        </w:rPr>
        <w:t>н</w:t>
      </w:r>
      <w:r w:rsidRPr="007A50FD">
        <w:rPr>
          <w:i/>
        </w:rPr>
        <w:t>тра.</w:t>
      </w:r>
    </w:p>
    <w:p w:rsidR="00C962F6" w:rsidRPr="007A50FD" w:rsidRDefault="00C962F6" w:rsidP="007A50FD">
      <w:pPr>
        <w:numPr>
          <w:ilvl w:val="0"/>
          <w:numId w:val="8"/>
        </w:numPr>
        <w:tabs>
          <w:tab w:val="clear" w:pos="720"/>
        </w:tabs>
        <w:ind w:left="0"/>
        <w:jc w:val="both"/>
      </w:pPr>
      <w:r w:rsidRPr="007A50FD">
        <w:t>Как реперфузионная стратегия у пациентов в первые 12 часов ОИМ при противопоказаниях к проведению тромболитической терапии.</w:t>
      </w:r>
    </w:p>
    <w:p w:rsidR="00C962F6" w:rsidRPr="007A50FD" w:rsidRDefault="00C962F6" w:rsidP="007A50FD">
      <w:pPr>
        <w:numPr>
          <w:ilvl w:val="0"/>
          <w:numId w:val="8"/>
        </w:numPr>
        <w:tabs>
          <w:tab w:val="clear" w:pos="720"/>
        </w:tabs>
        <w:ind w:left="0"/>
        <w:jc w:val="both"/>
      </w:pPr>
      <w:r w:rsidRPr="007A50FD">
        <w:t>Пациенты с признаками кардиогенного шока, развившегося в сроки до 36 часов от начала ОИМ, которым реваскуляризирующая операция может быть выполнена в срок до 18 часов от появления признаков шока.</w:t>
      </w:r>
    </w:p>
    <w:p w:rsidR="00C962F6" w:rsidRPr="007A50FD" w:rsidRDefault="00C962F6" w:rsidP="007A50FD">
      <w:pPr>
        <w:numPr>
          <w:ilvl w:val="0"/>
          <w:numId w:val="8"/>
        </w:numPr>
        <w:tabs>
          <w:tab w:val="clear" w:pos="720"/>
        </w:tabs>
        <w:ind w:left="0"/>
        <w:jc w:val="both"/>
      </w:pPr>
      <w:r w:rsidRPr="007A50FD">
        <w:t>Пациенты, которым была проведена тромболитическая терапия, однако есть признаки, что репе</w:t>
      </w:r>
      <w:r w:rsidRPr="007A50FD">
        <w:t>р</w:t>
      </w:r>
      <w:r w:rsidRPr="007A50FD">
        <w:t>фузия не состоялась и может быть выполнено «спасительное» чрескожное вмешательство (re</w:t>
      </w:r>
      <w:r w:rsidRPr="007A50FD">
        <w:rPr>
          <w:lang w:val="en-US"/>
        </w:rPr>
        <w:t>scue</w:t>
      </w:r>
      <w:r w:rsidRPr="007A50FD">
        <w:t xml:space="preserve"> </w:t>
      </w:r>
      <w:r w:rsidRPr="007A50FD">
        <w:rPr>
          <w:lang w:val="en-US"/>
        </w:rPr>
        <w:t>PCI</w:t>
      </w:r>
      <w:r w:rsidRPr="007A50FD">
        <w:t>).</w:t>
      </w:r>
    </w:p>
    <w:p w:rsidR="00C962F6" w:rsidRPr="007A50FD" w:rsidRDefault="00C962F6" w:rsidP="007A50FD">
      <w:pPr>
        <w:numPr>
          <w:ilvl w:val="0"/>
          <w:numId w:val="8"/>
        </w:numPr>
        <w:tabs>
          <w:tab w:val="clear" w:pos="720"/>
        </w:tabs>
        <w:ind w:left="0"/>
        <w:jc w:val="both"/>
      </w:pPr>
      <w:r w:rsidRPr="007A50FD">
        <w:t>Выраженные нарушения гемодинамики (но не кардиогенный шок), резистентные к медикаме</w:t>
      </w:r>
      <w:r w:rsidRPr="007A50FD">
        <w:t>н</w:t>
      </w:r>
      <w:r w:rsidRPr="007A50FD">
        <w:t>тозному лечению.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 xml:space="preserve">6. Рекомендации для проведения коронарографии у пациентов с </w:t>
      </w:r>
      <w:r w:rsidRPr="007A50FD">
        <w:rPr>
          <w:b/>
          <w:lang w:val="en-US"/>
        </w:rPr>
        <w:t>Q</w:t>
      </w:r>
      <w:r w:rsidRPr="007A50FD">
        <w:rPr>
          <w:b/>
        </w:rPr>
        <w:t xml:space="preserve"> или не-</w:t>
      </w:r>
      <w:r w:rsidRPr="007A50FD">
        <w:rPr>
          <w:b/>
          <w:lang w:val="en-US"/>
        </w:rPr>
        <w:t>Q</w:t>
      </w:r>
      <w:r w:rsidRPr="007A50FD">
        <w:rPr>
          <w:b/>
        </w:rPr>
        <w:t xml:space="preserve"> ИМ в процессе госпитального лечения</w:t>
      </w:r>
    </w:p>
    <w:p w:rsidR="00C962F6" w:rsidRPr="007A50FD" w:rsidRDefault="00C962F6" w:rsidP="007A50FD">
      <w:pPr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Спонтанная ишемия миокарда или ишемия при минимальных физических нагрузках.</w:t>
      </w:r>
    </w:p>
    <w:p w:rsidR="00C962F6" w:rsidRPr="007A50FD" w:rsidRDefault="00C962F6" w:rsidP="007A50FD">
      <w:pPr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Перед хирургической коррекцией механических осложнений инфаркта миокарда (острая ми</w:t>
      </w:r>
      <w:r w:rsidRPr="007A50FD">
        <w:rPr>
          <w:color w:val="000000"/>
        </w:rPr>
        <w:t>т</w:t>
      </w:r>
      <w:r w:rsidRPr="007A50FD">
        <w:rPr>
          <w:color w:val="000000"/>
        </w:rPr>
        <w:t>ральная недостаточность, дефект межжелудочковой перегородки, псевдоаневризма желудочка сердца и т.д.).</w:t>
      </w:r>
    </w:p>
    <w:p w:rsidR="00C962F6" w:rsidRPr="007A50FD" w:rsidRDefault="00C962F6" w:rsidP="007A50FD">
      <w:pPr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Сохраняющаяся нестабильность гемодинамики.</w:t>
      </w:r>
    </w:p>
    <w:p w:rsidR="00C962F6" w:rsidRPr="007A50FD" w:rsidRDefault="00C962F6" w:rsidP="007A50FD">
      <w:pPr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Пациенты с ФВ левого желудочка &lt; 40% в сочетании с застойной сердечной недостаточностью, предшествующей реваскуляризацией, либо с наличием злокачественных аритмий.</w:t>
      </w:r>
    </w:p>
    <w:p w:rsidR="00C962F6" w:rsidRPr="007A50FD" w:rsidRDefault="00C962F6" w:rsidP="007A50FD">
      <w:pPr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При подозрении на нетромботическую природу возникновения инфаркта миокарда (эмболия, артериит, травма, метаболические или гематологические заболевания, спазм, спонтанная диссе</w:t>
      </w:r>
      <w:r w:rsidRPr="007A50FD">
        <w:rPr>
          <w:color w:val="000000"/>
        </w:rPr>
        <w:t>к</w:t>
      </w:r>
      <w:r w:rsidRPr="007A50FD">
        <w:rPr>
          <w:color w:val="000000"/>
        </w:rPr>
        <w:t>ция интимы).</w:t>
      </w:r>
    </w:p>
    <w:p w:rsidR="00C962F6" w:rsidRPr="007A50FD" w:rsidRDefault="00C962F6" w:rsidP="007A50FD">
      <w:pPr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Наличие постинфарктой стенокардии</w:t>
      </w:r>
      <w:r w:rsidRPr="007A50FD">
        <w:t>.</w:t>
      </w:r>
    </w:p>
    <w:p w:rsidR="00C962F6" w:rsidRPr="007A50FD" w:rsidRDefault="00C962F6" w:rsidP="007A50FD">
      <w:pPr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Повторные эпизоды желудочковой тахикардии и/или фибрилляции желудочков, устойчивые к медикаментозной терапии при отсутствии признаков иш</w:t>
      </w:r>
      <w:r w:rsidRPr="007A50FD">
        <w:rPr>
          <w:color w:val="000000"/>
        </w:rPr>
        <w:t>е</w:t>
      </w:r>
      <w:r w:rsidRPr="007A50FD">
        <w:rPr>
          <w:color w:val="000000"/>
        </w:rPr>
        <w:t>мии миокарда.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7. Рекомендации для проведения диагностической коронарографии у пациентов, перене</w:t>
      </w:r>
      <w:r w:rsidRPr="007A50FD">
        <w:rPr>
          <w:b/>
        </w:rPr>
        <w:t>с</w:t>
      </w:r>
      <w:r w:rsidRPr="007A50FD">
        <w:rPr>
          <w:b/>
        </w:rPr>
        <w:t>ших ИМ, после окончания стационарного этапа лечения</w:t>
      </w:r>
    </w:p>
    <w:p w:rsidR="00C962F6" w:rsidRPr="007A50FD" w:rsidRDefault="00C962F6" w:rsidP="007A50FD">
      <w:pPr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Повторные эпизоды желудочкой тахикардии/фибрилляции желудочков, устойчивые к медикаме</w:t>
      </w:r>
      <w:r w:rsidRPr="007A50FD">
        <w:rPr>
          <w:color w:val="000000"/>
        </w:rPr>
        <w:t>н</w:t>
      </w:r>
      <w:r w:rsidRPr="007A50FD">
        <w:rPr>
          <w:color w:val="000000"/>
        </w:rPr>
        <w:t>тозной терапии.</w:t>
      </w:r>
    </w:p>
    <w:p w:rsidR="00C962F6" w:rsidRPr="007A50FD" w:rsidRDefault="00C962F6" w:rsidP="007A50FD">
      <w:pPr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Ишемия при небольших нагрузках с изменениями на ЭКГ и/или нарушениями перфузии по данным изотопных исследований.</w:t>
      </w:r>
    </w:p>
    <w:p w:rsidR="00C962F6" w:rsidRPr="007A50FD" w:rsidRDefault="00C962F6" w:rsidP="007A50FD">
      <w:pPr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Клинически значимая застойная сердечная недостаточность на этапе стаци</w:t>
      </w:r>
      <w:r w:rsidRPr="007A50FD">
        <w:rPr>
          <w:color w:val="000000"/>
        </w:rPr>
        <w:t>о</w:t>
      </w:r>
      <w:r w:rsidRPr="007A50FD">
        <w:rPr>
          <w:color w:val="000000"/>
        </w:rPr>
        <w:t>нарного лечения.</w:t>
      </w:r>
    </w:p>
    <w:p w:rsidR="00C962F6" w:rsidRPr="007A50FD" w:rsidRDefault="00C962F6" w:rsidP="007A50FD">
      <w:pPr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Невозможность выполнения нагрузочных тестов, ФВ ЛЖ &lt; 45%.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8. Рекомендации к проведению диагностической коронарографии для оценки операционн</w:t>
      </w:r>
      <w:r w:rsidRPr="007A50FD">
        <w:rPr>
          <w:b/>
        </w:rPr>
        <w:t>о</w:t>
      </w:r>
      <w:r w:rsidRPr="007A50FD">
        <w:rPr>
          <w:b/>
        </w:rPr>
        <w:t>го риска до (или после) некардиального хирургич</w:t>
      </w:r>
      <w:r w:rsidRPr="007A50FD">
        <w:rPr>
          <w:b/>
        </w:rPr>
        <w:t>е</w:t>
      </w:r>
      <w:r w:rsidRPr="007A50FD">
        <w:rPr>
          <w:b/>
        </w:rPr>
        <w:t>ского вмешательства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  <w:rPr>
          <w:spacing w:val="0"/>
        </w:rPr>
      </w:pPr>
      <w:r w:rsidRPr="007A50FD">
        <w:rPr>
          <w:spacing w:val="0"/>
        </w:rPr>
        <w:t xml:space="preserve">Высокий риск неблагоприятных исходов по данным неинвазивного обследования у пациентов с ИБС </w:t>
      </w:r>
      <w:r w:rsidRPr="007A50FD">
        <w:t>(ПРИЛОЖЕНИЕ 2)</w:t>
      </w:r>
      <w:r w:rsidRPr="007A50FD">
        <w:rPr>
          <w:spacing w:val="0"/>
        </w:rPr>
        <w:t>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  <w:rPr>
          <w:spacing w:val="0"/>
        </w:rPr>
      </w:pPr>
      <w:r w:rsidRPr="007A50FD">
        <w:rPr>
          <w:spacing w:val="0"/>
        </w:rPr>
        <w:t>Стенокардия, резистентная к адекватной медикаментозной терапии.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  <w:rPr>
          <w:spacing w:val="0"/>
        </w:rPr>
      </w:pPr>
      <w:r w:rsidRPr="007A50FD">
        <w:rPr>
          <w:spacing w:val="0"/>
        </w:rPr>
        <w:t xml:space="preserve">Нестабильная стенокардия, особенно при планировании хирургического вмешательства среднего или высокого риска </w:t>
      </w:r>
      <w:r w:rsidRPr="007A50FD">
        <w:t>(ПРИЛОЖЕНИЕ 4)</w:t>
      </w:r>
      <w:r w:rsidRPr="007A50FD">
        <w:rPr>
          <w:spacing w:val="0"/>
        </w:rPr>
        <w:t>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  <w:rPr>
          <w:spacing w:val="0"/>
        </w:rPr>
      </w:pPr>
      <w:r w:rsidRPr="007A50FD">
        <w:rPr>
          <w:spacing w:val="0"/>
        </w:rPr>
        <w:t>Сомнительные результаты нагрузочного тестирования у пациентов высокого и среднего клинич</w:t>
      </w:r>
      <w:r w:rsidRPr="007A50FD">
        <w:rPr>
          <w:spacing w:val="0"/>
        </w:rPr>
        <w:t>е</w:t>
      </w:r>
      <w:r w:rsidRPr="007A50FD">
        <w:rPr>
          <w:spacing w:val="0"/>
        </w:rPr>
        <w:t>ского риска перед вмешательством с высоким хирургич</w:t>
      </w:r>
      <w:r w:rsidRPr="007A50FD">
        <w:rPr>
          <w:spacing w:val="0"/>
        </w:rPr>
        <w:t>е</w:t>
      </w:r>
      <w:r w:rsidRPr="007A50FD">
        <w:rPr>
          <w:spacing w:val="0"/>
        </w:rPr>
        <w:t xml:space="preserve">ским риском </w:t>
      </w:r>
      <w:r w:rsidRPr="007A50FD">
        <w:t>(ПРИЛОЖЕНИЕ 4).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  <w:rPr>
          <w:spacing w:val="0"/>
        </w:rPr>
      </w:pPr>
      <w:r w:rsidRPr="007A50FD">
        <w:rPr>
          <w:spacing w:val="0"/>
        </w:rPr>
        <w:lastRenderedPageBreak/>
        <w:t>Множественные факторы среднего клинического риска при сосудистых оп</w:t>
      </w:r>
      <w:r w:rsidRPr="007A50FD">
        <w:rPr>
          <w:spacing w:val="0"/>
        </w:rPr>
        <w:t>е</w:t>
      </w:r>
      <w:r w:rsidRPr="007A50FD">
        <w:rPr>
          <w:spacing w:val="0"/>
        </w:rPr>
        <w:t>рациях.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  <w:rPr>
          <w:spacing w:val="0"/>
        </w:rPr>
      </w:pPr>
      <w:r w:rsidRPr="007A50FD">
        <w:rPr>
          <w:spacing w:val="0"/>
        </w:rPr>
        <w:t xml:space="preserve">Ишемия при неинвазивных исследованиях, но без критериев высокого риска </w:t>
      </w:r>
      <w:r w:rsidRPr="007A50FD">
        <w:t>(ПРИЛОЖЕНИЕ 2).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  <w:rPr>
          <w:spacing w:val="0"/>
        </w:rPr>
      </w:pPr>
      <w:r w:rsidRPr="007A50FD">
        <w:rPr>
          <w:spacing w:val="0"/>
        </w:rPr>
        <w:t>Срочная некардиологическая операция у пациентов в фазе восстановления после ОИМ.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</w:pPr>
      <w:r w:rsidRPr="007A50FD">
        <w:rPr>
          <w:spacing w:val="0"/>
        </w:rPr>
        <w:t>Интраоперационный ИМ.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</w:pPr>
      <w:r w:rsidRPr="007A50FD">
        <w:t xml:space="preserve">Стенокардия напряжения ФК </w:t>
      </w:r>
      <w:r w:rsidRPr="007A50FD">
        <w:rPr>
          <w:lang w:val="en-US"/>
        </w:rPr>
        <w:t>III</w:t>
      </w:r>
      <w:r w:rsidRPr="007A50FD">
        <w:t>-</w:t>
      </w:r>
      <w:r w:rsidRPr="007A50FD">
        <w:rPr>
          <w:lang w:val="en-US"/>
        </w:rPr>
        <w:t>IV</w:t>
      </w:r>
      <w:r w:rsidRPr="007A50FD">
        <w:t>, хорошо поддающаяся медикаментозному лечению при планиров</w:t>
      </w:r>
      <w:r w:rsidRPr="007A50FD">
        <w:t>а</w:t>
      </w:r>
      <w:r w:rsidRPr="007A50FD">
        <w:t>нии вмешательства с низким хирургическим риском (ПРИЛОЖЕНИЕ 4).</w:t>
      </w:r>
    </w:p>
    <w:p w:rsidR="00C962F6" w:rsidRPr="007A50FD" w:rsidRDefault="00C962F6" w:rsidP="007A50FD">
      <w:pPr>
        <w:pStyle w:val="a"/>
        <w:numPr>
          <w:ilvl w:val="0"/>
          <w:numId w:val="24"/>
        </w:numPr>
        <w:ind w:left="0"/>
      </w:pPr>
      <w:r w:rsidRPr="007A50FD">
        <w:t xml:space="preserve"> Кандидаты не пересадку печени, легкого или почки в возрасте &gt; 40 лет, как часть предоперационного обследования, за исключением случаев, когда определяется высокий риск неблагоприятных исходов по данным неинвазивных тестов. 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9. Рекомендации к проведению диагностической коронарографии при клапанной патологии сердца и приобретенных пороках сердца</w:t>
      </w:r>
    </w:p>
    <w:p w:rsidR="00C962F6" w:rsidRPr="007A50FD" w:rsidRDefault="00C962F6" w:rsidP="007A50FD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1512"/>
          <w:tab w:val="left" w:pos="3134"/>
        </w:tabs>
        <w:ind w:left="0"/>
        <w:jc w:val="both"/>
      </w:pPr>
      <w:r w:rsidRPr="007A50FD">
        <w:rPr>
          <w:color w:val="000000"/>
        </w:rPr>
        <w:t>Перед клапанной хирургией или баллонной вальвулопластикой у взрослых при наличии загр</w:t>
      </w:r>
      <w:r w:rsidRPr="007A50FD">
        <w:rPr>
          <w:color w:val="000000"/>
        </w:rPr>
        <w:t>у</w:t>
      </w:r>
      <w:r w:rsidRPr="007A50FD">
        <w:rPr>
          <w:color w:val="000000"/>
        </w:rPr>
        <w:t xml:space="preserve">динных болей, положительных результатах нагрузочных тестов или в обоих случаях. </w:t>
      </w:r>
    </w:p>
    <w:p w:rsidR="00C962F6" w:rsidRPr="007A50FD" w:rsidRDefault="00C962F6" w:rsidP="007A50FD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1512"/>
          <w:tab w:val="left" w:pos="3134"/>
        </w:tabs>
        <w:ind w:left="0"/>
        <w:jc w:val="both"/>
      </w:pPr>
      <w:r w:rsidRPr="007A50FD">
        <w:rPr>
          <w:color w:val="000000"/>
        </w:rPr>
        <w:t xml:space="preserve">Перед </w:t>
      </w:r>
      <w:r w:rsidRPr="007A50FD">
        <w:t>клапанной хирургией</w:t>
      </w:r>
      <w:r w:rsidRPr="007A50FD">
        <w:rPr>
          <w:color w:val="000000"/>
        </w:rPr>
        <w:t xml:space="preserve"> </w:t>
      </w:r>
      <w:r w:rsidRPr="007A50FD">
        <w:t>у пациентов старше 40 лет,</w:t>
      </w:r>
      <w:r w:rsidRPr="007A50FD">
        <w:rPr>
          <w:color w:val="000000"/>
        </w:rPr>
        <w:t xml:space="preserve"> </w:t>
      </w:r>
      <w:r w:rsidRPr="007A50FD">
        <w:t>без загрудинных болей и/или наличием</w:t>
      </w:r>
      <w:r w:rsidRPr="007A50FD">
        <w:rPr>
          <w:color w:val="000000"/>
        </w:rPr>
        <w:t xml:space="preserve"> множественных факторов риска развития коронарной патологии</w:t>
      </w:r>
      <w:r w:rsidRPr="007A50FD">
        <w:t>.</w:t>
      </w:r>
    </w:p>
    <w:p w:rsidR="00C962F6" w:rsidRPr="007A50FD" w:rsidRDefault="00C962F6" w:rsidP="007A50FD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1512"/>
          <w:tab w:val="left" w:pos="3134"/>
        </w:tabs>
        <w:ind w:left="0"/>
        <w:jc w:val="both"/>
      </w:pPr>
      <w:r w:rsidRPr="007A50FD">
        <w:rPr>
          <w:color w:val="000000"/>
        </w:rPr>
        <w:t>Инфекционный эндокардит с признаками эмболии коронарных артерий.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10. Рекомендации к проведению диагностической коронарографии при врожденных пор</w:t>
      </w:r>
      <w:r w:rsidRPr="007A50FD">
        <w:rPr>
          <w:b/>
        </w:rPr>
        <w:t>о</w:t>
      </w:r>
      <w:r w:rsidRPr="007A50FD">
        <w:rPr>
          <w:b/>
        </w:rPr>
        <w:t>ках сердца.</w:t>
      </w:r>
    </w:p>
    <w:p w:rsidR="00C962F6" w:rsidRPr="007A50FD" w:rsidRDefault="00C962F6" w:rsidP="007A50FD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Перед хирургической коррекцией ВПС, когда присутствует дискомфорт за грудиной или данные неинвазивных тестов свидетельствуют о наличии сопу</w:t>
      </w:r>
      <w:r w:rsidRPr="007A50FD">
        <w:rPr>
          <w:color w:val="000000"/>
        </w:rPr>
        <w:t>т</w:t>
      </w:r>
      <w:r w:rsidRPr="007A50FD">
        <w:rPr>
          <w:color w:val="000000"/>
        </w:rPr>
        <w:t>ствующей коронарной патологии.</w:t>
      </w:r>
    </w:p>
    <w:p w:rsidR="00C962F6" w:rsidRPr="007A50FD" w:rsidRDefault="00C962F6" w:rsidP="007A50FD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ind w:left="0"/>
        <w:jc w:val="both"/>
      </w:pPr>
      <w:r w:rsidRPr="007A50FD">
        <w:rPr>
          <w:color w:val="000000"/>
        </w:rPr>
        <w:t>Перед хирургической коррекцией предполагаемых врожденных аномалий коронарных артерий, таких как врожденный стеноз КА, коронарная артерио-венозная фистула, аномальное отхождение коронарных артерий.</w:t>
      </w:r>
    </w:p>
    <w:p w:rsidR="00C962F6" w:rsidRPr="007A50FD" w:rsidRDefault="00C962F6" w:rsidP="007A50FD">
      <w:pPr>
        <w:numPr>
          <w:ilvl w:val="0"/>
          <w:numId w:val="21"/>
        </w:numPr>
        <w:shd w:val="clear" w:color="auto" w:fill="FFFFFF"/>
        <w:tabs>
          <w:tab w:val="left" w:pos="0"/>
          <w:tab w:val="left" w:pos="1512"/>
          <w:tab w:val="left" w:pos="3134"/>
        </w:tabs>
        <w:ind w:left="0"/>
        <w:jc w:val="both"/>
      </w:pPr>
      <w:r w:rsidRPr="007A50FD">
        <w:rPr>
          <w:color w:val="000000"/>
        </w:rPr>
        <w:t>Формы ВПС, часто связанные с аномалиями коронарных артерий, которые могут осложнить хирургическую коррекцию.</w:t>
      </w:r>
    </w:p>
    <w:p w:rsidR="00C962F6" w:rsidRPr="007A50FD" w:rsidRDefault="00C962F6" w:rsidP="007A50FD">
      <w:pPr>
        <w:numPr>
          <w:ilvl w:val="0"/>
          <w:numId w:val="21"/>
        </w:numPr>
        <w:shd w:val="clear" w:color="auto" w:fill="FFFFFF"/>
        <w:tabs>
          <w:tab w:val="left" w:pos="0"/>
          <w:tab w:val="left" w:pos="1512"/>
          <w:tab w:val="left" w:pos="3134"/>
        </w:tabs>
        <w:ind w:left="0"/>
        <w:jc w:val="both"/>
      </w:pPr>
      <w:r w:rsidRPr="007A50FD">
        <w:rPr>
          <w:color w:val="000000"/>
        </w:rPr>
        <w:t>Остановки сердца невыясненной причины.</w:t>
      </w:r>
    </w:p>
    <w:p w:rsidR="00C962F6" w:rsidRPr="007A50FD" w:rsidRDefault="00C962F6" w:rsidP="007A50FD">
      <w:pPr>
        <w:numPr>
          <w:ilvl w:val="0"/>
          <w:numId w:val="21"/>
        </w:numPr>
        <w:shd w:val="clear" w:color="auto" w:fill="FFFFFF"/>
        <w:tabs>
          <w:tab w:val="left" w:pos="0"/>
          <w:tab w:val="left" w:pos="1512"/>
          <w:tab w:val="left" w:pos="3134"/>
        </w:tabs>
        <w:ind w:left="0"/>
        <w:jc w:val="both"/>
      </w:pPr>
      <w:r w:rsidRPr="007A50FD">
        <w:rPr>
          <w:color w:val="000000"/>
        </w:rPr>
        <w:t>Перед операцией коррекции порока на открытом сердце у взрослых пациентов с наличием факт</w:t>
      </w:r>
      <w:r w:rsidRPr="007A50FD">
        <w:rPr>
          <w:color w:val="000000"/>
        </w:rPr>
        <w:t>о</w:t>
      </w:r>
      <w:r w:rsidRPr="007A50FD">
        <w:rPr>
          <w:color w:val="000000"/>
        </w:rPr>
        <w:t>ров риска коронарной патологии.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11. Рекомендации к проведению диагностической коронарографии пациентам с хронич</w:t>
      </w:r>
      <w:r w:rsidRPr="007A50FD">
        <w:rPr>
          <w:b/>
        </w:rPr>
        <w:t>е</w:t>
      </w:r>
      <w:r w:rsidRPr="007A50FD">
        <w:rPr>
          <w:b/>
        </w:rPr>
        <w:t>ской сердечной недостаточностью (ХСН)</w:t>
      </w:r>
    </w:p>
    <w:p w:rsidR="00C962F6" w:rsidRPr="007A50FD" w:rsidRDefault="00C962F6" w:rsidP="007A50FD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360"/>
        <w:jc w:val="both"/>
        <w:rPr>
          <w:color w:val="000000"/>
        </w:rPr>
      </w:pPr>
      <w:r w:rsidRPr="007A50FD">
        <w:rPr>
          <w:color w:val="000000"/>
        </w:rPr>
        <w:t xml:space="preserve">ХСН вследствие систолической дисфункции при наличии стенокардии, или при наличии зон нарушения локальной сократимости ЛЖ и/или данных сцинтиграфии, указывающих на наличие обратимой ишемии миокарда, когда предполагается реваскуляризация. </w:t>
      </w:r>
    </w:p>
    <w:p w:rsidR="00C962F6" w:rsidRPr="007A50FD" w:rsidRDefault="00C962F6" w:rsidP="007A50FD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hanging="360"/>
        <w:jc w:val="both"/>
        <w:rPr>
          <w:color w:val="000000"/>
        </w:rPr>
      </w:pPr>
      <w:r w:rsidRPr="007A50FD">
        <w:rPr>
          <w:color w:val="000000"/>
        </w:rPr>
        <w:t>Перед трансплантацией сердца.</w:t>
      </w:r>
    </w:p>
    <w:p w:rsidR="00C962F6" w:rsidRPr="007A50FD" w:rsidRDefault="00C962F6" w:rsidP="007A50FD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360"/>
        <w:jc w:val="both"/>
        <w:rPr>
          <w:color w:val="000000"/>
        </w:rPr>
      </w:pPr>
      <w:r w:rsidRPr="007A50FD">
        <w:rPr>
          <w:color w:val="000000"/>
        </w:rPr>
        <w:t>ХСН вследствие аневризмы левого желудочка или других механических о</w:t>
      </w:r>
      <w:r w:rsidRPr="007A50FD">
        <w:rPr>
          <w:color w:val="000000"/>
        </w:rPr>
        <w:t>с</w:t>
      </w:r>
      <w:r w:rsidRPr="007A50FD">
        <w:rPr>
          <w:color w:val="000000"/>
        </w:rPr>
        <w:t>ложнений ИМ.</w:t>
      </w:r>
    </w:p>
    <w:p w:rsidR="00C962F6" w:rsidRPr="007A50FD" w:rsidRDefault="00C962F6" w:rsidP="007A50FD">
      <w:pPr>
        <w:numPr>
          <w:ilvl w:val="0"/>
          <w:numId w:val="23"/>
        </w:numPr>
        <w:shd w:val="clear" w:color="auto" w:fill="FFFFFF"/>
        <w:ind w:hanging="360"/>
        <w:jc w:val="both"/>
      </w:pPr>
      <w:r w:rsidRPr="007A50FD">
        <w:rPr>
          <w:color w:val="000000"/>
        </w:rPr>
        <w:t>Систолическая дисфункция ЛЖ невыясненной этиологии.</w:t>
      </w:r>
    </w:p>
    <w:p w:rsidR="00C962F6" w:rsidRPr="007A50FD" w:rsidRDefault="00C962F6" w:rsidP="007A50FD">
      <w:pPr>
        <w:numPr>
          <w:ilvl w:val="0"/>
          <w:numId w:val="23"/>
        </w:numPr>
        <w:shd w:val="clear" w:color="auto" w:fill="FFFFFF"/>
        <w:tabs>
          <w:tab w:val="left" w:pos="2194"/>
        </w:tabs>
        <w:ind w:hanging="360"/>
        <w:jc w:val="both"/>
      </w:pPr>
      <w:r w:rsidRPr="007A50FD">
        <w:rPr>
          <w:color w:val="000000"/>
        </w:rPr>
        <w:t>Нормальная систолическая функция левого желудочка, однако имеются эпизоды клинически выраженной сердечной недостаточности, позволяющие заподозрить ишемический генез ди</w:t>
      </w:r>
      <w:r w:rsidRPr="007A50FD">
        <w:rPr>
          <w:color w:val="000000"/>
        </w:rPr>
        <w:t>с</w:t>
      </w:r>
      <w:r w:rsidRPr="007A50FD">
        <w:rPr>
          <w:color w:val="000000"/>
        </w:rPr>
        <w:t>функции левого желудочка.</w:t>
      </w:r>
    </w:p>
    <w:p w:rsidR="00C962F6" w:rsidRPr="007A50FD" w:rsidRDefault="00C962F6" w:rsidP="007A50FD">
      <w:pPr>
        <w:jc w:val="center"/>
        <w:rPr>
          <w:b/>
        </w:rPr>
      </w:pPr>
      <w:r w:rsidRPr="007A50FD">
        <w:rPr>
          <w:b/>
        </w:rPr>
        <w:t>12. Рекомендации к проведению диагностической коронарографии при иных состояниях.</w:t>
      </w:r>
    </w:p>
    <w:p w:rsidR="00C962F6" w:rsidRPr="007A50FD" w:rsidRDefault="00C962F6" w:rsidP="007A50FD">
      <w:pPr>
        <w:numPr>
          <w:ilvl w:val="0"/>
          <w:numId w:val="26"/>
        </w:numPr>
        <w:tabs>
          <w:tab w:val="clear" w:pos="720"/>
        </w:tabs>
        <w:ind w:left="0"/>
        <w:jc w:val="both"/>
      </w:pPr>
      <w:r w:rsidRPr="007A50FD">
        <w:t>Заболевания, поражающие аорту, когда данные о наличии или отсутствии вовлечения  корона</w:t>
      </w:r>
      <w:r w:rsidRPr="007A50FD">
        <w:t>р</w:t>
      </w:r>
      <w:r w:rsidRPr="007A50FD">
        <w:t>ных артерий в патологический процесс необходимы для хирургической коррекции патологии (т.е. диссекция или аневризма  аорты с подтвержденным наличием коронарной патологии).</w:t>
      </w:r>
    </w:p>
    <w:p w:rsidR="00C962F6" w:rsidRPr="007A50FD" w:rsidRDefault="00C962F6" w:rsidP="007A50FD">
      <w:pPr>
        <w:numPr>
          <w:ilvl w:val="0"/>
          <w:numId w:val="26"/>
        </w:numPr>
        <w:tabs>
          <w:tab w:val="clear" w:pos="720"/>
        </w:tabs>
        <w:ind w:left="0"/>
        <w:jc w:val="both"/>
      </w:pPr>
      <w:r w:rsidRPr="007A50FD">
        <w:t>Гипертрофическая кардиомиопатия при наличии стенокардии.</w:t>
      </w:r>
    </w:p>
    <w:p w:rsidR="00C962F6" w:rsidRPr="007A50FD" w:rsidRDefault="00C962F6" w:rsidP="007A50FD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7A50FD">
        <w:rPr>
          <w:color w:val="000000"/>
        </w:rPr>
        <w:t>Высокий риск наличия коронарной патологии, когда планируются другие операции на сердце (т.е. перикардэктомия или удаление эмболов из легочной артерии).</w:t>
      </w:r>
    </w:p>
    <w:p w:rsidR="00C962F6" w:rsidRPr="007A50FD" w:rsidRDefault="00C962F6" w:rsidP="007A50FD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0"/>
        <w:jc w:val="both"/>
      </w:pPr>
      <w:r w:rsidRPr="007A50FD">
        <w:rPr>
          <w:color w:val="000000"/>
        </w:rPr>
        <w:t>Потенциальный донор сердца, чей профиль факторов риска указывает на повышенную вероя</w:t>
      </w:r>
      <w:r w:rsidRPr="007A50FD">
        <w:rPr>
          <w:color w:val="000000"/>
        </w:rPr>
        <w:t>т</w:t>
      </w:r>
      <w:r w:rsidRPr="007A50FD">
        <w:rPr>
          <w:color w:val="000000"/>
        </w:rPr>
        <w:t>ность наличия коронарной патологии.</w:t>
      </w:r>
    </w:p>
    <w:p w:rsidR="00C962F6" w:rsidRPr="007A50FD" w:rsidRDefault="00C962F6" w:rsidP="007A50FD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  <w:tab w:val="left" w:pos="2194"/>
        </w:tabs>
        <w:ind w:left="0"/>
        <w:jc w:val="both"/>
      </w:pPr>
      <w:r w:rsidRPr="007A50FD">
        <w:rPr>
          <w:color w:val="000000"/>
        </w:rPr>
        <w:t>Асимптоматичные пациенты с болезнью Кавасаки, у которых при проведении эхокардиографии выявлены аневризмы коронарных артерий.</w:t>
      </w:r>
    </w:p>
    <w:p w:rsidR="00C962F6" w:rsidRPr="007A50FD" w:rsidRDefault="00C962F6" w:rsidP="007A50FD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  <w:tab w:val="left" w:pos="2194"/>
        </w:tabs>
        <w:ind w:left="0"/>
        <w:jc w:val="both"/>
      </w:pPr>
      <w:r w:rsidRPr="007A50FD">
        <w:t>Перед хирургическим лечением аневризм/диссекций аорты у пациентов с наличием патологии коронарных артерий.</w:t>
      </w:r>
    </w:p>
    <w:p w:rsidR="00C962F6" w:rsidRPr="007A50FD" w:rsidRDefault="00C962F6" w:rsidP="007A50FD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  <w:tab w:val="left" w:pos="2194"/>
        </w:tabs>
        <w:ind w:left="0"/>
        <w:jc w:val="both"/>
      </w:pPr>
      <w:r w:rsidRPr="007A50FD">
        <w:rPr>
          <w:color w:val="000000"/>
        </w:rPr>
        <w:t>Недавняя тупая травма грудной клетки с подозрением на наличие инфаркта миокарда без указ</w:t>
      </w:r>
      <w:r w:rsidRPr="007A50FD">
        <w:rPr>
          <w:color w:val="000000"/>
        </w:rPr>
        <w:t>а</w:t>
      </w:r>
      <w:r w:rsidRPr="007A50FD">
        <w:rPr>
          <w:color w:val="000000"/>
        </w:rPr>
        <w:t>ний на наличие патологии коронарных артерий в прошлом.</w:t>
      </w:r>
    </w:p>
    <w:p w:rsidR="00C962F6" w:rsidRPr="007A50FD" w:rsidRDefault="00C962F6" w:rsidP="007A50FD">
      <w:pPr>
        <w:shd w:val="clear" w:color="auto" w:fill="FFFFFF"/>
        <w:jc w:val="right"/>
      </w:pPr>
      <w:r w:rsidRPr="007A50FD">
        <w:rPr>
          <w:color w:val="000000"/>
        </w:rPr>
        <w:br w:type="page"/>
      </w:r>
      <w:r w:rsidRPr="007A50FD">
        <w:lastRenderedPageBreak/>
        <w:t>Приложение 1</w:t>
      </w:r>
    </w:p>
    <w:p w:rsidR="00C962F6" w:rsidRPr="007A50FD" w:rsidRDefault="00C962F6" w:rsidP="007A50FD">
      <w:pPr>
        <w:pStyle w:val="3"/>
        <w:spacing w:line="240" w:lineRule="auto"/>
        <w:rPr>
          <w:sz w:val="24"/>
        </w:rPr>
      </w:pPr>
    </w:p>
    <w:p w:rsidR="00C962F6" w:rsidRPr="007A50FD" w:rsidRDefault="00C962F6" w:rsidP="007A50FD">
      <w:pPr>
        <w:pStyle w:val="3"/>
        <w:spacing w:line="240" w:lineRule="auto"/>
        <w:rPr>
          <w:sz w:val="24"/>
        </w:rPr>
      </w:pPr>
      <w:r w:rsidRPr="007A50FD">
        <w:rPr>
          <w:sz w:val="24"/>
        </w:rPr>
        <w:t>ФАРМАКОЛОГИЧЕСКАЯ ОЦЕНКА СПАЗМА КОРОНАРНЫХ АРТ</w:t>
      </w:r>
      <w:r w:rsidRPr="007A50FD">
        <w:rPr>
          <w:sz w:val="24"/>
        </w:rPr>
        <w:t>Е</w:t>
      </w:r>
      <w:r w:rsidRPr="007A50FD">
        <w:rPr>
          <w:sz w:val="24"/>
        </w:rPr>
        <w:t>РИЙ</w:t>
      </w:r>
    </w:p>
    <w:p w:rsidR="00C962F6" w:rsidRPr="007A50FD" w:rsidRDefault="00C962F6" w:rsidP="007A50FD">
      <w:pPr>
        <w:jc w:val="both"/>
        <w:rPr>
          <w:b/>
        </w:rPr>
      </w:pPr>
    </w:p>
    <w:p w:rsidR="00C962F6" w:rsidRPr="007A50FD" w:rsidRDefault="00C962F6" w:rsidP="007A50FD">
      <w:pPr>
        <w:jc w:val="both"/>
      </w:pPr>
      <w:r w:rsidRPr="007A50FD">
        <w:t>Среди имеющихся тестов, выявляющих наличие коронарного спазма, наиболее часто использ</w:t>
      </w:r>
      <w:r w:rsidRPr="007A50FD">
        <w:t>у</w:t>
      </w:r>
      <w:r w:rsidRPr="007A50FD">
        <w:t>ются провокационные тесты с ацетилхолином или тест с гипервентиляцией. Для увеличения д</w:t>
      </w:r>
      <w:r w:rsidRPr="007A50FD">
        <w:t>о</w:t>
      </w:r>
      <w:r w:rsidRPr="007A50FD">
        <w:t>стоверности теста, нитраты и  антагонисты кальциевых каналов отменяются как минимум за 48 ч</w:t>
      </w:r>
      <w:r w:rsidRPr="007A50FD">
        <w:t>а</w:t>
      </w:r>
      <w:r w:rsidRPr="007A50FD">
        <w:t>сов до проведения исследования</w:t>
      </w:r>
    </w:p>
    <w:p w:rsidR="00C962F6" w:rsidRPr="007A50FD" w:rsidRDefault="00C962F6" w:rsidP="007A50FD">
      <w:pPr>
        <w:jc w:val="both"/>
        <w:rPr>
          <w:b/>
        </w:rPr>
      </w:pPr>
      <w:r w:rsidRPr="007A50FD">
        <w:rPr>
          <w:b/>
        </w:rPr>
        <w:t>Рекомендации к проведению фармакологических проб</w:t>
      </w:r>
    </w:p>
    <w:p w:rsidR="00C962F6" w:rsidRPr="007A50FD" w:rsidRDefault="00C962F6" w:rsidP="007A50FD">
      <w:pPr>
        <w:jc w:val="both"/>
        <w:rPr>
          <w:b/>
        </w:rPr>
      </w:pPr>
      <w:r w:rsidRPr="007A50FD">
        <w:rPr>
          <w:b/>
        </w:rPr>
        <w:t>Абсолютные показания:</w:t>
      </w:r>
    </w:p>
    <w:p w:rsidR="00C962F6" w:rsidRPr="007A50FD" w:rsidRDefault="00C962F6" w:rsidP="007A50FD">
      <w:pPr>
        <w:numPr>
          <w:ilvl w:val="0"/>
          <w:numId w:val="43"/>
        </w:numPr>
        <w:tabs>
          <w:tab w:val="clear" w:pos="720"/>
          <w:tab w:val="num" w:pos="0"/>
        </w:tabs>
        <w:ind w:left="0"/>
        <w:jc w:val="both"/>
      </w:pPr>
      <w:r w:rsidRPr="007A50FD">
        <w:t xml:space="preserve">Повторяющиеся эпизоды ишемических сердечных болей в покое у пациентов с нормальными или незначительно измененными коронарными артериями, у которых при клиническом обследовании не получены  данные, подтверждающие наличие вариантной стенокардии (т.к. подъем сегмента </w:t>
      </w:r>
      <w:r w:rsidRPr="007A50FD">
        <w:rPr>
          <w:lang w:val="en-US"/>
        </w:rPr>
        <w:t>ST</w:t>
      </w:r>
      <w:r w:rsidRPr="007A50FD">
        <w:t xml:space="preserve">  при болях).</w:t>
      </w:r>
    </w:p>
    <w:p w:rsidR="00C962F6" w:rsidRPr="007A50FD" w:rsidRDefault="00C962F6" w:rsidP="007A50FD">
      <w:pPr>
        <w:tabs>
          <w:tab w:val="num" w:pos="0"/>
        </w:tabs>
        <w:jc w:val="both"/>
        <w:rPr>
          <w:b/>
        </w:rPr>
      </w:pPr>
      <w:r w:rsidRPr="007A50FD">
        <w:rPr>
          <w:b/>
        </w:rPr>
        <w:t>Относительные показания:</w:t>
      </w:r>
    </w:p>
    <w:p w:rsidR="00C962F6" w:rsidRPr="007A50FD" w:rsidRDefault="00C962F6" w:rsidP="007A50FD">
      <w:pPr>
        <w:numPr>
          <w:ilvl w:val="0"/>
          <w:numId w:val="41"/>
        </w:numPr>
        <w:tabs>
          <w:tab w:val="clear" w:pos="720"/>
          <w:tab w:val="num" w:pos="0"/>
        </w:tabs>
        <w:ind w:left="0"/>
        <w:jc w:val="both"/>
      </w:pPr>
      <w:r w:rsidRPr="007A50FD">
        <w:t>Повторяющиеся эпизоды ишемических сердечных болей в покое, сопровождающиеся кратковр</w:t>
      </w:r>
      <w:r w:rsidRPr="007A50FD">
        <w:t>е</w:t>
      </w:r>
      <w:r w:rsidRPr="007A50FD">
        <w:t xml:space="preserve">менными эпизодами подъема сегмента </w:t>
      </w:r>
      <w:r w:rsidRPr="007A50FD">
        <w:rPr>
          <w:lang w:val="en-US"/>
        </w:rPr>
        <w:t>ST</w:t>
      </w:r>
      <w:r w:rsidRPr="007A50FD">
        <w:t xml:space="preserve"> у пациентов с нормальными или незначительно изм</w:t>
      </w:r>
      <w:r w:rsidRPr="007A50FD">
        <w:t>е</w:t>
      </w:r>
      <w:r w:rsidRPr="007A50FD">
        <w:t>ненными коронарными артериями, у которых медикаментозная терапия безуспешна.</w:t>
      </w:r>
    </w:p>
    <w:p w:rsidR="00C962F6" w:rsidRPr="007A50FD" w:rsidRDefault="00C962F6" w:rsidP="007A50FD">
      <w:pPr>
        <w:numPr>
          <w:ilvl w:val="0"/>
          <w:numId w:val="41"/>
        </w:numPr>
        <w:tabs>
          <w:tab w:val="clear" w:pos="720"/>
          <w:tab w:val="num" w:pos="0"/>
        </w:tabs>
        <w:ind w:left="0"/>
        <w:jc w:val="both"/>
      </w:pPr>
      <w:r w:rsidRPr="007A50FD">
        <w:t>После успешной реанимации после внезапной коронарной смерти у пациентов с нормальными или незначительно измененными коронарными артериями при отсутствии других признаков се</w:t>
      </w:r>
      <w:r w:rsidRPr="007A50FD">
        <w:t>р</w:t>
      </w:r>
      <w:r w:rsidRPr="007A50FD">
        <w:t xml:space="preserve">дечной патологии. </w:t>
      </w:r>
    </w:p>
    <w:p w:rsidR="00C962F6" w:rsidRPr="007A50FD" w:rsidRDefault="00C962F6" w:rsidP="007A50FD">
      <w:pPr>
        <w:shd w:val="clear" w:color="auto" w:fill="FFFFFF"/>
        <w:tabs>
          <w:tab w:val="num" w:pos="0"/>
        </w:tabs>
        <w:jc w:val="right"/>
      </w:pPr>
      <w:r w:rsidRPr="007A50FD">
        <w:rPr>
          <w:b/>
        </w:rPr>
        <w:br w:type="page"/>
      </w:r>
      <w:r w:rsidRPr="007A50FD">
        <w:lastRenderedPageBreak/>
        <w:t>Приложение 2.</w:t>
      </w:r>
    </w:p>
    <w:p w:rsidR="00C962F6" w:rsidRPr="007A50FD" w:rsidRDefault="00C962F6" w:rsidP="007A50FD">
      <w:pPr>
        <w:shd w:val="clear" w:color="auto" w:fill="FFFFFF"/>
        <w:jc w:val="right"/>
        <w:rPr>
          <w:b/>
        </w:rPr>
      </w:pPr>
    </w:p>
    <w:p w:rsidR="00C962F6" w:rsidRPr="007A50FD" w:rsidRDefault="00C962F6" w:rsidP="007A50FD">
      <w:pPr>
        <w:shd w:val="clear" w:color="auto" w:fill="FFFFFF"/>
        <w:jc w:val="center"/>
        <w:rPr>
          <w:color w:val="000000"/>
          <w:spacing w:val="-1"/>
        </w:rPr>
      </w:pPr>
      <w:r w:rsidRPr="007A50FD">
        <w:rPr>
          <w:b/>
          <w:color w:val="000000"/>
          <w:spacing w:val="-1"/>
        </w:rPr>
        <w:t>КРИТЕРИИ ВЫСОКОГО РИСКА ПО ДАННЫМ НЕИНВАЗИВНЫХ ТЕСТОВ</w:t>
      </w:r>
    </w:p>
    <w:p w:rsidR="00C962F6" w:rsidRPr="007A50FD" w:rsidRDefault="00C962F6" w:rsidP="007A50FD">
      <w:pPr>
        <w:shd w:val="clear" w:color="auto" w:fill="FFFFFF"/>
        <w:jc w:val="both"/>
        <w:rPr>
          <w:color w:val="000000"/>
        </w:rPr>
      </w:pPr>
      <w:r w:rsidRPr="007A50FD">
        <w:rPr>
          <w:color w:val="000000"/>
        </w:rPr>
        <w:t xml:space="preserve"> (Ежегодная смертность &gt; 3% в год, в среднем 5,25% в год).</w:t>
      </w:r>
    </w:p>
    <w:p w:rsidR="00C962F6" w:rsidRPr="007A50FD" w:rsidRDefault="00C962F6" w:rsidP="007A50FD">
      <w:pPr>
        <w:shd w:val="clear" w:color="auto" w:fill="FFFFFF"/>
        <w:jc w:val="both"/>
        <w:rPr>
          <w:color w:val="000000"/>
        </w:rPr>
      </w:pP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0" w:firstLine="0"/>
        <w:jc w:val="both"/>
      </w:pPr>
      <w:r w:rsidRPr="007A50FD">
        <w:t>Выраженная дисфункция левого желудочка в покое (фракция выброса &lt; 35%).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0" w:firstLine="0"/>
        <w:jc w:val="both"/>
      </w:pPr>
      <w:r w:rsidRPr="007A50FD">
        <w:t>Высокий риск по данным велоэргометрии/тредмил-теста:</w:t>
      </w:r>
    </w:p>
    <w:p w:rsidR="00C962F6" w:rsidRPr="007A50FD" w:rsidRDefault="00C962F6" w:rsidP="007A50FD">
      <w:pPr>
        <w:jc w:val="both"/>
      </w:pPr>
    </w:p>
    <w:p w:rsidR="00C962F6" w:rsidRPr="007A50FD" w:rsidRDefault="00C962F6" w:rsidP="007A50FD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7A50FD">
        <w:rPr>
          <w:color w:val="000000"/>
        </w:rPr>
        <w:t xml:space="preserve">Для тредмил-теста - критерии высокого риска по диаграмме </w:t>
      </w:r>
      <w:r w:rsidRPr="007A50FD">
        <w:rPr>
          <w:color w:val="000000"/>
          <w:lang w:val="en-US"/>
        </w:rPr>
        <w:t>Duke</w:t>
      </w:r>
      <w:r w:rsidRPr="007A50FD">
        <w:rPr>
          <w:color w:val="000000"/>
        </w:rPr>
        <w:t xml:space="preserve"> </w:t>
      </w:r>
      <w:r w:rsidRPr="007A50FD">
        <w:rPr>
          <w:color w:val="000000"/>
          <w:lang w:val="en-US"/>
        </w:rPr>
        <w:t>Treadmill</w:t>
      </w:r>
      <w:r w:rsidRPr="007A50FD">
        <w:rPr>
          <w:color w:val="000000"/>
        </w:rPr>
        <w:t xml:space="preserve"> </w:t>
      </w:r>
      <w:r w:rsidRPr="007A50FD">
        <w:rPr>
          <w:color w:val="000000"/>
          <w:lang w:val="en-US"/>
        </w:rPr>
        <w:t>score</w:t>
      </w:r>
      <w:r w:rsidRPr="007A50FD">
        <w:rPr>
          <w:color w:val="000000"/>
        </w:rPr>
        <w:t>.</w:t>
      </w:r>
    </w:p>
    <w:p w:rsidR="00C962F6" w:rsidRPr="007A50FD" w:rsidRDefault="00C962F6" w:rsidP="007A50FD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7A50FD">
        <w:rPr>
          <w:color w:val="000000"/>
        </w:rPr>
        <w:t xml:space="preserve">Глубокая депрессия сегмента </w:t>
      </w:r>
      <w:r w:rsidRPr="007A50FD">
        <w:rPr>
          <w:color w:val="000000"/>
          <w:lang w:val="en-US"/>
        </w:rPr>
        <w:t>ST</w:t>
      </w:r>
      <w:r w:rsidRPr="007A50FD">
        <w:rPr>
          <w:color w:val="000000"/>
        </w:rPr>
        <w:t xml:space="preserve"> ишемического типа (&gt; </w:t>
      </w:r>
      <w:smartTag w:uri="urn:schemas-microsoft-com:office:smarttags" w:element="metricconverter">
        <w:smartTagPr>
          <w:attr w:name="ProductID" w:val="2 мм"/>
        </w:smartTagPr>
        <w:r w:rsidRPr="007A50FD">
          <w:rPr>
            <w:color w:val="000000"/>
          </w:rPr>
          <w:t>2 мм</w:t>
        </w:r>
      </w:smartTag>
      <w:r w:rsidRPr="007A50FD">
        <w:rPr>
          <w:color w:val="000000"/>
        </w:rPr>
        <w:t xml:space="preserve">), возникшая </w:t>
      </w:r>
      <w:r w:rsidRPr="007A50FD">
        <w:rPr>
          <w:color w:val="000000"/>
          <w:spacing w:val="-1"/>
        </w:rPr>
        <w:t>в ходе провед</w:t>
      </w:r>
      <w:r w:rsidRPr="007A50FD">
        <w:rPr>
          <w:color w:val="000000"/>
          <w:spacing w:val="-1"/>
        </w:rPr>
        <w:t>е</w:t>
      </w:r>
      <w:r w:rsidRPr="007A50FD">
        <w:rPr>
          <w:color w:val="000000"/>
          <w:spacing w:val="-1"/>
        </w:rPr>
        <w:t>ния тредмил-теста, либо велоэргометрии.</w:t>
      </w:r>
    </w:p>
    <w:p w:rsidR="00C962F6" w:rsidRPr="007A50FD" w:rsidRDefault="00C962F6" w:rsidP="007A50FD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7A50FD">
        <w:rPr>
          <w:color w:val="000000"/>
        </w:rPr>
        <w:t xml:space="preserve">Депрессия сегмента </w:t>
      </w:r>
      <w:r w:rsidRPr="007A50FD">
        <w:rPr>
          <w:color w:val="000000"/>
          <w:lang w:val="en-US"/>
        </w:rPr>
        <w:t>ST</w:t>
      </w:r>
      <w:r w:rsidRPr="007A50FD">
        <w:rPr>
          <w:color w:val="000000"/>
        </w:rPr>
        <w:t xml:space="preserve"> во множественных отведениях, возникшая в ходе </w:t>
      </w:r>
      <w:r w:rsidRPr="007A50FD">
        <w:rPr>
          <w:color w:val="000000"/>
          <w:spacing w:val="-1"/>
        </w:rPr>
        <w:t>проведения тредмил-теста, либо велоэргометрии.</w:t>
      </w:r>
    </w:p>
    <w:p w:rsidR="00C962F6" w:rsidRPr="007A50FD" w:rsidRDefault="00C962F6" w:rsidP="007A50FD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7A50FD">
        <w:rPr>
          <w:color w:val="000000"/>
        </w:rPr>
        <w:t>Длительно сохраняющаяся ишемия после прекращения нагрузки (&gt; 5 ми</w:t>
      </w:r>
      <w:r w:rsidRPr="007A50FD">
        <w:rPr>
          <w:color w:val="000000"/>
          <w:spacing w:val="-5"/>
        </w:rPr>
        <w:t>нут).</w:t>
      </w:r>
    </w:p>
    <w:p w:rsidR="00C962F6" w:rsidRPr="007A50FD" w:rsidRDefault="00C962F6" w:rsidP="007A50FD">
      <w:pPr>
        <w:widowControl w:val="0"/>
        <w:numPr>
          <w:ilvl w:val="0"/>
          <w:numId w:val="3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7A50FD">
        <w:rPr>
          <w:color w:val="000000"/>
        </w:rPr>
        <w:t xml:space="preserve">Депрессия сегмента </w:t>
      </w:r>
      <w:r w:rsidRPr="007A50FD">
        <w:rPr>
          <w:color w:val="000000"/>
          <w:lang w:val="en-US"/>
        </w:rPr>
        <w:t>ST</w:t>
      </w:r>
      <w:r w:rsidRPr="007A50FD">
        <w:rPr>
          <w:color w:val="000000"/>
        </w:rPr>
        <w:t xml:space="preserve"> или ангинозный приступ, сопровождающиеся падением систол</w:t>
      </w:r>
      <w:r w:rsidRPr="007A50FD">
        <w:rPr>
          <w:color w:val="000000"/>
        </w:rPr>
        <w:t>и</w:t>
      </w:r>
      <w:r w:rsidRPr="007A50FD">
        <w:rPr>
          <w:color w:val="000000"/>
        </w:rPr>
        <w:t xml:space="preserve">ческого АД ниже исходного на </w:t>
      </w:r>
      <w:smartTag w:uri="urn:schemas-microsoft-com:office:smarttags" w:element="metricconverter">
        <w:smartTagPr>
          <w:attr w:name="ProductID" w:val="10 мм"/>
        </w:smartTagPr>
        <w:r w:rsidRPr="007A50FD">
          <w:rPr>
            <w:color w:val="000000"/>
          </w:rPr>
          <w:t>10 мм</w:t>
        </w:r>
      </w:smartTag>
      <w:r w:rsidRPr="007A50FD">
        <w:rPr>
          <w:color w:val="000000"/>
        </w:rPr>
        <w:t xml:space="preserve"> рт. ст. и более.</w:t>
      </w:r>
    </w:p>
    <w:p w:rsidR="00C962F6" w:rsidRPr="007A50FD" w:rsidRDefault="00C962F6" w:rsidP="007A50FD">
      <w:pPr>
        <w:widowControl w:val="0"/>
        <w:numPr>
          <w:ilvl w:val="0"/>
          <w:numId w:val="3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7A50FD">
        <w:rPr>
          <w:color w:val="000000"/>
          <w:spacing w:val="-1"/>
        </w:rPr>
        <w:t>При проведении теста спровоцирована фибрилляция желудочков, устойчивая мономор</w:t>
      </w:r>
      <w:r w:rsidRPr="007A50FD">
        <w:rPr>
          <w:color w:val="000000"/>
          <w:spacing w:val="-1"/>
        </w:rPr>
        <w:t>ф</w:t>
      </w:r>
      <w:r w:rsidRPr="007A50FD">
        <w:rPr>
          <w:color w:val="000000"/>
          <w:spacing w:val="-1"/>
        </w:rPr>
        <w:t>ная или неустойчивая полиморфная желудочковая тах</w:t>
      </w:r>
      <w:r w:rsidRPr="007A50FD">
        <w:rPr>
          <w:color w:val="000000"/>
          <w:spacing w:val="-1"/>
        </w:rPr>
        <w:t>и</w:t>
      </w:r>
      <w:r w:rsidRPr="007A50FD">
        <w:rPr>
          <w:color w:val="000000"/>
          <w:spacing w:val="-1"/>
        </w:rPr>
        <w:t>кардия.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360"/>
        <w:jc w:val="both"/>
      </w:pPr>
      <w:r w:rsidRPr="007A50FD">
        <w:t>Выраженная дисфункция левого желудочка при нагрузке (фракция выброса &lt;35%).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360"/>
        <w:jc w:val="both"/>
      </w:pPr>
      <w:r w:rsidRPr="007A50FD">
        <w:t>Стресс-индуцированный большой дефект перфузии при сцинтиграфии миокарда (особенно передний).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360"/>
        <w:jc w:val="both"/>
      </w:pPr>
      <w:r w:rsidRPr="007A50FD">
        <w:t>Стресс-индуцированные множественные дефекты перфузии средних размеров при сцинтигр</w:t>
      </w:r>
      <w:r w:rsidRPr="007A50FD">
        <w:t>а</w:t>
      </w:r>
      <w:r w:rsidRPr="007A50FD">
        <w:t>фии миокарда.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360"/>
        <w:jc w:val="both"/>
      </w:pPr>
      <w:r w:rsidRPr="007A50FD">
        <w:t>Большой, фиксированный перфузионный дефект с дилятацией левого желудочка или пов</w:t>
      </w:r>
      <w:r w:rsidRPr="007A50FD">
        <w:t>ы</w:t>
      </w:r>
      <w:r w:rsidRPr="007A50FD">
        <w:t>шенный захват легкими изотопа Tl 201.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360"/>
        <w:jc w:val="both"/>
      </w:pPr>
      <w:r w:rsidRPr="007A50FD">
        <w:t>Стресс-индуцированный дефект средних размеров с дилятацией левого желудочка или пов</w:t>
      </w:r>
      <w:r w:rsidRPr="007A50FD">
        <w:t>ы</w:t>
      </w:r>
      <w:r w:rsidRPr="007A50FD">
        <w:t>шенный захват легкими изотопа Tl 201.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360"/>
        <w:jc w:val="both"/>
      </w:pPr>
      <w:r w:rsidRPr="007A50FD">
        <w:t>Эхокардиографические признаки нарушения сократительной функции ЛЖ (включающие б</w:t>
      </w:r>
      <w:r w:rsidRPr="007A50FD">
        <w:t>о</w:t>
      </w:r>
      <w:r w:rsidRPr="007A50FD">
        <w:t>лее 2 сегментов), развивающиеся на низких дозах добутамина (≤10 мг/кгˉ¹/минˉ¹) или при ЧСС &lt; 120 ударов в минуту.</w:t>
      </w:r>
    </w:p>
    <w:p w:rsidR="00C962F6" w:rsidRPr="007A50FD" w:rsidRDefault="00C962F6" w:rsidP="007A50FD">
      <w:pPr>
        <w:numPr>
          <w:ilvl w:val="1"/>
          <w:numId w:val="24"/>
        </w:numPr>
        <w:tabs>
          <w:tab w:val="clear" w:pos="1440"/>
          <w:tab w:val="num" w:pos="360"/>
        </w:tabs>
        <w:ind w:left="360"/>
        <w:jc w:val="both"/>
      </w:pPr>
      <w:r w:rsidRPr="007A50FD">
        <w:t xml:space="preserve">Стресс-эхокардиографические признаки обширной ишемии миокарда.  </w:t>
      </w:r>
    </w:p>
    <w:p w:rsidR="00C962F6" w:rsidRPr="007A50FD" w:rsidRDefault="00C962F6" w:rsidP="007A50FD">
      <w:pPr>
        <w:shd w:val="clear" w:color="auto" w:fill="FFFFFF"/>
        <w:jc w:val="right"/>
      </w:pPr>
      <w:r w:rsidRPr="007A50FD">
        <w:rPr>
          <w:b/>
        </w:rPr>
        <w:br w:type="page"/>
      </w:r>
      <w:r w:rsidRPr="007A50FD">
        <w:lastRenderedPageBreak/>
        <w:t>Приложение 3.</w:t>
      </w:r>
    </w:p>
    <w:p w:rsidR="00C962F6" w:rsidRPr="007A50FD" w:rsidRDefault="00C962F6" w:rsidP="007A50FD">
      <w:pPr>
        <w:shd w:val="clear" w:color="auto" w:fill="FFFFFF"/>
        <w:jc w:val="right"/>
        <w:rPr>
          <w:b/>
        </w:rPr>
      </w:pPr>
    </w:p>
    <w:p w:rsidR="00C962F6" w:rsidRPr="007A50FD" w:rsidRDefault="00C962F6" w:rsidP="007A50FD">
      <w:pPr>
        <w:shd w:val="clear" w:color="auto" w:fill="FFFFFF"/>
        <w:jc w:val="center"/>
        <w:rPr>
          <w:b/>
          <w:color w:val="000000"/>
          <w:spacing w:val="9"/>
        </w:rPr>
      </w:pPr>
      <w:r w:rsidRPr="007A50FD">
        <w:rPr>
          <w:b/>
          <w:color w:val="000000"/>
          <w:spacing w:val="9"/>
        </w:rPr>
        <w:t>КРИТЕРИИ РИСКА РАЗВИТИЯ НЕБЛАГОПРИЯТНЫХ ИСХОДОВ (СМЕРТИ И ИМ) У ПАЦИЕНТОВ С ОКС БЕЗ ПОДЪЕМА СЕ</w:t>
      </w:r>
      <w:r w:rsidRPr="007A50FD">
        <w:rPr>
          <w:b/>
          <w:color w:val="000000"/>
          <w:spacing w:val="9"/>
        </w:rPr>
        <w:t>Г</w:t>
      </w:r>
      <w:r w:rsidRPr="007A50FD">
        <w:rPr>
          <w:b/>
          <w:color w:val="000000"/>
          <w:spacing w:val="9"/>
        </w:rPr>
        <w:t xml:space="preserve">МЕНТА </w:t>
      </w:r>
      <w:r w:rsidRPr="007A50FD">
        <w:rPr>
          <w:b/>
          <w:color w:val="000000"/>
          <w:spacing w:val="9"/>
          <w:lang w:val="en-US"/>
        </w:rPr>
        <w:t>ST</w:t>
      </w:r>
    </w:p>
    <w:p w:rsidR="00C962F6" w:rsidRPr="007A50FD" w:rsidRDefault="00C962F6" w:rsidP="007A50FD">
      <w:pPr>
        <w:shd w:val="clear" w:color="auto" w:fill="FFFFFF"/>
        <w:jc w:val="both"/>
        <w:rPr>
          <w:color w:val="000000"/>
          <w:spacing w:val="-1"/>
        </w:rPr>
      </w:pPr>
    </w:p>
    <w:p w:rsidR="00C962F6" w:rsidRPr="007A50FD" w:rsidRDefault="00C962F6" w:rsidP="007A50FD">
      <w:pPr>
        <w:shd w:val="clear" w:color="auto" w:fill="FFFFFF"/>
        <w:jc w:val="both"/>
        <w:rPr>
          <w:b/>
          <w:i/>
          <w:color w:val="000000"/>
          <w:spacing w:val="-2"/>
        </w:rPr>
      </w:pPr>
      <w:r w:rsidRPr="007A50FD">
        <w:rPr>
          <w:b/>
          <w:i/>
          <w:color w:val="000000"/>
          <w:spacing w:val="-1"/>
        </w:rPr>
        <w:t>Критерии высокого риска</w:t>
      </w:r>
      <w:r w:rsidRPr="007A50FD">
        <w:rPr>
          <w:b/>
          <w:i/>
          <w:color w:val="000000"/>
          <w:spacing w:val="-2"/>
        </w:rPr>
        <w:t>.</w:t>
      </w:r>
    </w:p>
    <w:p w:rsidR="00C962F6" w:rsidRPr="007A50FD" w:rsidRDefault="00C962F6" w:rsidP="007A50FD">
      <w:pPr>
        <w:shd w:val="clear" w:color="auto" w:fill="FFFFFF"/>
        <w:jc w:val="both"/>
      </w:pPr>
      <w:r w:rsidRPr="007A50FD">
        <w:rPr>
          <w:color w:val="000000"/>
        </w:rPr>
        <w:t>Необходимо наличие по крайней мере одного из признаков: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 xml:space="preserve">Ишемия, усилившаяся в течение последних 48 часов. 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Длительно продолжающиеся (более 20 минут) загрудинные боли.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1"/>
        </w:rPr>
        <w:t>Отек легких, вероятнее всего обусловленный наличием ишемии.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 xml:space="preserve">Стенокардия покоя с наличием изменений ЭКГ в динамике &gt; </w:t>
      </w:r>
      <w:smartTag w:uri="urn:schemas-microsoft-com:office:smarttags" w:element="metricconverter">
        <w:smartTagPr>
          <w:attr w:name="ProductID" w:val="0,5 мм"/>
        </w:smartTagPr>
        <w:r w:rsidRPr="007A50FD">
          <w:rPr>
            <w:color w:val="000000"/>
          </w:rPr>
          <w:t>0,5 мм</w:t>
        </w:r>
      </w:smartTag>
      <w:r w:rsidRPr="007A50FD">
        <w:rPr>
          <w:color w:val="000000"/>
        </w:rPr>
        <w:t>.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Стенокардия в сочетании с впервые возникшей (или предположительно впервые возникшей) блокадой ножки пучка Гиса.</w:t>
      </w:r>
    </w:p>
    <w:p w:rsidR="00C962F6" w:rsidRPr="007A50FD" w:rsidRDefault="00C962F6" w:rsidP="007A50FD">
      <w:pPr>
        <w:widowControl w:val="0"/>
        <w:numPr>
          <w:ilvl w:val="0"/>
          <w:numId w:val="3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>Наличие устойчивой желудочковой тахикардии.</w:t>
      </w:r>
    </w:p>
    <w:p w:rsidR="00C962F6" w:rsidRPr="007A50FD" w:rsidRDefault="00C962F6" w:rsidP="007A50FD">
      <w:pPr>
        <w:widowControl w:val="0"/>
        <w:numPr>
          <w:ilvl w:val="0"/>
          <w:numId w:val="3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Стенокардия с впервые появившимся, либо увеличившимся шумом ми</w:t>
      </w:r>
      <w:r w:rsidRPr="007A50FD">
        <w:rPr>
          <w:color w:val="000000"/>
        </w:rPr>
        <w:t>т</w:t>
      </w:r>
      <w:r w:rsidRPr="007A50FD">
        <w:rPr>
          <w:color w:val="000000"/>
          <w:spacing w:val="-2"/>
        </w:rPr>
        <w:t>ральной регургитации.</w:t>
      </w:r>
    </w:p>
    <w:p w:rsidR="00C962F6" w:rsidRPr="007A50FD" w:rsidRDefault="00C962F6" w:rsidP="007A50FD">
      <w:pPr>
        <w:widowControl w:val="0"/>
        <w:numPr>
          <w:ilvl w:val="0"/>
          <w:numId w:val="3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 xml:space="preserve">Стенокардия в сочетании с ритмом галопа, либо с впервые появившимися/усиличивающимися </w:t>
      </w:r>
      <w:r w:rsidRPr="007A50FD">
        <w:rPr>
          <w:color w:val="000000"/>
          <w:spacing w:val="-3"/>
        </w:rPr>
        <w:t>хрипами.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>Стенокардия на фоне гипотензии, брадикардии или тахикардии.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 xml:space="preserve">Диагностически значимое повышение уровня тропонинов Т или </w:t>
      </w:r>
      <w:r w:rsidRPr="007A50FD">
        <w:rPr>
          <w:color w:val="000000"/>
          <w:spacing w:val="-2"/>
          <w:lang w:val="en-US"/>
        </w:rPr>
        <w:t>I</w:t>
      </w:r>
      <w:r w:rsidRPr="007A50FD">
        <w:rPr>
          <w:color w:val="000000"/>
          <w:spacing w:val="-2"/>
        </w:rPr>
        <w:t xml:space="preserve"> (более 0,1 нг/мл) или КФК-МВ. </w:t>
      </w:r>
    </w:p>
    <w:p w:rsidR="00C962F6" w:rsidRPr="007A50FD" w:rsidRDefault="00C962F6" w:rsidP="007A50FD">
      <w:pPr>
        <w:widowControl w:val="0"/>
        <w:numPr>
          <w:ilvl w:val="0"/>
          <w:numId w:val="3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>Возраст более 75 лет.</w:t>
      </w:r>
    </w:p>
    <w:p w:rsidR="00C962F6" w:rsidRPr="007A50FD" w:rsidRDefault="00C962F6" w:rsidP="007A50FD">
      <w:pPr>
        <w:shd w:val="clear" w:color="auto" w:fill="FFFFFF"/>
        <w:jc w:val="both"/>
        <w:rPr>
          <w:b/>
          <w:i/>
          <w:color w:val="000000"/>
          <w:spacing w:val="-2"/>
        </w:rPr>
      </w:pPr>
      <w:r w:rsidRPr="007A50FD">
        <w:rPr>
          <w:b/>
          <w:i/>
          <w:color w:val="000000"/>
        </w:rPr>
        <w:t>Критерии промежуточного риска</w:t>
      </w:r>
      <w:r w:rsidRPr="007A50FD">
        <w:rPr>
          <w:b/>
          <w:i/>
          <w:color w:val="000000"/>
          <w:spacing w:val="-2"/>
        </w:rPr>
        <w:t>.</w:t>
      </w:r>
    </w:p>
    <w:p w:rsidR="00C962F6" w:rsidRPr="007A50FD" w:rsidRDefault="00C962F6" w:rsidP="007A50FD">
      <w:pPr>
        <w:shd w:val="clear" w:color="auto" w:fill="FFFFFF"/>
        <w:jc w:val="both"/>
      </w:pPr>
      <w:r w:rsidRPr="007A50FD">
        <w:rPr>
          <w:color w:val="000000"/>
          <w:spacing w:val="-2"/>
        </w:rPr>
        <w:t>Отсутствие критериев высокого риска и наличие одного из нижеперечисле</w:t>
      </w:r>
      <w:r w:rsidRPr="007A50FD">
        <w:rPr>
          <w:color w:val="000000"/>
          <w:spacing w:val="-2"/>
        </w:rPr>
        <w:t>н</w:t>
      </w:r>
      <w:r w:rsidRPr="007A50FD">
        <w:rPr>
          <w:color w:val="000000"/>
          <w:spacing w:val="-2"/>
        </w:rPr>
        <w:t xml:space="preserve">ных </w:t>
      </w:r>
      <w:r w:rsidRPr="007A50FD">
        <w:rPr>
          <w:color w:val="000000"/>
          <w:spacing w:val="-3"/>
        </w:rPr>
        <w:t>признаков: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Наличие в анамнезе ИМ, цереброваскулярных заболеваний или заболевания периферических артерий, или АКШ.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Длительный приступ (&gt; 20 минут) стенокардии в покое, купированный в настоящее время, при наличии высокой либо умеренной вероятно</w:t>
      </w:r>
      <w:r w:rsidRPr="007A50FD">
        <w:rPr>
          <w:color w:val="000000"/>
          <w:spacing w:val="-3"/>
        </w:rPr>
        <w:t>сти ИБС.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 xml:space="preserve">Наличие стенокардии в покое (&gt; 20 минут), либо которая исчезла в покое или после </w:t>
      </w:r>
      <w:r w:rsidRPr="007A50FD">
        <w:rPr>
          <w:color w:val="000000"/>
          <w:spacing w:val="-1"/>
        </w:rPr>
        <w:t>сублин</w:t>
      </w:r>
      <w:r w:rsidRPr="007A50FD">
        <w:rPr>
          <w:color w:val="000000"/>
          <w:spacing w:val="-1"/>
        </w:rPr>
        <w:t>г</w:t>
      </w:r>
      <w:r w:rsidRPr="007A50FD">
        <w:rPr>
          <w:color w:val="000000"/>
          <w:spacing w:val="-1"/>
        </w:rPr>
        <w:t>вального приема нитроглицерина.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>Ночная стенокардия.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1"/>
        </w:rPr>
        <w:t>Наличие изменений зубца Т.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 xml:space="preserve">Впервые возникшая или прогрессирующая стенокардия ФК </w:t>
      </w:r>
      <w:r w:rsidRPr="007A50FD">
        <w:rPr>
          <w:color w:val="000000"/>
          <w:lang w:val="en-US"/>
        </w:rPr>
        <w:t>III</w:t>
      </w:r>
      <w:r w:rsidRPr="007A50FD">
        <w:rPr>
          <w:color w:val="000000"/>
        </w:rPr>
        <w:t>-</w:t>
      </w:r>
      <w:r w:rsidRPr="007A50FD">
        <w:rPr>
          <w:color w:val="000000"/>
          <w:lang w:val="en-US"/>
        </w:rPr>
        <w:t>IV</w:t>
      </w:r>
      <w:r w:rsidRPr="007A50FD">
        <w:rPr>
          <w:color w:val="000000"/>
        </w:rPr>
        <w:t xml:space="preserve"> в течение последних 2-х не</w:t>
      </w:r>
      <w:r w:rsidRPr="007A50FD">
        <w:rPr>
          <w:color w:val="000000"/>
          <w:spacing w:val="-1"/>
        </w:rPr>
        <w:t>дель без затяжных (&gt; 20 мин) болей в покое со средней или высокой вероятностью ИБС.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 xml:space="preserve">Наличие патологического зубца </w:t>
      </w:r>
      <w:r w:rsidRPr="007A50FD">
        <w:rPr>
          <w:color w:val="000000"/>
          <w:lang w:val="en-US"/>
        </w:rPr>
        <w:t>Q</w:t>
      </w:r>
      <w:r w:rsidRPr="007A50FD">
        <w:rPr>
          <w:color w:val="000000"/>
        </w:rPr>
        <w:t xml:space="preserve">, либо депрессии сегмента </w:t>
      </w:r>
      <w:r w:rsidRPr="007A50FD">
        <w:rPr>
          <w:color w:val="000000"/>
          <w:lang w:val="en-US"/>
        </w:rPr>
        <w:t>ST</w:t>
      </w:r>
      <w:r w:rsidRPr="007A50FD">
        <w:rPr>
          <w:color w:val="000000"/>
        </w:rPr>
        <w:t xml:space="preserve"> в покое &gt;</w:t>
      </w:r>
      <w:smartTag w:uri="urn:schemas-microsoft-com:office:smarttags" w:element="metricconverter">
        <w:smartTagPr>
          <w:attr w:name="ProductID" w:val="1 мм"/>
        </w:smartTagPr>
        <w:r w:rsidRPr="007A50FD">
          <w:rPr>
            <w:color w:val="000000"/>
          </w:rPr>
          <w:t>1 мм</w:t>
        </w:r>
      </w:smartTag>
      <w:r w:rsidRPr="007A50FD">
        <w:rPr>
          <w:color w:val="000000"/>
        </w:rPr>
        <w:t xml:space="preserve"> в многочисле</w:t>
      </w:r>
      <w:r w:rsidRPr="007A50FD">
        <w:rPr>
          <w:color w:val="000000"/>
        </w:rPr>
        <w:t>н</w:t>
      </w:r>
      <w:r w:rsidRPr="007A50FD">
        <w:rPr>
          <w:color w:val="000000"/>
        </w:rPr>
        <w:t>ных группах отведений (передние, нижние, боковые).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 xml:space="preserve">Незначительное повышение уровня тропонинов Т или </w:t>
      </w:r>
      <w:r w:rsidRPr="007A50FD">
        <w:rPr>
          <w:color w:val="000000"/>
          <w:spacing w:val="-2"/>
          <w:lang w:val="en-US"/>
        </w:rPr>
        <w:t>I</w:t>
      </w:r>
      <w:r w:rsidRPr="007A50FD">
        <w:rPr>
          <w:color w:val="000000"/>
          <w:spacing w:val="-2"/>
        </w:rPr>
        <w:t xml:space="preserve"> (тропонина Т от 0,01 до 0,1 нг/мл) или КФК-МВ. </w:t>
      </w:r>
    </w:p>
    <w:p w:rsidR="00C962F6" w:rsidRPr="007A50FD" w:rsidRDefault="00C962F6" w:rsidP="007A50FD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Возраст более 70 лет.</w:t>
      </w:r>
    </w:p>
    <w:p w:rsidR="00C962F6" w:rsidRPr="007A50FD" w:rsidRDefault="00C962F6" w:rsidP="007A50FD">
      <w:pPr>
        <w:shd w:val="clear" w:color="auto" w:fill="FFFFFF"/>
        <w:jc w:val="both"/>
        <w:rPr>
          <w:b/>
          <w:i/>
          <w:color w:val="000000"/>
          <w:spacing w:val="-2"/>
        </w:rPr>
      </w:pPr>
      <w:r w:rsidRPr="007A50FD">
        <w:rPr>
          <w:b/>
          <w:i/>
          <w:color w:val="000000"/>
        </w:rPr>
        <w:t>Критерии низкого риска</w:t>
      </w:r>
      <w:r w:rsidRPr="007A50FD">
        <w:rPr>
          <w:b/>
          <w:i/>
          <w:color w:val="000000"/>
          <w:spacing w:val="-2"/>
        </w:rPr>
        <w:t>.</w:t>
      </w:r>
    </w:p>
    <w:p w:rsidR="00C962F6" w:rsidRPr="007A50FD" w:rsidRDefault="00C962F6" w:rsidP="007A50FD">
      <w:pPr>
        <w:shd w:val="clear" w:color="auto" w:fill="FFFFFF"/>
        <w:jc w:val="both"/>
        <w:rPr>
          <w:color w:val="000000"/>
          <w:spacing w:val="-3"/>
        </w:rPr>
      </w:pPr>
      <w:r w:rsidRPr="007A50FD">
        <w:rPr>
          <w:color w:val="000000"/>
          <w:spacing w:val="-2"/>
        </w:rPr>
        <w:t xml:space="preserve">Отсутствие критериев высокого и промежуточного риска и наличие нижеперечисленных </w:t>
      </w:r>
      <w:r w:rsidRPr="007A50FD">
        <w:rPr>
          <w:color w:val="000000"/>
          <w:spacing w:val="-3"/>
        </w:rPr>
        <w:t>призн</w:t>
      </w:r>
      <w:r w:rsidRPr="007A50FD">
        <w:rPr>
          <w:color w:val="000000"/>
          <w:spacing w:val="-3"/>
        </w:rPr>
        <w:t>а</w:t>
      </w:r>
      <w:r w:rsidRPr="007A50FD">
        <w:rPr>
          <w:color w:val="000000"/>
          <w:spacing w:val="-3"/>
        </w:rPr>
        <w:t>ков:</w:t>
      </w:r>
    </w:p>
    <w:p w:rsidR="00C962F6" w:rsidRPr="007A50FD" w:rsidRDefault="00C962F6" w:rsidP="007A50FD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Увеличение частоты, продолжительности и тяжести ангинозных приступов.</w:t>
      </w:r>
    </w:p>
    <w:p w:rsidR="00C962F6" w:rsidRPr="007A50FD" w:rsidRDefault="00C962F6" w:rsidP="007A50FD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Появление приступов стенокардии при меньших физических нагрузках</w:t>
      </w:r>
      <w:r w:rsidRPr="007A50FD">
        <w:rPr>
          <w:color w:val="000000"/>
          <w:spacing w:val="-3"/>
        </w:rPr>
        <w:t>.</w:t>
      </w:r>
    </w:p>
    <w:p w:rsidR="00C962F6" w:rsidRPr="007A50FD" w:rsidRDefault="00C962F6" w:rsidP="007A50FD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</w:rPr>
        <w:t>Дебют стенокардии в сроки от 2 недель до 2 месяцев перед поступлением в стационар</w:t>
      </w:r>
      <w:r w:rsidRPr="007A50FD">
        <w:rPr>
          <w:color w:val="000000"/>
          <w:spacing w:val="-1"/>
        </w:rPr>
        <w:t>.</w:t>
      </w:r>
    </w:p>
    <w:p w:rsidR="00C962F6" w:rsidRPr="007A50FD" w:rsidRDefault="00C962F6" w:rsidP="007A50FD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>Наличие нормальной или неизмененной ЭКГ.</w:t>
      </w:r>
    </w:p>
    <w:p w:rsidR="00C962F6" w:rsidRPr="007A50FD" w:rsidRDefault="00C962F6" w:rsidP="007A50FD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 w:rsidRPr="007A50FD">
        <w:rPr>
          <w:color w:val="000000"/>
          <w:spacing w:val="-2"/>
        </w:rPr>
        <w:t xml:space="preserve">Нормальные значения КФК-МВ, тропонинов Т и </w:t>
      </w:r>
      <w:r w:rsidRPr="007A50FD">
        <w:rPr>
          <w:color w:val="000000"/>
          <w:spacing w:val="-2"/>
          <w:lang w:val="en-US"/>
        </w:rPr>
        <w:t>I</w:t>
      </w:r>
      <w:r w:rsidRPr="007A50FD">
        <w:rPr>
          <w:color w:val="000000"/>
          <w:spacing w:val="-2"/>
        </w:rPr>
        <w:t>.</w:t>
      </w:r>
    </w:p>
    <w:p w:rsidR="00C962F6" w:rsidRPr="007A50FD" w:rsidRDefault="00C962F6" w:rsidP="007A50FD">
      <w:pPr>
        <w:shd w:val="clear" w:color="auto" w:fill="FFFFFF"/>
        <w:jc w:val="right"/>
      </w:pPr>
      <w:r w:rsidRPr="007A50FD">
        <w:rPr>
          <w:color w:val="000000"/>
        </w:rPr>
        <w:br w:type="page"/>
      </w:r>
      <w:r w:rsidRPr="007A50FD">
        <w:lastRenderedPageBreak/>
        <w:t>Приложение 4.</w:t>
      </w:r>
    </w:p>
    <w:p w:rsidR="00C962F6" w:rsidRPr="007A50FD" w:rsidRDefault="00C962F6" w:rsidP="007A50FD">
      <w:pPr>
        <w:shd w:val="clear" w:color="auto" w:fill="FFFFFF"/>
        <w:jc w:val="right"/>
        <w:rPr>
          <w:b/>
        </w:rPr>
      </w:pPr>
    </w:p>
    <w:p w:rsidR="00C962F6" w:rsidRPr="007A50FD" w:rsidRDefault="00C962F6" w:rsidP="007A50FD">
      <w:pPr>
        <w:shd w:val="clear" w:color="auto" w:fill="FFFFFF"/>
        <w:jc w:val="both"/>
        <w:rPr>
          <w:b/>
          <w:i/>
        </w:rPr>
      </w:pPr>
      <w:r w:rsidRPr="007A50FD">
        <w:rPr>
          <w:b/>
          <w:i/>
        </w:rPr>
        <w:t>Кардиологический риск, определяемый типом хирургического вмешател</w:t>
      </w:r>
      <w:r w:rsidRPr="007A50FD">
        <w:rPr>
          <w:b/>
          <w:i/>
        </w:rPr>
        <w:t>ь</w:t>
      </w:r>
      <w:r w:rsidRPr="007A50FD">
        <w:rPr>
          <w:b/>
          <w:i/>
        </w:rPr>
        <w:t>ства:</w:t>
      </w:r>
    </w:p>
    <w:p w:rsidR="00C962F6" w:rsidRPr="007A50FD" w:rsidRDefault="00C962F6" w:rsidP="007A50FD">
      <w:pPr>
        <w:shd w:val="clear" w:color="auto" w:fill="FFFFFF"/>
        <w:jc w:val="both"/>
      </w:pPr>
      <w:r w:rsidRPr="007A50FD">
        <w:rPr>
          <w:b/>
          <w:u w:val="single"/>
        </w:rPr>
        <w:t>Высокий риск:</w:t>
      </w:r>
      <w:r w:rsidRPr="007A50FD">
        <w:rPr>
          <w:b/>
        </w:rPr>
        <w:t xml:space="preserve"> </w:t>
      </w:r>
      <w:r w:rsidRPr="007A50FD">
        <w:t>экстренные большие операции, операции на аорте, крупных сосудах, перифер</w:t>
      </w:r>
      <w:r w:rsidRPr="007A50FD">
        <w:t>и</w:t>
      </w:r>
      <w:r w:rsidRPr="007A50FD">
        <w:t>ческих сосудах, предположительно длительная операция, связанная с большим объемом трансф</w:t>
      </w:r>
      <w:r w:rsidRPr="007A50FD">
        <w:t>у</w:t>
      </w:r>
      <w:r w:rsidRPr="007A50FD">
        <w:t>зии и/или кровопотери;</w:t>
      </w:r>
    </w:p>
    <w:p w:rsidR="00C962F6" w:rsidRPr="007A50FD" w:rsidRDefault="00C962F6" w:rsidP="007A50FD">
      <w:pPr>
        <w:shd w:val="clear" w:color="auto" w:fill="FFFFFF"/>
        <w:jc w:val="both"/>
      </w:pPr>
      <w:r w:rsidRPr="007A50FD">
        <w:rPr>
          <w:b/>
          <w:u w:val="single"/>
        </w:rPr>
        <w:t>Средний риск:</w:t>
      </w:r>
      <w:r w:rsidRPr="007A50FD">
        <w:rPr>
          <w:b/>
        </w:rPr>
        <w:t xml:space="preserve"> </w:t>
      </w:r>
      <w:r w:rsidRPr="007A50FD">
        <w:t>каротидная эндартерэктомия, большие вмешательства на голове и шее, интрап</w:t>
      </w:r>
      <w:r w:rsidRPr="007A50FD">
        <w:t>е</w:t>
      </w:r>
      <w:r w:rsidRPr="007A50FD">
        <w:t>ритонеальные и/или интраторакальные вмешательства, ортопедические операции, операции на простате;</w:t>
      </w:r>
    </w:p>
    <w:p w:rsidR="00C962F6" w:rsidRPr="007A50FD" w:rsidRDefault="00C962F6" w:rsidP="007A50FD">
      <w:pPr>
        <w:shd w:val="clear" w:color="auto" w:fill="FFFFFF"/>
        <w:jc w:val="both"/>
      </w:pPr>
      <w:r w:rsidRPr="007A50FD">
        <w:rPr>
          <w:b/>
          <w:u w:val="single"/>
        </w:rPr>
        <w:t>Низкий риск:</w:t>
      </w:r>
      <w:r w:rsidRPr="007A50FD">
        <w:rPr>
          <w:b/>
        </w:rPr>
        <w:t xml:space="preserve"> </w:t>
      </w:r>
      <w:r w:rsidRPr="007A50FD">
        <w:t>эндоскопические процедуры,</w:t>
      </w:r>
      <w:r w:rsidRPr="007A50FD">
        <w:rPr>
          <w:b/>
        </w:rPr>
        <w:t xml:space="preserve"> </w:t>
      </w:r>
      <w:r w:rsidRPr="007A50FD">
        <w:t>операции при катаракте, операции на молочной ж</w:t>
      </w:r>
      <w:r w:rsidRPr="007A50FD">
        <w:t>е</w:t>
      </w:r>
      <w:r w:rsidRPr="007A50FD">
        <w:t>лезе, операции на лице.</w:t>
      </w:r>
    </w:p>
    <w:p w:rsidR="00C962F6" w:rsidRPr="007A50FD" w:rsidRDefault="00C962F6" w:rsidP="007A50FD">
      <w:pPr>
        <w:shd w:val="clear" w:color="auto" w:fill="FFFFFF"/>
        <w:jc w:val="both"/>
        <w:rPr>
          <w:b/>
          <w:i/>
        </w:rPr>
      </w:pPr>
      <w:r w:rsidRPr="007A50FD">
        <w:rPr>
          <w:b/>
          <w:i/>
        </w:rPr>
        <w:t>Кардиологический риск, определяемый клиническими предикторами смерти, ИМ или серде</w:t>
      </w:r>
      <w:r w:rsidRPr="007A50FD">
        <w:rPr>
          <w:b/>
          <w:i/>
        </w:rPr>
        <w:t>ч</w:t>
      </w:r>
      <w:r w:rsidRPr="007A50FD">
        <w:rPr>
          <w:b/>
          <w:i/>
        </w:rPr>
        <w:t>ной недостаточности:</w:t>
      </w:r>
    </w:p>
    <w:p w:rsidR="00C962F6" w:rsidRPr="007A50FD" w:rsidRDefault="00C962F6" w:rsidP="007A50FD">
      <w:pPr>
        <w:shd w:val="clear" w:color="auto" w:fill="FFFFFF"/>
        <w:jc w:val="both"/>
        <w:rPr>
          <w:b/>
        </w:rPr>
      </w:pPr>
      <w:r w:rsidRPr="007A50FD">
        <w:rPr>
          <w:b/>
          <w:u w:val="single"/>
        </w:rPr>
        <w:t>Высокий клинический риск:</w:t>
      </w:r>
      <w:r w:rsidRPr="007A50FD">
        <w:rPr>
          <w:b/>
        </w:rPr>
        <w:t xml:space="preserve"> </w:t>
      </w:r>
    </w:p>
    <w:p w:rsidR="00C962F6" w:rsidRPr="007A50FD" w:rsidRDefault="00C962F6" w:rsidP="007A50FD">
      <w:pPr>
        <w:pStyle w:val="20"/>
        <w:spacing w:line="240" w:lineRule="auto"/>
      </w:pPr>
      <w:r w:rsidRPr="007A50FD">
        <w:t>нестабильная стенокардия, недавний ИМ, декомпенсированная сердечная н</w:t>
      </w:r>
      <w:r w:rsidRPr="007A50FD">
        <w:t>е</w:t>
      </w:r>
      <w:r w:rsidRPr="007A50FD">
        <w:t>достаточность, АВ-блокада высокой степени, симптоматические желудочковые аритмии на фоне структурной се</w:t>
      </w:r>
      <w:r w:rsidRPr="007A50FD">
        <w:t>р</w:t>
      </w:r>
      <w:r w:rsidRPr="007A50FD">
        <w:t>дечной патологии, выраженная клапанная патология, множественные факторы среднего риска  (ИМ, ХСН, сахарный диабет).</w:t>
      </w:r>
    </w:p>
    <w:p w:rsidR="00C962F6" w:rsidRPr="007A50FD" w:rsidRDefault="00C962F6" w:rsidP="007A50FD">
      <w:pPr>
        <w:shd w:val="clear" w:color="auto" w:fill="FFFFFF"/>
        <w:jc w:val="both"/>
        <w:rPr>
          <w:b/>
        </w:rPr>
      </w:pPr>
      <w:r w:rsidRPr="007A50FD">
        <w:rPr>
          <w:b/>
          <w:u w:val="single"/>
        </w:rPr>
        <w:t>Средний клинический риск:</w:t>
      </w:r>
      <w:r w:rsidRPr="007A50FD">
        <w:rPr>
          <w:b/>
        </w:rPr>
        <w:t xml:space="preserve"> </w:t>
      </w:r>
    </w:p>
    <w:p w:rsidR="00C962F6" w:rsidRPr="007A50FD" w:rsidRDefault="00C962F6" w:rsidP="007A50FD">
      <w:pPr>
        <w:shd w:val="clear" w:color="auto" w:fill="FFFFFF"/>
        <w:jc w:val="both"/>
        <w:rPr>
          <w:color w:val="000000"/>
          <w:spacing w:val="-1"/>
        </w:rPr>
      </w:pPr>
      <w:r w:rsidRPr="007A50FD">
        <w:t xml:space="preserve">Стенокардия напряжения ФК </w:t>
      </w:r>
      <w:r w:rsidRPr="007A50FD">
        <w:rPr>
          <w:lang w:val="en-US"/>
        </w:rPr>
        <w:t>I</w:t>
      </w:r>
      <w:r w:rsidRPr="007A50FD">
        <w:t>-</w:t>
      </w:r>
      <w:r w:rsidRPr="007A50FD">
        <w:rPr>
          <w:lang w:val="en-US"/>
        </w:rPr>
        <w:t>II</w:t>
      </w:r>
      <w:r w:rsidRPr="007A50FD">
        <w:t>, перенесенный ИМ, перенесенная или компенсированная з</w:t>
      </w:r>
      <w:r w:rsidRPr="007A50FD">
        <w:t>а</w:t>
      </w:r>
      <w:r w:rsidRPr="007A50FD">
        <w:t>стойная сердечная недостаточность, сахарный диабет.</w:t>
      </w:r>
    </w:p>
    <w:sectPr w:rsidR="00C962F6" w:rsidRPr="007A50FD">
      <w:headerReference w:type="even" r:id="rId8"/>
      <w:headerReference w:type="default" r:id="rId9"/>
      <w:pgSz w:w="11906" w:h="16838"/>
      <w:pgMar w:top="567" w:right="851" w:bottom="794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80" w:rsidRDefault="005E7980">
      <w:r>
        <w:separator/>
      </w:r>
    </w:p>
  </w:endnote>
  <w:endnote w:type="continuationSeparator" w:id="0">
    <w:p w:rsidR="005E7980" w:rsidRDefault="005E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80" w:rsidRDefault="005E7980">
      <w:r>
        <w:separator/>
      </w:r>
    </w:p>
  </w:footnote>
  <w:footnote w:type="continuationSeparator" w:id="0">
    <w:p w:rsidR="005E7980" w:rsidRDefault="005E7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F6" w:rsidRDefault="00C962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2F6" w:rsidRDefault="00C962F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F6" w:rsidRDefault="00C962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406">
      <w:rPr>
        <w:rStyle w:val="a5"/>
        <w:noProof/>
      </w:rPr>
      <w:t>2</w:t>
    </w:r>
    <w:r>
      <w:rPr>
        <w:rStyle w:val="a5"/>
      </w:rPr>
      <w:fldChar w:fldCharType="end"/>
    </w:r>
  </w:p>
  <w:p w:rsidR="00C962F6" w:rsidRDefault="00C962F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316"/>
    <w:multiLevelType w:val="hybridMultilevel"/>
    <w:tmpl w:val="B7BC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75743"/>
    <w:multiLevelType w:val="hybridMultilevel"/>
    <w:tmpl w:val="C164A62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91276"/>
    <w:multiLevelType w:val="hybridMultilevel"/>
    <w:tmpl w:val="FC3C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638F2"/>
    <w:multiLevelType w:val="singleLevel"/>
    <w:tmpl w:val="AC28F7B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B44625F"/>
    <w:multiLevelType w:val="hybridMultilevel"/>
    <w:tmpl w:val="6036600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01919"/>
    <w:multiLevelType w:val="hybridMultilevel"/>
    <w:tmpl w:val="DEA8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879F5"/>
    <w:multiLevelType w:val="hybridMultilevel"/>
    <w:tmpl w:val="D738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A5DF5"/>
    <w:multiLevelType w:val="hybridMultilevel"/>
    <w:tmpl w:val="9212221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54071"/>
    <w:multiLevelType w:val="hybridMultilevel"/>
    <w:tmpl w:val="FF1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73E0F"/>
    <w:multiLevelType w:val="hybridMultilevel"/>
    <w:tmpl w:val="0E5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D546C"/>
    <w:multiLevelType w:val="hybridMultilevel"/>
    <w:tmpl w:val="07268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AF4D52"/>
    <w:multiLevelType w:val="hybridMultilevel"/>
    <w:tmpl w:val="08BC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810AB"/>
    <w:multiLevelType w:val="singleLevel"/>
    <w:tmpl w:val="648231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211860E7"/>
    <w:multiLevelType w:val="hybridMultilevel"/>
    <w:tmpl w:val="B9102B3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7576716"/>
    <w:multiLevelType w:val="hybridMultilevel"/>
    <w:tmpl w:val="7A34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E0187"/>
    <w:multiLevelType w:val="hybridMultilevel"/>
    <w:tmpl w:val="8456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E0000"/>
    <w:multiLevelType w:val="hybridMultilevel"/>
    <w:tmpl w:val="4AD0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5C73E0"/>
    <w:multiLevelType w:val="singleLevel"/>
    <w:tmpl w:val="689EF274"/>
    <w:lvl w:ilvl="0">
      <w:start w:val="12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8">
    <w:nsid w:val="2D8F0830"/>
    <w:multiLevelType w:val="hybridMultilevel"/>
    <w:tmpl w:val="A19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91DE6"/>
    <w:multiLevelType w:val="singleLevel"/>
    <w:tmpl w:val="52889750"/>
    <w:lvl w:ilvl="0">
      <w:start w:val="1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0">
    <w:nsid w:val="436075F0"/>
    <w:multiLevelType w:val="hybridMultilevel"/>
    <w:tmpl w:val="84BE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634215"/>
    <w:multiLevelType w:val="hybridMultilevel"/>
    <w:tmpl w:val="2D267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7A7852"/>
    <w:multiLevelType w:val="singleLevel"/>
    <w:tmpl w:val="7ED2AA5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>
    <w:nsid w:val="4F8A19AE"/>
    <w:multiLevelType w:val="hybridMultilevel"/>
    <w:tmpl w:val="9D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FF2F3A"/>
    <w:multiLevelType w:val="hybridMultilevel"/>
    <w:tmpl w:val="DAAE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2F2DB4"/>
    <w:multiLevelType w:val="hybridMultilevel"/>
    <w:tmpl w:val="FCB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1B19BD"/>
    <w:multiLevelType w:val="hybridMultilevel"/>
    <w:tmpl w:val="3DD4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B24C0"/>
    <w:multiLevelType w:val="hybridMultilevel"/>
    <w:tmpl w:val="DC86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70186"/>
    <w:multiLevelType w:val="hybridMultilevel"/>
    <w:tmpl w:val="4B3EDF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FC41C1C"/>
    <w:multiLevelType w:val="hybridMultilevel"/>
    <w:tmpl w:val="79EA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7E15F2"/>
    <w:multiLevelType w:val="singleLevel"/>
    <w:tmpl w:val="648231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>
    <w:nsid w:val="652F0003"/>
    <w:multiLevelType w:val="hybridMultilevel"/>
    <w:tmpl w:val="6054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F2538D"/>
    <w:multiLevelType w:val="hybridMultilevel"/>
    <w:tmpl w:val="0B7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06A08"/>
    <w:multiLevelType w:val="singleLevel"/>
    <w:tmpl w:val="E4C87642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>
    <w:nsid w:val="66BA3605"/>
    <w:multiLevelType w:val="singleLevel"/>
    <w:tmpl w:val="52308BB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">
    <w:nsid w:val="67C65FB7"/>
    <w:multiLevelType w:val="hybridMultilevel"/>
    <w:tmpl w:val="69DC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A4432"/>
    <w:multiLevelType w:val="hybridMultilevel"/>
    <w:tmpl w:val="EBEC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F24D10"/>
    <w:multiLevelType w:val="singleLevel"/>
    <w:tmpl w:val="2FDA114C"/>
    <w:lvl w:ilvl="0">
      <w:start w:val="6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8">
    <w:nsid w:val="68F95834"/>
    <w:multiLevelType w:val="hybridMultilevel"/>
    <w:tmpl w:val="8B14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94735C"/>
    <w:multiLevelType w:val="hybridMultilevel"/>
    <w:tmpl w:val="CE2C1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2E78E9"/>
    <w:multiLevelType w:val="singleLevel"/>
    <w:tmpl w:val="99DAC652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1">
    <w:nsid w:val="71B863B5"/>
    <w:multiLevelType w:val="hybridMultilevel"/>
    <w:tmpl w:val="01B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811600"/>
    <w:multiLevelType w:val="hybridMultilevel"/>
    <w:tmpl w:val="A93A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C4299A"/>
    <w:multiLevelType w:val="hybridMultilevel"/>
    <w:tmpl w:val="8CF8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10"/>
  </w:num>
  <w:num w:numId="4">
    <w:abstractNumId w:val="21"/>
  </w:num>
  <w:num w:numId="5">
    <w:abstractNumId w:val="31"/>
  </w:num>
  <w:num w:numId="6">
    <w:abstractNumId w:val="16"/>
  </w:num>
  <w:num w:numId="7">
    <w:abstractNumId w:val="6"/>
  </w:num>
  <w:num w:numId="8">
    <w:abstractNumId w:val="24"/>
  </w:num>
  <w:num w:numId="9">
    <w:abstractNumId w:val="26"/>
  </w:num>
  <w:num w:numId="10">
    <w:abstractNumId w:val="2"/>
  </w:num>
  <w:num w:numId="11">
    <w:abstractNumId w:val="20"/>
  </w:num>
  <w:num w:numId="12">
    <w:abstractNumId w:val="36"/>
  </w:num>
  <w:num w:numId="13">
    <w:abstractNumId w:val="14"/>
  </w:num>
  <w:num w:numId="14">
    <w:abstractNumId w:val="11"/>
  </w:num>
  <w:num w:numId="15">
    <w:abstractNumId w:val="25"/>
  </w:num>
  <w:num w:numId="16">
    <w:abstractNumId w:val="32"/>
  </w:num>
  <w:num w:numId="17">
    <w:abstractNumId w:val="4"/>
  </w:num>
  <w:num w:numId="18">
    <w:abstractNumId w:val="23"/>
  </w:num>
  <w:num w:numId="19">
    <w:abstractNumId w:val="18"/>
  </w:num>
  <w:num w:numId="20">
    <w:abstractNumId w:val="9"/>
  </w:num>
  <w:num w:numId="21">
    <w:abstractNumId w:val="15"/>
  </w:num>
  <w:num w:numId="22">
    <w:abstractNumId w:val="41"/>
  </w:num>
  <w:num w:numId="23">
    <w:abstractNumId w:val="22"/>
  </w:num>
  <w:num w:numId="24">
    <w:abstractNumId w:val="7"/>
  </w:num>
  <w:num w:numId="25">
    <w:abstractNumId w:val="8"/>
  </w:num>
  <w:num w:numId="26">
    <w:abstractNumId w:val="0"/>
  </w:num>
  <w:num w:numId="27">
    <w:abstractNumId w:val="34"/>
  </w:num>
  <w:num w:numId="28">
    <w:abstractNumId w:val="19"/>
  </w:num>
  <w:num w:numId="29">
    <w:abstractNumId w:val="17"/>
  </w:num>
  <w:num w:numId="30">
    <w:abstractNumId w:val="12"/>
  </w:num>
  <w:num w:numId="31">
    <w:abstractNumId w:val="40"/>
  </w:num>
  <w:num w:numId="32">
    <w:abstractNumId w:val="37"/>
  </w:num>
  <w:num w:numId="33">
    <w:abstractNumId w:val="33"/>
  </w:num>
  <w:num w:numId="34">
    <w:abstractNumId w:val="3"/>
  </w:num>
  <w:num w:numId="35">
    <w:abstractNumId w:val="3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0"/>
  </w:num>
  <w:num w:numId="37">
    <w:abstractNumId w:val="42"/>
  </w:num>
  <w:num w:numId="38">
    <w:abstractNumId w:val="29"/>
  </w:num>
  <w:num w:numId="39">
    <w:abstractNumId w:val="43"/>
  </w:num>
  <w:num w:numId="40">
    <w:abstractNumId w:val="28"/>
  </w:num>
  <w:num w:numId="41">
    <w:abstractNumId w:val="5"/>
  </w:num>
  <w:num w:numId="42">
    <w:abstractNumId w:val="38"/>
  </w:num>
  <w:num w:numId="43">
    <w:abstractNumId w:val="35"/>
  </w:num>
  <w:num w:numId="44">
    <w:abstractNumId w:val="1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FD"/>
    <w:rsid w:val="00271C9E"/>
    <w:rsid w:val="005E7980"/>
    <w:rsid w:val="00683406"/>
    <w:rsid w:val="007A50FD"/>
    <w:rsid w:val="009D5149"/>
    <w:rsid w:val="00C962F6"/>
    <w:rsid w:val="00DA1A91"/>
    <w:rsid w:val="00E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pacing w:line="360" w:lineRule="auto"/>
      <w:jc w:val="center"/>
      <w:outlineLvl w:val="1"/>
    </w:pPr>
    <w:rPr>
      <w:b/>
      <w:sz w:val="20"/>
    </w:rPr>
  </w:style>
  <w:style w:type="paragraph" w:styleId="3">
    <w:name w:val="heading 3"/>
    <w:basedOn w:val="a0"/>
    <w:next w:val="a0"/>
    <w:qFormat/>
    <w:pPr>
      <w:keepNext/>
      <w:spacing w:line="360" w:lineRule="auto"/>
      <w:jc w:val="center"/>
      <w:outlineLvl w:val="2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customStyle="1" w:styleId="a">
    <w:name w:val="Обычный + Черный"/>
    <w:aliases w:val="уплотненный на  0,5 пт"/>
    <w:basedOn w:val="a0"/>
    <w:pPr>
      <w:widowControl w:val="0"/>
      <w:numPr>
        <w:numId w:val="17"/>
      </w:numPr>
      <w:shd w:val="clear" w:color="auto" w:fill="FFFFFF"/>
      <w:tabs>
        <w:tab w:val="left" w:pos="283"/>
      </w:tabs>
      <w:autoSpaceDE w:val="0"/>
      <w:autoSpaceDN w:val="0"/>
      <w:adjustRightInd w:val="0"/>
      <w:jc w:val="both"/>
    </w:pPr>
    <w:rPr>
      <w:color w:val="000000"/>
      <w:spacing w:val="-6"/>
    </w:rPr>
  </w:style>
  <w:style w:type="paragraph" w:styleId="a6">
    <w:name w:val="Body Text"/>
    <w:basedOn w:val="a0"/>
    <w:pPr>
      <w:spacing w:line="360" w:lineRule="auto"/>
      <w:jc w:val="center"/>
    </w:pPr>
    <w:rPr>
      <w:sz w:val="28"/>
    </w:rPr>
  </w:style>
  <w:style w:type="paragraph" w:styleId="20">
    <w:name w:val="Body Text 2"/>
    <w:basedOn w:val="a0"/>
    <w:pPr>
      <w:shd w:val="clear" w:color="auto" w:fill="FFFFFF"/>
      <w:spacing w:line="360" w:lineRule="auto"/>
      <w:jc w:val="both"/>
    </w:p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Body Text Indent"/>
    <w:basedOn w:val="a0"/>
    <w:pPr>
      <w:jc w:val="center"/>
    </w:pPr>
    <w:rPr>
      <w:b/>
      <w:sz w:val="20"/>
    </w:rPr>
  </w:style>
  <w:style w:type="paragraph" w:styleId="30">
    <w:name w:val="Body Text 3"/>
    <w:basedOn w:val="a0"/>
    <w:pPr>
      <w:jc w:val="both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pacing w:line="360" w:lineRule="auto"/>
      <w:jc w:val="center"/>
      <w:outlineLvl w:val="1"/>
    </w:pPr>
    <w:rPr>
      <w:b/>
      <w:sz w:val="20"/>
    </w:rPr>
  </w:style>
  <w:style w:type="paragraph" w:styleId="3">
    <w:name w:val="heading 3"/>
    <w:basedOn w:val="a0"/>
    <w:next w:val="a0"/>
    <w:qFormat/>
    <w:pPr>
      <w:keepNext/>
      <w:spacing w:line="360" w:lineRule="auto"/>
      <w:jc w:val="center"/>
      <w:outlineLvl w:val="2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customStyle="1" w:styleId="a">
    <w:name w:val="Обычный + Черный"/>
    <w:aliases w:val="уплотненный на  0,5 пт"/>
    <w:basedOn w:val="a0"/>
    <w:pPr>
      <w:widowControl w:val="0"/>
      <w:numPr>
        <w:numId w:val="17"/>
      </w:numPr>
      <w:shd w:val="clear" w:color="auto" w:fill="FFFFFF"/>
      <w:tabs>
        <w:tab w:val="left" w:pos="283"/>
      </w:tabs>
      <w:autoSpaceDE w:val="0"/>
      <w:autoSpaceDN w:val="0"/>
      <w:adjustRightInd w:val="0"/>
      <w:jc w:val="both"/>
    </w:pPr>
    <w:rPr>
      <w:color w:val="000000"/>
      <w:spacing w:val="-6"/>
    </w:rPr>
  </w:style>
  <w:style w:type="paragraph" w:styleId="a6">
    <w:name w:val="Body Text"/>
    <w:basedOn w:val="a0"/>
    <w:pPr>
      <w:spacing w:line="360" w:lineRule="auto"/>
      <w:jc w:val="center"/>
    </w:pPr>
    <w:rPr>
      <w:sz w:val="28"/>
    </w:rPr>
  </w:style>
  <w:style w:type="paragraph" w:styleId="20">
    <w:name w:val="Body Text 2"/>
    <w:basedOn w:val="a0"/>
    <w:pPr>
      <w:shd w:val="clear" w:color="auto" w:fill="FFFFFF"/>
      <w:spacing w:line="360" w:lineRule="auto"/>
      <w:jc w:val="both"/>
    </w:p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Body Text Indent"/>
    <w:basedOn w:val="a0"/>
    <w:pPr>
      <w:jc w:val="center"/>
    </w:pPr>
    <w:rPr>
      <w:b/>
      <w:sz w:val="20"/>
    </w:rPr>
  </w:style>
  <w:style w:type="paragraph" w:styleId="30">
    <w:name w:val="Body Text 3"/>
    <w:basedOn w:val="a0"/>
    <w:pPr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Больные с установленной или подозреваемой ишемической болезнью сердца</vt:lpstr>
    </vt:vector>
  </TitlesOfParts>
  <Company>Организация</Company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Больные с установленной или подозреваемой ишемической болезнью сердца</dc:title>
  <dc:creator>Customer</dc:creator>
  <cp:lastModifiedBy>Igor</cp:lastModifiedBy>
  <cp:revision>2</cp:revision>
  <cp:lastPrinted>2009-03-06T05:36:00Z</cp:lastPrinted>
  <dcterms:created xsi:type="dcterms:W3CDTF">2024-07-11T12:44:00Z</dcterms:created>
  <dcterms:modified xsi:type="dcterms:W3CDTF">2024-07-11T12:44:00Z</dcterms:modified>
</cp:coreProperties>
</file>