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72" w:rsidRPr="00051896" w:rsidRDefault="00090FD0" w:rsidP="00090FD0">
      <w:pPr>
        <w:jc w:val="center"/>
        <w:rPr>
          <w:b/>
          <w:sz w:val="28"/>
          <w:szCs w:val="28"/>
        </w:rPr>
      </w:pPr>
      <w:r w:rsidRPr="00051896">
        <w:rPr>
          <w:b/>
          <w:sz w:val="28"/>
          <w:szCs w:val="28"/>
        </w:rPr>
        <w:t>ГБОУ ВПО Алтайский Государственный медицинский университет</w:t>
      </w:r>
    </w:p>
    <w:p w:rsidR="0054055C" w:rsidRPr="0054055C" w:rsidRDefault="0054055C" w:rsidP="0054055C">
      <w:pPr>
        <w:pStyle w:val="Heading1"/>
        <w:shd w:val="clear" w:color="auto" w:fill="FFFFFF"/>
        <w:spacing w:before="0" w:after="120" w:line="330" w:lineRule="atLeast"/>
        <w:jc w:val="center"/>
        <w:rPr>
          <w:rFonts w:ascii="Arial" w:hAnsi="Arial" w:cs="Arial"/>
          <w:color w:val="auto"/>
          <w:szCs w:val="30"/>
        </w:rPr>
      </w:pPr>
      <w:r w:rsidRPr="0054055C">
        <w:rPr>
          <w:rFonts w:ascii="Arial" w:hAnsi="Arial" w:cs="Arial"/>
          <w:color w:val="auto"/>
          <w:szCs w:val="30"/>
        </w:rPr>
        <w:t>Кафедра госпитальной и поликлинической терапии с курсом эндокринологии</w:t>
      </w:r>
    </w:p>
    <w:p w:rsidR="00090FD0" w:rsidRPr="00090FD0" w:rsidRDefault="00090FD0">
      <w:pPr>
        <w:rPr>
          <w:sz w:val="28"/>
          <w:szCs w:val="28"/>
        </w:rPr>
      </w:pPr>
    </w:p>
    <w:p w:rsidR="00090FD0" w:rsidRPr="00090FD0" w:rsidRDefault="00090FD0">
      <w:pPr>
        <w:rPr>
          <w:sz w:val="28"/>
          <w:szCs w:val="28"/>
        </w:rPr>
      </w:pPr>
    </w:p>
    <w:p w:rsidR="00090FD0" w:rsidRPr="00090FD0" w:rsidRDefault="00090FD0">
      <w:pPr>
        <w:rPr>
          <w:sz w:val="28"/>
          <w:szCs w:val="28"/>
        </w:rPr>
      </w:pPr>
    </w:p>
    <w:p w:rsidR="00090FD0" w:rsidRPr="00090FD0" w:rsidRDefault="00090FD0" w:rsidP="00090FD0">
      <w:pPr>
        <w:jc w:val="right"/>
        <w:rPr>
          <w:sz w:val="28"/>
          <w:szCs w:val="28"/>
        </w:rPr>
      </w:pPr>
      <w:r w:rsidRPr="00090FD0">
        <w:rPr>
          <w:sz w:val="28"/>
          <w:szCs w:val="28"/>
        </w:rPr>
        <w:t xml:space="preserve">                                      Зав. Кафедрой: д. м. н, профессор </w:t>
      </w:r>
      <w:proofErr w:type="spellStart"/>
      <w:r w:rsidR="0054055C">
        <w:rPr>
          <w:sz w:val="28"/>
          <w:szCs w:val="28"/>
        </w:rPr>
        <w:t>Лычев</w:t>
      </w:r>
      <w:proofErr w:type="spellEnd"/>
      <w:r w:rsidR="0054055C">
        <w:rPr>
          <w:sz w:val="28"/>
          <w:szCs w:val="28"/>
        </w:rPr>
        <w:t xml:space="preserve"> В.Г.</w:t>
      </w:r>
    </w:p>
    <w:p w:rsidR="00090FD0" w:rsidRPr="00090FD0" w:rsidRDefault="00090FD0" w:rsidP="00090FD0">
      <w:pPr>
        <w:jc w:val="right"/>
        <w:rPr>
          <w:sz w:val="28"/>
          <w:szCs w:val="28"/>
        </w:rPr>
      </w:pPr>
      <w:r>
        <w:rPr>
          <w:sz w:val="28"/>
          <w:szCs w:val="28"/>
        </w:rPr>
        <w:t xml:space="preserve">             </w:t>
      </w:r>
      <w:r w:rsidRPr="00090FD0">
        <w:rPr>
          <w:sz w:val="28"/>
          <w:szCs w:val="28"/>
        </w:rPr>
        <w:t>Преподаватель:</w:t>
      </w:r>
      <w:r w:rsidR="0054055C">
        <w:rPr>
          <w:sz w:val="28"/>
          <w:szCs w:val="28"/>
        </w:rPr>
        <w:t xml:space="preserve"> </w:t>
      </w:r>
      <w:proofErr w:type="spellStart"/>
      <w:r w:rsidR="0054055C">
        <w:rPr>
          <w:sz w:val="28"/>
          <w:szCs w:val="28"/>
        </w:rPr>
        <w:t>к.м.н</w:t>
      </w:r>
      <w:proofErr w:type="spellEnd"/>
      <w:r w:rsidR="0054055C">
        <w:rPr>
          <w:sz w:val="28"/>
          <w:szCs w:val="28"/>
        </w:rPr>
        <w:t xml:space="preserve"> доцент</w:t>
      </w:r>
      <w:r w:rsidRPr="00090FD0">
        <w:rPr>
          <w:sz w:val="28"/>
          <w:szCs w:val="28"/>
        </w:rPr>
        <w:t xml:space="preserve"> </w:t>
      </w:r>
      <w:proofErr w:type="spellStart"/>
      <w:r w:rsidR="0054055C">
        <w:rPr>
          <w:sz w:val="28"/>
          <w:szCs w:val="28"/>
        </w:rPr>
        <w:t>Гатаулина</w:t>
      </w:r>
      <w:proofErr w:type="spellEnd"/>
      <w:r w:rsidR="0054055C">
        <w:rPr>
          <w:sz w:val="28"/>
          <w:szCs w:val="28"/>
        </w:rPr>
        <w:t xml:space="preserve"> О.В.</w:t>
      </w:r>
    </w:p>
    <w:p w:rsidR="00090FD0" w:rsidRPr="00090FD0" w:rsidRDefault="007B3F1A" w:rsidP="00090FD0">
      <w:pPr>
        <w:jc w:val="right"/>
        <w:rPr>
          <w:sz w:val="28"/>
          <w:szCs w:val="28"/>
        </w:rPr>
      </w:pPr>
      <w:r>
        <w:rPr>
          <w:sz w:val="28"/>
          <w:szCs w:val="28"/>
        </w:rPr>
        <w:t>Куратор: студент 523</w:t>
      </w:r>
      <w:r w:rsidR="00090FD0" w:rsidRPr="00090FD0">
        <w:rPr>
          <w:sz w:val="28"/>
          <w:szCs w:val="28"/>
        </w:rPr>
        <w:t xml:space="preserve"> группы </w:t>
      </w:r>
      <w:r w:rsidR="005962B0">
        <w:rPr>
          <w:sz w:val="28"/>
          <w:szCs w:val="28"/>
        </w:rPr>
        <w:t>Костырко А.А.</w:t>
      </w:r>
    </w:p>
    <w:p w:rsidR="00090FD0" w:rsidRPr="00090FD0" w:rsidRDefault="00090FD0" w:rsidP="00090FD0">
      <w:pPr>
        <w:jc w:val="right"/>
        <w:rPr>
          <w:sz w:val="28"/>
          <w:szCs w:val="28"/>
        </w:rPr>
      </w:pPr>
    </w:p>
    <w:p w:rsidR="00090FD0" w:rsidRPr="00DD0736" w:rsidRDefault="00090FD0" w:rsidP="00090FD0">
      <w:pPr>
        <w:jc w:val="center"/>
        <w:rPr>
          <w:b/>
          <w:sz w:val="32"/>
          <w:szCs w:val="32"/>
        </w:rPr>
      </w:pPr>
      <w:r w:rsidRPr="00DD0736">
        <w:rPr>
          <w:b/>
          <w:sz w:val="32"/>
          <w:szCs w:val="32"/>
        </w:rPr>
        <w:t>Академическая история болезни</w:t>
      </w:r>
    </w:p>
    <w:p w:rsidR="00090FD0" w:rsidRPr="00090FD0" w:rsidRDefault="005962B0" w:rsidP="00090FD0">
      <w:pPr>
        <w:rPr>
          <w:sz w:val="28"/>
          <w:szCs w:val="28"/>
        </w:rPr>
      </w:pPr>
      <w:r>
        <w:rPr>
          <w:sz w:val="28"/>
          <w:szCs w:val="28"/>
        </w:rPr>
        <w:t>Больная О.Н.Ю.</w:t>
      </w:r>
      <w:r w:rsidR="00090FD0" w:rsidRPr="00090FD0">
        <w:rPr>
          <w:sz w:val="28"/>
          <w:szCs w:val="28"/>
        </w:rPr>
        <w:t xml:space="preserve">, </w:t>
      </w:r>
      <w:r>
        <w:rPr>
          <w:sz w:val="28"/>
          <w:szCs w:val="28"/>
        </w:rPr>
        <w:t>40 лет</w:t>
      </w:r>
      <w:r w:rsidR="00090FD0" w:rsidRPr="00090FD0">
        <w:rPr>
          <w:sz w:val="28"/>
          <w:szCs w:val="28"/>
        </w:rPr>
        <w:t>.</w:t>
      </w:r>
    </w:p>
    <w:p w:rsidR="00090FD0" w:rsidRDefault="00090FD0" w:rsidP="00090FD0">
      <w:pPr>
        <w:rPr>
          <w:sz w:val="28"/>
          <w:szCs w:val="28"/>
        </w:rPr>
      </w:pPr>
      <w:r w:rsidRPr="00090FD0">
        <w:rPr>
          <w:sz w:val="28"/>
          <w:szCs w:val="28"/>
        </w:rPr>
        <w:t xml:space="preserve">Клинический диагноз: </w:t>
      </w:r>
      <w:r w:rsidR="005962B0">
        <w:rPr>
          <w:sz w:val="28"/>
          <w:szCs w:val="28"/>
        </w:rPr>
        <w:t xml:space="preserve"> Полиартрит с выраженным болевым синдромом, не уточненной этиологии. </w:t>
      </w:r>
    </w:p>
    <w:p w:rsidR="005962B0" w:rsidRDefault="005962B0" w:rsidP="00090FD0">
      <w:pPr>
        <w:rPr>
          <w:sz w:val="28"/>
          <w:szCs w:val="28"/>
        </w:rPr>
      </w:pPr>
      <w:r>
        <w:rPr>
          <w:sz w:val="28"/>
          <w:szCs w:val="28"/>
        </w:rPr>
        <w:t xml:space="preserve">Сопутствующий диагноз: Хроническая железодефицитная анемия с невыясненным источником кровопотери. </w:t>
      </w:r>
    </w:p>
    <w:p w:rsidR="005962B0" w:rsidRDefault="005962B0" w:rsidP="00090FD0">
      <w:pPr>
        <w:rPr>
          <w:sz w:val="28"/>
          <w:szCs w:val="28"/>
        </w:rPr>
      </w:pPr>
    </w:p>
    <w:p w:rsidR="005962B0" w:rsidRPr="008F2F2B" w:rsidRDefault="005962B0" w:rsidP="00090FD0">
      <w:pPr>
        <w:rPr>
          <w:sz w:val="28"/>
          <w:szCs w:val="28"/>
        </w:rPr>
      </w:pPr>
    </w:p>
    <w:p w:rsidR="00090FD0" w:rsidRPr="00090FD0" w:rsidRDefault="00090FD0" w:rsidP="00090FD0">
      <w:pPr>
        <w:rPr>
          <w:sz w:val="28"/>
          <w:szCs w:val="28"/>
        </w:rPr>
      </w:pPr>
    </w:p>
    <w:p w:rsidR="00090FD0" w:rsidRPr="00090FD0" w:rsidRDefault="00090FD0" w:rsidP="00090FD0">
      <w:pPr>
        <w:rPr>
          <w:sz w:val="28"/>
          <w:szCs w:val="28"/>
        </w:rPr>
      </w:pPr>
    </w:p>
    <w:p w:rsidR="00090FD0" w:rsidRPr="00090FD0" w:rsidRDefault="00090FD0" w:rsidP="00090FD0">
      <w:pPr>
        <w:rPr>
          <w:sz w:val="28"/>
          <w:szCs w:val="28"/>
        </w:rPr>
      </w:pPr>
    </w:p>
    <w:p w:rsidR="00090FD0" w:rsidRPr="00090FD0" w:rsidRDefault="00090FD0" w:rsidP="00090FD0">
      <w:pPr>
        <w:rPr>
          <w:sz w:val="28"/>
          <w:szCs w:val="28"/>
        </w:rPr>
      </w:pPr>
    </w:p>
    <w:p w:rsidR="00090FD0" w:rsidRPr="00090FD0" w:rsidRDefault="00090FD0" w:rsidP="00090FD0">
      <w:pPr>
        <w:rPr>
          <w:sz w:val="28"/>
          <w:szCs w:val="28"/>
        </w:rPr>
      </w:pPr>
    </w:p>
    <w:p w:rsidR="00090FD0" w:rsidRPr="00090FD0" w:rsidRDefault="00090FD0" w:rsidP="00090FD0">
      <w:pPr>
        <w:rPr>
          <w:sz w:val="28"/>
          <w:szCs w:val="28"/>
        </w:rPr>
      </w:pPr>
    </w:p>
    <w:p w:rsidR="00090FD0" w:rsidRPr="00090FD0" w:rsidRDefault="00090FD0" w:rsidP="00090FD0">
      <w:pPr>
        <w:rPr>
          <w:sz w:val="28"/>
          <w:szCs w:val="28"/>
        </w:rPr>
      </w:pPr>
    </w:p>
    <w:p w:rsidR="00090FD0" w:rsidRDefault="000557F8" w:rsidP="00090FD0">
      <w:pPr>
        <w:jc w:val="center"/>
        <w:rPr>
          <w:sz w:val="28"/>
          <w:szCs w:val="28"/>
        </w:rPr>
      </w:pPr>
      <w:r>
        <w:rPr>
          <w:sz w:val="28"/>
          <w:szCs w:val="28"/>
        </w:rPr>
        <w:t>Барнаул 2015</w:t>
      </w:r>
    </w:p>
    <w:p w:rsidR="009A3192" w:rsidRDefault="009A3192" w:rsidP="00090FD0">
      <w:pPr>
        <w:jc w:val="center"/>
        <w:rPr>
          <w:sz w:val="28"/>
          <w:szCs w:val="28"/>
        </w:rPr>
      </w:pPr>
    </w:p>
    <w:p w:rsidR="009A3192" w:rsidRPr="00624DC1" w:rsidRDefault="00624DC1" w:rsidP="009A3192">
      <w:pPr>
        <w:rPr>
          <w:b/>
          <w:i/>
          <w:sz w:val="40"/>
          <w:szCs w:val="40"/>
        </w:rPr>
      </w:pPr>
      <w:r w:rsidRPr="00624DC1">
        <w:rPr>
          <w:b/>
          <w:i/>
          <w:sz w:val="40"/>
          <w:szCs w:val="40"/>
        </w:rPr>
        <w:t>Паспортная часть:</w:t>
      </w:r>
    </w:p>
    <w:p w:rsidR="009A3192" w:rsidRPr="007A3C2C" w:rsidRDefault="005962B0" w:rsidP="007A3C2C">
      <w:pPr>
        <w:pStyle w:val="NoSpacing"/>
        <w:numPr>
          <w:ilvl w:val="0"/>
          <w:numId w:val="7"/>
        </w:numPr>
        <w:rPr>
          <w:sz w:val="28"/>
          <w:szCs w:val="28"/>
        </w:rPr>
      </w:pPr>
      <w:r w:rsidRPr="007A3C2C">
        <w:rPr>
          <w:sz w:val="28"/>
          <w:szCs w:val="28"/>
        </w:rPr>
        <w:t>Ф.И.О.: О.Н.Ю.</w:t>
      </w:r>
    </w:p>
    <w:p w:rsidR="009A3192" w:rsidRPr="007A3C2C" w:rsidRDefault="009A3192" w:rsidP="007A3C2C">
      <w:pPr>
        <w:pStyle w:val="NoSpacing"/>
        <w:numPr>
          <w:ilvl w:val="0"/>
          <w:numId w:val="7"/>
        </w:numPr>
        <w:rPr>
          <w:sz w:val="28"/>
          <w:szCs w:val="28"/>
        </w:rPr>
      </w:pPr>
      <w:r w:rsidRPr="007A3C2C">
        <w:rPr>
          <w:sz w:val="28"/>
          <w:szCs w:val="28"/>
        </w:rPr>
        <w:t xml:space="preserve">ВОЗРАСТ: </w:t>
      </w:r>
      <w:r w:rsidR="005962B0" w:rsidRPr="007A3C2C">
        <w:rPr>
          <w:sz w:val="28"/>
          <w:szCs w:val="28"/>
        </w:rPr>
        <w:t>40 лет</w:t>
      </w:r>
      <w:r w:rsidRPr="007A3C2C">
        <w:rPr>
          <w:sz w:val="28"/>
          <w:szCs w:val="28"/>
        </w:rPr>
        <w:t>.</w:t>
      </w:r>
    </w:p>
    <w:p w:rsidR="009A3192" w:rsidRPr="007A3C2C" w:rsidRDefault="000557F8" w:rsidP="007A3C2C">
      <w:pPr>
        <w:pStyle w:val="NoSpacing"/>
        <w:numPr>
          <w:ilvl w:val="0"/>
          <w:numId w:val="7"/>
        </w:numPr>
        <w:rPr>
          <w:sz w:val="28"/>
          <w:szCs w:val="28"/>
        </w:rPr>
      </w:pPr>
      <w:r w:rsidRPr="007A3C2C">
        <w:rPr>
          <w:sz w:val="28"/>
          <w:szCs w:val="28"/>
        </w:rPr>
        <w:t xml:space="preserve">ГОД РОЖДЕНИЯ: </w:t>
      </w:r>
      <w:r w:rsidR="005962B0" w:rsidRPr="007A3C2C">
        <w:rPr>
          <w:sz w:val="28"/>
          <w:szCs w:val="28"/>
        </w:rPr>
        <w:t>23.05.1975 год</w:t>
      </w:r>
    </w:p>
    <w:p w:rsidR="009A3192" w:rsidRPr="007A3C2C" w:rsidRDefault="009A3192" w:rsidP="007A3C2C">
      <w:pPr>
        <w:pStyle w:val="NoSpacing"/>
        <w:numPr>
          <w:ilvl w:val="0"/>
          <w:numId w:val="7"/>
        </w:numPr>
        <w:rPr>
          <w:sz w:val="28"/>
          <w:szCs w:val="28"/>
        </w:rPr>
      </w:pPr>
      <w:r w:rsidRPr="007A3C2C">
        <w:rPr>
          <w:sz w:val="28"/>
          <w:szCs w:val="28"/>
        </w:rPr>
        <w:t>МЕСТО ЖИТЕЛЬСТВА: Алтайский край, г. Барнаул</w:t>
      </w:r>
    </w:p>
    <w:p w:rsidR="009A3192" w:rsidRPr="007A3C2C" w:rsidRDefault="009A3192" w:rsidP="007A3C2C">
      <w:pPr>
        <w:pStyle w:val="NoSpacing"/>
        <w:numPr>
          <w:ilvl w:val="0"/>
          <w:numId w:val="7"/>
        </w:numPr>
        <w:rPr>
          <w:sz w:val="28"/>
          <w:szCs w:val="28"/>
        </w:rPr>
      </w:pPr>
      <w:r w:rsidRPr="007A3C2C">
        <w:rPr>
          <w:sz w:val="28"/>
          <w:szCs w:val="28"/>
        </w:rPr>
        <w:t xml:space="preserve">ВРЕМЯ </w:t>
      </w:r>
      <w:r w:rsidR="00DF4AAB" w:rsidRPr="007A3C2C">
        <w:rPr>
          <w:sz w:val="28"/>
          <w:szCs w:val="28"/>
        </w:rPr>
        <w:t>ПОСТУПЛЕНИЯ</w:t>
      </w:r>
      <w:r w:rsidRPr="007A3C2C">
        <w:rPr>
          <w:sz w:val="28"/>
          <w:szCs w:val="28"/>
        </w:rPr>
        <w:t xml:space="preserve">: </w:t>
      </w:r>
      <w:r w:rsidR="005962B0" w:rsidRPr="007A3C2C">
        <w:rPr>
          <w:sz w:val="28"/>
          <w:szCs w:val="28"/>
        </w:rPr>
        <w:t>28.05.2015 год</w:t>
      </w:r>
    </w:p>
    <w:p w:rsidR="009A3192" w:rsidRPr="007A3C2C" w:rsidRDefault="009A3192" w:rsidP="007A3C2C">
      <w:pPr>
        <w:pStyle w:val="NoSpacing"/>
        <w:numPr>
          <w:ilvl w:val="0"/>
          <w:numId w:val="7"/>
        </w:numPr>
        <w:rPr>
          <w:sz w:val="28"/>
          <w:szCs w:val="28"/>
        </w:rPr>
      </w:pPr>
      <w:r w:rsidRPr="007A3C2C">
        <w:rPr>
          <w:sz w:val="28"/>
          <w:szCs w:val="28"/>
        </w:rPr>
        <w:t>ВРЕМЯ КУ</w:t>
      </w:r>
      <w:r w:rsidR="00DF4AAB" w:rsidRPr="007A3C2C">
        <w:rPr>
          <w:sz w:val="28"/>
          <w:szCs w:val="28"/>
        </w:rPr>
        <w:t>РАЦИИ</w:t>
      </w:r>
      <w:r w:rsidR="005962B0" w:rsidRPr="007A3C2C">
        <w:rPr>
          <w:sz w:val="28"/>
          <w:szCs w:val="28"/>
        </w:rPr>
        <w:t>: 28</w:t>
      </w:r>
      <w:r w:rsidR="000557F8" w:rsidRPr="007A3C2C">
        <w:rPr>
          <w:sz w:val="28"/>
          <w:szCs w:val="28"/>
        </w:rPr>
        <w:t>.05.15</w:t>
      </w:r>
      <w:r w:rsidRPr="007A3C2C">
        <w:rPr>
          <w:sz w:val="28"/>
          <w:szCs w:val="28"/>
        </w:rPr>
        <w:t xml:space="preserve"> г. </w:t>
      </w:r>
      <w:r w:rsidR="005962B0" w:rsidRPr="007A3C2C">
        <w:rPr>
          <w:sz w:val="28"/>
          <w:szCs w:val="28"/>
        </w:rPr>
        <w:t>– 7.06</w:t>
      </w:r>
      <w:r w:rsidR="000557F8" w:rsidRPr="007A3C2C">
        <w:rPr>
          <w:sz w:val="28"/>
          <w:szCs w:val="28"/>
        </w:rPr>
        <w:t>.15</w:t>
      </w:r>
      <w:r w:rsidR="004E3C11" w:rsidRPr="007A3C2C">
        <w:rPr>
          <w:sz w:val="28"/>
          <w:szCs w:val="28"/>
        </w:rPr>
        <w:t>г.</w:t>
      </w:r>
    </w:p>
    <w:p w:rsidR="009A3192" w:rsidRPr="007A3C2C" w:rsidRDefault="005962B0" w:rsidP="007A3C2C">
      <w:pPr>
        <w:pStyle w:val="NoSpacing"/>
        <w:numPr>
          <w:ilvl w:val="0"/>
          <w:numId w:val="7"/>
        </w:numPr>
        <w:rPr>
          <w:sz w:val="28"/>
          <w:szCs w:val="28"/>
        </w:rPr>
      </w:pPr>
      <w:r w:rsidRPr="007A3C2C">
        <w:rPr>
          <w:sz w:val="28"/>
          <w:szCs w:val="28"/>
        </w:rPr>
        <w:t xml:space="preserve">МЕСТО РАБОТЫ: </w:t>
      </w:r>
      <w:proofErr w:type="spellStart"/>
      <w:r w:rsidRPr="007A3C2C">
        <w:rPr>
          <w:sz w:val="28"/>
          <w:szCs w:val="28"/>
        </w:rPr>
        <w:t>лудинг</w:t>
      </w:r>
      <w:proofErr w:type="spellEnd"/>
      <w:r w:rsidRPr="007A3C2C">
        <w:rPr>
          <w:sz w:val="28"/>
          <w:szCs w:val="28"/>
        </w:rPr>
        <w:t xml:space="preserve"> – </w:t>
      </w:r>
      <w:proofErr w:type="spellStart"/>
      <w:r w:rsidRPr="007A3C2C">
        <w:rPr>
          <w:sz w:val="28"/>
          <w:szCs w:val="28"/>
        </w:rPr>
        <w:t>барнаул</w:t>
      </w:r>
      <w:proofErr w:type="spellEnd"/>
      <w:r w:rsidRPr="007A3C2C">
        <w:rPr>
          <w:sz w:val="28"/>
          <w:szCs w:val="28"/>
        </w:rPr>
        <w:t>.</w:t>
      </w:r>
    </w:p>
    <w:p w:rsidR="00DF4AAB" w:rsidRPr="00DF4AAB" w:rsidRDefault="00DF4AAB" w:rsidP="00DF4AAB">
      <w:pPr>
        <w:rPr>
          <w:sz w:val="28"/>
          <w:szCs w:val="28"/>
        </w:rPr>
      </w:pPr>
    </w:p>
    <w:p w:rsidR="009A3192" w:rsidRDefault="009A3192" w:rsidP="009A3192">
      <w:pPr>
        <w:rPr>
          <w:sz w:val="28"/>
          <w:szCs w:val="28"/>
        </w:rPr>
      </w:pPr>
    </w:p>
    <w:p w:rsidR="009A3192" w:rsidRDefault="009A3192" w:rsidP="00090FD0">
      <w:pPr>
        <w:jc w:val="center"/>
        <w:rPr>
          <w:sz w:val="28"/>
          <w:szCs w:val="28"/>
        </w:rPr>
      </w:pPr>
    </w:p>
    <w:p w:rsidR="00DF4AAB" w:rsidRDefault="00DF4AAB" w:rsidP="00090FD0">
      <w:pPr>
        <w:jc w:val="center"/>
        <w:rPr>
          <w:sz w:val="28"/>
          <w:szCs w:val="28"/>
        </w:rPr>
      </w:pPr>
    </w:p>
    <w:p w:rsidR="00DF4AAB" w:rsidRDefault="00DF4AAB" w:rsidP="00090FD0">
      <w:pPr>
        <w:jc w:val="center"/>
        <w:rPr>
          <w:sz w:val="28"/>
          <w:szCs w:val="28"/>
        </w:rPr>
      </w:pPr>
    </w:p>
    <w:p w:rsidR="00DF4AAB" w:rsidRDefault="00DF4AAB" w:rsidP="00090FD0">
      <w:pPr>
        <w:jc w:val="center"/>
        <w:rPr>
          <w:sz w:val="28"/>
          <w:szCs w:val="28"/>
        </w:rPr>
      </w:pPr>
    </w:p>
    <w:p w:rsidR="00DF4AAB" w:rsidRDefault="00DF4AAB" w:rsidP="00090FD0">
      <w:pPr>
        <w:jc w:val="center"/>
        <w:rPr>
          <w:sz w:val="28"/>
          <w:szCs w:val="28"/>
        </w:rPr>
      </w:pPr>
    </w:p>
    <w:p w:rsidR="00DF4AAB" w:rsidRDefault="00DF4AAB" w:rsidP="00090FD0">
      <w:pPr>
        <w:jc w:val="center"/>
        <w:rPr>
          <w:sz w:val="28"/>
          <w:szCs w:val="28"/>
        </w:rPr>
      </w:pPr>
    </w:p>
    <w:p w:rsidR="00DF4AAB" w:rsidRDefault="00DF4AAB" w:rsidP="00090FD0">
      <w:pPr>
        <w:jc w:val="center"/>
        <w:rPr>
          <w:sz w:val="28"/>
          <w:szCs w:val="28"/>
        </w:rPr>
      </w:pPr>
    </w:p>
    <w:p w:rsidR="00DF4AAB" w:rsidRDefault="00DF4AAB" w:rsidP="00090FD0">
      <w:pPr>
        <w:jc w:val="center"/>
        <w:rPr>
          <w:sz w:val="28"/>
          <w:szCs w:val="28"/>
        </w:rPr>
      </w:pPr>
    </w:p>
    <w:p w:rsidR="00DF4AAB" w:rsidRDefault="00DF4AAB" w:rsidP="00090FD0">
      <w:pPr>
        <w:jc w:val="center"/>
        <w:rPr>
          <w:sz w:val="28"/>
          <w:szCs w:val="28"/>
        </w:rPr>
      </w:pPr>
    </w:p>
    <w:p w:rsidR="00DF4AAB" w:rsidRDefault="00DF4AAB" w:rsidP="00090FD0">
      <w:pPr>
        <w:jc w:val="center"/>
        <w:rPr>
          <w:sz w:val="28"/>
          <w:szCs w:val="28"/>
        </w:rPr>
      </w:pPr>
    </w:p>
    <w:p w:rsidR="00DF4AAB" w:rsidRDefault="00DF4AAB" w:rsidP="00090FD0">
      <w:pPr>
        <w:jc w:val="center"/>
        <w:rPr>
          <w:sz w:val="28"/>
          <w:szCs w:val="28"/>
        </w:rPr>
      </w:pPr>
    </w:p>
    <w:p w:rsidR="007A3C2C" w:rsidRDefault="007A3C2C" w:rsidP="00090FD0">
      <w:pPr>
        <w:jc w:val="center"/>
        <w:rPr>
          <w:sz w:val="28"/>
          <w:szCs w:val="28"/>
        </w:rPr>
      </w:pPr>
    </w:p>
    <w:p w:rsidR="007A3C2C" w:rsidRDefault="007A3C2C" w:rsidP="00090FD0">
      <w:pPr>
        <w:jc w:val="center"/>
        <w:rPr>
          <w:sz w:val="28"/>
          <w:szCs w:val="28"/>
        </w:rPr>
      </w:pPr>
    </w:p>
    <w:p w:rsidR="00DF4AAB" w:rsidRDefault="00DF4AAB" w:rsidP="00090FD0">
      <w:pPr>
        <w:jc w:val="center"/>
        <w:rPr>
          <w:sz w:val="28"/>
          <w:szCs w:val="28"/>
        </w:rPr>
      </w:pPr>
    </w:p>
    <w:p w:rsidR="00DF4AAB" w:rsidRDefault="00DF4AAB" w:rsidP="00090FD0">
      <w:pPr>
        <w:jc w:val="center"/>
        <w:rPr>
          <w:sz w:val="28"/>
          <w:szCs w:val="28"/>
        </w:rPr>
      </w:pPr>
    </w:p>
    <w:p w:rsidR="00F46BCE" w:rsidRDefault="00F46BCE" w:rsidP="00090FD0">
      <w:pPr>
        <w:jc w:val="center"/>
        <w:rPr>
          <w:sz w:val="28"/>
          <w:szCs w:val="28"/>
        </w:rPr>
      </w:pPr>
    </w:p>
    <w:p w:rsidR="00DF4AAB" w:rsidRDefault="00624DC1" w:rsidP="00DF4AAB">
      <w:pPr>
        <w:rPr>
          <w:b/>
          <w:i/>
          <w:sz w:val="40"/>
          <w:szCs w:val="40"/>
        </w:rPr>
      </w:pPr>
      <w:r w:rsidRPr="00624DC1">
        <w:rPr>
          <w:b/>
          <w:i/>
          <w:sz w:val="40"/>
          <w:szCs w:val="40"/>
        </w:rPr>
        <w:lastRenderedPageBreak/>
        <w:t>Жалобы:</w:t>
      </w:r>
    </w:p>
    <w:p w:rsidR="00D16AB4" w:rsidRPr="00D16AB4" w:rsidRDefault="00D16AB4" w:rsidP="00D16AB4">
      <w:pPr>
        <w:pStyle w:val="NoSpacing"/>
        <w:rPr>
          <w:sz w:val="28"/>
          <w:szCs w:val="28"/>
        </w:rPr>
      </w:pPr>
      <w:r>
        <w:rPr>
          <w:sz w:val="28"/>
          <w:szCs w:val="28"/>
        </w:rPr>
        <w:t>-</w:t>
      </w:r>
      <w:r w:rsidRPr="00D16AB4">
        <w:rPr>
          <w:sz w:val="28"/>
          <w:szCs w:val="28"/>
        </w:rPr>
        <w:t xml:space="preserve">сильную боль, ломоту в суставах (межфаланговых, лучезапястных, локтевых, </w:t>
      </w:r>
      <w:r>
        <w:rPr>
          <w:sz w:val="28"/>
          <w:szCs w:val="28"/>
        </w:rPr>
        <w:t xml:space="preserve">   </w:t>
      </w:r>
      <w:r w:rsidRPr="00D16AB4">
        <w:rPr>
          <w:sz w:val="28"/>
          <w:szCs w:val="28"/>
        </w:rPr>
        <w:t>плечевых, голеностопных, коленных).</w:t>
      </w:r>
    </w:p>
    <w:p w:rsidR="00D16AB4" w:rsidRPr="00D16AB4" w:rsidRDefault="00D16AB4" w:rsidP="00D16AB4">
      <w:pPr>
        <w:pStyle w:val="NoSpacing"/>
        <w:rPr>
          <w:sz w:val="28"/>
          <w:szCs w:val="28"/>
        </w:rPr>
      </w:pPr>
      <w:r w:rsidRPr="00D16AB4">
        <w:rPr>
          <w:sz w:val="28"/>
          <w:szCs w:val="28"/>
        </w:rPr>
        <w:t xml:space="preserve">- припухлости в области </w:t>
      </w:r>
      <w:r>
        <w:rPr>
          <w:sz w:val="28"/>
          <w:szCs w:val="28"/>
        </w:rPr>
        <w:t xml:space="preserve">кистевых </w:t>
      </w:r>
      <w:r w:rsidRPr="00D16AB4">
        <w:rPr>
          <w:sz w:val="28"/>
          <w:szCs w:val="28"/>
        </w:rPr>
        <w:t>суставов.</w:t>
      </w:r>
    </w:p>
    <w:p w:rsidR="00D16AB4" w:rsidRPr="00D16AB4" w:rsidRDefault="00D16AB4" w:rsidP="00D16AB4">
      <w:pPr>
        <w:pStyle w:val="NoSpacing"/>
        <w:rPr>
          <w:sz w:val="28"/>
          <w:szCs w:val="28"/>
        </w:rPr>
      </w:pPr>
      <w:r w:rsidRPr="00D16AB4">
        <w:rPr>
          <w:sz w:val="28"/>
          <w:szCs w:val="28"/>
        </w:rPr>
        <w:t>- утренняя скованность.</w:t>
      </w:r>
    </w:p>
    <w:p w:rsidR="00D16AB4" w:rsidRPr="00D16AB4" w:rsidRDefault="00D16AB4" w:rsidP="00D16AB4">
      <w:pPr>
        <w:pStyle w:val="NoSpacing"/>
        <w:rPr>
          <w:sz w:val="28"/>
          <w:szCs w:val="28"/>
        </w:rPr>
      </w:pPr>
      <w:r w:rsidRPr="00D16AB4">
        <w:rPr>
          <w:sz w:val="28"/>
          <w:szCs w:val="28"/>
        </w:rPr>
        <w:t xml:space="preserve">- постоянный субфебрилитет (37,1-37,3С. </w:t>
      </w:r>
    </w:p>
    <w:p w:rsidR="005A2367" w:rsidRPr="00D16AB4" w:rsidRDefault="00D16AB4" w:rsidP="00D16AB4">
      <w:pPr>
        <w:pStyle w:val="NoSpacing"/>
        <w:rPr>
          <w:sz w:val="28"/>
          <w:szCs w:val="28"/>
        </w:rPr>
      </w:pPr>
      <w:r w:rsidRPr="00D16AB4">
        <w:rPr>
          <w:sz w:val="28"/>
          <w:szCs w:val="28"/>
        </w:rPr>
        <w:t>- периодическое ночное потоотделение</w:t>
      </w:r>
    </w:p>
    <w:p w:rsidR="00D22754" w:rsidRPr="006E05A0" w:rsidRDefault="00D22754" w:rsidP="00D22754">
      <w:pPr>
        <w:jc w:val="both"/>
        <w:rPr>
          <w:b/>
          <w:sz w:val="28"/>
          <w:szCs w:val="28"/>
        </w:rPr>
      </w:pPr>
      <w:r w:rsidRPr="006E05A0">
        <w:rPr>
          <w:b/>
          <w:sz w:val="28"/>
          <w:szCs w:val="28"/>
        </w:rPr>
        <w:t>Дополнительные жалобы и их детализация:</w:t>
      </w:r>
    </w:p>
    <w:p w:rsidR="002211F7" w:rsidRPr="004A5A27" w:rsidRDefault="00D22754" w:rsidP="004A5A27">
      <w:pPr>
        <w:pStyle w:val="NoSpacing"/>
        <w:rPr>
          <w:sz w:val="24"/>
          <w:szCs w:val="24"/>
          <w:u w:val="single"/>
        </w:rPr>
      </w:pPr>
      <w:r w:rsidRPr="004A5A27">
        <w:rPr>
          <w:sz w:val="24"/>
          <w:szCs w:val="24"/>
          <w:u w:val="single"/>
        </w:rPr>
        <w:t xml:space="preserve">Система органов дыхания: </w:t>
      </w:r>
    </w:p>
    <w:p w:rsidR="004A5A27" w:rsidRPr="004A5A27" w:rsidRDefault="004A5A27" w:rsidP="004A5A27">
      <w:pPr>
        <w:pStyle w:val="NoSpacing"/>
        <w:rPr>
          <w:sz w:val="24"/>
          <w:szCs w:val="24"/>
        </w:rPr>
      </w:pPr>
      <w:r w:rsidRPr="004A5A27">
        <w:rPr>
          <w:sz w:val="24"/>
          <w:szCs w:val="24"/>
        </w:rPr>
        <w:t>Н</w:t>
      </w:r>
      <w:r w:rsidR="00D22754" w:rsidRPr="004A5A27">
        <w:rPr>
          <w:sz w:val="24"/>
          <w:szCs w:val="24"/>
        </w:rPr>
        <w:t xml:space="preserve">осовое дыхание </w:t>
      </w:r>
      <w:r w:rsidRPr="004A5A27">
        <w:rPr>
          <w:sz w:val="24"/>
          <w:szCs w:val="24"/>
        </w:rPr>
        <w:t xml:space="preserve">не </w:t>
      </w:r>
      <w:r w:rsidR="00D22754" w:rsidRPr="004A5A27">
        <w:rPr>
          <w:sz w:val="24"/>
          <w:szCs w:val="24"/>
        </w:rPr>
        <w:t xml:space="preserve">затруднено, насморка нет. </w:t>
      </w:r>
    </w:p>
    <w:p w:rsidR="002211F7" w:rsidRPr="004A5A27" w:rsidRDefault="00D22754" w:rsidP="004A5A27">
      <w:pPr>
        <w:pStyle w:val="NoSpacing"/>
        <w:rPr>
          <w:sz w:val="24"/>
          <w:szCs w:val="24"/>
          <w:u w:val="single"/>
        </w:rPr>
      </w:pPr>
      <w:r w:rsidRPr="004A5A27">
        <w:rPr>
          <w:sz w:val="24"/>
          <w:szCs w:val="24"/>
          <w:u w:val="single"/>
        </w:rPr>
        <w:t>Система органов кровообращения:</w:t>
      </w:r>
    </w:p>
    <w:p w:rsidR="002211F7" w:rsidRPr="004A5A27" w:rsidRDefault="00D22754" w:rsidP="004A5A27">
      <w:pPr>
        <w:pStyle w:val="NoSpacing"/>
        <w:rPr>
          <w:sz w:val="24"/>
          <w:szCs w:val="24"/>
        </w:rPr>
      </w:pPr>
      <w:r w:rsidRPr="004A5A27">
        <w:rPr>
          <w:sz w:val="24"/>
          <w:szCs w:val="24"/>
        </w:rPr>
        <w:t xml:space="preserve"> Давящие боли в области сердца.</w:t>
      </w:r>
      <w:r w:rsidR="00DA5965" w:rsidRPr="004A5A27">
        <w:rPr>
          <w:sz w:val="24"/>
          <w:szCs w:val="24"/>
        </w:rPr>
        <w:t xml:space="preserve"> </w:t>
      </w:r>
      <w:r w:rsidR="002211F7" w:rsidRPr="004A5A27">
        <w:rPr>
          <w:sz w:val="24"/>
          <w:szCs w:val="24"/>
        </w:rPr>
        <w:t>Отеков не отмечает.</w:t>
      </w:r>
    </w:p>
    <w:p w:rsidR="002211F7" w:rsidRPr="004A5A27" w:rsidRDefault="00D22754" w:rsidP="004A5A27">
      <w:pPr>
        <w:pStyle w:val="NoSpacing"/>
        <w:rPr>
          <w:sz w:val="24"/>
          <w:szCs w:val="24"/>
          <w:u w:val="single"/>
        </w:rPr>
      </w:pPr>
      <w:r w:rsidRPr="004A5A27">
        <w:rPr>
          <w:sz w:val="24"/>
          <w:szCs w:val="24"/>
          <w:u w:val="single"/>
        </w:rPr>
        <w:t>Система органов пищеварения:</w:t>
      </w:r>
    </w:p>
    <w:p w:rsidR="004A5A27" w:rsidRPr="004A5A27" w:rsidRDefault="00D22754" w:rsidP="004A5A27">
      <w:pPr>
        <w:pStyle w:val="NoSpacing"/>
        <w:rPr>
          <w:spacing w:val="-20"/>
          <w:sz w:val="24"/>
          <w:szCs w:val="24"/>
        </w:rPr>
      </w:pPr>
      <w:r w:rsidRPr="004A5A27">
        <w:rPr>
          <w:sz w:val="24"/>
          <w:szCs w:val="24"/>
        </w:rPr>
        <w:t>Снижение аппетита, возникновение изжоги после приема пищи, ко</w:t>
      </w:r>
      <w:r w:rsidR="002211F7" w:rsidRPr="004A5A27">
        <w:rPr>
          <w:sz w:val="24"/>
          <w:szCs w:val="24"/>
        </w:rPr>
        <w:t>торая купируется самостоятельно</w:t>
      </w:r>
      <w:r w:rsidR="002211F7" w:rsidRPr="004A5A27">
        <w:rPr>
          <w:spacing w:val="-20"/>
          <w:sz w:val="24"/>
          <w:szCs w:val="24"/>
        </w:rPr>
        <w:t>, вкус не извращен, неприятного запаха изо рта нет. Тошноты и рвоты нет.  Стул регулярный,  1-2 раза в сутки, не изменен.</w:t>
      </w:r>
    </w:p>
    <w:p w:rsidR="002211F7" w:rsidRPr="004A5A27" w:rsidRDefault="002211F7" w:rsidP="004A5A27">
      <w:pPr>
        <w:pStyle w:val="NoSpacing"/>
        <w:rPr>
          <w:sz w:val="24"/>
          <w:szCs w:val="24"/>
          <w:u w:val="single"/>
        </w:rPr>
      </w:pPr>
      <w:r w:rsidRPr="004A5A27">
        <w:rPr>
          <w:sz w:val="24"/>
          <w:szCs w:val="24"/>
          <w:u w:val="single"/>
        </w:rPr>
        <w:t>Половая система:</w:t>
      </w:r>
    </w:p>
    <w:p w:rsidR="002211F7" w:rsidRPr="004A5A27" w:rsidRDefault="002211F7" w:rsidP="004A5A27">
      <w:pPr>
        <w:pStyle w:val="NoSpacing"/>
        <w:rPr>
          <w:sz w:val="24"/>
          <w:szCs w:val="24"/>
        </w:rPr>
      </w:pPr>
      <w:r w:rsidRPr="004A5A27">
        <w:rPr>
          <w:sz w:val="24"/>
          <w:szCs w:val="24"/>
        </w:rPr>
        <w:t>Половая функция снижена. Болей в области наружных половых органов нет.</w:t>
      </w:r>
    </w:p>
    <w:p w:rsidR="002211F7" w:rsidRPr="004A5A27" w:rsidRDefault="002211F7" w:rsidP="004A5A27">
      <w:pPr>
        <w:pStyle w:val="NoSpacing"/>
        <w:rPr>
          <w:sz w:val="24"/>
          <w:szCs w:val="24"/>
          <w:u w:val="single"/>
        </w:rPr>
      </w:pPr>
      <w:r w:rsidRPr="004A5A27">
        <w:rPr>
          <w:sz w:val="24"/>
          <w:szCs w:val="24"/>
          <w:u w:val="single"/>
        </w:rPr>
        <w:t>Эндокринная система:</w:t>
      </w:r>
    </w:p>
    <w:p w:rsidR="002211F7" w:rsidRPr="004A5A27" w:rsidRDefault="002211F7" w:rsidP="004A5A27">
      <w:pPr>
        <w:pStyle w:val="NoSpacing"/>
        <w:rPr>
          <w:sz w:val="24"/>
          <w:szCs w:val="24"/>
        </w:rPr>
      </w:pPr>
      <w:r w:rsidRPr="004A5A27">
        <w:rPr>
          <w:sz w:val="24"/>
          <w:szCs w:val="24"/>
        </w:rPr>
        <w:t xml:space="preserve">В последний месяц без изменений. Отмечает повышенную потливость. </w:t>
      </w:r>
    </w:p>
    <w:p w:rsidR="00222861" w:rsidRPr="004A5A27" w:rsidRDefault="00222861" w:rsidP="004A5A27">
      <w:pPr>
        <w:pStyle w:val="NoSpacing"/>
        <w:rPr>
          <w:sz w:val="24"/>
          <w:szCs w:val="24"/>
          <w:u w:val="single"/>
        </w:rPr>
      </w:pPr>
      <w:r w:rsidRPr="004A5A27">
        <w:rPr>
          <w:sz w:val="24"/>
          <w:szCs w:val="24"/>
          <w:u w:val="single"/>
        </w:rPr>
        <w:t xml:space="preserve">Нервная система: </w:t>
      </w:r>
    </w:p>
    <w:p w:rsidR="00222861" w:rsidRPr="004A5A27" w:rsidRDefault="00222861" w:rsidP="004A5A27">
      <w:pPr>
        <w:pStyle w:val="NoSpacing"/>
        <w:rPr>
          <w:sz w:val="24"/>
          <w:szCs w:val="24"/>
        </w:rPr>
      </w:pPr>
      <w:r w:rsidRPr="004A5A27">
        <w:rPr>
          <w:sz w:val="24"/>
          <w:szCs w:val="24"/>
        </w:rPr>
        <w:t>Отмечает наруше</w:t>
      </w:r>
      <w:r w:rsidR="004A5A27">
        <w:rPr>
          <w:sz w:val="24"/>
          <w:szCs w:val="24"/>
        </w:rPr>
        <w:t>ние ночного сна в связи с болями в области суставов</w:t>
      </w:r>
      <w:r w:rsidRPr="004A5A27">
        <w:rPr>
          <w:sz w:val="24"/>
          <w:szCs w:val="24"/>
        </w:rPr>
        <w:t>; жалобы на наличие  головных болей не предъявляет; настроение спокойное, ровное; жалоб на ухудшение состояния зрения, слуха, памяти, речи не предъявляет.</w:t>
      </w:r>
    </w:p>
    <w:p w:rsidR="007A3C2C" w:rsidRDefault="007A3C2C" w:rsidP="00D22754">
      <w:pPr>
        <w:jc w:val="both"/>
        <w:rPr>
          <w:b/>
          <w:sz w:val="24"/>
          <w:szCs w:val="28"/>
        </w:rPr>
      </w:pPr>
    </w:p>
    <w:p w:rsidR="00D22754" w:rsidRPr="004A5A27" w:rsidRDefault="00DD0736" w:rsidP="00D22754">
      <w:pPr>
        <w:jc w:val="both"/>
        <w:rPr>
          <w:b/>
          <w:sz w:val="24"/>
          <w:szCs w:val="28"/>
        </w:rPr>
      </w:pPr>
      <w:r w:rsidRPr="004A5A27">
        <w:rPr>
          <w:b/>
          <w:sz w:val="24"/>
          <w:szCs w:val="28"/>
        </w:rPr>
        <w:t>Заключение</w:t>
      </w:r>
      <w:r w:rsidR="00D22754" w:rsidRPr="004A5A27">
        <w:rPr>
          <w:b/>
          <w:sz w:val="24"/>
          <w:szCs w:val="28"/>
        </w:rPr>
        <w:t>:</w:t>
      </w:r>
    </w:p>
    <w:p w:rsidR="00DD0736" w:rsidRPr="007A3C2C" w:rsidRDefault="00DD0736" w:rsidP="00D22754">
      <w:pPr>
        <w:jc w:val="both"/>
        <w:rPr>
          <w:sz w:val="24"/>
          <w:szCs w:val="24"/>
        </w:rPr>
      </w:pPr>
      <w:r w:rsidRPr="007A3C2C">
        <w:rPr>
          <w:sz w:val="24"/>
          <w:szCs w:val="24"/>
        </w:rPr>
        <w:t>На основании жалоб предъявляемых больной, можно предположить, что в данный патологич</w:t>
      </w:r>
      <w:r w:rsidR="007A3C2C" w:rsidRPr="007A3C2C">
        <w:rPr>
          <w:sz w:val="24"/>
          <w:szCs w:val="24"/>
        </w:rPr>
        <w:t>еский процесс вовлечена костно – суставная система</w:t>
      </w:r>
      <w:r w:rsidRPr="007A3C2C">
        <w:rPr>
          <w:sz w:val="24"/>
          <w:szCs w:val="24"/>
        </w:rPr>
        <w:t>,</w:t>
      </w:r>
      <w:r w:rsidR="00D16AB4">
        <w:rPr>
          <w:sz w:val="24"/>
          <w:szCs w:val="24"/>
        </w:rPr>
        <w:t xml:space="preserve"> так как есть суставной синдром;</w:t>
      </w:r>
      <w:r w:rsidRPr="007A3C2C">
        <w:rPr>
          <w:sz w:val="24"/>
          <w:szCs w:val="24"/>
        </w:rPr>
        <w:t xml:space="preserve"> а также </w:t>
      </w:r>
      <w:r w:rsidR="007A3C2C">
        <w:rPr>
          <w:sz w:val="24"/>
          <w:szCs w:val="24"/>
        </w:rPr>
        <w:t>нужно отметить</w:t>
      </w:r>
      <w:r w:rsidRPr="007A3C2C">
        <w:rPr>
          <w:sz w:val="24"/>
          <w:szCs w:val="24"/>
        </w:rPr>
        <w:t xml:space="preserve"> нал</w:t>
      </w:r>
      <w:r w:rsidR="005A0EF8" w:rsidRPr="007A3C2C">
        <w:rPr>
          <w:sz w:val="24"/>
          <w:szCs w:val="24"/>
        </w:rPr>
        <w:t xml:space="preserve">ичие интоксикационного синдрома (Общая слабость, связанная с повышением температуры до </w:t>
      </w:r>
      <w:r w:rsidR="00B84855" w:rsidRPr="007A3C2C">
        <w:rPr>
          <w:sz w:val="24"/>
          <w:szCs w:val="24"/>
        </w:rPr>
        <w:t>суб</w:t>
      </w:r>
      <w:r w:rsidR="005A0EF8" w:rsidRPr="007A3C2C">
        <w:rPr>
          <w:sz w:val="24"/>
          <w:szCs w:val="24"/>
        </w:rPr>
        <w:t>фебрильн</w:t>
      </w:r>
      <w:r w:rsidR="007B3F1A" w:rsidRPr="007A3C2C">
        <w:rPr>
          <w:sz w:val="24"/>
          <w:szCs w:val="24"/>
        </w:rPr>
        <w:t>ых цифр (38,</w:t>
      </w:r>
      <w:r w:rsidR="005A0EF8" w:rsidRPr="007A3C2C">
        <w:rPr>
          <w:sz w:val="24"/>
          <w:szCs w:val="24"/>
        </w:rPr>
        <w:t>С)).</w:t>
      </w:r>
    </w:p>
    <w:p w:rsidR="000A28B4" w:rsidRDefault="000A28B4" w:rsidP="00DD0736">
      <w:pPr>
        <w:rPr>
          <w:rFonts w:ascii="Arial" w:hAnsi="Arial" w:cs="Arial"/>
          <w:b/>
          <w:sz w:val="24"/>
          <w:szCs w:val="24"/>
        </w:rPr>
      </w:pPr>
    </w:p>
    <w:p w:rsidR="00DD0736" w:rsidRPr="00624DC1" w:rsidRDefault="00CB0768" w:rsidP="00DD0736">
      <w:pPr>
        <w:rPr>
          <w:b/>
          <w:i/>
          <w:sz w:val="24"/>
          <w:szCs w:val="24"/>
        </w:rPr>
      </w:pPr>
      <w:r w:rsidRPr="00624DC1">
        <w:rPr>
          <w:rFonts w:ascii="Arial" w:hAnsi="Arial" w:cs="Arial"/>
          <w:b/>
          <w:i/>
          <w:sz w:val="24"/>
          <w:szCs w:val="24"/>
        </w:rPr>
        <w:t>ANAMNAESIS MORBI:</w:t>
      </w:r>
    </w:p>
    <w:p w:rsidR="00DC67B5" w:rsidRPr="0027664B" w:rsidRDefault="00DC67B5" w:rsidP="00DC67B5">
      <w:pPr>
        <w:pStyle w:val="PlainText"/>
        <w:tabs>
          <w:tab w:val="left" w:pos="90"/>
        </w:tabs>
        <w:rPr>
          <w:rFonts w:ascii="Times New Roman" w:hAnsi="Times New Roman"/>
          <w:sz w:val="24"/>
          <w:szCs w:val="24"/>
        </w:rPr>
      </w:pPr>
      <w:r w:rsidRPr="0027664B">
        <w:rPr>
          <w:rFonts w:ascii="Times New Roman" w:hAnsi="Times New Roman"/>
          <w:sz w:val="24"/>
          <w:szCs w:val="24"/>
        </w:rPr>
        <w:t>Заболевание манифестировало в</w:t>
      </w:r>
      <w:r>
        <w:rPr>
          <w:rFonts w:ascii="Times New Roman" w:hAnsi="Times New Roman"/>
          <w:sz w:val="24"/>
          <w:szCs w:val="24"/>
        </w:rPr>
        <w:t xml:space="preserve"> феврале 2015</w:t>
      </w:r>
      <w:r w:rsidRPr="0027664B">
        <w:rPr>
          <w:rFonts w:ascii="Times New Roman" w:hAnsi="Times New Roman"/>
          <w:sz w:val="24"/>
          <w:szCs w:val="24"/>
        </w:rPr>
        <w:t xml:space="preserve"> года. Появились жалобы на припухлость, </w:t>
      </w:r>
      <w:r>
        <w:rPr>
          <w:rFonts w:ascii="Times New Roman" w:hAnsi="Times New Roman"/>
          <w:sz w:val="24"/>
          <w:szCs w:val="24"/>
        </w:rPr>
        <w:t xml:space="preserve">суставов правой кисти. </w:t>
      </w:r>
      <w:r w:rsidRPr="0027664B">
        <w:rPr>
          <w:rFonts w:ascii="Times New Roman" w:hAnsi="Times New Roman"/>
          <w:sz w:val="24"/>
          <w:szCs w:val="24"/>
        </w:rPr>
        <w:t xml:space="preserve">Затем появилось ограничение подвижности в этих суставах. Через месяц присоединилась боль и ломота в суставах другой кисти, локтевых и плечевых суставах. Затем в течение месяца появились аналогичные симптомы со стороны голеностопных и коленных суставов. </w:t>
      </w:r>
    </w:p>
    <w:p w:rsidR="00CA27A5" w:rsidRPr="00DC67B5" w:rsidRDefault="00DC67B5" w:rsidP="00DC67B5">
      <w:pPr>
        <w:pStyle w:val="NoSpacing"/>
        <w:rPr>
          <w:rFonts w:ascii="Times New Roman" w:hAnsi="Times New Roman"/>
          <w:sz w:val="24"/>
          <w:szCs w:val="24"/>
        </w:rPr>
      </w:pPr>
      <w:r w:rsidRPr="0027664B">
        <w:rPr>
          <w:rFonts w:ascii="Times New Roman" w:hAnsi="Times New Roman"/>
          <w:sz w:val="24"/>
          <w:szCs w:val="24"/>
        </w:rPr>
        <w:t>По утрам больная ощущала скованность в суставах, ограничение их функции. Все это время у больной</w:t>
      </w:r>
      <w:r>
        <w:rPr>
          <w:rFonts w:ascii="Times New Roman" w:hAnsi="Times New Roman"/>
          <w:sz w:val="24"/>
          <w:szCs w:val="24"/>
        </w:rPr>
        <w:t xml:space="preserve"> была субфебрильная температура</w:t>
      </w:r>
      <w:r w:rsidRPr="0027664B">
        <w:rPr>
          <w:rFonts w:ascii="Times New Roman" w:hAnsi="Times New Roman"/>
          <w:sz w:val="24"/>
          <w:szCs w:val="24"/>
        </w:rPr>
        <w:t>. Своё заболевание ни с чем не связывает. С данной симптоматикой обратилась</w:t>
      </w:r>
      <w:r>
        <w:rPr>
          <w:rFonts w:ascii="Times New Roman" w:hAnsi="Times New Roman"/>
          <w:sz w:val="24"/>
          <w:szCs w:val="24"/>
          <w:lang w:val="en-US"/>
        </w:rPr>
        <w:t xml:space="preserve"> </w:t>
      </w:r>
      <w:r>
        <w:rPr>
          <w:rFonts w:ascii="Times New Roman" w:hAnsi="Times New Roman"/>
          <w:sz w:val="24"/>
          <w:szCs w:val="24"/>
        </w:rPr>
        <w:t xml:space="preserve">в больницу. Госпитализирована для уточнения диагноза и подборки адекватной терапии. </w:t>
      </w:r>
    </w:p>
    <w:p w:rsidR="00DC67B5" w:rsidRPr="00CA27A5" w:rsidRDefault="00DC67B5" w:rsidP="00DC67B5">
      <w:pPr>
        <w:pStyle w:val="NoSpacing"/>
        <w:rPr>
          <w:sz w:val="24"/>
          <w:szCs w:val="24"/>
        </w:rPr>
      </w:pPr>
    </w:p>
    <w:p w:rsidR="009D44F8" w:rsidRPr="00624DC1" w:rsidRDefault="00CB0768" w:rsidP="00D22754">
      <w:pPr>
        <w:jc w:val="both"/>
        <w:rPr>
          <w:b/>
          <w:i/>
          <w:sz w:val="28"/>
          <w:szCs w:val="28"/>
        </w:rPr>
      </w:pPr>
      <w:r w:rsidRPr="00624DC1">
        <w:rPr>
          <w:b/>
          <w:i/>
          <w:sz w:val="28"/>
          <w:szCs w:val="28"/>
        </w:rPr>
        <w:lastRenderedPageBreak/>
        <w:t>ANAMNAESIS VITAE:</w:t>
      </w:r>
    </w:p>
    <w:p w:rsidR="009D44F8" w:rsidRDefault="00CA27A5" w:rsidP="00CA27A5">
      <w:pPr>
        <w:pStyle w:val="NoSpacing"/>
        <w:rPr>
          <w:sz w:val="24"/>
          <w:szCs w:val="24"/>
        </w:rPr>
      </w:pPr>
      <w:r>
        <w:rPr>
          <w:sz w:val="24"/>
          <w:szCs w:val="24"/>
        </w:rPr>
        <w:t>Родилась</w:t>
      </w:r>
      <w:r w:rsidR="009D44F8" w:rsidRPr="00CA27A5">
        <w:rPr>
          <w:sz w:val="24"/>
          <w:szCs w:val="24"/>
        </w:rPr>
        <w:t xml:space="preserve"> </w:t>
      </w:r>
      <w:r w:rsidR="00586E1B" w:rsidRPr="00CA27A5">
        <w:rPr>
          <w:sz w:val="24"/>
          <w:szCs w:val="24"/>
        </w:rPr>
        <w:t xml:space="preserve">доношенным ребенком, </w:t>
      </w:r>
      <w:r>
        <w:rPr>
          <w:sz w:val="24"/>
          <w:szCs w:val="24"/>
        </w:rPr>
        <w:t xml:space="preserve"> развивалась</w:t>
      </w:r>
      <w:r w:rsidR="009D44F8" w:rsidRPr="00CA27A5">
        <w:rPr>
          <w:sz w:val="24"/>
          <w:szCs w:val="24"/>
        </w:rPr>
        <w:t xml:space="preserve"> соответственно возраст</w:t>
      </w:r>
      <w:r w:rsidR="00614B40" w:rsidRPr="00CA27A5">
        <w:rPr>
          <w:sz w:val="24"/>
          <w:szCs w:val="24"/>
        </w:rPr>
        <w:t>у. Обра</w:t>
      </w:r>
      <w:r>
        <w:rPr>
          <w:sz w:val="24"/>
          <w:szCs w:val="24"/>
        </w:rPr>
        <w:t>зование среднее. Работает в фирме по продаже алкогольной продукции</w:t>
      </w:r>
      <w:r w:rsidR="00614B40" w:rsidRPr="00CA27A5">
        <w:rPr>
          <w:sz w:val="24"/>
          <w:szCs w:val="24"/>
        </w:rPr>
        <w:t xml:space="preserve"> </w:t>
      </w:r>
      <w:r w:rsidR="009D44F8" w:rsidRPr="00CA27A5">
        <w:rPr>
          <w:sz w:val="24"/>
          <w:szCs w:val="24"/>
        </w:rPr>
        <w:t xml:space="preserve">. Материально – бытовые условия удовлетворительные. Проживает </w:t>
      </w:r>
      <w:r w:rsidR="007B3F1A" w:rsidRPr="00CA27A5">
        <w:rPr>
          <w:sz w:val="24"/>
          <w:szCs w:val="24"/>
        </w:rPr>
        <w:t xml:space="preserve">с </w:t>
      </w:r>
      <w:r>
        <w:rPr>
          <w:sz w:val="24"/>
          <w:szCs w:val="24"/>
        </w:rPr>
        <w:t>мужем</w:t>
      </w:r>
      <w:r w:rsidR="007B3F1A" w:rsidRPr="00CA27A5">
        <w:rPr>
          <w:sz w:val="24"/>
          <w:szCs w:val="24"/>
        </w:rPr>
        <w:t xml:space="preserve"> и </w:t>
      </w:r>
      <w:r>
        <w:rPr>
          <w:sz w:val="24"/>
          <w:szCs w:val="24"/>
        </w:rPr>
        <w:t>дочерью</w:t>
      </w:r>
      <w:r w:rsidR="00614B40" w:rsidRPr="00CA27A5">
        <w:rPr>
          <w:sz w:val="24"/>
          <w:szCs w:val="24"/>
        </w:rPr>
        <w:t xml:space="preserve"> в благоустроенном</w:t>
      </w:r>
      <w:r w:rsidR="009D44F8" w:rsidRPr="00CA27A5">
        <w:rPr>
          <w:sz w:val="24"/>
          <w:szCs w:val="24"/>
        </w:rPr>
        <w:t xml:space="preserve"> </w:t>
      </w:r>
      <w:r w:rsidR="00614B40" w:rsidRPr="00CA27A5">
        <w:rPr>
          <w:sz w:val="24"/>
          <w:szCs w:val="24"/>
        </w:rPr>
        <w:t>доме</w:t>
      </w:r>
      <w:r w:rsidR="009D44F8" w:rsidRPr="00CA27A5">
        <w:rPr>
          <w:sz w:val="24"/>
          <w:szCs w:val="24"/>
        </w:rPr>
        <w:t>. Питание полноценное, сбалансированное.</w:t>
      </w:r>
      <w:r w:rsidR="007B3F1A" w:rsidRPr="00CA27A5">
        <w:rPr>
          <w:sz w:val="24"/>
          <w:szCs w:val="24"/>
        </w:rPr>
        <w:t xml:space="preserve"> </w:t>
      </w:r>
      <w:r>
        <w:rPr>
          <w:sz w:val="24"/>
          <w:szCs w:val="24"/>
        </w:rPr>
        <w:t xml:space="preserve">В семье никто не болеет. </w:t>
      </w:r>
    </w:p>
    <w:p w:rsidR="00CA27A5" w:rsidRPr="00CA27A5" w:rsidRDefault="00CA27A5" w:rsidP="00CA27A5">
      <w:pPr>
        <w:pStyle w:val="NoSpacing"/>
        <w:rPr>
          <w:sz w:val="24"/>
          <w:szCs w:val="24"/>
        </w:rPr>
      </w:pPr>
      <w:r>
        <w:rPr>
          <w:sz w:val="24"/>
          <w:szCs w:val="24"/>
        </w:rPr>
        <w:t xml:space="preserve">Наследственность не отягощена. </w:t>
      </w:r>
      <w:r w:rsidR="00DC67B5">
        <w:rPr>
          <w:sz w:val="24"/>
          <w:szCs w:val="24"/>
        </w:rPr>
        <w:t xml:space="preserve">У родственников подобных заболеваний отрицает. </w:t>
      </w:r>
    </w:p>
    <w:p w:rsidR="007B3F1A" w:rsidRPr="00CA27A5" w:rsidRDefault="009D44F8" w:rsidP="00CA27A5">
      <w:pPr>
        <w:pStyle w:val="NoSpacing"/>
        <w:rPr>
          <w:sz w:val="24"/>
          <w:szCs w:val="24"/>
        </w:rPr>
      </w:pPr>
      <w:r w:rsidRPr="00CA27A5">
        <w:rPr>
          <w:sz w:val="24"/>
          <w:szCs w:val="24"/>
          <w:u w:val="single"/>
        </w:rPr>
        <w:t>Перенесенные заболевания</w:t>
      </w:r>
      <w:r w:rsidRPr="00CA27A5">
        <w:rPr>
          <w:sz w:val="24"/>
          <w:szCs w:val="24"/>
        </w:rPr>
        <w:t xml:space="preserve"> </w:t>
      </w:r>
      <w:r w:rsidR="00586E1B" w:rsidRPr="00CA27A5">
        <w:rPr>
          <w:sz w:val="24"/>
          <w:szCs w:val="24"/>
        </w:rPr>
        <w:t>–</w:t>
      </w:r>
      <w:r w:rsidRPr="00CA27A5">
        <w:rPr>
          <w:sz w:val="24"/>
          <w:szCs w:val="24"/>
        </w:rPr>
        <w:t xml:space="preserve"> простудные</w:t>
      </w:r>
      <w:r w:rsidR="00586E1B" w:rsidRPr="00CA27A5">
        <w:rPr>
          <w:sz w:val="24"/>
          <w:szCs w:val="24"/>
        </w:rPr>
        <w:t>. Туберкулез, сифилис, эндокринные заболевания, злокачест</w:t>
      </w:r>
      <w:r w:rsidR="00614B40" w:rsidRPr="00CA27A5">
        <w:rPr>
          <w:sz w:val="24"/>
          <w:szCs w:val="24"/>
        </w:rPr>
        <w:t>венные новообразования отрицает</w:t>
      </w:r>
      <w:r w:rsidR="00586E1B" w:rsidRPr="00CA27A5">
        <w:rPr>
          <w:sz w:val="24"/>
          <w:szCs w:val="24"/>
        </w:rPr>
        <w:t xml:space="preserve">. Аллергических заболеваний </w:t>
      </w:r>
      <w:r w:rsidR="00CA27A5">
        <w:rPr>
          <w:sz w:val="24"/>
          <w:szCs w:val="24"/>
        </w:rPr>
        <w:t xml:space="preserve">и реакций </w:t>
      </w:r>
      <w:r w:rsidR="00586E1B" w:rsidRPr="00CA27A5">
        <w:rPr>
          <w:sz w:val="24"/>
          <w:szCs w:val="24"/>
        </w:rPr>
        <w:t xml:space="preserve">нет. </w:t>
      </w:r>
    </w:p>
    <w:p w:rsidR="009D44F8" w:rsidRPr="00CA27A5" w:rsidRDefault="00586E1B" w:rsidP="00CA27A5">
      <w:pPr>
        <w:pStyle w:val="NoSpacing"/>
        <w:rPr>
          <w:sz w:val="24"/>
          <w:szCs w:val="24"/>
        </w:rPr>
      </w:pPr>
      <w:r w:rsidRPr="00CA27A5">
        <w:rPr>
          <w:sz w:val="24"/>
          <w:szCs w:val="24"/>
        </w:rPr>
        <w:t>Медикаментозную непереносимость отрицает.</w:t>
      </w:r>
    </w:p>
    <w:p w:rsidR="00950DD9" w:rsidRPr="00CA27A5" w:rsidRDefault="00950DD9" w:rsidP="00CA27A5">
      <w:pPr>
        <w:pStyle w:val="NoSpacing"/>
        <w:rPr>
          <w:sz w:val="24"/>
          <w:szCs w:val="24"/>
        </w:rPr>
      </w:pPr>
      <w:r w:rsidRPr="00CA27A5">
        <w:rPr>
          <w:sz w:val="24"/>
          <w:szCs w:val="24"/>
        </w:rPr>
        <w:t>Гемотрансфузий не проводилось</w:t>
      </w:r>
    </w:p>
    <w:p w:rsidR="007B3F1A" w:rsidRPr="00CA27A5" w:rsidRDefault="00586E1B" w:rsidP="00CA27A5">
      <w:pPr>
        <w:pStyle w:val="NoSpacing"/>
        <w:rPr>
          <w:sz w:val="24"/>
          <w:szCs w:val="24"/>
        </w:rPr>
      </w:pPr>
      <w:r w:rsidRPr="00CA27A5">
        <w:rPr>
          <w:sz w:val="24"/>
          <w:szCs w:val="24"/>
        </w:rPr>
        <w:t>Не курит.</w:t>
      </w:r>
    </w:p>
    <w:p w:rsidR="00CA27A5" w:rsidRPr="00CA27A5" w:rsidRDefault="00586E1B" w:rsidP="00CA27A5">
      <w:pPr>
        <w:pStyle w:val="NoSpacing"/>
        <w:rPr>
          <w:sz w:val="24"/>
          <w:szCs w:val="24"/>
        </w:rPr>
      </w:pPr>
      <w:r w:rsidRPr="00CA27A5">
        <w:rPr>
          <w:sz w:val="24"/>
          <w:szCs w:val="24"/>
        </w:rPr>
        <w:t>Алкоголем не злоупотребляет.</w:t>
      </w:r>
    </w:p>
    <w:p w:rsidR="00614B40" w:rsidRPr="00CA27A5" w:rsidRDefault="005B63ED" w:rsidP="00CA27A5">
      <w:pPr>
        <w:pStyle w:val="NoSpacing"/>
        <w:rPr>
          <w:sz w:val="24"/>
          <w:szCs w:val="24"/>
        </w:rPr>
      </w:pPr>
      <w:r w:rsidRPr="00CA27A5">
        <w:rPr>
          <w:b/>
          <w:i/>
          <w:sz w:val="24"/>
          <w:szCs w:val="24"/>
        </w:rPr>
        <w:t>Вывод:</w:t>
      </w:r>
      <w:r w:rsidRPr="00CA27A5">
        <w:rPr>
          <w:sz w:val="24"/>
          <w:szCs w:val="24"/>
        </w:rPr>
        <w:t xml:space="preserve"> Из данных анамнеза жизни не выявлено предрасполагающих </w:t>
      </w:r>
      <w:r w:rsidR="00F46BCE" w:rsidRPr="00CA27A5">
        <w:rPr>
          <w:sz w:val="24"/>
          <w:szCs w:val="24"/>
        </w:rPr>
        <w:t>факторов в развитии заболевания</w:t>
      </w:r>
      <w:r w:rsidR="00CA27A5">
        <w:rPr>
          <w:sz w:val="24"/>
          <w:szCs w:val="24"/>
        </w:rPr>
        <w:t>.</w:t>
      </w:r>
    </w:p>
    <w:p w:rsidR="00614B40" w:rsidRDefault="00614B40" w:rsidP="00CB0768">
      <w:pPr>
        <w:rPr>
          <w:i/>
          <w:sz w:val="28"/>
          <w:szCs w:val="28"/>
        </w:rPr>
      </w:pPr>
    </w:p>
    <w:p w:rsidR="00614B40" w:rsidRPr="00967391" w:rsidRDefault="00614B40" w:rsidP="00CB0768">
      <w:pPr>
        <w:rPr>
          <w:i/>
          <w:sz w:val="28"/>
          <w:szCs w:val="28"/>
        </w:rPr>
      </w:pPr>
    </w:p>
    <w:p w:rsidR="00CB0768" w:rsidRPr="000557F8" w:rsidRDefault="00CB0768" w:rsidP="00CB0768">
      <w:pPr>
        <w:rPr>
          <w:b/>
          <w:i/>
          <w:sz w:val="28"/>
          <w:szCs w:val="28"/>
        </w:rPr>
      </w:pPr>
      <w:r w:rsidRPr="00967391">
        <w:rPr>
          <w:i/>
          <w:sz w:val="28"/>
          <w:szCs w:val="28"/>
        </w:rPr>
        <w:t xml:space="preserve"> </w:t>
      </w:r>
      <w:r w:rsidRPr="00624DC1">
        <w:rPr>
          <w:b/>
          <w:i/>
          <w:sz w:val="28"/>
          <w:szCs w:val="28"/>
          <w:lang w:val="en-US"/>
        </w:rPr>
        <w:t>STATUS</w:t>
      </w:r>
      <w:r w:rsidRPr="000557F8">
        <w:rPr>
          <w:b/>
          <w:i/>
          <w:sz w:val="28"/>
          <w:szCs w:val="28"/>
        </w:rPr>
        <w:t xml:space="preserve"> </w:t>
      </w:r>
      <w:r w:rsidRPr="00624DC1">
        <w:rPr>
          <w:b/>
          <w:i/>
          <w:sz w:val="28"/>
          <w:szCs w:val="28"/>
          <w:lang w:val="en-US"/>
        </w:rPr>
        <w:t>PR</w:t>
      </w:r>
      <w:r w:rsidRPr="00624DC1">
        <w:rPr>
          <w:b/>
          <w:i/>
          <w:sz w:val="28"/>
          <w:szCs w:val="28"/>
        </w:rPr>
        <w:t>А</w:t>
      </w:r>
      <w:r w:rsidRPr="00624DC1">
        <w:rPr>
          <w:b/>
          <w:i/>
          <w:sz w:val="28"/>
          <w:szCs w:val="28"/>
          <w:lang w:val="en-US"/>
        </w:rPr>
        <w:t>ESENS</w:t>
      </w:r>
      <w:r w:rsidRPr="000557F8">
        <w:rPr>
          <w:b/>
          <w:i/>
          <w:sz w:val="28"/>
          <w:szCs w:val="28"/>
        </w:rPr>
        <w:t xml:space="preserve"> </w:t>
      </w:r>
      <w:r w:rsidRPr="00624DC1">
        <w:rPr>
          <w:b/>
          <w:i/>
          <w:sz w:val="28"/>
          <w:szCs w:val="28"/>
          <w:lang w:val="en-US"/>
        </w:rPr>
        <w:t>COMMUNIS</w:t>
      </w:r>
      <w:r w:rsidRPr="000557F8">
        <w:rPr>
          <w:b/>
          <w:i/>
          <w:sz w:val="28"/>
          <w:szCs w:val="28"/>
        </w:rPr>
        <w:t>:</w:t>
      </w:r>
    </w:p>
    <w:p w:rsidR="00D51D9D" w:rsidRPr="00C45705" w:rsidRDefault="00CA27A5" w:rsidP="00D51D9D">
      <w:pPr>
        <w:rPr>
          <w:sz w:val="24"/>
          <w:szCs w:val="24"/>
        </w:rPr>
      </w:pPr>
      <w:r>
        <w:rPr>
          <w:i/>
          <w:sz w:val="24"/>
          <w:szCs w:val="24"/>
          <w:u w:val="single"/>
        </w:rPr>
        <w:t>Общее состояние больной</w:t>
      </w:r>
      <w:r w:rsidR="00DE639A" w:rsidRPr="00C45705">
        <w:rPr>
          <w:i/>
          <w:sz w:val="24"/>
          <w:szCs w:val="24"/>
        </w:rPr>
        <w:t xml:space="preserve"> </w:t>
      </w:r>
      <w:r w:rsidR="00DE639A" w:rsidRPr="00C45705">
        <w:rPr>
          <w:sz w:val="24"/>
          <w:szCs w:val="24"/>
        </w:rPr>
        <w:t xml:space="preserve">средней степени тяжести. Положение в постели активное. Сознание ясное. Поведение адекватное. Конституция: </w:t>
      </w:r>
      <w:r w:rsidR="00614B40" w:rsidRPr="00C45705">
        <w:rPr>
          <w:sz w:val="24"/>
          <w:szCs w:val="24"/>
        </w:rPr>
        <w:t>но</w:t>
      </w:r>
      <w:r w:rsidR="00DE639A" w:rsidRPr="00C45705">
        <w:rPr>
          <w:sz w:val="24"/>
          <w:szCs w:val="24"/>
        </w:rPr>
        <w:t>р</w:t>
      </w:r>
      <w:r>
        <w:rPr>
          <w:sz w:val="24"/>
          <w:szCs w:val="24"/>
        </w:rPr>
        <w:t>мо</w:t>
      </w:r>
      <w:r w:rsidR="007B3F1A" w:rsidRPr="00C45705">
        <w:rPr>
          <w:sz w:val="24"/>
          <w:szCs w:val="24"/>
        </w:rPr>
        <w:t>стеническая. Ма</w:t>
      </w:r>
      <w:r>
        <w:rPr>
          <w:sz w:val="24"/>
          <w:szCs w:val="24"/>
        </w:rPr>
        <w:t>сса тела 60</w:t>
      </w:r>
      <w:r w:rsidR="00DE639A" w:rsidRPr="00C45705">
        <w:rPr>
          <w:sz w:val="24"/>
          <w:szCs w:val="24"/>
        </w:rPr>
        <w:t xml:space="preserve"> кг. Рост 1</w:t>
      </w:r>
      <w:r>
        <w:rPr>
          <w:sz w:val="24"/>
          <w:szCs w:val="24"/>
        </w:rPr>
        <w:t>60 см.. Индекс массы тела 24</w:t>
      </w:r>
      <w:r w:rsidR="00DE639A" w:rsidRPr="00C45705">
        <w:rPr>
          <w:sz w:val="24"/>
          <w:szCs w:val="24"/>
        </w:rPr>
        <w:t xml:space="preserve">. Кожные покровы обычной окраски, обычной влажности, тургор и эластичность соответствуют возрасту. </w:t>
      </w:r>
      <w:r w:rsidR="00D51D9D" w:rsidRPr="00C45705">
        <w:rPr>
          <w:sz w:val="24"/>
          <w:szCs w:val="24"/>
        </w:rPr>
        <w:t xml:space="preserve">Слизистая оболочка </w:t>
      </w:r>
      <w:r w:rsidRPr="00C45705">
        <w:rPr>
          <w:sz w:val="24"/>
          <w:szCs w:val="24"/>
        </w:rPr>
        <w:t>конъюнктивы</w:t>
      </w:r>
      <w:r w:rsidR="00DE639A" w:rsidRPr="00C45705">
        <w:rPr>
          <w:sz w:val="24"/>
          <w:szCs w:val="24"/>
        </w:rPr>
        <w:t>, носа, губ, полости  рта  розового цвета, чистая, влажная, сыпи нет. Ногтевые пластины без деформаций.</w:t>
      </w:r>
      <w:r w:rsidR="00011C6E" w:rsidRPr="00C45705">
        <w:rPr>
          <w:sz w:val="24"/>
          <w:szCs w:val="24"/>
        </w:rPr>
        <w:t xml:space="preserve"> </w:t>
      </w:r>
      <w:r w:rsidR="00DE639A" w:rsidRPr="00C45705">
        <w:rPr>
          <w:sz w:val="24"/>
          <w:szCs w:val="24"/>
        </w:rPr>
        <w:t xml:space="preserve"> </w:t>
      </w:r>
      <w:r w:rsidRPr="00C45705">
        <w:rPr>
          <w:sz w:val="24"/>
          <w:szCs w:val="24"/>
        </w:rPr>
        <w:t>Оволосение</w:t>
      </w:r>
      <w:r w:rsidR="00DE639A" w:rsidRPr="00C45705">
        <w:rPr>
          <w:sz w:val="24"/>
          <w:szCs w:val="24"/>
        </w:rPr>
        <w:t xml:space="preserve"> по </w:t>
      </w:r>
      <w:r>
        <w:rPr>
          <w:sz w:val="24"/>
          <w:szCs w:val="24"/>
        </w:rPr>
        <w:t>женскому типу</w:t>
      </w:r>
      <w:r w:rsidR="00DE639A" w:rsidRPr="00C45705">
        <w:rPr>
          <w:sz w:val="24"/>
          <w:szCs w:val="24"/>
        </w:rPr>
        <w:t>. Периферические</w:t>
      </w:r>
      <w:r w:rsidR="002E037F" w:rsidRPr="00C45705">
        <w:rPr>
          <w:sz w:val="24"/>
          <w:szCs w:val="24"/>
        </w:rPr>
        <w:t xml:space="preserve"> лимфатические узлы не пальпируются</w:t>
      </w:r>
      <w:r w:rsidR="00DE639A" w:rsidRPr="00C45705">
        <w:rPr>
          <w:sz w:val="24"/>
          <w:szCs w:val="24"/>
        </w:rPr>
        <w:t xml:space="preserve">. Подкожно – жировая </w:t>
      </w:r>
      <w:r w:rsidR="00D51D9D" w:rsidRPr="00C45705">
        <w:rPr>
          <w:sz w:val="24"/>
          <w:szCs w:val="24"/>
        </w:rPr>
        <w:t>клетчатка развита умеренно. Отеков нет.</w:t>
      </w:r>
      <w:r w:rsidR="00D51D9D" w:rsidRPr="00C45705">
        <w:rPr>
          <w:rFonts w:ascii="Arial" w:eastAsia="Times New Roman" w:hAnsi="Arial" w:cs="Arial"/>
          <w:sz w:val="24"/>
          <w:szCs w:val="24"/>
          <w:lang w:eastAsia="ru-RU"/>
        </w:rPr>
        <w:t xml:space="preserve"> </w:t>
      </w:r>
      <w:r w:rsidR="00D51D9D" w:rsidRPr="00C45705">
        <w:rPr>
          <w:sz w:val="24"/>
          <w:szCs w:val="24"/>
        </w:rPr>
        <w:t xml:space="preserve">Глазная щель не сужена, зрачки одинаковой величины и формы, реакция зрачков на свет одновременная, равномерная. Слезотечение, конвергенция отсутствует. Нос не деформирован. Губы бледно-розового цвета, сухие, без трещин. Суставы нормальной конфигурации, движения в суставах </w:t>
      </w:r>
      <w:r>
        <w:rPr>
          <w:sz w:val="24"/>
          <w:szCs w:val="24"/>
        </w:rPr>
        <w:t>ограничены, болезненны при пальпации, температура кожи над суставами не изменена</w:t>
      </w:r>
      <w:r w:rsidR="00D51D9D" w:rsidRPr="00C45705">
        <w:rPr>
          <w:sz w:val="24"/>
          <w:szCs w:val="24"/>
        </w:rPr>
        <w:t>.</w:t>
      </w:r>
      <w:r w:rsidR="00011C6E" w:rsidRPr="00C45705">
        <w:rPr>
          <w:sz w:val="24"/>
          <w:szCs w:val="24"/>
        </w:rPr>
        <w:t xml:space="preserve"> Общее развитие мышечной системы и тонус мышц нормальный. Болезненности при ощупывании мышц нет, атрофии и уплотнений не обнаружено. </w:t>
      </w:r>
      <w:r w:rsidR="00D51D9D" w:rsidRPr="00C45705">
        <w:rPr>
          <w:sz w:val="24"/>
          <w:szCs w:val="24"/>
        </w:rPr>
        <w:t>Шея симметричная, щитовидная железа визуально не определяется, не пальпируется.</w:t>
      </w:r>
    </w:p>
    <w:p w:rsidR="00D51D9D" w:rsidRPr="00C45705" w:rsidRDefault="00D51D9D" w:rsidP="00D51D9D">
      <w:pPr>
        <w:rPr>
          <w:i/>
          <w:sz w:val="24"/>
          <w:szCs w:val="24"/>
          <w:u w:val="single"/>
        </w:rPr>
      </w:pPr>
      <w:r w:rsidRPr="00C45705">
        <w:rPr>
          <w:i/>
          <w:sz w:val="24"/>
          <w:szCs w:val="24"/>
          <w:u w:val="single"/>
        </w:rPr>
        <w:t>Система</w:t>
      </w:r>
      <w:r w:rsidR="00472AF0">
        <w:rPr>
          <w:i/>
          <w:sz w:val="24"/>
          <w:szCs w:val="24"/>
          <w:u w:val="single"/>
        </w:rPr>
        <w:t xml:space="preserve"> органов</w:t>
      </w:r>
      <w:r w:rsidRPr="00C45705">
        <w:rPr>
          <w:i/>
          <w:sz w:val="24"/>
          <w:szCs w:val="24"/>
          <w:u w:val="single"/>
        </w:rPr>
        <w:t xml:space="preserve"> дыхания:</w:t>
      </w:r>
    </w:p>
    <w:p w:rsidR="005A7306" w:rsidRPr="00C45705" w:rsidRDefault="00D51D9D" w:rsidP="00472AF0">
      <w:pPr>
        <w:pBdr>
          <w:bottom w:val="single" w:sz="4" w:space="1" w:color="auto"/>
        </w:pBdr>
        <w:rPr>
          <w:sz w:val="24"/>
          <w:szCs w:val="24"/>
        </w:rPr>
      </w:pPr>
      <w:r w:rsidRPr="00C45705">
        <w:rPr>
          <w:sz w:val="24"/>
          <w:szCs w:val="24"/>
        </w:rPr>
        <w:t xml:space="preserve">Носовое дыхание </w:t>
      </w:r>
      <w:r w:rsidR="00472AF0">
        <w:rPr>
          <w:sz w:val="24"/>
          <w:szCs w:val="24"/>
        </w:rPr>
        <w:t xml:space="preserve">не </w:t>
      </w:r>
      <w:r w:rsidRPr="00C45705">
        <w:rPr>
          <w:sz w:val="24"/>
          <w:szCs w:val="24"/>
        </w:rPr>
        <w:t xml:space="preserve">затруднено. Грудная клетка нормостеническая, симметричная, искривлений позвоночника  нет. -Над и -подключичные ямки умеренно выраженные, одинаковые с обеих сторон. Лопатки плотно прилегают к грудной клетке. Ход ребер обычный. Тип дыхания - </w:t>
      </w:r>
      <w:r w:rsidR="004E2870" w:rsidRPr="00C45705">
        <w:rPr>
          <w:sz w:val="24"/>
          <w:szCs w:val="24"/>
        </w:rPr>
        <w:t>смешанный</w:t>
      </w:r>
      <w:r w:rsidRPr="00C45705">
        <w:rPr>
          <w:sz w:val="24"/>
          <w:szCs w:val="24"/>
        </w:rPr>
        <w:t xml:space="preserve">. Дыхание, ритмичное, частота дыхания 20 дыхательных движений в минуту, обе половины грудной клетки симметрично участвуют в акте дыхания.  Грудная клетка эластична, целостность ребер не нарушена. Болезненности </w:t>
      </w:r>
      <w:r w:rsidRPr="00C45705">
        <w:rPr>
          <w:sz w:val="24"/>
          <w:szCs w:val="24"/>
        </w:rPr>
        <w:lastRenderedPageBreak/>
        <w:t>при пальпации нет. Межреберные промежутки  не расширены. Голосовое дрожание одинаковое с обеих сторон. Над легочными полями выслушивается ясный легочный звук.</w:t>
      </w:r>
      <w:r w:rsidR="004E2870" w:rsidRPr="00C45705">
        <w:rPr>
          <w:sz w:val="24"/>
          <w:szCs w:val="24"/>
        </w:rPr>
        <w:t xml:space="preserve"> </w:t>
      </w:r>
      <w:r w:rsidR="00472AF0">
        <w:rPr>
          <w:sz w:val="24"/>
          <w:szCs w:val="24"/>
        </w:rPr>
        <w:t>Хрипов не обнаруживаю.</w:t>
      </w:r>
      <w:r w:rsidR="002E037F" w:rsidRPr="00C45705">
        <w:rPr>
          <w:sz w:val="24"/>
          <w:szCs w:val="24"/>
        </w:rPr>
        <w:t xml:space="preserve">  </w:t>
      </w:r>
    </w:p>
    <w:p w:rsidR="00D51D9D" w:rsidRPr="002D525A" w:rsidRDefault="00D51D9D" w:rsidP="002D525A">
      <w:pPr>
        <w:pStyle w:val="NoSpacing"/>
        <w:rPr>
          <w:sz w:val="24"/>
          <w:szCs w:val="24"/>
        </w:rPr>
      </w:pPr>
      <w:r w:rsidRPr="002D525A">
        <w:rPr>
          <w:sz w:val="24"/>
          <w:szCs w:val="24"/>
        </w:rPr>
        <w:t xml:space="preserve">Нижняя граница правого легкого определяется по правой: </w:t>
      </w:r>
    </w:p>
    <w:p w:rsidR="00D51D9D" w:rsidRPr="002D525A" w:rsidRDefault="00D51D9D" w:rsidP="002D525A">
      <w:pPr>
        <w:pStyle w:val="NoSpacing"/>
        <w:rPr>
          <w:sz w:val="24"/>
          <w:szCs w:val="24"/>
        </w:rPr>
      </w:pPr>
      <w:proofErr w:type="spellStart"/>
      <w:r w:rsidRPr="002D525A">
        <w:rPr>
          <w:sz w:val="24"/>
          <w:szCs w:val="24"/>
        </w:rPr>
        <w:t>Окологрудинной</w:t>
      </w:r>
      <w:proofErr w:type="spellEnd"/>
      <w:r w:rsidRPr="002D525A">
        <w:rPr>
          <w:sz w:val="24"/>
          <w:szCs w:val="24"/>
        </w:rPr>
        <w:t xml:space="preserve"> линии</w:t>
      </w:r>
      <w:r w:rsidRPr="002D525A">
        <w:rPr>
          <w:sz w:val="24"/>
          <w:szCs w:val="24"/>
        </w:rPr>
        <w:tab/>
        <w:t>-VI межреберье;</w:t>
      </w:r>
    </w:p>
    <w:p w:rsidR="00D51D9D" w:rsidRPr="002D525A" w:rsidRDefault="00D51D9D" w:rsidP="002D525A">
      <w:pPr>
        <w:pStyle w:val="NoSpacing"/>
        <w:rPr>
          <w:sz w:val="24"/>
          <w:szCs w:val="24"/>
        </w:rPr>
      </w:pPr>
      <w:r w:rsidRPr="002D525A">
        <w:rPr>
          <w:sz w:val="24"/>
          <w:szCs w:val="24"/>
        </w:rPr>
        <w:t>по правой среднеключичной</w:t>
      </w:r>
      <w:r w:rsidRPr="002D525A">
        <w:rPr>
          <w:sz w:val="24"/>
          <w:szCs w:val="24"/>
        </w:rPr>
        <w:tab/>
        <w:t>-VI ребро;</w:t>
      </w:r>
    </w:p>
    <w:p w:rsidR="00D51D9D" w:rsidRPr="002D525A" w:rsidRDefault="00D51D9D" w:rsidP="002D525A">
      <w:pPr>
        <w:pStyle w:val="NoSpacing"/>
        <w:rPr>
          <w:sz w:val="24"/>
          <w:szCs w:val="24"/>
        </w:rPr>
      </w:pPr>
      <w:r w:rsidRPr="002D525A">
        <w:rPr>
          <w:sz w:val="24"/>
          <w:szCs w:val="24"/>
        </w:rPr>
        <w:t>по средней подмышечной</w:t>
      </w:r>
      <w:r w:rsidRPr="002D525A">
        <w:rPr>
          <w:sz w:val="24"/>
          <w:szCs w:val="24"/>
        </w:rPr>
        <w:tab/>
        <w:t>-VII ребро;</w:t>
      </w:r>
    </w:p>
    <w:p w:rsidR="00D51D9D" w:rsidRPr="002D525A" w:rsidRDefault="00D51D9D" w:rsidP="002D525A">
      <w:pPr>
        <w:pStyle w:val="NoSpacing"/>
        <w:rPr>
          <w:sz w:val="24"/>
          <w:szCs w:val="24"/>
        </w:rPr>
      </w:pPr>
      <w:r w:rsidRPr="002D525A">
        <w:rPr>
          <w:sz w:val="24"/>
          <w:szCs w:val="24"/>
        </w:rPr>
        <w:t>по задней подмышечной</w:t>
      </w:r>
      <w:r w:rsidRPr="002D525A">
        <w:rPr>
          <w:sz w:val="24"/>
          <w:szCs w:val="24"/>
        </w:rPr>
        <w:tab/>
        <w:t>-IX ребро;</w:t>
      </w:r>
    </w:p>
    <w:p w:rsidR="00D51D9D" w:rsidRPr="002D525A" w:rsidRDefault="00D51D9D" w:rsidP="002D525A">
      <w:pPr>
        <w:pStyle w:val="NoSpacing"/>
        <w:rPr>
          <w:sz w:val="24"/>
          <w:szCs w:val="24"/>
        </w:rPr>
      </w:pPr>
      <w:r w:rsidRPr="002D525A">
        <w:rPr>
          <w:sz w:val="24"/>
          <w:szCs w:val="24"/>
        </w:rPr>
        <w:t>по правой лопаточной</w:t>
      </w:r>
      <w:r w:rsidRPr="002D525A">
        <w:rPr>
          <w:sz w:val="24"/>
          <w:szCs w:val="24"/>
        </w:rPr>
        <w:tab/>
        <w:t>-X ребро;</w:t>
      </w:r>
    </w:p>
    <w:p w:rsidR="00D51D9D" w:rsidRPr="002D525A" w:rsidRDefault="00D51D9D" w:rsidP="002D525A">
      <w:pPr>
        <w:pStyle w:val="NoSpacing"/>
        <w:rPr>
          <w:sz w:val="24"/>
          <w:szCs w:val="24"/>
        </w:rPr>
      </w:pPr>
      <w:r w:rsidRPr="002D525A">
        <w:rPr>
          <w:sz w:val="24"/>
          <w:szCs w:val="24"/>
        </w:rPr>
        <w:t>по околопозвоночной</w:t>
      </w:r>
      <w:r w:rsidRPr="002D525A">
        <w:rPr>
          <w:sz w:val="24"/>
          <w:szCs w:val="24"/>
        </w:rPr>
        <w:tab/>
        <w:t xml:space="preserve">остистый отросток XI </w:t>
      </w:r>
      <w:proofErr w:type="spellStart"/>
      <w:r w:rsidRPr="002D525A">
        <w:rPr>
          <w:sz w:val="24"/>
          <w:szCs w:val="24"/>
        </w:rPr>
        <w:t>vert</w:t>
      </w:r>
      <w:proofErr w:type="spellEnd"/>
      <w:r w:rsidRPr="002D525A">
        <w:rPr>
          <w:sz w:val="24"/>
          <w:szCs w:val="24"/>
        </w:rPr>
        <w:t xml:space="preserve">. </w:t>
      </w:r>
      <w:proofErr w:type="spellStart"/>
      <w:r w:rsidRPr="002D525A">
        <w:rPr>
          <w:sz w:val="24"/>
          <w:szCs w:val="24"/>
        </w:rPr>
        <w:t>thor</w:t>
      </w:r>
      <w:proofErr w:type="spellEnd"/>
      <w:r w:rsidRPr="002D525A">
        <w:rPr>
          <w:sz w:val="24"/>
          <w:szCs w:val="24"/>
        </w:rPr>
        <w:t>.</w:t>
      </w:r>
    </w:p>
    <w:p w:rsidR="00D51D9D" w:rsidRPr="002D525A" w:rsidRDefault="00D51D9D" w:rsidP="002D525A">
      <w:pPr>
        <w:pStyle w:val="NoSpacing"/>
        <w:rPr>
          <w:sz w:val="24"/>
          <w:szCs w:val="24"/>
        </w:rPr>
      </w:pPr>
    </w:p>
    <w:p w:rsidR="00D51D9D" w:rsidRPr="002D525A" w:rsidRDefault="00D51D9D" w:rsidP="002D525A">
      <w:pPr>
        <w:pStyle w:val="NoSpacing"/>
        <w:rPr>
          <w:sz w:val="24"/>
          <w:szCs w:val="24"/>
        </w:rPr>
      </w:pPr>
      <w:r w:rsidRPr="002D525A">
        <w:rPr>
          <w:sz w:val="24"/>
          <w:szCs w:val="24"/>
        </w:rPr>
        <w:t xml:space="preserve">Нижняя граница левого легкого определяется по левой: </w:t>
      </w:r>
    </w:p>
    <w:p w:rsidR="00D51D9D" w:rsidRPr="002D525A" w:rsidRDefault="00D51D9D" w:rsidP="002D525A">
      <w:pPr>
        <w:pStyle w:val="NoSpacing"/>
        <w:rPr>
          <w:sz w:val="24"/>
          <w:szCs w:val="24"/>
        </w:rPr>
      </w:pPr>
      <w:r w:rsidRPr="002D525A">
        <w:rPr>
          <w:sz w:val="24"/>
          <w:szCs w:val="24"/>
        </w:rPr>
        <w:t>по средней подмышечной</w:t>
      </w:r>
      <w:r w:rsidRPr="002D525A">
        <w:rPr>
          <w:sz w:val="24"/>
          <w:szCs w:val="24"/>
        </w:rPr>
        <w:tab/>
        <w:t>VII ребро;</w:t>
      </w:r>
    </w:p>
    <w:p w:rsidR="00D51D9D" w:rsidRPr="002D525A" w:rsidRDefault="00D51D9D" w:rsidP="002D525A">
      <w:pPr>
        <w:pStyle w:val="NoSpacing"/>
        <w:rPr>
          <w:sz w:val="24"/>
          <w:szCs w:val="24"/>
        </w:rPr>
      </w:pPr>
      <w:r w:rsidRPr="002D525A">
        <w:rPr>
          <w:sz w:val="24"/>
          <w:szCs w:val="24"/>
        </w:rPr>
        <w:t>по задней подмышечной</w:t>
      </w:r>
      <w:r w:rsidRPr="002D525A">
        <w:rPr>
          <w:sz w:val="24"/>
          <w:szCs w:val="24"/>
        </w:rPr>
        <w:tab/>
        <w:t>IX ребро;</w:t>
      </w:r>
    </w:p>
    <w:p w:rsidR="00D51D9D" w:rsidRPr="002D525A" w:rsidRDefault="00D51D9D" w:rsidP="002D525A">
      <w:pPr>
        <w:pStyle w:val="NoSpacing"/>
        <w:rPr>
          <w:sz w:val="24"/>
          <w:szCs w:val="24"/>
        </w:rPr>
      </w:pPr>
      <w:r w:rsidRPr="002D525A">
        <w:rPr>
          <w:sz w:val="24"/>
          <w:szCs w:val="24"/>
        </w:rPr>
        <w:t>по правой лопаточной</w:t>
      </w:r>
      <w:r w:rsidRPr="002D525A">
        <w:rPr>
          <w:sz w:val="24"/>
          <w:szCs w:val="24"/>
        </w:rPr>
        <w:tab/>
        <w:t>X ребро;</w:t>
      </w:r>
    </w:p>
    <w:p w:rsidR="00D51D9D" w:rsidRPr="002D525A" w:rsidRDefault="00D51D9D" w:rsidP="002D525A">
      <w:pPr>
        <w:pStyle w:val="NoSpacing"/>
        <w:rPr>
          <w:sz w:val="24"/>
          <w:szCs w:val="24"/>
        </w:rPr>
      </w:pPr>
      <w:r w:rsidRPr="002D525A">
        <w:rPr>
          <w:sz w:val="24"/>
          <w:szCs w:val="24"/>
        </w:rPr>
        <w:t>по околопозвоночной</w:t>
      </w:r>
      <w:r w:rsidRPr="002D525A">
        <w:rPr>
          <w:sz w:val="24"/>
          <w:szCs w:val="24"/>
        </w:rPr>
        <w:tab/>
        <w:t xml:space="preserve">остистый отросток XI </w:t>
      </w:r>
      <w:proofErr w:type="spellStart"/>
      <w:r w:rsidRPr="002D525A">
        <w:rPr>
          <w:sz w:val="24"/>
          <w:szCs w:val="24"/>
        </w:rPr>
        <w:t>vert</w:t>
      </w:r>
      <w:proofErr w:type="spellEnd"/>
      <w:r w:rsidRPr="002D525A">
        <w:rPr>
          <w:sz w:val="24"/>
          <w:szCs w:val="24"/>
        </w:rPr>
        <w:t xml:space="preserve">. </w:t>
      </w:r>
      <w:proofErr w:type="spellStart"/>
      <w:r w:rsidRPr="002D525A">
        <w:rPr>
          <w:sz w:val="24"/>
          <w:szCs w:val="24"/>
        </w:rPr>
        <w:t>thor</w:t>
      </w:r>
      <w:proofErr w:type="spellEnd"/>
      <w:r w:rsidRPr="002D525A">
        <w:rPr>
          <w:sz w:val="24"/>
          <w:szCs w:val="24"/>
        </w:rPr>
        <w:t>.</w:t>
      </w:r>
    </w:p>
    <w:p w:rsidR="00472AF0" w:rsidRPr="00C45705" w:rsidRDefault="00472AF0" w:rsidP="00472AF0">
      <w:pPr>
        <w:pBdr>
          <w:bottom w:val="single" w:sz="4" w:space="1" w:color="auto"/>
        </w:pBdr>
        <w:rPr>
          <w:sz w:val="24"/>
          <w:szCs w:val="24"/>
        </w:rPr>
      </w:pPr>
    </w:p>
    <w:p w:rsidR="00472AF0" w:rsidRDefault="000A28B4" w:rsidP="00472AF0">
      <w:pPr>
        <w:pStyle w:val="Heading2"/>
        <w:spacing w:before="0" w:after="0"/>
        <w:ind w:left="0" w:right="0" w:firstLine="0"/>
        <w:rPr>
          <w:rFonts w:ascii="Times New Roman" w:hAnsi="Times New Roman"/>
          <w:szCs w:val="24"/>
        </w:rPr>
      </w:pPr>
      <w:r w:rsidRPr="00C45705">
        <w:rPr>
          <w:rFonts w:ascii="Times New Roman" w:hAnsi="Times New Roman"/>
          <w:szCs w:val="24"/>
        </w:rPr>
        <w:tab/>
      </w:r>
      <w:r w:rsidRPr="00C45705">
        <w:rPr>
          <w:rFonts w:ascii="Times New Roman" w:hAnsi="Times New Roman"/>
          <w:szCs w:val="24"/>
        </w:rPr>
        <w:tab/>
      </w:r>
      <w:r w:rsidRPr="00C45705">
        <w:rPr>
          <w:rFonts w:ascii="Times New Roman" w:hAnsi="Times New Roman"/>
          <w:szCs w:val="24"/>
        </w:rPr>
        <w:tab/>
        <w:t xml:space="preserve"> </w:t>
      </w:r>
    </w:p>
    <w:p w:rsidR="0042355D" w:rsidRPr="00472AF0" w:rsidRDefault="00D51D9D" w:rsidP="00472AF0">
      <w:pPr>
        <w:pStyle w:val="NoSpacing"/>
        <w:rPr>
          <w:sz w:val="24"/>
          <w:szCs w:val="24"/>
        </w:rPr>
      </w:pPr>
      <w:r w:rsidRPr="00472AF0">
        <w:rPr>
          <w:sz w:val="24"/>
          <w:szCs w:val="24"/>
        </w:rPr>
        <w:t xml:space="preserve">Аускультация: Над легочными полями выслушивается </w:t>
      </w:r>
      <w:r w:rsidR="00472AF0" w:rsidRPr="00472AF0">
        <w:rPr>
          <w:sz w:val="24"/>
          <w:szCs w:val="24"/>
        </w:rPr>
        <w:t>везикулярное</w:t>
      </w:r>
      <w:r w:rsidR="004E2870" w:rsidRPr="00472AF0">
        <w:rPr>
          <w:sz w:val="24"/>
          <w:szCs w:val="24"/>
        </w:rPr>
        <w:t xml:space="preserve"> дыхание</w:t>
      </w:r>
      <w:r w:rsidR="00472AF0" w:rsidRPr="00472AF0">
        <w:rPr>
          <w:sz w:val="24"/>
          <w:szCs w:val="24"/>
        </w:rPr>
        <w:t>. Хрипов или крепитации нет.</w:t>
      </w:r>
    </w:p>
    <w:p w:rsidR="00803E25" w:rsidRPr="00472AF0" w:rsidRDefault="00472AF0" w:rsidP="00472AF0">
      <w:pPr>
        <w:pStyle w:val="NoSpacing"/>
        <w:rPr>
          <w:sz w:val="24"/>
          <w:szCs w:val="24"/>
        </w:rPr>
      </w:pPr>
      <w:proofErr w:type="spellStart"/>
      <w:r>
        <w:rPr>
          <w:sz w:val="24"/>
          <w:szCs w:val="24"/>
          <w:lang w:val="en-US"/>
        </w:rPr>
        <w:t>Sа</w:t>
      </w:r>
      <w:r w:rsidR="00803E25" w:rsidRPr="00472AF0">
        <w:rPr>
          <w:sz w:val="24"/>
          <w:szCs w:val="24"/>
          <w:lang w:val="en-US"/>
        </w:rPr>
        <w:t>t</w:t>
      </w:r>
      <w:proofErr w:type="spellEnd"/>
      <w:r w:rsidR="00803E25" w:rsidRPr="00472AF0">
        <w:rPr>
          <w:sz w:val="24"/>
          <w:szCs w:val="24"/>
        </w:rPr>
        <w:t>: 97%</w:t>
      </w:r>
    </w:p>
    <w:p w:rsidR="00472AF0" w:rsidRDefault="00472AF0" w:rsidP="00CB0768">
      <w:pPr>
        <w:rPr>
          <w:i/>
          <w:sz w:val="24"/>
          <w:szCs w:val="24"/>
          <w:u w:val="single"/>
        </w:rPr>
      </w:pPr>
    </w:p>
    <w:p w:rsidR="00DE639A" w:rsidRPr="00C45705" w:rsidRDefault="00F64D62" w:rsidP="00CB0768">
      <w:pPr>
        <w:rPr>
          <w:sz w:val="24"/>
          <w:szCs w:val="24"/>
        </w:rPr>
      </w:pPr>
      <w:r w:rsidRPr="00C45705">
        <w:rPr>
          <w:i/>
          <w:sz w:val="24"/>
          <w:szCs w:val="24"/>
          <w:u w:val="single"/>
        </w:rPr>
        <w:t>Сердечно - сосудистая система:</w:t>
      </w:r>
    </w:p>
    <w:p w:rsidR="00F64D62" w:rsidRPr="00C45705" w:rsidRDefault="00F64D62" w:rsidP="00F64D62">
      <w:pPr>
        <w:rPr>
          <w:sz w:val="24"/>
          <w:szCs w:val="24"/>
        </w:rPr>
      </w:pPr>
      <w:r w:rsidRPr="00C45705">
        <w:rPr>
          <w:sz w:val="24"/>
          <w:szCs w:val="24"/>
        </w:rPr>
        <w:t>Сердечный толчок не определяется, грудная клетка в месте проекции сердца не изменена, верхушечный толчок визуально не определяется,  систолического втяжения межреберной области на месте верхушечного толчка нет, патологических пульсаций нет. Верхушечный толчок определяется 1,5 см кнутри от левой среднеключичной линии в V межреберье без патологий. Сердечный толч</w:t>
      </w:r>
      <w:r w:rsidR="00472AF0">
        <w:rPr>
          <w:sz w:val="24"/>
          <w:szCs w:val="24"/>
        </w:rPr>
        <w:t>ок Пальпаторно не определяется.</w:t>
      </w:r>
    </w:p>
    <w:p w:rsidR="0042355D" w:rsidRPr="00C45705" w:rsidRDefault="0042355D" w:rsidP="0042355D">
      <w:pPr>
        <w:tabs>
          <w:tab w:val="left" w:pos="142"/>
          <w:tab w:val="left" w:pos="284"/>
          <w:tab w:val="left" w:pos="709"/>
        </w:tabs>
        <w:jc w:val="both"/>
        <w:rPr>
          <w:spacing w:val="-20"/>
          <w:sz w:val="24"/>
          <w:szCs w:val="24"/>
        </w:rPr>
      </w:pPr>
      <w:r w:rsidRPr="00C45705">
        <w:rPr>
          <w:spacing w:val="-20"/>
          <w:sz w:val="24"/>
          <w:szCs w:val="24"/>
        </w:rPr>
        <w:t>Пульс на обоих лучевых артериях равномерный, твердый, хорошего наполнения и напряжения : частота 76 в мин.,</w:t>
      </w:r>
    </w:p>
    <w:p w:rsidR="0042355D" w:rsidRPr="00C45705" w:rsidRDefault="00472AF0" w:rsidP="0042355D">
      <w:pPr>
        <w:tabs>
          <w:tab w:val="left" w:pos="142"/>
          <w:tab w:val="left" w:pos="284"/>
          <w:tab w:val="left" w:pos="709"/>
        </w:tabs>
        <w:jc w:val="both"/>
        <w:rPr>
          <w:spacing w:val="-20"/>
          <w:sz w:val="24"/>
          <w:szCs w:val="24"/>
        </w:rPr>
      </w:pPr>
      <w:r>
        <w:rPr>
          <w:spacing w:val="-20"/>
          <w:sz w:val="24"/>
          <w:szCs w:val="24"/>
        </w:rPr>
        <w:t>АД одинаково на обеих руках 120/8</w:t>
      </w:r>
      <w:r w:rsidR="0042355D" w:rsidRPr="00C45705">
        <w:rPr>
          <w:spacing w:val="-20"/>
          <w:sz w:val="24"/>
          <w:szCs w:val="24"/>
        </w:rPr>
        <w:t xml:space="preserve">0 рт. ст. Дефицит пульса отсутствует. </w:t>
      </w:r>
    </w:p>
    <w:p w:rsidR="0042355D" w:rsidRPr="00C45705" w:rsidRDefault="0042355D" w:rsidP="0042355D">
      <w:pPr>
        <w:tabs>
          <w:tab w:val="num" w:pos="709"/>
        </w:tabs>
        <w:jc w:val="both"/>
        <w:rPr>
          <w:spacing w:val="-20"/>
          <w:sz w:val="24"/>
          <w:szCs w:val="24"/>
        </w:rPr>
      </w:pPr>
      <w:r w:rsidRPr="00C45705">
        <w:rPr>
          <w:spacing w:val="-20"/>
          <w:sz w:val="24"/>
          <w:szCs w:val="24"/>
          <w:u w:val="single"/>
        </w:rPr>
        <w:t>Аускультация</w:t>
      </w:r>
      <w:r w:rsidRPr="00C45705">
        <w:rPr>
          <w:spacing w:val="-20"/>
          <w:sz w:val="24"/>
          <w:szCs w:val="24"/>
        </w:rPr>
        <w:t xml:space="preserve">: </w:t>
      </w:r>
      <w:r w:rsidR="004E2870" w:rsidRPr="00C45705">
        <w:rPr>
          <w:spacing w:val="-20"/>
          <w:sz w:val="24"/>
          <w:szCs w:val="24"/>
        </w:rPr>
        <w:t>Тоны ясные</w:t>
      </w:r>
      <w:r w:rsidRPr="00C45705">
        <w:rPr>
          <w:spacing w:val="-20"/>
          <w:sz w:val="24"/>
          <w:szCs w:val="24"/>
        </w:rPr>
        <w:t xml:space="preserve">. Расщепление и раздвоение тонов, ритма галопа и ритма перепела не выявлено. Патологий со стороны клапанного аппарата сердца не обнаружено. </w:t>
      </w:r>
    </w:p>
    <w:p w:rsidR="00F64D62" w:rsidRPr="00C45705" w:rsidRDefault="00F64D62" w:rsidP="00F64D62">
      <w:pPr>
        <w:rPr>
          <w:sz w:val="24"/>
          <w:szCs w:val="24"/>
        </w:rPr>
      </w:pPr>
      <w:r w:rsidRPr="00C45705">
        <w:rPr>
          <w:sz w:val="24"/>
          <w:szCs w:val="24"/>
        </w:rPr>
        <w:t>1.</w:t>
      </w:r>
      <w:r w:rsidRPr="00C45705">
        <w:rPr>
          <w:sz w:val="24"/>
          <w:szCs w:val="24"/>
        </w:rPr>
        <w:tab/>
        <w:t xml:space="preserve">Граница сердца определяется: </w:t>
      </w:r>
    </w:p>
    <w:p w:rsidR="00F64D62" w:rsidRPr="00C45705" w:rsidRDefault="00F64D62" w:rsidP="00F64D62">
      <w:pPr>
        <w:rPr>
          <w:sz w:val="24"/>
          <w:szCs w:val="24"/>
        </w:rPr>
      </w:pPr>
      <w:r w:rsidRPr="00C45705">
        <w:rPr>
          <w:sz w:val="24"/>
          <w:szCs w:val="24"/>
        </w:rPr>
        <w:t>правая</w:t>
      </w:r>
      <w:r w:rsidRPr="00C45705">
        <w:rPr>
          <w:sz w:val="24"/>
          <w:szCs w:val="24"/>
        </w:rPr>
        <w:tab/>
        <w:t xml:space="preserve"> - по </w:t>
      </w:r>
      <w:proofErr w:type="spellStart"/>
      <w:r w:rsidRPr="00C45705">
        <w:rPr>
          <w:sz w:val="24"/>
          <w:szCs w:val="24"/>
        </w:rPr>
        <w:t>окологрудинной</w:t>
      </w:r>
      <w:proofErr w:type="spellEnd"/>
      <w:r w:rsidRPr="00C45705">
        <w:rPr>
          <w:sz w:val="24"/>
          <w:szCs w:val="24"/>
        </w:rPr>
        <w:t xml:space="preserve"> линии в IV межреберье справа, </w:t>
      </w:r>
    </w:p>
    <w:p w:rsidR="00F64D62" w:rsidRPr="00C45705" w:rsidRDefault="00F64D62" w:rsidP="00F64D62">
      <w:pPr>
        <w:rPr>
          <w:sz w:val="24"/>
          <w:szCs w:val="24"/>
        </w:rPr>
      </w:pPr>
      <w:r w:rsidRPr="00C45705">
        <w:rPr>
          <w:sz w:val="24"/>
          <w:szCs w:val="24"/>
        </w:rPr>
        <w:t>верхняя</w:t>
      </w:r>
      <w:r w:rsidRPr="00C45705">
        <w:rPr>
          <w:sz w:val="24"/>
          <w:szCs w:val="24"/>
        </w:rPr>
        <w:tab/>
        <w:t xml:space="preserve"> - III ребро, </w:t>
      </w:r>
    </w:p>
    <w:p w:rsidR="00F64D62" w:rsidRPr="00C45705" w:rsidRDefault="00F64D62" w:rsidP="00F64D62">
      <w:pPr>
        <w:rPr>
          <w:sz w:val="24"/>
          <w:szCs w:val="24"/>
        </w:rPr>
      </w:pPr>
      <w:r w:rsidRPr="00C45705">
        <w:rPr>
          <w:sz w:val="24"/>
          <w:szCs w:val="24"/>
        </w:rPr>
        <w:t>левая</w:t>
      </w:r>
      <w:r w:rsidRPr="00C45705">
        <w:rPr>
          <w:sz w:val="24"/>
          <w:szCs w:val="24"/>
        </w:rPr>
        <w:tab/>
        <w:t xml:space="preserve"> - 1,5 см кнутри от левой среднеключичной линии в V межреберье.</w:t>
      </w:r>
    </w:p>
    <w:p w:rsidR="00F64D62" w:rsidRPr="00C45705" w:rsidRDefault="00F64D62" w:rsidP="00F64D62">
      <w:pPr>
        <w:rPr>
          <w:i/>
          <w:sz w:val="24"/>
          <w:szCs w:val="24"/>
        </w:rPr>
      </w:pPr>
      <w:r w:rsidRPr="00C45705">
        <w:rPr>
          <w:i/>
          <w:sz w:val="24"/>
          <w:szCs w:val="24"/>
        </w:rPr>
        <w:t>Частота сердечных сокращений 76 уд. в мин.</w:t>
      </w:r>
    </w:p>
    <w:p w:rsidR="00F64D62" w:rsidRPr="00C45705" w:rsidRDefault="00F64D62" w:rsidP="00F64D62">
      <w:pPr>
        <w:rPr>
          <w:i/>
          <w:sz w:val="24"/>
          <w:szCs w:val="24"/>
          <w:u w:val="single"/>
        </w:rPr>
      </w:pPr>
      <w:r w:rsidRPr="00C45705">
        <w:rPr>
          <w:i/>
          <w:sz w:val="24"/>
          <w:szCs w:val="24"/>
          <w:u w:val="single"/>
        </w:rPr>
        <w:lastRenderedPageBreak/>
        <w:t xml:space="preserve">Система пищеварения: </w:t>
      </w:r>
    </w:p>
    <w:p w:rsidR="006E05A0" w:rsidRPr="00C45705" w:rsidRDefault="00F64D62" w:rsidP="00F64D62">
      <w:pPr>
        <w:rPr>
          <w:sz w:val="24"/>
          <w:szCs w:val="24"/>
        </w:rPr>
      </w:pPr>
      <w:r w:rsidRPr="00C45705">
        <w:rPr>
          <w:sz w:val="24"/>
          <w:szCs w:val="24"/>
        </w:rPr>
        <w:t xml:space="preserve">Слизистая оболочка полости рта и глотки розовая, чистая, влажная. </w:t>
      </w:r>
    </w:p>
    <w:p w:rsidR="006E05A0" w:rsidRPr="00C45705" w:rsidRDefault="006E05A0" w:rsidP="006E05A0">
      <w:pPr>
        <w:tabs>
          <w:tab w:val="left" w:pos="142"/>
          <w:tab w:val="left" w:pos="284"/>
          <w:tab w:val="left" w:pos="709"/>
        </w:tabs>
        <w:spacing w:after="0" w:line="240" w:lineRule="auto"/>
        <w:jc w:val="both"/>
        <w:rPr>
          <w:rFonts w:ascii="Times New Roman" w:eastAsia="Times New Roman" w:hAnsi="Times New Roman" w:cs="Times New Roman"/>
          <w:spacing w:val="-20"/>
          <w:sz w:val="24"/>
          <w:szCs w:val="24"/>
          <w:lang w:eastAsia="ru-RU"/>
        </w:rPr>
      </w:pPr>
    </w:p>
    <w:p w:rsidR="00F64D62" w:rsidRPr="00C45705" w:rsidRDefault="00F64D62" w:rsidP="00F64D62">
      <w:pPr>
        <w:rPr>
          <w:sz w:val="24"/>
          <w:szCs w:val="24"/>
        </w:rPr>
      </w:pPr>
      <w:r w:rsidRPr="00C45705">
        <w:rPr>
          <w:sz w:val="24"/>
          <w:szCs w:val="24"/>
        </w:rPr>
        <w:t xml:space="preserve">Миндалины не выступают из-за небных дужек, лакуны не глубокие, без отделяемого из них. Передняя брюшная стенка симметрична, участвует в акте дыхания. Видимой  перистальтики  кишечника и желудка нет, грыжевые выпячивания и расширения подкожных вен живота не определяются. При пальпации выявляется болезненность по левому флангу брюшной полости, расхождение прямых мышц живота отсутствует, пупочное кольцо не увеличено, симптом флюктуации отсутствует. Симптом </w:t>
      </w:r>
      <w:proofErr w:type="spellStart"/>
      <w:r w:rsidRPr="00C45705">
        <w:rPr>
          <w:sz w:val="24"/>
          <w:szCs w:val="24"/>
        </w:rPr>
        <w:t>Щеткина</w:t>
      </w:r>
      <w:proofErr w:type="spellEnd"/>
      <w:r w:rsidRPr="00C45705">
        <w:rPr>
          <w:sz w:val="24"/>
          <w:szCs w:val="24"/>
        </w:rPr>
        <w:t xml:space="preserve"> - </w:t>
      </w:r>
      <w:proofErr w:type="spellStart"/>
      <w:r w:rsidRPr="00C45705">
        <w:rPr>
          <w:sz w:val="24"/>
          <w:szCs w:val="24"/>
        </w:rPr>
        <w:t>Блюмберга</w:t>
      </w:r>
      <w:proofErr w:type="spellEnd"/>
      <w:r w:rsidRPr="00C45705">
        <w:rPr>
          <w:sz w:val="24"/>
          <w:szCs w:val="24"/>
        </w:rPr>
        <w:t xml:space="preserve"> отрицательный.</w:t>
      </w:r>
    </w:p>
    <w:p w:rsidR="00F64D62" w:rsidRPr="00C45705" w:rsidRDefault="00F64D62" w:rsidP="00F64D62">
      <w:pPr>
        <w:rPr>
          <w:sz w:val="24"/>
          <w:szCs w:val="24"/>
        </w:rPr>
      </w:pPr>
      <w:r w:rsidRPr="00C45705">
        <w:rPr>
          <w:sz w:val="24"/>
          <w:szCs w:val="24"/>
        </w:rPr>
        <w:t>1.</w:t>
      </w:r>
      <w:r w:rsidRPr="00C45705">
        <w:rPr>
          <w:sz w:val="24"/>
          <w:szCs w:val="24"/>
        </w:rPr>
        <w:tab/>
        <w:t>Сигмовидная кишка пальпируется в левой подвздошной области в виде гладкого, плотного тяжа, безболезненна, не урчит при пальпации. Толщина 3 см. Подвижна.</w:t>
      </w:r>
    </w:p>
    <w:p w:rsidR="00F64D62" w:rsidRPr="00C45705" w:rsidRDefault="00F64D62" w:rsidP="00F64D62">
      <w:pPr>
        <w:rPr>
          <w:sz w:val="24"/>
          <w:szCs w:val="24"/>
        </w:rPr>
      </w:pPr>
      <w:r w:rsidRPr="00C45705">
        <w:rPr>
          <w:sz w:val="24"/>
          <w:szCs w:val="24"/>
        </w:rPr>
        <w:t>2.</w:t>
      </w:r>
      <w:r w:rsidRPr="00C45705">
        <w:rPr>
          <w:sz w:val="24"/>
          <w:szCs w:val="24"/>
        </w:rPr>
        <w:tab/>
        <w:t>Слепая кишка пальпируется в правой подвздошной области в виде гладкого эластичного цилиндра толщиной 3 см, не урчит. Подвижна. Аппендикс не пальпируется.</w:t>
      </w:r>
    </w:p>
    <w:p w:rsidR="00F64D62" w:rsidRPr="00C45705" w:rsidRDefault="00F64D62" w:rsidP="00F64D62">
      <w:pPr>
        <w:rPr>
          <w:sz w:val="24"/>
          <w:szCs w:val="24"/>
        </w:rPr>
      </w:pPr>
      <w:r w:rsidRPr="00C45705">
        <w:rPr>
          <w:sz w:val="24"/>
          <w:szCs w:val="24"/>
        </w:rPr>
        <w:t>3.</w:t>
      </w:r>
      <w:r w:rsidRPr="00C45705">
        <w:rPr>
          <w:sz w:val="24"/>
          <w:szCs w:val="24"/>
        </w:rPr>
        <w:tab/>
        <w:t>Восходящая часть ободочной кишки пальпируется в правой подвздошной области в виде безболезненного тяжа шириной 3 см, эластична, подвижна, не урчит.</w:t>
      </w:r>
    </w:p>
    <w:p w:rsidR="00F64D62" w:rsidRPr="00C45705" w:rsidRDefault="00F64D62" w:rsidP="00F64D62">
      <w:pPr>
        <w:rPr>
          <w:sz w:val="24"/>
          <w:szCs w:val="24"/>
        </w:rPr>
      </w:pPr>
      <w:r w:rsidRPr="00C45705">
        <w:rPr>
          <w:sz w:val="24"/>
          <w:szCs w:val="24"/>
        </w:rPr>
        <w:t>4.</w:t>
      </w:r>
      <w:r w:rsidRPr="00C45705">
        <w:rPr>
          <w:sz w:val="24"/>
          <w:szCs w:val="24"/>
        </w:rPr>
        <w:tab/>
        <w:t>Нисходящая часть ободочной кишки пальпируется в левой подвздошной области в виде тяжа эластичной консистенции шириной 3 см, безболезненна, подвижна, не урчит.</w:t>
      </w:r>
    </w:p>
    <w:p w:rsidR="00F64D62" w:rsidRPr="00C45705" w:rsidRDefault="00F64D62" w:rsidP="00F64D62">
      <w:pPr>
        <w:rPr>
          <w:sz w:val="24"/>
          <w:szCs w:val="24"/>
        </w:rPr>
      </w:pPr>
      <w:r w:rsidRPr="00C45705">
        <w:rPr>
          <w:sz w:val="24"/>
          <w:szCs w:val="24"/>
        </w:rPr>
        <w:t>5.</w:t>
      </w:r>
      <w:r w:rsidRPr="00C45705">
        <w:rPr>
          <w:sz w:val="24"/>
          <w:szCs w:val="24"/>
        </w:rPr>
        <w:tab/>
        <w:t>Поперечная ободочная кишка пальпируется в левой подвздошной области в виде цилиндра умеренной плотности толщиной 2 см, подвижна, безболезненна, не урчит.</w:t>
      </w:r>
    </w:p>
    <w:p w:rsidR="00F64D62" w:rsidRPr="00C45705" w:rsidRDefault="00F64D62" w:rsidP="00F64D62">
      <w:pPr>
        <w:rPr>
          <w:sz w:val="24"/>
          <w:szCs w:val="24"/>
        </w:rPr>
      </w:pPr>
      <w:r w:rsidRPr="00C45705">
        <w:rPr>
          <w:sz w:val="24"/>
          <w:szCs w:val="24"/>
        </w:rPr>
        <w:t>6.</w:t>
      </w:r>
      <w:r w:rsidRPr="00C45705">
        <w:rPr>
          <w:sz w:val="24"/>
          <w:szCs w:val="24"/>
        </w:rPr>
        <w:tab/>
        <w:t>Большая кривизна желудка определяется на 4 см выше пупка. При пальпации большая кривизна определяется в виде валика эластичной консистенции, безболезненна, подвижна.</w:t>
      </w:r>
    </w:p>
    <w:p w:rsidR="00F64D62" w:rsidRPr="00C45705" w:rsidRDefault="00F64D62" w:rsidP="00F64D62">
      <w:pPr>
        <w:rPr>
          <w:sz w:val="24"/>
          <w:szCs w:val="24"/>
        </w:rPr>
      </w:pPr>
      <w:r w:rsidRPr="00C45705">
        <w:rPr>
          <w:sz w:val="24"/>
          <w:szCs w:val="24"/>
        </w:rPr>
        <w:t>Определяется высокий тимпанический звук. Симптом Менделя отсутствует. Свободная жидкость или газ в брюшной полости не определяется. Выбухания в правом подреберье и эпигастральной области отсутствуют, расширения кожных вен и анастомозов, телеангиоэктазии отсутствуют.</w:t>
      </w:r>
    </w:p>
    <w:p w:rsidR="00F64D62" w:rsidRPr="00C45705" w:rsidRDefault="00F64D62" w:rsidP="00F64D62">
      <w:pPr>
        <w:rPr>
          <w:sz w:val="24"/>
          <w:szCs w:val="24"/>
        </w:rPr>
      </w:pPr>
      <w:r w:rsidRPr="00C45705">
        <w:rPr>
          <w:sz w:val="24"/>
          <w:szCs w:val="24"/>
        </w:rPr>
        <w:t xml:space="preserve"> Нижний край печени закругленный, ровный, эластичной консистенции.</w:t>
      </w:r>
    </w:p>
    <w:p w:rsidR="00DC67B5" w:rsidRDefault="00DC67B5" w:rsidP="00D3367D">
      <w:pPr>
        <w:tabs>
          <w:tab w:val="left" w:pos="0"/>
          <w:tab w:val="left" w:pos="284"/>
          <w:tab w:val="left" w:pos="709"/>
        </w:tabs>
        <w:spacing w:after="0" w:line="240" w:lineRule="auto"/>
        <w:jc w:val="both"/>
        <w:rPr>
          <w:rFonts w:eastAsia="Times New Roman" w:cs="Times New Roman"/>
          <w:spacing w:val="-20"/>
          <w:sz w:val="28"/>
          <w:szCs w:val="28"/>
          <w:u w:val="single"/>
          <w:lang w:eastAsia="ru-RU"/>
        </w:rPr>
      </w:pPr>
    </w:p>
    <w:tbl>
      <w:tblPr>
        <w:tblW w:w="11340" w:type="dxa"/>
        <w:tblInd w:w="-1152" w:type="dxa"/>
        <w:tblBorders>
          <w:top w:val="single" w:sz="4" w:space="0" w:color="auto"/>
        </w:tblBorders>
        <w:tblLook w:val="0000" w:firstRow="0" w:lastRow="0" w:firstColumn="0" w:lastColumn="0" w:noHBand="0" w:noVBand="0"/>
      </w:tblPr>
      <w:tblGrid>
        <w:gridCol w:w="11340"/>
      </w:tblGrid>
      <w:tr w:rsidR="00D16AB4" w:rsidTr="00D16AB4">
        <w:tblPrEx>
          <w:tblCellMar>
            <w:top w:w="0" w:type="dxa"/>
            <w:bottom w:w="0" w:type="dxa"/>
          </w:tblCellMar>
        </w:tblPrEx>
        <w:trPr>
          <w:trHeight w:val="100"/>
        </w:trPr>
        <w:tc>
          <w:tcPr>
            <w:tcW w:w="11340" w:type="dxa"/>
          </w:tcPr>
          <w:p w:rsidR="00D16AB4" w:rsidRDefault="00D16AB4" w:rsidP="00D3367D">
            <w:pPr>
              <w:tabs>
                <w:tab w:val="left" w:pos="0"/>
                <w:tab w:val="left" w:pos="284"/>
                <w:tab w:val="left" w:pos="709"/>
              </w:tabs>
              <w:spacing w:after="0" w:line="240" w:lineRule="auto"/>
              <w:jc w:val="both"/>
              <w:rPr>
                <w:rFonts w:eastAsia="Times New Roman" w:cs="Times New Roman"/>
                <w:spacing w:val="-20"/>
                <w:sz w:val="28"/>
                <w:szCs w:val="28"/>
                <w:u w:val="single"/>
                <w:lang w:eastAsia="ru-RU"/>
              </w:rPr>
            </w:pPr>
          </w:p>
        </w:tc>
      </w:tr>
    </w:tbl>
    <w:p w:rsidR="00DC67B5" w:rsidRDefault="00DC67B5" w:rsidP="00D3367D">
      <w:pPr>
        <w:tabs>
          <w:tab w:val="left" w:pos="0"/>
          <w:tab w:val="left" w:pos="284"/>
          <w:tab w:val="left" w:pos="709"/>
        </w:tabs>
        <w:spacing w:after="0" w:line="240" w:lineRule="auto"/>
        <w:jc w:val="both"/>
        <w:rPr>
          <w:rFonts w:eastAsia="Times New Roman" w:cs="Times New Roman"/>
          <w:spacing w:val="-20"/>
          <w:sz w:val="28"/>
          <w:szCs w:val="28"/>
          <w:u w:val="single"/>
          <w:lang w:eastAsia="ru-RU"/>
        </w:rPr>
      </w:pPr>
    </w:p>
    <w:p w:rsidR="00D3367D" w:rsidRPr="00472AF0" w:rsidRDefault="00D3367D" w:rsidP="00D3367D">
      <w:pPr>
        <w:tabs>
          <w:tab w:val="left" w:pos="0"/>
          <w:tab w:val="left" w:pos="284"/>
          <w:tab w:val="left" w:pos="709"/>
        </w:tabs>
        <w:spacing w:after="0" w:line="240" w:lineRule="auto"/>
        <w:jc w:val="both"/>
        <w:rPr>
          <w:rFonts w:eastAsia="Times New Roman" w:cs="Times New Roman"/>
          <w:spacing w:val="-20"/>
          <w:sz w:val="28"/>
          <w:szCs w:val="28"/>
          <w:u w:val="single"/>
          <w:lang w:eastAsia="ru-RU"/>
        </w:rPr>
      </w:pPr>
      <w:r w:rsidRPr="00472AF0">
        <w:rPr>
          <w:rFonts w:eastAsia="Times New Roman" w:cs="Times New Roman"/>
          <w:spacing w:val="-20"/>
          <w:sz w:val="28"/>
          <w:szCs w:val="28"/>
          <w:u w:val="single"/>
          <w:lang w:eastAsia="ru-RU"/>
        </w:rPr>
        <w:t>Граница абсолютной тупости печени:</w:t>
      </w:r>
    </w:p>
    <w:p w:rsidR="00D3367D" w:rsidRPr="00472AF0" w:rsidRDefault="00D3367D" w:rsidP="00D3367D">
      <w:pPr>
        <w:tabs>
          <w:tab w:val="left" w:pos="0"/>
          <w:tab w:val="left" w:pos="284"/>
          <w:tab w:val="left" w:pos="709"/>
        </w:tabs>
        <w:spacing w:after="0" w:line="240" w:lineRule="auto"/>
        <w:jc w:val="both"/>
        <w:rPr>
          <w:rFonts w:eastAsia="Times New Roman" w:cs="Times New Roman"/>
          <w:spacing w:val="-20"/>
          <w:sz w:val="28"/>
          <w:szCs w:val="28"/>
          <w:u w:val="single"/>
          <w:lang w:eastAsia="ru-RU"/>
        </w:rPr>
      </w:pPr>
    </w:p>
    <w:p w:rsidR="00D3367D" w:rsidRPr="00472AF0" w:rsidRDefault="00D3367D" w:rsidP="00D3367D">
      <w:pPr>
        <w:tabs>
          <w:tab w:val="left" w:pos="0"/>
          <w:tab w:val="left" w:pos="284"/>
          <w:tab w:val="left" w:pos="709"/>
        </w:tabs>
        <w:spacing w:after="0" w:line="240" w:lineRule="auto"/>
        <w:jc w:val="both"/>
        <w:rPr>
          <w:rFonts w:eastAsia="Times New Roman" w:cs="Times New Roman"/>
          <w:spacing w:val="-20"/>
          <w:sz w:val="28"/>
          <w:szCs w:val="28"/>
          <w:u w:val="single"/>
          <w:lang w:eastAsia="ru-RU"/>
        </w:rPr>
      </w:pPr>
      <w:r w:rsidRPr="00472AF0">
        <w:rPr>
          <w:rFonts w:eastAsia="Times New Roman" w:cs="Times New Roman"/>
          <w:spacing w:val="-20"/>
          <w:sz w:val="28"/>
          <w:szCs w:val="28"/>
          <w:u w:val="single"/>
          <w:lang w:eastAsia="ru-RU"/>
        </w:rPr>
        <w:t>Верхняя:</w:t>
      </w:r>
    </w:p>
    <w:p w:rsidR="00D3367D" w:rsidRPr="00472AF0" w:rsidRDefault="00D3367D" w:rsidP="00D3367D">
      <w:pPr>
        <w:tabs>
          <w:tab w:val="left" w:pos="0"/>
          <w:tab w:val="left" w:pos="284"/>
          <w:tab w:val="left" w:pos="709"/>
        </w:tabs>
        <w:spacing w:after="0" w:line="240" w:lineRule="auto"/>
        <w:ind w:left="225"/>
        <w:jc w:val="both"/>
        <w:rPr>
          <w:rFonts w:eastAsia="Times New Roman" w:cs="Times New Roman"/>
          <w:spacing w:val="-20"/>
          <w:sz w:val="28"/>
          <w:szCs w:val="28"/>
          <w:u w:val="single"/>
          <w:lang w:eastAsia="ru-RU"/>
        </w:rPr>
      </w:pPr>
      <w:r w:rsidRPr="00472AF0">
        <w:rPr>
          <w:rFonts w:eastAsia="Times New Roman" w:cs="Times New Roman"/>
          <w:spacing w:val="-20"/>
          <w:sz w:val="28"/>
          <w:szCs w:val="28"/>
          <w:u w:val="single"/>
          <w:lang w:eastAsia="ru-RU"/>
        </w:rPr>
        <w:tab/>
      </w:r>
      <w:r w:rsidRPr="00472AF0">
        <w:rPr>
          <w:rFonts w:eastAsia="Times New Roman" w:cs="Times New Roman"/>
          <w:spacing w:val="-20"/>
          <w:sz w:val="28"/>
          <w:szCs w:val="28"/>
          <w:u w:val="single"/>
          <w:lang w:eastAsia="ru-RU"/>
        </w:rPr>
        <w:tab/>
        <w:t xml:space="preserve">по </w:t>
      </w:r>
      <w:r w:rsidRPr="00472AF0">
        <w:rPr>
          <w:rFonts w:eastAsia="Times New Roman" w:cs="Times New Roman"/>
          <w:spacing w:val="-20"/>
          <w:sz w:val="28"/>
          <w:szCs w:val="28"/>
          <w:u w:val="single"/>
          <w:lang w:val="en-US" w:eastAsia="ru-RU"/>
        </w:rPr>
        <w:t>l</w:t>
      </w:r>
      <w:r w:rsidRPr="00472AF0">
        <w:rPr>
          <w:rFonts w:eastAsia="Times New Roman" w:cs="Times New Roman"/>
          <w:spacing w:val="-20"/>
          <w:sz w:val="28"/>
          <w:szCs w:val="28"/>
          <w:u w:val="single"/>
          <w:lang w:eastAsia="ru-RU"/>
        </w:rPr>
        <w:t>.</w:t>
      </w:r>
      <w:proofErr w:type="spellStart"/>
      <w:r w:rsidRPr="00472AF0">
        <w:rPr>
          <w:rFonts w:eastAsia="Times New Roman" w:cs="Times New Roman"/>
          <w:spacing w:val="-20"/>
          <w:sz w:val="28"/>
          <w:szCs w:val="28"/>
          <w:u w:val="single"/>
          <w:lang w:val="en-US" w:eastAsia="ru-RU"/>
        </w:rPr>
        <w:t>parasternalis</w:t>
      </w:r>
      <w:proofErr w:type="spellEnd"/>
      <w:r w:rsidRPr="00472AF0">
        <w:rPr>
          <w:rFonts w:eastAsia="Times New Roman" w:cs="Times New Roman"/>
          <w:spacing w:val="-20"/>
          <w:sz w:val="28"/>
          <w:szCs w:val="28"/>
          <w:u w:val="single"/>
          <w:lang w:eastAsia="ru-RU"/>
        </w:rPr>
        <w:t xml:space="preserve"> </w:t>
      </w:r>
      <w:proofErr w:type="spellStart"/>
      <w:r w:rsidRPr="00472AF0">
        <w:rPr>
          <w:rFonts w:eastAsia="Times New Roman" w:cs="Times New Roman"/>
          <w:spacing w:val="-20"/>
          <w:sz w:val="28"/>
          <w:szCs w:val="28"/>
          <w:u w:val="single"/>
          <w:lang w:val="en-US" w:eastAsia="ru-RU"/>
        </w:rPr>
        <w:t>dexra</w:t>
      </w:r>
      <w:proofErr w:type="spellEnd"/>
      <w:r w:rsidRPr="00472AF0">
        <w:rPr>
          <w:rFonts w:eastAsia="Times New Roman" w:cs="Times New Roman"/>
          <w:spacing w:val="-20"/>
          <w:sz w:val="28"/>
          <w:szCs w:val="28"/>
          <w:u w:val="single"/>
          <w:lang w:eastAsia="ru-RU"/>
        </w:rPr>
        <w:t xml:space="preserve"> - верхний край </w:t>
      </w:r>
      <w:r w:rsidRPr="00472AF0">
        <w:rPr>
          <w:rFonts w:eastAsia="Times New Roman" w:cs="Times New Roman"/>
          <w:spacing w:val="-20"/>
          <w:sz w:val="28"/>
          <w:szCs w:val="28"/>
          <w:u w:val="single"/>
          <w:lang w:eastAsia="ru-RU"/>
        </w:rPr>
        <w:tab/>
      </w:r>
      <w:r w:rsidRPr="00472AF0">
        <w:rPr>
          <w:rFonts w:eastAsia="Times New Roman" w:cs="Times New Roman"/>
          <w:spacing w:val="-20"/>
          <w:sz w:val="28"/>
          <w:szCs w:val="28"/>
          <w:u w:val="single"/>
          <w:lang w:val="en-US" w:eastAsia="ru-RU"/>
        </w:rPr>
        <w:t>VI</w:t>
      </w:r>
      <w:r w:rsidRPr="00472AF0">
        <w:rPr>
          <w:rFonts w:eastAsia="Times New Roman" w:cs="Times New Roman"/>
          <w:spacing w:val="-20"/>
          <w:sz w:val="28"/>
          <w:szCs w:val="28"/>
          <w:u w:val="single"/>
          <w:lang w:eastAsia="ru-RU"/>
        </w:rPr>
        <w:t xml:space="preserve"> ребра.</w:t>
      </w:r>
    </w:p>
    <w:p w:rsidR="00D3367D" w:rsidRPr="00472AF0" w:rsidRDefault="00D3367D" w:rsidP="00D3367D">
      <w:pPr>
        <w:tabs>
          <w:tab w:val="left" w:pos="0"/>
          <w:tab w:val="left" w:pos="284"/>
          <w:tab w:val="left" w:pos="709"/>
        </w:tabs>
        <w:spacing w:after="0" w:line="240" w:lineRule="auto"/>
        <w:ind w:left="225"/>
        <w:jc w:val="both"/>
        <w:rPr>
          <w:rFonts w:eastAsia="Times New Roman" w:cs="Times New Roman"/>
          <w:spacing w:val="-20"/>
          <w:sz w:val="28"/>
          <w:szCs w:val="28"/>
          <w:u w:val="single"/>
          <w:lang w:val="en-US" w:eastAsia="ru-RU"/>
        </w:rPr>
      </w:pPr>
      <w:r w:rsidRPr="00472AF0">
        <w:rPr>
          <w:rFonts w:eastAsia="Times New Roman" w:cs="Times New Roman"/>
          <w:spacing w:val="-20"/>
          <w:sz w:val="28"/>
          <w:szCs w:val="28"/>
          <w:u w:val="single"/>
          <w:lang w:eastAsia="ru-RU"/>
        </w:rPr>
        <w:tab/>
      </w:r>
      <w:r w:rsidRPr="00472AF0">
        <w:rPr>
          <w:rFonts w:eastAsia="Times New Roman" w:cs="Times New Roman"/>
          <w:spacing w:val="-20"/>
          <w:sz w:val="28"/>
          <w:szCs w:val="28"/>
          <w:u w:val="single"/>
          <w:lang w:eastAsia="ru-RU"/>
        </w:rPr>
        <w:tab/>
        <w:t>по</w:t>
      </w:r>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val="en-US" w:eastAsia="ru-RU"/>
        </w:rPr>
        <w:t>l.medioclavicularis</w:t>
      </w:r>
      <w:proofErr w:type="spellEnd"/>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val="en-US" w:eastAsia="ru-RU"/>
        </w:rPr>
        <w:t>dextra</w:t>
      </w:r>
      <w:proofErr w:type="spellEnd"/>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t xml:space="preserve">VI </w:t>
      </w:r>
      <w:proofErr w:type="spellStart"/>
      <w:r w:rsidRPr="00472AF0">
        <w:rPr>
          <w:rFonts w:eastAsia="Times New Roman" w:cs="Times New Roman"/>
          <w:spacing w:val="-20"/>
          <w:sz w:val="28"/>
          <w:szCs w:val="28"/>
          <w:u w:val="single"/>
          <w:lang w:val="en-US" w:eastAsia="ru-RU"/>
        </w:rPr>
        <w:t>ребро</w:t>
      </w:r>
      <w:proofErr w:type="spellEnd"/>
      <w:r w:rsidRPr="00472AF0">
        <w:rPr>
          <w:rFonts w:eastAsia="Times New Roman" w:cs="Times New Roman"/>
          <w:spacing w:val="-20"/>
          <w:sz w:val="28"/>
          <w:szCs w:val="28"/>
          <w:u w:val="single"/>
          <w:lang w:val="en-US" w:eastAsia="ru-RU"/>
        </w:rPr>
        <w:t>.</w:t>
      </w:r>
    </w:p>
    <w:p w:rsidR="00D3367D" w:rsidRPr="00472AF0" w:rsidRDefault="00D3367D" w:rsidP="00D3367D">
      <w:pPr>
        <w:tabs>
          <w:tab w:val="left" w:pos="0"/>
          <w:tab w:val="left" w:pos="284"/>
          <w:tab w:val="left" w:pos="709"/>
        </w:tabs>
        <w:spacing w:after="0" w:line="240" w:lineRule="auto"/>
        <w:ind w:left="225"/>
        <w:jc w:val="both"/>
        <w:rPr>
          <w:rFonts w:eastAsia="Times New Roman" w:cs="Times New Roman"/>
          <w:spacing w:val="-20"/>
          <w:sz w:val="28"/>
          <w:szCs w:val="28"/>
          <w:u w:val="single"/>
          <w:lang w:val="en-US" w:eastAsia="ru-RU"/>
        </w:rPr>
      </w:pPr>
      <w:r w:rsidRPr="00472AF0">
        <w:rPr>
          <w:rFonts w:eastAsia="Times New Roman" w:cs="Times New Roman"/>
          <w:spacing w:val="-20"/>
          <w:sz w:val="28"/>
          <w:szCs w:val="28"/>
          <w:u w:val="single"/>
          <w:lang w:val="en-US" w:eastAsia="ru-RU"/>
        </w:rPr>
        <w:lastRenderedPageBreak/>
        <w:tab/>
      </w:r>
      <w:r w:rsidRPr="00472AF0">
        <w:rPr>
          <w:rFonts w:eastAsia="Times New Roman" w:cs="Times New Roman"/>
          <w:spacing w:val="-20"/>
          <w:sz w:val="28"/>
          <w:szCs w:val="28"/>
          <w:u w:val="single"/>
          <w:lang w:val="en-US" w:eastAsia="ru-RU"/>
        </w:rPr>
        <w:tab/>
      </w:r>
      <w:proofErr w:type="spellStart"/>
      <w:proofErr w:type="gramStart"/>
      <w:r w:rsidRPr="00472AF0">
        <w:rPr>
          <w:rFonts w:eastAsia="Times New Roman" w:cs="Times New Roman"/>
          <w:spacing w:val="-20"/>
          <w:sz w:val="28"/>
          <w:szCs w:val="28"/>
          <w:u w:val="single"/>
          <w:lang w:val="en-US" w:eastAsia="ru-RU"/>
        </w:rPr>
        <w:t>по</w:t>
      </w:r>
      <w:proofErr w:type="spellEnd"/>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val="en-US" w:eastAsia="ru-RU"/>
        </w:rPr>
        <w:t>l.axillaris</w:t>
      </w:r>
      <w:proofErr w:type="spellEnd"/>
      <w:r w:rsidRPr="00472AF0">
        <w:rPr>
          <w:rFonts w:eastAsia="Times New Roman" w:cs="Times New Roman"/>
          <w:spacing w:val="-20"/>
          <w:sz w:val="28"/>
          <w:szCs w:val="28"/>
          <w:u w:val="single"/>
          <w:lang w:val="en-US" w:eastAsia="ru-RU"/>
        </w:rPr>
        <w:t xml:space="preserve"> ant.</w:t>
      </w:r>
      <w:proofErr w:type="gramEnd"/>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val="en-US" w:eastAsia="ru-RU"/>
        </w:rPr>
        <w:t>Dextra</w:t>
      </w:r>
      <w:proofErr w:type="spellEnd"/>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t xml:space="preserve">VII </w:t>
      </w:r>
      <w:proofErr w:type="spellStart"/>
      <w:r w:rsidRPr="00472AF0">
        <w:rPr>
          <w:rFonts w:eastAsia="Times New Roman" w:cs="Times New Roman"/>
          <w:spacing w:val="-20"/>
          <w:sz w:val="28"/>
          <w:szCs w:val="28"/>
          <w:u w:val="single"/>
          <w:lang w:val="en-US" w:eastAsia="ru-RU"/>
        </w:rPr>
        <w:t>ребро</w:t>
      </w:r>
      <w:proofErr w:type="spellEnd"/>
      <w:r w:rsidRPr="00472AF0">
        <w:rPr>
          <w:rFonts w:eastAsia="Times New Roman" w:cs="Times New Roman"/>
          <w:spacing w:val="-20"/>
          <w:sz w:val="28"/>
          <w:szCs w:val="28"/>
          <w:u w:val="single"/>
          <w:lang w:val="en-US" w:eastAsia="ru-RU"/>
        </w:rPr>
        <w:t>.</w:t>
      </w:r>
    </w:p>
    <w:p w:rsidR="00D3367D" w:rsidRPr="00472AF0" w:rsidRDefault="00D3367D" w:rsidP="00D3367D">
      <w:pPr>
        <w:tabs>
          <w:tab w:val="left" w:pos="0"/>
          <w:tab w:val="left" w:pos="284"/>
          <w:tab w:val="left" w:pos="709"/>
        </w:tabs>
        <w:spacing w:after="0" w:line="240" w:lineRule="auto"/>
        <w:ind w:left="225"/>
        <w:jc w:val="both"/>
        <w:rPr>
          <w:rFonts w:eastAsia="Times New Roman" w:cs="Times New Roman"/>
          <w:spacing w:val="-20"/>
          <w:sz w:val="28"/>
          <w:szCs w:val="28"/>
          <w:u w:val="single"/>
          <w:lang w:val="en-US" w:eastAsia="ru-RU"/>
        </w:rPr>
      </w:pP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r>
      <w:proofErr w:type="spellStart"/>
      <w:proofErr w:type="gramStart"/>
      <w:r w:rsidRPr="00472AF0">
        <w:rPr>
          <w:rFonts w:eastAsia="Times New Roman" w:cs="Times New Roman"/>
          <w:spacing w:val="-20"/>
          <w:sz w:val="28"/>
          <w:szCs w:val="28"/>
          <w:u w:val="single"/>
          <w:lang w:val="en-US" w:eastAsia="ru-RU"/>
        </w:rPr>
        <w:t>по</w:t>
      </w:r>
      <w:proofErr w:type="spellEnd"/>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val="en-US" w:eastAsia="ru-RU"/>
        </w:rPr>
        <w:t>l.scapularis</w:t>
      </w:r>
      <w:proofErr w:type="spellEnd"/>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val="en-US" w:eastAsia="ru-RU"/>
        </w:rPr>
        <w:t>dextra</w:t>
      </w:r>
      <w:proofErr w:type="spellEnd"/>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t xml:space="preserve">IX </w:t>
      </w:r>
      <w:proofErr w:type="spellStart"/>
      <w:r w:rsidRPr="00472AF0">
        <w:rPr>
          <w:rFonts w:eastAsia="Times New Roman" w:cs="Times New Roman"/>
          <w:spacing w:val="-20"/>
          <w:sz w:val="28"/>
          <w:szCs w:val="28"/>
          <w:u w:val="single"/>
          <w:lang w:val="en-US" w:eastAsia="ru-RU"/>
        </w:rPr>
        <w:t>ребро</w:t>
      </w:r>
      <w:proofErr w:type="spellEnd"/>
      <w:r w:rsidRPr="00472AF0">
        <w:rPr>
          <w:rFonts w:eastAsia="Times New Roman" w:cs="Times New Roman"/>
          <w:spacing w:val="-20"/>
          <w:sz w:val="28"/>
          <w:szCs w:val="28"/>
          <w:u w:val="single"/>
          <w:lang w:val="en-US" w:eastAsia="ru-RU"/>
        </w:rPr>
        <w:t>.</w:t>
      </w:r>
      <w:proofErr w:type="gramEnd"/>
      <w:r w:rsidRPr="00472AF0">
        <w:rPr>
          <w:rFonts w:eastAsia="Times New Roman" w:cs="Times New Roman"/>
          <w:spacing w:val="-20"/>
          <w:sz w:val="28"/>
          <w:szCs w:val="28"/>
          <w:u w:val="single"/>
          <w:lang w:val="en-US" w:eastAsia="ru-RU"/>
        </w:rPr>
        <w:t xml:space="preserve"> </w:t>
      </w:r>
    </w:p>
    <w:p w:rsidR="00D3367D" w:rsidRPr="00472AF0" w:rsidRDefault="00D3367D" w:rsidP="00D3367D">
      <w:pPr>
        <w:tabs>
          <w:tab w:val="left" w:pos="0"/>
          <w:tab w:val="left" w:pos="284"/>
          <w:tab w:val="left" w:pos="709"/>
        </w:tabs>
        <w:spacing w:after="0" w:line="240" w:lineRule="auto"/>
        <w:ind w:left="225"/>
        <w:jc w:val="both"/>
        <w:rPr>
          <w:rFonts w:eastAsia="Times New Roman" w:cs="Times New Roman"/>
          <w:spacing w:val="-20"/>
          <w:sz w:val="28"/>
          <w:szCs w:val="28"/>
          <w:u w:val="single"/>
          <w:lang w:val="en-US" w:eastAsia="ru-RU"/>
        </w:rPr>
      </w:pP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r>
      <w:proofErr w:type="spellStart"/>
      <w:r w:rsidRPr="00472AF0">
        <w:rPr>
          <w:rFonts w:eastAsia="Times New Roman" w:cs="Times New Roman"/>
          <w:spacing w:val="-20"/>
          <w:sz w:val="28"/>
          <w:szCs w:val="28"/>
          <w:u w:val="single"/>
          <w:lang w:val="en-US" w:eastAsia="ru-RU"/>
        </w:rPr>
        <w:t>по</w:t>
      </w:r>
      <w:proofErr w:type="spellEnd"/>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val="en-US" w:eastAsia="ru-RU"/>
        </w:rPr>
        <w:t>l.paravertebralis</w:t>
      </w:r>
      <w:proofErr w:type="spellEnd"/>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val="en-US" w:eastAsia="ru-RU"/>
        </w:rPr>
        <w:t>dextra</w:t>
      </w:r>
      <w:proofErr w:type="spellEnd"/>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t xml:space="preserve">X </w:t>
      </w:r>
      <w:r w:rsidRPr="00472AF0">
        <w:rPr>
          <w:rFonts w:eastAsia="Times New Roman" w:cs="Times New Roman"/>
          <w:spacing w:val="-20"/>
          <w:sz w:val="28"/>
          <w:szCs w:val="28"/>
          <w:u w:val="single"/>
          <w:lang w:eastAsia="ru-RU"/>
        </w:rPr>
        <w:t>ребро</w:t>
      </w:r>
    </w:p>
    <w:p w:rsidR="00D3367D" w:rsidRPr="00472AF0" w:rsidRDefault="00D3367D" w:rsidP="00D3367D">
      <w:pPr>
        <w:tabs>
          <w:tab w:val="left" w:pos="0"/>
          <w:tab w:val="left" w:pos="284"/>
          <w:tab w:val="left" w:pos="709"/>
        </w:tabs>
        <w:spacing w:after="0" w:line="240" w:lineRule="auto"/>
        <w:ind w:left="225"/>
        <w:jc w:val="both"/>
        <w:rPr>
          <w:rFonts w:eastAsia="Times New Roman" w:cs="Times New Roman"/>
          <w:spacing w:val="-20"/>
          <w:sz w:val="28"/>
          <w:szCs w:val="28"/>
          <w:u w:val="single"/>
          <w:lang w:val="en-US" w:eastAsia="ru-RU"/>
        </w:rPr>
      </w:pPr>
    </w:p>
    <w:p w:rsidR="00D3367D" w:rsidRPr="00472AF0" w:rsidRDefault="00D3367D" w:rsidP="00D3367D">
      <w:pPr>
        <w:tabs>
          <w:tab w:val="left" w:pos="0"/>
          <w:tab w:val="left" w:pos="284"/>
          <w:tab w:val="left" w:pos="709"/>
        </w:tabs>
        <w:spacing w:after="0" w:line="240" w:lineRule="auto"/>
        <w:jc w:val="both"/>
        <w:rPr>
          <w:rFonts w:eastAsia="Times New Roman" w:cs="Times New Roman"/>
          <w:spacing w:val="-20"/>
          <w:sz w:val="28"/>
          <w:szCs w:val="28"/>
          <w:u w:val="single"/>
          <w:lang w:val="en-US" w:eastAsia="ru-RU"/>
        </w:rPr>
      </w:pPr>
      <w:proofErr w:type="spellStart"/>
      <w:r w:rsidRPr="00472AF0">
        <w:rPr>
          <w:rFonts w:eastAsia="Times New Roman" w:cs="Times New Roman"/>
          <w:spacing w:val="-20"/>
          <w:sz w:val="28"/>
          <w:szCs w:val="28"/>
          <w:u w:val="single"/>
          <w:lang w:val="en-US" w:eastAsia="ru-RU"/>
        </w:rPr>
        <w:t>Нижняя</w:t>
      </w:r>
      <w:proofErr w:type="spellEnd"/>
      <w:r w:rsidRPr="00472AF0">
        <w:rPr>
          <w:rFonts w:eastAsia="Times New Roman" w:cs="Times New Roman"/>
          <w:spacing w:val="-20"/>
          <w:sz w:val="28"/>
          <w:szCs w:val="28"/>
          <w:u w:val="single"/>
          <w:lang w:val="en-US" w:eastAsia="ru-RU"/>
        </w:rPr>
        <w:t>:</w:t>
      </w:r>
    </w:p>
    <w:p w:rsidR="00D3367D" w:rsidRPr="00472AF0" w:rsidRDefault="00D3367D" w:rsidP="00D3367D">
      <w:pPr>
        <w:tabs>
          <w:tab w:val="left" w:pos="0"/>
          <w:tab w:val="left" w:pos="284"/>
          <w:tab w:val="left" w:pos="709"/>
        </w:tabs>
        <w:spacing w:after="0" w:line="240" w:lineRule="auto"/>
        <w:ind w:left="75"/>
        <w:jc w:val="both"/>
        <w:rPr>
          <w:rFonts w:eastAsia="Times New Roman" w:cs="Times New Roman"/>
          <w:spacing w:val="-20"/>
          <w:sz w:val="28"/>
          <w:szCs w:val="28"/>
          <w:u w:val="single"/>
          <w:lang w:val="en-US" w:eastAsia="ru-RU"/>
        </w:rPr>
      </w:pP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eastAsia="ru-RU"/>
        </w:rPr>
        <w:t>по</w:t>
      </w:r>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val="en-US" w:eastAsia="ru-RU"/>
        </w:rPr>
        <w:t>l.parasternalis</w:t>
      </w:r>
      <w:proofErr w:type="spellEnd"/>
      <w:r w:rsidRPr="00472AF0">
        <w:rPr>
          <w:rFonts w:eastAsia="Times New Roman" w:cs="Times New Roman"/>
          <w:spacing w:val="-20"/>
          <w:sz w:val="28"/>
          <w:szCs w:val="28"/>
          <w:u w:val="single"/>
          <w:lang w:val="en-US" w:eastAsia="ru-RU"/>
        </w:rPr>
        <w:t xml:space="preserve"> sinistra</w:t>
      </w: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eastAsia="ru-RU"/>
        </w:rPr>
        <w:t>край</w:t>
      </w:r>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eastAsia="ru-RU"/>
        </w:rPr>
        <w:t>ребрной</w:t>
      </w:r>
      <w:proofErr w:type="spellEnd"/>
      <w:r w:rsidRPr="00472AF0">
        <w:rPr>
          <w:rFonts w:eastAsia="Times New Roman" w:cs="Times New Roman"/>
          <w:spacing w:val="-20"/>
          <w:sz w:val="28"/>
          <w:szCs w:val="28"/>
          <w:u w:val="single"/>
          <w:lang w:val="en-US" w:eastAsia="ru-RU"/>
        </w:rPr>
        <w:t xml:space="preserve"> </w:t>
      </w:r>
      <w:r w:rsidRPr="00472AF0">
        <w:rPr>
          <w:rFonts w:eastAsia="Times New Roman" w:cs="Times New Roman"/>
          <w:spacing w:val="-20"/>
          <w:sz w:val="28"/>
          <w:szCs w:val="28"/>
          <w:u w:val="single"/>
          <w:lang w:eastAsia="ru-RU"/>
        </w:rPr>
        <w:t>дуги</w:t>
      </w:r>
      <w:r w:rsidRPr="00472AF0">
        <w:rPr>
          <w:rFonts w:eastAsia="Times New Roman" w:cs="Times New Roman"/>
          <w:spacing w:val="-20"/>
          <w:sz w:val="28"/>
          <w:szCs w:val="28"/>
          <w:u w:val="single"/>
          <w:lang w:val="en-US" w:eastAsia="ru-RU"/>
        </w:rPr>
        <w:t>.</w:t>
      </w:r>
    </w:p>
    <w:p w:rsidR="00D3367D" w:rsidRPr="00472AF0" w:rsidRDefault="00D3367D" w:rsidP="00D3367D">
      <w:pPr>
        <w:tabs>
          <w:tab w:val="left" w:pos="0"/>
          <w:tab w:val="left" w:pos="284"/>
          <w:tab w:val="left" w:pos="709"/>
        </w:tabs>
        <w:spacing w:after="0" w:line="240" w:lineRule="auto"/>
        <w:ind w:left="720" w:hanging="645"/>
        <w:jc w:val="both"/>
        <w:rPr>
          <w:rFonts w:eastAsia="Times New Roman" w:cs="Times New Roman"/>
          <w:spacing w:val="-20"/>
          <w:sz w:val="28"/>
          <w:szCs w:val="28"/>
          <w:u w:val="single"/>
          <w:lang w:eastAsia="ru-RU"/>
        </w:rPr>
      </w:pP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eastAsia="ru-RU"/>
        </w:rPr>
        <w:t xml:space="preserve">по </w:t>
      </w:r>
      <w:r w:rsidRPr="00472AF0">
        <w:rPr>
          <w:rFonts w:eastAsia="Times New Roman" w:cs="Times New Roman"/>
          <w:spacing w:val="-20"/>
          <w:sz w:val="28"/>
          <w:szCs w:val="28"/>
          <w:u w:val="single"/>
          <w:lang w:val="en-US" w:eastAsia="ru-RU"/>
        </w:rPr>
        <w:t>l</w:t>
      </w:r>
      <w:r w:rsidRPr="00472AF0">
        <w:rPr>
          <w:rFonts w:eastAsia="Times New Roman" w:cs="Times New Roman"/>
          <w:spacing w:val="-20"/>
          <w:sz w:val="28"/>
          <w:szCs w:val="28"/>
          <w:u w:val="single"/>
          <w:lang w:eastAsia="ru-RU"/>
        </w:rPr>
        <w:t>.</w:t>
      </w:r>
      <w:proofErr w:type="spellStart"/>
      <w:r w:rsidRPr="00472AF0">
        <w:rPr>
          <w:rFonts w:eastAsia="Times New Roman" w:cs="Times New Roman"/>
          <w:spacing w:val="-20"/>
          <w:sz w:val="28"/>
          <w:szCs w:val="28"/>
          <w:u w:val="single"/>
          <w:lang w:val="en-US" w:eastAsia="ru-RU"/>
        </w:rPr>
        <w:t>medialis</w:t>
      </w:r>
      <w:proofErr w:type="spellEnd"/>
      <w:r w:rsidRPr="00472AF0">
        <w:rPr>
          <w:rFonts w:eastAsia="Times New Roman" w:cs="Times New Roman"/>
          <w:spacing w:val="-20"/>
          <w:sz w:val="28"/>
          <w:szCs w:val="28"/>
          <w:u w:val="single"/>
          <w:lang w:eastAsia="ru-RU"/>
        </w:rPr>
        <w:t xml:space="preserve"> </w:t>
      </w:r>
      <w:r w:rsidRPr="00472AF0">
        <w:rPr>
          <w:rFonts w:eastAsia="Times New Roman" w:cs="Times New Roman"/>
          <w:spacing w:val="-20"/>
          <w:sz w:val="28"/>
          <w:szCs w:val="28"/>
          <w:u w:val="single"/>
          <w:lang w:val="en-US" w:eastAsia="ru-RU"/>
        </w:rPr>
        <w:t>anterior</w:t>
      </w:r>
      <w:r w:rsidRPr="00472AF0">
        <w:rPr>
          <w:rFonts w:eastAsia="Times New Roman" w:cs="Times New Roman"/>
          <w:spacing w:val="-20"/>
          <w:sz w:val="28"/>
          <w:szCs w:val="28"/>
          <w:u w:val="single"/>
          <w:lang w:eastAsia="ru-RU"/>
        </w:rPr>
        <w:t xml:space="preserve"> </w:t>
      </w:r>
      <w:r w:rsidRPr="00472AF0">
        <w:rPr>
          <w:rFonts w:eastAsia="Times New Roman" w:cs="Times New Roman"/>
          <w:spacing w:val="-20"/>
          <w:sz w:val="28"/>
          <w:szCs w:val="28"/>
          <w:u w:val="single"/>
          <w:lang w:eastAsia="ru-RU"/>
        </w:rPr>
        <w:tab/>
      </w:r>
      <w:r w:rsidRPr="00472AF0">
        <w:rPr>
          <w:rFonts w:eastAsia="Times New Roman" w:cs="Times New Roman"/>
          <w:spacing w:val="-20"/>
          <w:sz w:val="28"/>
          <w:szCs w:val="28"/>
          <w:u w:val="single"/>
          <w:lang w:eastAsia="ru-RU"/>
        </w:rPr>
        <w:tab/>
        <w:t>на границе 1\3 расстояния от мечевидного отростка до пупка.</w:t>
      </w:r>
    </w:p>
    <w:p w:rsidR="00D3367D" w:rsidRPr="00472AF0" w:rsidRDefault="00D3367D" w:rsidP="00D3367D">
      <w:pPr>
        <w:tabs>
          <w:tab w:val="left" w:pos="0"/>
          <w:tab w:val="left" w:pos="284"/>
          <w:tab w:val="left" w:pos="709"/>
        </w:tabs>
        <w:spacing w:after="0" w:line="240" w:lineRule="auto"/>
        <w:jc w:val="both"/>
        <w:rPr>
          <w:rFonts w:eastAsia="Times New Roman" w:cs="Times New Roman"/>
          <w:spacing w:val="-20"/>
          <w:sz w:val="28"/>
          <w:szCs w:val="28"/>
          <w:u w:val="single"/>
          <w:lang w:eastAsia="ru-RU"/>
        </w:rPr>
      </w:pPr>
      <w:r w:rsidRPr="00472AF0">
        <w:rPr>
          <w:rFonts w:eastAsia="Times New Roman" w:cs="Times New Roman"/>
          <w:spacing w:val="-20"/>
          <w:sz w:val="28"/>
          <w:szCs w:val="28"/>
          <w:u w:val="single"/>
          <w:lang w:eastAsia="ru-RU"/>
        </w:rPr>
        <w:tab/>
      </w:r>
      <w:r w:rsidRPr="00472AF0">
        <w:rPr>
          <w:rFonts w:eastAsia="Times New Roman" w:cs="Times New Roman"/>
          <w:spacing w:val="-20"/>
          <w:sz w:val="28"/>
          <w:szCs w:val="28"/>
          <w:u w:val="single"/>
          <w:lang w:eastAsia="ru-RU"/>
        </w:rPr>
        <w:tab/>
      </w:r>
      <w:r w:rsidRPr="00472AF0">
        <w:rPr>
          <w:rFonts w:eastAsia="Times New Roman" w:cs="Times New Roman"/>
          <w:spacing w:val="-20"/>
          <w:sz w:val="28"/>
          <w:szCs w:val="28"/>
          <w:u w:val="single"/>
          <w:lang w:eastAsia="ru-RU"/>
        </w:rPr>
        <w:tab/>
        <w:t xml:space="preserve">по </w:t>
      </w:r>
      <w:r w:rsidRPr="00472AF0">
        <w:rPr>
          <w:rFonts w:eastAsia="Times New Roman" w:cs="Times New Roman"/>
          <w:spacing w:val="-20"/>
          <w:sz w:val="28"/>
          <w:szCs w:val="28"/>
          <w:u w:val="single"/>
          <w:lang w:val="en-US" w:eastAsia="ru-RU"/>
        </w:rPr>
        <w:t>l</w:t>
      </w:r>
      <w:r w:rsidRPr="00472AF0">
        <w:rPr>
          <w:rFonts w:eastAsia="Times New Roman" w:cs="Times New Roman"/>
          <w:spacing w:val="-20"/>
          <w:sz w:val="28"/>
          <w:szCs w:val="28"/>
          <w:u w:val="single"/>
          <w:lang w:eastAsia="ru-RU"/>
        </w:rPr>
        <w:t>.</w:t>
      </w:r>
      <w:proofErr w:type="spellStart"/>
      <w:r w:rsidRPr="00472AF0">
        <w:rPr>
          <w:rFonts w:eastAsia="Times New Roman" w:cs="Times New Roman"/>
          <w:spacing w:val="-20"/>
          <w:sz w:val="28"/>
          <w:szCs w:val="28"/>
          <w:u w:val="single"/>
          <w:lang w:val="en-US" w:eastAsia="ru-RU"/>
        </w:rPr>
        <w:t>parasternalis</w:t>
      </w:r>
      <w:proofErr w:type="spellEnd"/>
      <w:r w:rsidRPr="00472AF0">
        <w:rPr>
          <w:rFonts w:eastAsia="Times New Roman" w:cs="Times New Roman"/>
          <w:spacing w:val="-20"/>
          <w:sz w:val="28"/>
          <w:szCs w:val="28"/>
          <w:u w:val="single"/>
          <w:lang w:eastAsia="ru-RU"/>
        </w:rPr>
        <w:t xml:space="preserve"> </w:t>
      </w:r>
      <w:proofErr w:type="spellStart"/>
      <w:r w:rsidRPr="00472AF0">
        <w:rPr>
          <w:rFonts w:eastAsia="Times New Roman" w:cs="Times New Roman"/>
          <w:spacing w:val="-20"/>
          <w:sz w:val="28"/>
          <w:szCs w:val="28"/>
          <w:u w:val="single"/>
          <w:lang w:val="en-US" w:eastAsia="ru-RU"/>
        </w:rPr>
        <w:t>dextra</w:t>
      </w:r>
      <w:proofErr w:type="spellEnd"/>
      <w:r w:rsidRPr="00472AF0">
        <w:rPr>
          <w:rFonts w:eastAsia="Times New Roman" w:cs="Times New Roman"/>
          <w:spacing w:val="-20"/>
          <w:sz w:val="28"/>
          <w:szCs w:val="28"/>
          <w:u w:val="single"/>
          <w:lang w:eastAsia="ru-RU"/>
        </w:rPr>
        <w:tab/>
        <w:t>на 2см. ниже реберной дуги.</w:t>
      </w:r>
    </w:p>
    <w:p w:rsidR="00D3367D" w:rsidRPr="00472AF0" w:rsidRDefault="00D3367D" w:rsidP="00D3367D">
      <w:pPr>
        <w:tabs>
          <w:tab w:val="left" w:pos="0"/>
          <w:tab w:val="left" w:pos="284"/>
          <w:tab w:val="left" w:pos="709"/>
        </w:tabs>
        <w:spacing w:after="0" w:line="240" w:lineRule="auto"/>
        <w:ind w:left="75"/>
        <w:jc w:val="both"/>
        <w:rPr>
          <w:rFonts w:eastAsia="Times New Roman" w:cs="Times New Roman"/>
          <w:spacing w:val="-20"/>
          <w:sz w:val="28"/>
          <w:szCs w:val="28"/>
          <w:u w:val="single"/>
          <w:lang w:val="en-US" w:eastAsia="ru-RU"/>
        </w:rPr>
      </w:pPr>
      <w:r w:rsidRPr="00472AF0">
        <w:rPr>
          <w:rFonts w:eastAsia="Times New Roman" w:cs="Times New Roman"/>
          <w:spacing w:val="-20"/>
          <w:sz w:val="28"/>
          <w:szCs w:val="28"/>
          <w:u w:val="single"/>
          <w:lang w:eastAsia="ru-RU"/>
        </w:rPr>
        <w:tab/>
      </w:r>
      <w:r w:rsidRPr="00472AF0">
        <w:rPr>
          <w:rFonts w:eastAsia="Times New Roman" w:cs="Times New Roman"/>
          <w:spacing w:val="-20"/>
          <w:sz w:val="28"/>
          <w:szCs w:val="28"/>
          <w:u w:val="single"/>
          <w:lang w:eastAsia="ru-RU"/>
        </w:rPr>
        <w:tab/>
      </w:r>
      <w:r w:rsidRPr="00472AF0">
        <w:rPr>
          <w:rFonts w:eastAsia="Times New Roman" w:cs="Times New Roman"/>
          <w:spacing w:val="-20"/>
          <w:sz w:val="28"/>
          <w:szCs w:val="28"/>
          <w:u w:val="single"/>
          <w:lang w:eastAsia="ru-RU"/>
        </w:rPr>
        <w:tab/>
        <w:t>по</w:t>
      </w:r>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val="en-US" w:eastAsia="ru-RU"/>
        </w:rPr>
        <w:t>l.medioclavicularis</w:t>
      </w:r>
      <w:proofErr w:type="spellEnd"/>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val="en-US" w:eastAsia="ru-RU"/>
        </w:rPr>
        <w:t>dextra</w:t>
      </w:r>
      <w:proofErr w:type="spellEnd"/>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eastAsia="ru-RU"/>
        </w:rPr>
        <w:t>реберная</w:t>
      </w:r>
      <w:r w:rsidRPr="00472AF0">
        <w:rPr>
          <w:rFonts w:eastAsia="Times New Roman" w:cs="Times New Roman"/>
          <w:spacing w:val="-20"/>
          <w:sz w:val="28"/>
          <w:szCs w:val="28"/>
          <w:u w:val="single"/>
          <w:lang w:val="en-US" w:eastAsia="ru-RU"/>
        </w:rPr>
        <w:t xml:space="preserve"> </w:t>
      </w:r>
      <w:r w:rsidRPr="00472AF0">
        <w:rPr>
          <w:rFonts w:eastAsia="Times New Roman" w:cs="Times New Roman"/>
          <w:spacing w:val="-20"/>
          <w:sz w:val="28"/>
          <w:szCs w:val="28"/>
          <w:u w:val="single"/>
          <w:lang w:eastAsia="ru-RU"/>
        </w:rPr>
        <w:t>дуга</w:t>
      </w:r>
      <w:r w:rsidRPr="00472AF0">
        <w:rPr>
          <w:rFonts w:eastAsia="Times New Roman" w:cs="Times New Roman"/>
          <w:spacing w:val="-20"/>
          <w:sz w:val="28"/>
          <w:szCs w:val="28"/>
          <w:u w:val="single"/>
          <w:lang w:val="en-US" w:eastAsia="ru-RU"/>
        </w:rPr>
        <w:t>.</w:t>
      </w:r>
    </w:p>
    <w:p w:rsidR="00D3367D" w:rsidRPr="00472AF0" w:rsidRDefault="00D3367D" w:rsidP="00D3367D">
      <w:pPr>
        <w:tabs>
          <w:tab w:val="left" w:pos="0"/>
          <w:tab w:val="left" w:pos="284"/>
          <w:tab w:val="left" w:pos="709"/>
        </w:tabs>
        <w:spacing w:after="0" w:line="240" w:lineRule="auto"/>
        <w:ind w:left="75"/>
        <w:jc w:val="both"/>
        <w:rPr>
          <w:rFonts w:eastAsia="Times New Roman" w:cs="Times New Roman"/>
          <w:spacing w:val="-20"/>
          <w:sz w:val="28"/>
          <w:szCs w:val="28"/>
          <w:u w:val="single"/>
          <w:lang w:val="en-US" w:eastAsia="ru-RU"/>
        </w:rPr>
      </w:pP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eastAsia="ru-RU"/>
        </w:rPr>
        <w:t>по</w:t>
      </w:r>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val="en-US" w:eastAsia="ru-RU"/>
        </w:rPr>
        <w:t>l.axillaris</w:t>
      </w:r>
      <w:proofErr w:type="spellEnd"/>
      <w:r w:rsidRPr="00472AF0">
        <w:rPr>
          <w:rFonts w:eastAsia="Times New Roman" w:cs="Times New Roman"/>
          <w:spacing w:val="-20"/>
          <w:sz w:val="28"/>
          <w:szCs w:val="28"/>
          <w:u w:val="single"/>
          <w:lang w:val="en-US" w:eastAsia="ru-RU"/>
        </w:rPr>
        <w:t xml:space="preserve"> anterior </w:t>
      </w:r>
      <w:proofErr w:type="spellStart"/>
      <w:r w:rsidRPr="00472AF0">
        <w:rPr>
          <w:rFonts w:eastAsia="Times New Roman" w:cs="Times New Roman"/>
          <w:spacing w:val="-20"/>
          <w:sz w:val="28"/>
          <w:szCs w:val="28"/>
          <w:u w:val="single"/>
          <w:lang w:val="en-US" w:eastAsia="ru-RU"/>
        </w:rPr>
        <w:t>dextra</w:t>
      </w:r>
      <w:proofErr w:type="spellEnd"/>
      <w:r w:rsidRPr="00472AF0">
        <w:rPr>
          <w:rFonts w:eastAsia="Times New Roman" w:cs="Times New Roman"/>
          <w:spacing w:val="-20"/>
          <w:sz w:val="28"/>
          <w:szCs w:val="28"/>
          <w:u w:val="single"/>
          <w:lang w:val="en-US" w:eastAsia="ru-RU"/>
        </w:rPr>
        <w:tab/>
        <w:t xml:space="preserve">X </w:t>
      </w:r>
      <w:r w:rsidRPr="00472AF0">
        <w:rPr>
          <w:rFonts w:eastAsia="Times New Roman" w:cs="Times New Roman"/>
          <w:spacing w:val="-20"/>
          <w:sz w:val="28"/>
          <w:szCs w:val="28"/>
          <w:u w:val="single"/>
          <w:lang w:eastAsia="ru-RU"/>
        </w:rPr>
        <w:t>ребро</w:t>
      </w:r>
      <w:r w:rsidRPr="00472AF0">
        <w:rPr>
          <w:rFonts w:eastAsia="Times New Roman" w:cs="Times New Roman"/>
          <w:spacing w:val="-20"/>
          <w:sz w:val="28"/>
          <w:szCs w:val="28"/>
          <w:u w:val="single"/>
          <w:lang w:val="en-US" w:eastAsia="ru-RU"/>
        </w:rPr>
        <w:t>.</w:t>
      </w:r>
    </w:p>
    <w:p w:rsidR="00D3367D" w:rsidRPr="00472AF0" w:rsidRDefault="00D3367D" w:rsidP="00D3367D">
      <w:pPr>
        <w:tabs>
          <w:tab w:val="left" w:pos="0"/>
          <w:tab w:val="left" w:pos="284"/>
          <w:tab w:val="left" w:pos="709"/>
        </w:tabs>
        <w:spacing w:after="0" w:line="240" w:lineRule="auto"/>
        <w:ind w:left="75"/>
        <w:jc w:val="both"/>
        <w:rPr>
          <w:rFonts w:eastAsia="Times New Roman" w:cs="Times New Roman"/>
          <w:spacing w:val="-20"/>
          <w:sz w:val="28"/>
          <w:szCs w:val="28"/>
          <w:u w:val="single"/>
          <w:lang w:val="en-US" w:eastAsia="ru-RU"/>
        </w:rPr>
      </w:pPr>
    </w:p>
    <w:p w:rsidR="00D3367D" w:rsidRPr="00472AF0" w:rsidRDefault="00D3367D" w:rsidP="00D3367D">
      <w:pPr>
        <w:tabs>
          <w:tab w:val="left" w:pos="0"/>
          <w:tab w:val="left" w:pos="284"/>
          <w:tab w:val="left" w:pos="709"/>
        </w:tabs>
        <w:spacing w:after="0" w:line="240" w:lineRule="auto"/>
        <w:ind w:left="284" w:hanging="284"/>
        <w:jc w:val="both"/>
        <w:rPr>
          <w:rFonts w:eastAsia="Times New Roman" w:cs="Times New Roman"/>
          <w:spacing w:val="-20"/>
          <w:sz w:val="28"/>
          <w:szCs w:val="28"/>
          <w:u w:val="single"/>
          <w:lang w:eastAsia="ru-RU"/>
        </w:rPr>
      </w:pPr>
      <w:r w:rsidRPr="00472AF0">
        <w:rPr>
          <w:rFonts w:eastAsia="Times New Roman" w:cs="Times New Roman"/>
          <w:spacing w:val="-20"/>
          <w:sz w:val="28"/>
          <w:szCs w:val="28"/>
          <w:u w:val="single"/>
          <w:lang w:eastAsia="ru-RU"/>
        </w:rPr>
        <w:t>Высота печеночной тупости:</w:t>
      </w:r>
    </w:p>
    <w:p w:rsidR="00D3367D" w:rsidRPr="00472AF0" w:rsidRDefault="00D3367D" w:rsidP="00D3367D">
      <w:pPr>
        <w:tabs>
          <w:tab w:val="left" w:pos="0"/>
          <w:tab w:val="left" w:pos="284"/>
          <w:tab w:val="left" w:pos="709"/>
        </w:tabs>
        <w:spacing w:after="0" w:line="240" w:lineRule="auto"/>
        <w:jc w:val="both"/>
        <w:rPr>
          <w:rFonts w:eastAsia="Times New Roman" w:cs="Times New Roman"/>
          <w:spacing w:val="-20"/>
          <w:sz w:val="28"/>
          <w:szCs w:val="28"/>
          <w:u w:val="single"/>
          <w:lang w:eastAsia="ru-RU"/>
        </w:rPr>
      </w:pPr>
      <w:r w:rsidRPr="00472AF0">
        <w:rPr>
          <w:rFonts w:eastAsia="Times New Roman" w:cs="Times New Roman"/>
          <w:spacing w:val="-20"/>
          <w:sz w:val="28"/>
          <w:szCs w:val="28"/>
          <w:u w:val="single"/>
          <w:lang w:eastAsia="ru-RU"/>
        </w:rPr>
        <w:tab/>
      </w:r>
      <w:r w:rsidRPr="00472AF0">
        <w:rPr>
          <w:rFonts w:eastAsia="Times New Roman" w:cs="Times New Roman"/>
          <w:spacing w:val="-20"/>
          <w:sz w:val="28"/>
          <w:szCs w:val="28"/>
          <w:u w:val="single"/>
          <w:lang w:eastAsia="ru-RU"/>
        </w:rPr>
        <w:tab/>
      </w:r>
      <w:r w:rsidRPr="00472AF0">
        <w:rPr>
          <w:rFonts w:eastAsia="Times New Roman" w:cs="Times New Roman"/>
          <w:spacing w:val="-20"/>
          <w:sz w:val="28"/>
          <w:szCs w:val="28"/>
          <w:u w:val="single"/>
          <w:lang w:eastAsia="ru-RU"/>
        </w:rPr>
        <w:tab/>
        <w:t xml:space="preserve">по </w:t>
      </w:r>
      <w:r w:rsidRPr="00472AF0">
        <w:rPr>
          <w:rFonts w:eastAsia="Times New Roman" w:cs="Times New Roman"/>
          <w:spacing w:val="-20"/>
          <w:sz w:val="28"/>
          <w:szCs w:val="28"/>
          <w:u w:val="single"/>
          <w:lang w:val="en-US" w:eastAsia="ru-RU"/>
        </w:rPr>
        <w:t>l</w:t>
      </w:r>
      <w:r w:rsidRPr="00472AF0">
        <w:rPr>
          <w:rFonts w:eastAsia="Times New Roman" w:cs="Times New Roman"/>
          <w:spacing w:val="-20"/>
          <w:sz w:val="28"/>
          <w:szCs w:val="28"/>
          <w:u w:val="single"/>
          <w:lang w:eastAsia="ru-RU"/>
        </w:rPr>
        <w:t>.</w:t>
      </w:r>
      <w:proofErr w:type="spellStart"/>
      <w:r w:rsidRPr="00472AF0">
        <w:rPr>
          <w:rFonts w:eastAsia="Times New Roman" w:cs="Times New Roman"/>
          <w:spacing w:val="-20"/>
          <w:sz w:val="28"/>
          <w:szCs w:val="28"/>
          <w:u w:val="single"/>
          <w:lang w:val="en-US" w:eastAsia="ru-RU"/>
        </w:rPr>
        <w:t>axillaris</w:t>
      </w:r>
      <w:proofErr w:type="spellEnd"/>
      <w:r w:rsidRPr="00472AF0">
        <w:rPr>
          <w:rFonts w:eastAsia="Times New Roman" w:cs="Times New Roman"/>
          <w:spacing w:val="-20"/>
          <w:sz w:val="28"/>
          <w:szCs w:val="28"/>
          <w:u w:val="single"/>
          <w:lang w:eastAsia="ru-RU"/>
        </w:rPr>
        <w:t xml:space="preserve"> </w:t>
      </w:r>
      <w:r w:rsidRPr="00472AF0">
        <w:rPr>
          <w:rFonts w:eastAsia="Times New Roman" w:cs="Times New Roman"/>
          <w:spacing w:val="-20"/>
          <w:sz w:val="28"/>
          <w:szCs w:val="28"/>
          <w:u w:val="single"/>
          <w:lang w:val="en-US" w:eastAsia="ru-RU"/>
        </w:rPr>
        <w:t>anterior</w:t>
      </w:r>
      <w:r w:rsidRPr="00472AF0">
        <w:rPr>
          <w:rFonts w:eastAsia="Times New Roman" w:cs="Times New Roman"/>
          <w:spacing w:val="-20"/>
          <w:sz w:val="28"/>
          <w:szCs w:val="28"/>
          <w:u w:val="single"/>
          <w:lang w:eastAsia="ru-RU"/>
        </w:rPr>
        <w:t xml:space="preserve"> </w:t>
      </w:r>
      <w:proofErr w:type="spellStart"/>
      <w:r w:rsidRPr="00472AF0">
        <w:rPr>
          <w:rFonts w:eastAsia="Times New Roman" w:cs="Times New Roman"/>
          <w:spacing w:val="-20"/>
          <w:sz w:val="28"/>
          <w:szCs w:val="28"/>
          <w:u w:val="single"/>
          <w:lang w:val="en-US" w:eastAsia="ru-RU"/>
        </w:rPr>
        <w:t>dextra</w:t>
      </w:r>
      <w:proofErr w:type="spellEnd"/>
      <w:r w:rsidRPr="00472AF0">
        <w:rPr>
          <w:rFonts w:eastAsia="Times New Roman" w:cs="Times New Roman"/>
          <w:spacing w:val="-20"/>
          <w:sz w:val="28"/>
          <w:szCs w:val="28"/>
          <w:u w:val="single"/>
          <w:lang w:eastAsia="ru-RU"/>
        </w:rPr>
        <w:tab/>
      </w:r>
      <w:r w:rsidRPr="00472AF0">
        <w:rPr>
          <w:rFonts w:eastAsia="Times New Roman" w:cs="Times New Roman"/>
          <w:spacing w:val="-20"/>
          <w:sz w:val="28"/>
          <w:szCs w:val="28"/>
          <w:u w:val="single"/>
          <w:lang w:eastAsia="ru-RU"/>
        </w:rPr>
        <w:tab/>
        <w:t>10см.</w:t>
      </w:r>
    </w:p>
    <w:p w:rsidR="00D3367D" w:rsidRPr="00472AF0" w:rsidRDefault="00D3367D" w:rsidP="00D3367D">
      <w:pPr>
        <w:tabs>
          <w:tab w:val="left" w:pos="0"/>
          <w:tab w:val="left" w:pos="284"/>
          <w:tab w:val="left" w:pos="709"/>
        </w:tabs>
        <w:spacing w:after="0" w:line="240" w:lineRule="auto"/>
        <w:jc w:val="both"/>
        <w:rPr>
          <w:rFonts w:eastAsia="Times New Roman" w:cs="Times New Roman"/>
          <w:spacing w:val="-20"/>
          <w:sz w:val="28"/>
          <w:szCs w:val="28"/>
          <w:u w:val="single"/>
          <w:lang w:val="en-US" w:eastAsia="ru-RU"/>
        </w:rPr>
      </w:pPr>
      <w:r w:rsidRPr="00472AF0">
        <w:rPr>
          <w:rFonts w:eastAsia="Times New Roman" w:cs="Times New Roman"/>
          <w:spacing w:val="-20"/>
          <w:sz w:val="28"/>
          <w:szCs w:val="28"/>
          <w:u w:val="single"/>
          <w:lang w:eastAsia="ru-RU"/>
        </w:rPr>
        <w:tab/>
      </w:r>
      <w:r w:rsidRPr="00472AF0">
        <w:rPr>
          <w:rFonts w:eastAsia="Times New Roman" w:cs="Times New Roman"/>
          <w:spacing w:val="-20"/>
          <w:sz w:val="28"/>
          <w:szCs w:val="28"/>
          <w:u w:val="single"/>
          <w:lang w:eastAsia="ru-RU"/>
        </w:rPr>
        <w:tab/>
      </w:r>
      <w:proofErr w:type="spellStart"/>
      <w:proofErr w:type="gramStart"/>
      <w:r w:rsidRPr="00472AF0">
        <w:rPr>
          <w:rFonts w:eastAsia="Times New Roman" w:cs="Times New Roman"/>
          <w:spacing w:val="-20"/>
          <w:sz w:val="28"/>
          <w:szCs w:val="28"/>
          <w:u w:val="single"/>
          <w:lang w:val="en-US" w:eastAsia="ru-RU"/>
        </w:rPr>
        <w:t>по</w:t>
      </w:r>
      <w:proofErr w:type="spellEnd"/>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val="en-US" w:eastAsia="ru-RU"/>
        </w:rPr>
        <w:t>l.medioclavicularis</w:t>
      </w:r>
      <w:proofErr w:type="spellEnd"/>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val="en-US" w:eastAsia="ru-RU"/>
        </w:rPr>
        <w:t>dextra</w:t>
      </w:r>
      <w:proofErr w:type="spellEnd"/>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t>9см.</w:t>
      </w:r>
      <w:proofErr w:type="gramEnd"/>
    </w:p>
    <w:p w:rsidR="00D3367D" w:rsidRPr="00472AF0" w:rsidRDefault="00D3367D" w:rsidP="00D3367D">
      <w:pPr>
        <w:tabs>
          <w:tab w:val="left" w:pos="0"/>
          <w:tab w:val="left" w:pos="284"/>
          <w:tab w:val="left" w:pos="709"/>
        </w:tabs>
        <w:spacing w:after="0" w:line="240" w:lineRule="auto"/>
        <w:jc w:val="both"/>
        <w:rPr>
          <w:rFonts w:eastAsia="Times New Roman" w:cs="Times New Roman"/>
          <w:spacing w:val="-20"/>
          <w:sz w:val="28"/>
          <w:szCs w:val="28"/>
          <w:u w:val="single"/>
          <w:lang w:val="en-US" w:eastAsia="ru-RU"/>
        </w:rPr>
      </w:pPr>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r>
      <w:proofErr w:type="spellStart"/>
      <w:proofErr w:type="gramStart"/>
      <w:r w:rsidRPr="00472AF0">
        <w:rPr>
          <w:rFonts w:eastAsia="Times New Roman" w:cs="Times New Roman"/>
          <w:spacing w:val="-20"/>
          <w:sz w:val="28"/>
          <w:szCs w:val="28"/>
          <w:u w:val="single"/>
          <w:lang w:val="en-US" w:eastAsia="ru-RU"/>
        </w:rPr>
        <w:t>по</w:t>
      </w:r>
      <w:proofErr w:type="spellEnd"/>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val="en-US" w:eastAsia="ru-RU"/>
        </w:rPr>
        <w:t>l.parasternalis</w:t>
      </w:r>
      <w:proofErr w:type="spellEnd"/>
      <w:r w:rsidRPr="00472AF0">
        <w:rPr>
          <w:rFonts w:eastAsia="Times New Roman" w:cs="Times New Roman"/>
          <w:spacing w:val="-20"/>
          <w:sz w:val="28"/>
          <w:szCs w:val="28"/>
          <w:u w:val="single"/>
          <w:lang w:val="en-US" w:eastAsia="ru-RU"/>
        </w:rPr>
        <w:t xml:space="preserve"> </w:t>
      </w:r>
      <w:proofErr w:type="spellStart"/>
      <w:r w:rsidRPr="00472AF0">
        <w:rPr>
          <w:rFonts w:eastAsia="Times New Roman" w:cs="Times New Roman"/>
          <w:spacing w:val="-20"/>
          <w:sz w:val="28"/>
          <w:szCs w:val="28"/>
          <w:u w:val="single"/>
          <w:lang w:val="en-US" w:eastAsia="ru-RU"/>
        </w:rPr>
        <w:t>dextra</w:t>
      </w:r>
      <w:proofErr w:type="spellEnd"/>
      <w:r w:rsidRPr="00472AF0">
        <w:rPr>
          <w:rFonts w:eastAsia="Times New Roman" w:cs="Times New Roman"/>
          <w:spacing w:val="-20"/>
          <w:sz w:val="28"/>
          <w:szCs w:val="28"/>
          <w:u w:val="single"/>
          <w:lang w:val="en-US" w:eastAsia="ru-RU"/>
        </w:rPr>
        <w:tab/>
      </w:r>
      <w:r w:rsidRPr="00472AF0">
        <w:rPr>
          <w:rFonts w:eastAsia="Times New Roman" w:cs="Times New Roman"/>
          <w:spacing w:val="-20"/>
          <w:sz w:val="28"/>
          <w:szCs w:val="28"/>
          <w:u w:val="single"/>
          <w:lang w:val="en-US" w:eastAsia="ru-RU"/>
        </w:rPr>
        <w:tab/>
        <w:t>8см.</w:t>
      </w:r>
      <w:proofErr w:type="gramEnd"/>
    </w:p>
    <w:p w:rsidR="00D3367D" w:rsidRPr="00472AF0" w:rsidRDefault="00D3367D" w:rsidP="00D3367D">
      <w:pPr>
        <w:spacing w:after="0" w:line="240" w:lineRule="auto"/>
        <w:ind w:firstLine="851"/>
        <w:jc w:val="both"/>
        <w:rPr>
          <w:rFonts w:eastAsia="Times New Roman" w:cs="Times New Roman"/>
          <w:spacing w:val="-20"/>
          <w:sz w:val="28"/>
          <w:szCs w:val="28"/>
          <w:u w:val="single"/>
          <w:lang w:val="en-US" w:eastAsia="ru-RU"/>
        </w:rPr>
      </w:pPr>
    </w:p>
    <w:p w:rsidR="00D3367D" w:rsidRPr="00472AF0" w:rsidRDefault="00D3367D" w:rsidP="00D3367D">
      <w:pPr>
        <w:spacing w:after="0" w:line="240" w:lineRule="auto"/>
        <w:ind w:firstLine="851"/>
        <w:jc w:val="both"/>
        <w:rPr>
          <w:rFonts w:eastAsia="Times New Roman" w:cs="Times New Roman"/>
          <w:spacing w:val="-20"/>
          <w:sz w:val="28"/>
          <w:szCs w:val="28"/>
          <w:u w:val="single"/>
          <w:lang w:eastAsia="ru-RU"/>
        </w:rPr>
      </w:pPr>
      <w:r w:rsidRPr="00472AF0">
        <w:rPr>
          <w:rFonts w:eastAsia="Times New Roman" w:cs="Times New Roman"/>
          <w:spacing w:val="-20"/>
          <w:sz w:val="28"/>
          <w:szCs w:val="28"/>
          <w:u w:val="single"/>
          <w:lang w:eastAsia="ru-RU"/>
        </w:rPr>
        <w:t>Размеры печени по Курлову:   11/ 9,5 / 8,5 см.</w:t>
      </w:r>
    </w:p>
    <w:tbl>
      <w:tblPr>
        <w:tblW w:w="11340" w:type="dxa"/>
        <w:tblInd w:w="-1332" w:type="dxa"/>
        <w:tblBorders>
          <w:top w:val="single" w:sz="4" w:space="0" w:color="auto"/>
        </w:tblBorders>
        <w:tblLook w:val="0000" w:firstRow="0" w:lastRow="0" w:firstColumn="0" w:lastColumn="0" w:noHBand="0" w:noVBand="0"/>
      </w:tblPr>
      <w:tblGrid>
        <w:gridCol w:w="11340"/>
      </w:tblGrid>
      <w:tr w:rsidR="00D16AB4" w:rsidTr="00D16AB4">
        <w:tblPrEx>
          <w:tblCellMar>
            <w:top w:w="0" w:type="dxa"/>
            <w:bottom w:w="0" w:type="dxa"/>
          </w:tblCellMar>
        </w:tblPrEx>
        <w:trPr>
          <w:trHeight w:val="100"/>
        </w:trPr>
        <w:tc>
          <w:tcPr>
            <w:tcW w:w="11340" w:type="dxa"/>
          </w:tcPr>
          <w:p w:rsidR="00D16AB4" w:rsidRPr="00D16AB4" w:rsidRDefault="00D16AB4" w:rsidP="00D3367D">
            <w:pPr>
              <w:tabs>
                <w:tab w:val="left" w:pos="0"/>
                <w:tab w:val="left" w:pos="284"/>
                <w:tab w:val="left" w:pos="709"/>
              </w:tabs>
              <w:spacing w:after="0" w:line="240" w:lineRule="auto"/>
              <w:jc w:val="both"/>
              <w:rPr>
                <w:rFonts w:ascii="Times New Roman" w:eastAsia="Times New Roman" w:hAnsi="Times New Roman" w:cs="Times New Roman"/>
                <w:spacing w:val="-20"/>
                <w:sz w:val="24"/>
                <w:szCs w:val="24"/>
                <w:lang w:val="en-US" w:eastAsia="ru-RU"/>
              </w:rPr>
            </w:pPr>
          </w:p>
        </w:tc>
      </w:tr>
    </w:tbl>
    <w:p w:rsidR="00D3367D" w:rsidRPr="00C45705" w:rsidRDefault="00D3367D" w:rsidP="00D3367D">
      <w:pPr>
        <w:tabs>
          <w:tab w:val="left" w:pos="0"/>
          <w:tab w:val="left" w:pos="284"/>
          <w:tab w:val="left" w:pos="709"/>
        </w:tabs>
        <w:spacing w:after="0" w:line="240" w:lineRule="auto"/>
        <w:jc w:val="both"/>
        <w:rPr>
          <w:rFonts w:ascii="Times New Roman" w:eastAsia="Times New Roman" w:hAnsi="Times New Roman" w:cs="Times New Roman"/>
          <w:spacing w:val="-20"/>
          <w:sz w:val="24"/>
          <w:szCs w:val="24"/>
          <w:lang w:eastAsia="ru-RU"/>
        </w:rPr>
      </w:pPr>
    </w:p>
    <w:p w:rsidR="00F64D62" w:rsidRPr="00C45705" w:rsidRDefault="00F64D62" w:rsidP="00F64D62">
      <w:pPr>
        <w:rPr>
          <w:sz w:val="24"/>
          <w:szCs w:val="24"/>
        </w:rPr>
      </w:pPr>
      <w:r w:rsidRPr="00C45705">
        <w:rPr>
          <w:sz w:val="24"/>
          <w:szCs w:val="24"/>
        </w:rPr>
        <w:t xml:space="preserve">При осмотре области проекции желчного пузыря на правое подреберье в фазе вдоха выпячивания и фиксации этой области не обнаружено. Желчный пузырь не прощупывается. Симптом Ортнера отрицательный. Пальпаторно селезенка в положении лежа на спине и на правом боку не определяется. </w:t>
      </w:r>
    </w:p>
    <w:p w:rsidR="00710E02" w:rsidRPr="00C45705" w:rsidRDefault="00710E02" w:rsidP="00F64D62">
      <w:pPr>
        <w:rPr>
          <w:i/>
          <w:sz w:val="24"/>
          <w:szCs w:val="24"/>
          <w:u w:val="single"/>
        </w:rPr>
      </w:pPr>
      <w:r w:rsidRPr="00C45705">
        <w:rPr>
          <w:i/>
          <w:sz w:val="24"/>
          <w:szCs w:val="24"/>
          <w:u w:val="single"/>
        </w:rPr>
        <w:t>Мочеполовая система:</w:t>
      </w:r>
    </w:p>
    <w:p w:rsidR="00710E02" w:rsidRPr="00C45705" w:rsidRDefault="00710E02" w:rsidP="00F64D62">
      <w:pPr>
        <w:rPr>
          <w:sz w:val="24"/>
          <w:szCs w:val="24"/>
        </w:rPr>
      </w:pPr>
      <w:r w:rsidRPr="00C45705">
        <w:rPr>
          <w:sz w:val="24"/>
          <w:szCs w:val="24"/>
        </w:rPr>
        <w:t xml:space="preserve">При осмотре поясничной области припухлости и отеков не обнаружено. При </w:t>
      </w:r>
      <w:proofErr w:type="spellStart"/>
      <w:r w:rsidRPr="00C45705">
        <w:rPr>
          <w:sz w:val="24"/>
          <w:szCs w:val="24"/>
        </w:rPr>
        <w:t>бимануальной</w:t>
      </w:r>
      <w:proofErr w:type="spellEnd"/>
      <w:r w:rsidRPr="00C45705">
        <w:rPr>
          <w:sz w:val="24"/>
          <w:szCs w:val="24"/>
        </w:rPr>
        <w:t xml:space="preserve"> пальпации в горизонтальном и вертикальном положении почки не определяются. Мочевой пузырь не пальпируется. Мочеиспускание не затруднено, безболезненно, 3 – 4  раза в сутки. Симптом «поколачивания» отрицательный с обеих сторон.</w:t>
      </w:r>
    </w:p>
    <w:p w:rsidR="00710E02" w:rsidRPr="00C45705" w:rsidRDefault="00710E02" w:rsidP="00F64D62">
      <w:pPr>
        <w:rPr>
          <w:i/>
          <w:sz w:val="24"/>
          <w:szCs w:val="24"/>
          <w:u w:val="single"/>
        </w:rPr>
      </w:pPr>
      <w:r w:rsidRPr="00C45705">
        <w:rPr>
          <w:i/>
          <w:sz w:val="24"/>
          <w:szCs w:val="24"/>
          <w:u w:val="single"/>
        </w:rPr>
        <w:t>Эндокринная система:</w:t>
      </w:r>
    </w:p>
    <w:p w:rsidR="004E2870" w:rsidRPr="00C45705" w:rsidRDefault="00011C6E" w:rsidP="00F64D62">
      <w:pPr>
        <w:rPr>
          <w:sz w:val="24"/>
          <w:szCs w:val="24"/>
        </w:rPr>
      </w:pPr>
      <w:r w:rsidRPr="00C45705">
        <w:rPr>
          <w:sz w:val="24"/>
          <w:szCs w:val="24"/>
        </w:rPr>
        <w:t xml:space="preserve">Щитовидная железа не увеличена при пальпации </w:t>
      </w:r>
      <w:proofErr w:type="spellStart"/>
      <w:r w:rsidRPr="00C45705">
        <w:rPr>
          <w:sz w:val="24"/>
          <w:szCs w:val="24"/>
        </w:rPr>
        <w:t>безболезнена</w:t>
      </w:r>
      <w:proofErr w:type="spellEnd"/>
      <w:r w:rsidRPr="00C45705">
        <w:rPr>
          <w:sz w:val="24"/>
          <w:szCs w:val="24"/>
        </w:rPr>
        <w:t xml:space="preserve">, мягко-эластичной консистенции. Симптомов гипертиреоза нет. Вторичные половые признаки развиты по </w:t>
      </w:r>
      <w:r w:rsidR="00472AF0">
        <w:rPr>
          <w:sz w:val="24"/>
          <w:szCs w:val="24"/>
        </w:rPr>
        <w:t>женскому</w:t>
      </w:r>
      <w:r w:rsidRPr="00C45705">
        <w:rPr>
          <w:sz w:val="24"/>
          <w:szCs w:val="24"/>
        </w:rPr>
        <w:t xml:space="preserve"> типу. </w:t>
      </w:r>
    </w:p>
    <w:p w:rsidR="00710E02" w:rsidRPr="00C45705" w:rsidRDefault="00011C6E" w:rsidP="00F64D62">
      <w:pPr>
        <w:rPr>
          <w:i/>
          <w:sz w:val="24"/>
          <w:szCs w:val="24"/>
          <w:u w:val="single"/>
        </w:rPr>
      </w:pPr>
      <w:r w:rsidRPr="00C45705">
        <w:rPr>
          <w:i/>
          <w:sz w:val="24"/>
          <w:szCs w:val="24"/>
          <w:u w:val="single"/>
        </w:rPr>
        <w:t>Нервная система:</w:t>
      </w:r>
    </w:p>
    <w:p w:rsidR="00011C6E" w:rsidRPr="00C45705" w:rsidRDefault="00472AF0" w:rsidP="00011C6E">
      <w:pPr>
        <w:rPr>
          <w:sz w:val="24"/>
          <w:szCs w:val="24"/>
        </w:rPr>
      </w:pPr>
      <w:r>
        <w:rPr>
          <w:sz w:val="24"/>
          <w:szCs w:val="24"/>
        </w:rPr>
        <w:t>Поведение больной</w:t>
      </w:r>
      <w:r w:rsidR="00011C6E" w:rsidRPr="00C45705">
        <w:rPr>
          <w:sz w:val="24"/>
          <w:szCs w:val="24"/>
        </w:rPr>
        <w:t xml:space="preserve"> адекватное, речь правил</w:t>
      </w:r>
      <w:r w:rsidR="004E2870" w:rsidRPr="00C45705">
        <w:rPr>
          <w:sz w:val="24"/>
          <w:szCs w:val="24"/>
        </w:rPr>
        <w:t>ь</w:t>
      </w:r>
      <w:r>
        <w:rPr>
          <w:sz w:val="24"/>
          <w:szCs w:val="24"/>
        </w:rPr>
        <w:t xml:space="preserve">ная, мышление логичное, больная спокойна, </w:t>
      </w:r>
      <w:r w:rsidR="004E2870" w:rsidRPr="00C45705">
        <w:rPr>
          <w:sz w:val="24"/>
          <w:szCs w:val="24"/>
        </w:rPr>
        <w:t>полностью ориентирован</w:t>
      </w:r>
      <w:r>
        <w:rPr>
          <w:sz w:val="24"/>
          <w:szCs w:val="24"/>
        </w:rPr>
        <w:t>а</w:t>
      </w:r>
      <w:r w:rsidR="00011C6E" w:rsidRPr="00C45705">
        <w:rPr>
          <w:sz w:val="24"/>
          <w:szCs w:val="24"/>
        </w:rPr>
        <w:t xml:space="preserve"> во времени и пространстве. Координация движений не нарушена. Проба </w:t>
      </w:r>
      <w:proofErr w:type="spellStart"/>
      <w:r w:rsidR="00011C6E" w:rsidRPr="00C45705">
        <w:rPr>
          <w:sz w:val="24"/>
          <w:szCs w:val="24"/>
        </w:rPr>
        <w:t>Ромберга</w:t>
      </w:r>
      <w:proofErr w:type="spellEnd"/>
      <w:r w:rsidR="00011C6E" w:rsidRPr="00C45705">
        <w:rPr>
          <w:sz w:val="24"/>
          <w:szCs w:val="24"/>
        </w:rPr>
        <w:t xml:space="preserve"> отрицательна, тремор конечностей отсутствует. </w:t>
      </w:r>
      <w:r w:rsidR="00011C6E" w:rsidRPr="00C45705">
        <w:rPr>
          <w:sz w:val="24"/>
          <w:szCs w:val="24"/>
        </w:rPr>
        <w:lastRenderedPageBreak/>
        <w:t>Сухожильные и кожные рефлексы вызываются легко, живые, бе</w:t>
      </w:r>
      <w:r w:rsidR="004E2870" w:rsidRPr="00C45705">
        <w:rPr>
          <w:sz w:val="24"/>
          <w:szCs w:val="24"/>
        </w:rPr>
        <w:t>з</w:t>
      </w:r>
      <w:r w:rsidR="002D525A">
        <w:rPr>
          <w:sz w:val="24"/>
          <w:szCs w:val="24"/>
        </w:rPr>
        <w:t xml:space="preserve"> особенностей. Сознание больной</w:t>
      </w:r>
      <w:r w:rsidR="00011C6E" w:rsidRPr="00C45705">
        <w:rPr>
          <w:sz w:val="24"/>
          <w:szCs w:val="24"/>
        </w:rPr>
        <w:t xml:space="preserve"> ясное. Навязчивых идей, аффектов и особенностей поведения нет. </w:t>
      </w:r>
    </w:p>
    <w:p w:rsidR="00011C6E" w:rsidRPr="00C45705" w:rsidRDefault="00011C6E" w:rsidP="00011C6E">
      <w:pPr>
        <w:rPr>
          <w:sz w:val="24"/>
          <w:szCs w:val="24"/>
        </w:rPr>
      </w:pPr>
      <w:r w:rsidRPr="00C45705">
        <w:rPr>
          <w:sz w:val="24"/>
          <w:szCs w:val="24"/>
        </w:rPr>
        <w:t>Болевая, тактильная, температурная чувствительность не нарушена.</w:t>
      </w:r>
    </w:p>
    <w:p w:rsidR="00F64D62" w:rsidRDefault="00011C6E" w:rsidP="00011C6E">
      <w:pPr>
        <w:rPr>
          <w:sz w:val="24"/>
          <w:szCs w:val="24"/>
        </w:rPr>
      </w:pPr>
      <w:r w:rsidRPr="00C45705">
        <w:rPr>
          <w:sz w:val="24"/>
          <w:szCs w:val="24"/>
        </w:rPr>
        <w:t xml:space="preserve">Зрачки круглой формы, средних размеров. Реакция на свет прямая, живая, содружественная, Аккомодация и конвергенция не нарушена. Движения глазных яблок в полном объеме.   </w:t>
      </w:r>
    </w:p>
    <w:p w:rsidR="00F46BCE" w:rsidRPr="00BD55BD" w:rsidRDefault="00BD55BD" w:rsidP="00011C6E">
      <w:pPr>
        <w:rPr>
          <w:sz w:val="24"/>
          <w:szCs w:val="24"/>
          <w:lang w:val="en-US"/>
        </w:rPr>
      </w:pPr>
      <w:r w:rsidRPr="00BD55BD">
        <w:rPr>
          <w:sz w:val="28"/>
          <w:szCs w:val="28"/>
          <w:u w:val="single"/>
          <w:lang w:val="en-US"/>
        </w:rPr>
        <w:t>Status Localis</w:t>
      </w:r>
      <w:r w:rsidRPr="00BD55BD">
        <w:rPr>
          <w:sz w:val="28"/>
          <w:szCs w:val="28"/>
          <w:u w:val="single"/>
        </w:rPr>
        <w:t xml:space="preserve">: </w:t>
      </w:r>
      <w:r>
        <w:rPr>
          <w:sz w:val="28"/>
          <w:szCs w:val="28"/>
          <w:u w:val="single"/>
        </w:rPr>
        <w:t xml:space="preserve"> </w:t>
      </w:r>
      <w:r w:rsidRPr="00C45705">
        <w:rPr>
          <w:sz w:val="24"/>
          <w:szCs w:val="24"/>
        </w:rPr>
        <w:t xml:space="preserve">Суставы нормальной конфигурации, движения </w:t>
      </w:r>
      <w:r>
        <w:rPr>
          <w:sz w:val="24"/>
          <w:szCs w:val="24"/>
        </w:rPr>
        <w:t xml:space="preserve">ограничены в кистевых, локтевых и </w:t>
      </w:r>
      <w:proofErr w:type="spellStart"/>
      <w:r>
        <w:rPr>
          <w:sz w:val="24"/>
          <w:szCs w:val="24"/>
        </w:rPr>
        <w:t>пястно</w:t>
      </w:r>
      <w:proofErr w:type="spellEnd"/>
      <w:r>
        <w:rPr>
          <w:sz w:val="24"/>
          <w:szCs w:val="24"/>
        </w:rPr>
        <w:t xml:space="preserve"> – фаланговых суставах, болезненны при пальпации, температура кожи над суставами не изменена</w:t>
      </w:r>
      <w:r w:rsidRPr="00C45705">
        <w:rPr>
          <w:sz w:val="24"/>
          <w:szCs w:val="24"/>
        </w:rPr>
        <w:t>. Общее развитие мышечной системы и тонус мышц нормальный. Болезненности при ощупывании мышц нет, атрофии и уплотнений не обнаружено.</w:t>
      </w:r>
    </w:p>
    <w:p w:rsidR="00D8506E" w:rsidRPr="00D57F3E" w:rsidRDefault="00D57F3E" w:rsidP="00011C6E">
      <w:pPr>
        <w:rPr>
          <w:i/>
          <w:sz w:val="40"/>
          <w:szCs w:val="40"/>
        </w:rPr>
      </w:pPr>
      <w:r w:rsidRPr="00D57F3E">
        <w:rPr>
          <w:b/>
          <w:i/>
          <w:sz w:val="40"/>
          <w:szCs w:val="40"/>
        </w:rPr>
        <w:t>Предварительный диагноз</w:t>
      </w:r>
    </w:p>
    <w:p w:rsidR="00D8506E" w:rsidRPr="00C45705" w:rsidRDefault="00D8506E" w:rsidP="00D8506E">
      <w:pPr>
        <w:rPr>
          <w:sz w:val="24"/>
          <w:szCs w:val="28"/>
        </w:rPr>
      </w:pPr>
      <w:r w:rsidRPr="00C45705">
        <w:rPr>
          <w:sz w:val="24"/>
          <w:szCs w:val="28"/>
        </w:rPr>
        <w:t xml:space="preserve">Учитывая: </w:t>
      </w:r>
    </w:p>
    <w:p w:rsidR="00D8506E" w:rsidRPr="00C45705" w:rsidRDefault="00D8506E" w:rsidP="00D8506E">
      <w:pPr>
        <w:rPr>
          <w:sz w:val="24"/>
          <w:szCs w:val="28"/>
        </w:rPr>
      </w:pPr>
      <w:r w:rsidRPr="00C45705">
        <w:rPr>
          <w:sz w:val="24"/>
          <w:szCs w:val="28"/>
        </w:rPr>
        <w:t>-</w:t>
      </w:r>
      <w:r w:rsidRPr="00C45705">
        <w:rPr>
          <w:sz w:val="24"/>
          <w:szCs w:val="28"/>
        </w:rPr>
        <w:tab/>
        <w:t>жалобы бол</w:t>
      </w:r>
      <w:r w:rsidR="002D525A">
        <w:rPr>
          <w:sz w:val="24"/>
          <w:szCs w:val="28"/>
        </w:rPr>
        <w:t>ьной</w:t>
      </w:r>
      <w:r w:rsidRPr="00C45705">
        <w:rPr>
          <w:sz w:val="24"/>
          <w:szCs w:val="28"/>
        </w:rPr>
        <w:t xml:space="preserve"> на слабость, недомогание,</w:t>
      </w:r>
      <w:r w:rsidR="002D525A">
        <w:rPr>
          <w:sz w:val="24"/>
          <w:szCs w:val="28"/>
        </w:rPr>
        <w:t xml:space="preserve"> сильную боль и ломоту в суставах а так же утреннюю скованность в суставах</w:t>
      </w:r>
      <w:r w:rsidR="000B35F3" w:rsidRPr="00C45705">
        <w:rPr>
          <w:sz w:val="24"/>
          <w:szCs w:val="28"/>
        </w:rPr>
        <w:t>. Из данных симптомов можно вы</w:t>
      </w:r>
      <w:r w:rsidR="002D525A">
        <w:rPr>
          <w:sz w:val="24"/>
          <w:szCs w:val="28"/>
        </w:rPr>
        <w:t xml:space="preserve">делить интоксикационный и суставной синдром. </w:t>
      </w:r>
    </w:p>
    <w:p w:rsidR="00DC67B5" w:rsidRPr="00DC67B5" w:rsidRDefault="00075203" w:rsidP="00DC67B5">
      <w:pPr>
        <w:pStyle w:val="NoSpacing"/>
        <w:rPr>
          <w:sz w:val="24"/>
          <w:szCs w:val="24"/>
        </w:rPr>
      </w:pPr>
      <w:r w:rsidRPr="00C45705">
        <w:rPr>
          <w:szCs w:val="28"/>
        </w:rPr>
        <w:t>-</w:t>
      </w:r>
      <w:r w:rsidRPr="00C45705">
        <w:rPr>
          <w:szCs w:val="28"/>
        </w:rPr>
        <w:tab/>
      </w:r>
      <w:r w:rsidRPr="00DC67B5">
        <w:rPr>
          <w:sz w:val="24"/>
          <w:szCs w:val="24"/>
        </w:rPr>
        <w:t>данные анамнеза</w:t>
      </w:r>
      <w:r w:rsidR="00172CC3" w:rsidRPr="00DC67B5">
        <w:rPr>
          <w:sz w:val="24"/>
          <w:szCs w:val="24"/>
        </w:rPr>
        <w:t xml:space="preserve">, а именно </w:t>
      </w:r>
      <w:r w:rsidR="00DC67B5">
        <w:rPr>
          <w:sz w:val="24"/>
          <w:szCs w:val="24"/>
        </w:rPr>
        <w:t>п</w:t>
      </w:r>
      <w:r w:rsidR="00DC67B5" w:rsidRPr="00DC67B5">
        <w:rPr>
          <w:sz w:val="24"/>
          <w:szCs w:val="24"/>
        </w:rPr>
        <w:t xml:space="preserve">оявились жалобы на </w:t>
      </w:r>
      <w:r w:rsidR="00DC67B5" w:rsidRPr="00DC67B5">
        <w:rPr>
          <w:b/>
          <w:sz w:val="24"/>
          <w:szCs w:val="24"/>
        </w:rPr>
        <w:t>припухлость суставов</w:t>
      </w:r>
      <w:r w:rsidR="00DC67B5" w:rsidRPr="00DC67B5">
        <w:rPr>
          <w:sz w:val="24"/>
          <w:szCs w:val="24"/>
        </w:rPr>
        <w:t xml:space="preserve"> правой кисти. Затем появилось ограничение подвижности в этих суставах. </w:t>
      </w:r>
      <w:r w:rsidR="00DC67B5" w:rsidRPr="00DC67B5">
        <w:rPr>
          <w:b/>
          <w:sz w:val="24"/>
          <w:szCs w:val="24"/>
        </w:rPr>
        <w:t>Через месяц присоединилась боль и ломота в суставах другой кисти, локтевых и плечевых суставах</w:t>
      </w:r>
      <w:r w:rsidR="00DC67B5" w:rsidRPr="00DC67B5">
        <w:rPr>
          <w:sz w:val="24"/>
          <w:szCs w:val="24"/>
        </w:rPr>
        <w:t xml:space="preserve">. Затем в течение месяца появились аналогичные симптомы со стороны голеностопных и коленных суставов. </w:t>
      </w:r>
    </w:p>
    <w:p w:rsidR="00D8506E" w:rsidRDefault="00DC67B5" w:rsidP="00DC67B5">
      <w:pPr>
        <w:pStyle w:val="NoSpacing"/>
        <w:rPr>
          <w:sz w:val="24"/>
          <w:szCs w:val="24"/>
        </w:rPr>
      </w:pPr>
      <w:r w:rsidRPr="00DC67B5">
        <w:rPr>
          <w:b/>
          <w:sz w:val="24"/>
          <w:szCs w:val="24"/>
        </w:rPr>
        <w:t>По утрам больная ощущала скованность в суставах, ограничение их функции</w:t>
      </w:r>
      <w:r w:rsidRPr="00DC67B5">
        <w:rPr>
          <w:sz w:val="24"/>
          <w:szCs w:val="24"/>
        </w:rPr>
        <w:t xml:space="preserve">. Все это время у больной была </w:t>
      </w:r>
      <w:r w:rsidRPr="00DC67B5">
        <w:rPr>
          <w:b/>
          <w:sz w:val="24"/>
          <w:szCs w:val="24"/>
        </w:rPr>
        <w:t>субфебрильная температура</w:t>
      </w:r>
      <w:r w:rsidRPr="00DC67B5">
        <w:rPr>
          <w:sz w:val="24"/>
          <w:szCs w:val="24"/>
        </w:rPr>
        <w:t>.</w:t>
      </w:r>
    </w:p>
    <w:p w:rsidR="00DC67B5" w:rsidRPr="00DC67B5" w:rsidRDefault="00DC67B5" w:rsidP="00DC67B5">
      <w:pPr>
        <w:pStyle w:val="NoSpacing"/>
        <w:rPr>
          <w:sz w:val="24"/>
          <w:szCs w:val="24"/>
        </w:rPr>
      </w:pPr>
    </w:p>
    <w:p w:rsidR="00BD55BD" w:rsidRPr="00BD55BD" w:rsidRDefault="00D8506E" w:rsidP="00BD55BD">
      <w:pPr>
        <w:rPr>
          <w:sz w:val="24"/>
          <w:szCs w:val="24"/>
          <w:lang w:val="en-US"/>
        </w:rPr>
      </w:pPr>
      <w:r w:rsidRPr="00C45705">
        <w:rPr>
          <w:sz w:val="24"/>
          <w:szCs w:val="28"/>
        </w:rPr>
        <w:t>-</w:t>
      </w:r>
      <w:r w:rsidRPr="00C45705">
        <w:rPr>
          <w:sz w:val="24"/>
          <w:szCs w:val="28"/>
        </w:rPr>
        <w:tab/>
        <w:t>да</w:t>
      </w:r>
      <w:r w:rsidR="00DC67B5">
        <w:rPr>
          <w:sz w:val="24"/>
          <w:szCs w:val="28"/>
        </w:rPr>
        <w:t>нные объективного обследования: При обследовании костно –</w:t>
      </w:r>
      <w:r w:rsidR="00BD55BD">
        <w:rPr>
          <w:sz w:val="24"/>
          <w:szCs w:val="28"/>
        </w:rPr>
        <w:t xml:space="preserve"> суставного аппарата выявлено – </w:t>
      </w:r>
      <w:r w:rsidR="00BD55BD">
        <w:rPr>
          <w:sz w:val="24"/>
          <w:szCs w:val="24"/>
        </w:rPr>
        <w:t>с</w:t>
      </w:r>
      <w:r w:rsidR="00BD55BD" w:rsidRPr="00C45705">
        <w:rPr>
          <w:sz w:val="24"/>
          <w:szCs w:val="24"/>
        </w:rPr>
        <w:t xml:space="preserve">уставы нормальной конфигурации, движения </w:t>
      </w:r>
      <w:r w:rsidR="00BD55BD">
        <w:rPr>
          <w:sz w:val="24"/>
          <w:szCs w:val="24"/>
        </w:rPr>
        <w:t xml:space="preserve">ограничены в кистевых, локтевых и </w:t>
      </w:r>
      <w:proofErr w:type="spellStart"/>
      <w:r w:rsidR="00BD55BD">
        <w:rPr>
          <w:sz w:val="24"/>
          <w:szCs w:val="24"/>
        </w:rPr>
        <w:t>пястно</w:t>
      </w:r>
      <w:proofErr w:type="spellEnd"/>
      <w:r w:rsidR="00BD55BD">
        <w:rPr>
          <w:sz w:val="24"/>
          <w:szCs w:val="24"/>
        </w:rPr>
        <w:t xml:space="preserve"> – фаланговых суставах, болезненны при пальпации, температура кожи над суставами не изменена</w:t>
      </w:r>
      <w:r w:rsidR="00BD55BD" w:rsidRPr="00C45705">
        <w:rPr>
          <w:sz w:val="24"/>
          <w:szCs w:val="24"/>
        </w:rPr>
        <w:t>. Общее развитие мышечной системы и тонус мышц нормальный. Болезненности при ощупывании мышц нет, атрофии и уплотнений не обнаружено.</w:t>
      </w:r>
    </w:p>
    <w:p w:rsidR="003F66CE" w:rsidRPr="003F66CE" w:rsidRDefault="00BD55BD" w:rsidP="003F66CE">
      <w:pPr>
        <w:pStyle w:val="NoSpacing"/>
        <w:rPr>
          <w:sz w:val="24"/>
          <w:szCs w:val="24"/>
          <w:lang w:val="en-US"/>
        </w:rPr>
      </w:pPr>
      <w:r w:rsidRPr="003F66CE">
        <w:rPr>
          <w:sz w:val="24"/>
          <w:szCs w:val="24"/>
          <w:u w:val="single"/>
        </w:rPr>
        <w:t xml:space="preserve">Данная клиническая картина характерна для </w:t>
      </w:r>
      <w:r w:rsidR="003F66CE" w:rsidRPr="003F66CE">
        <w:rPr>
          <w:sz w:val="24"/>
          <w:szCs w:val="24"/>
          <w:u w:val="single"/>
        </w:rPr>
        <w:t>ревматоидного</w:t>
      </w:r>
      <w:r w:rsidRPr="003F66CE">
        <w:rPr>
          <w:sz w:val="24"/>
          <w:szCs w:val="24"/>
          <w:u w:val="single"/>
        </w:rPr>
        <w:t xml:space="preserve"> артрита. Но необходимо  проводить дифференциальную диагностику </w:t>
      </w:r>
      <w:r w:rsidR="0003651B" w:rsidRPr="003F66CE">
        <w:rPr>
          <w:color w:val="333333"/>
          <w:sz w:val="24"/>
          <w:szCs w:val="24"/>
          <w:u w:val="single"/>
          <w:shd w:val="clear" w:color="auto" w:fill="FFFFFF"/>
        </w:rPr>
        <w:t xml:space="preserve">с группой воспалительных артритов, при которых наблюдается моно- или </w:t>
      </w:r>
      <w:proofErr w:type="spellStart"/>
      <w:r w:rsidR="0003651B" w:rsidRPr="003F66CE">
        <w:rPr>
          <w:color w:val="333333"/>
          <w:sz w:val="24"/>
          <w:szCs w:val="24"/>
          <w:u w:val="single"/>
          <w:shd w:val="clear" w:color="auto" w:fill="FFFFFF"/>
        </w:rPr>
        <w:t>олигоартрит</w:t>
      </w:r>
      <w:proofErr w:type="spellEnd"/>
      <w:r w:rsidR="0003651B" w:rsidRPr="003F66CE">
        <w:rPr>
          <w:color w:val="333333"/>
          <w:sz w:val="24"/>
          <w:szCs w:val="24"/>
          <w:u w:val="single"/>
          <w:shd w:val="clear" w:color="auto" w:fill="FFFFFF"/>
        </w:rPr>
        <w:t xml:space="preserve"> нижних или верхних конечностей.</w:t>
      </w:r>
      <w:r w:rsidR="003F66CE" w:rsidRPr="003F66CE">
        <w:rPr>
          <w:color w:val="333333"/>
          <w:sz w:val="24"/>
          <w:szCs w:val="24"/>
          <w:u w:val="single"/>
          <w:shd w:val="clear" w:color="auto" w:fill="FFFFFF"/>
        </w:rPr>
        <w:t xml:space="preserve"> </w:t>
      </w:r>
      <w:r w:rsidR="003F66CE" w:rsidRPr="003F66CE">
        <w:rPr>
          <w:sz w:val="24"/>
          <w:szCs w:val="24"/>
          <w:u w:val="single"/>
        </w:rPr>
        <w:t>Железодефицитная анемия может быть проявлением системного процесса, это тоже нужно обязательно учитывать. Так как при системных патологиях, таких как ревматоидный артрит , присутствует поражение ЖКТ и проявляется это синдромом мальабсорбции, будет нарушено всасывание железа, отсюда возможно появление железодефицитной анемии</w:t>
      </w:r>
      <w:r w:rsidR="003F66CE">
        <w:rPr>
          <w:sz w:val="24"/>
          <w:szCs w:val="24"/>
        </w:rPr>
        <w:t xml:space="preserve">.  </w:t>
      </w:r>
    </w:p>
    <w:p w:rsidR="003F66CE" w:rsidRPr="003F66CE" w:rsidRDefault="003F66CE" w:rsidP="003F66CE">
      <w:pPr>
        <w:pStyle w:val="NoSpacing"/>
        <w:rPr>
          <w:sz w:val="24"/>
          <w:szCs w:val="24"/>
        </w:rPr>
      </w:pPr>
    </w:p>
    <w:p w:rsidR="00F46BCE" w:rsidRDefault="00F46BCE" w:rsidP="0003651B">
      <w:pPr>
        <w:pStyle w:val="NoSpacing"/>
        <w:rPr>
          <w:color w:val="333333"/>
          <w:sz w:val="24"/>
          <w:szCs w:val="24"/>
          <w:shd w:val="clear" w:color="auto" w:fill="FFFFFF"/>
          <w:lang w:val="en-US"/>
        </w:rPr>
      </w:pPr>
    </w:p>
    <w:tbl>
      <w:tblPr>
        <w:tblW w:w="11340" w:type="dxa"/>
        <w:tblInd w:w="-1152" w:type="dxa"/>
        <w:tblBorders>
          <w:top w:val="single" w:sz="4" w:space="0" w:color="auto"/>
        </w:tblBorders>
        <w:tblLook w:val="0000" w:firstRow="0" w:lastRow="0" w:firstColumn="0" w:lastColumn="0" w:noHBand="0" w:noVBand="0"/>
      </w:tblPr>
      <w:tblGrid>
        <w:gridCol w:w="11340"/>
      </w:tblGrid>
      <w:tr w:rsidR="00D16AB4" w:rsidTr="00D16AB4">
        <w:tblPrEx>
          <w:tblCellMar>
            <w:top w:w="0" w:type="dxa"/>
            <w:bottom w:w="0" w:type="dxa"/>
          </w:tblCellMar>
        </w:tblPrEx>
        <w:trPr>
          <w:trHeight w:val="100"/>
        </w:trPr>
        <w:tc>
          <w:tcPr>
            <w:tcW w:w="11340" w:type="dxa"/>
          </w:tcPr>
          <w:p w:rsidR="00D16AB4" w:rsidRDefault="00D16AB4" w:rsidP="0003651B">
            <w:pPr>
              <w:pStyle w:val="NormalWeb"/>
              <w:spacing w:line="240" w:lineRule="atLeast"/>
            </w:pPr>
          </w:p>
        </w:tc>
      </w:tr>
    </w:tbl>
    <w:p w:rsidR="0003651B" w:rsidRPr="0027664B" w:rsidRDefault="0003651B" w:rsidP="0003651B">
      <w:pPr>
        <w:pStyle w:val="NormalWeb"/>
        <w:spacing w:line="240" w:lineRule="atLeast"/>
      </w:pPr>
      <w:r>
        <w:t>Д</w:t>
      </w:r>
      <w:r w:rsidRPr="0027664B">
        <w:t xml:space="preserve">иагностические критерии ревматоидного артрита (Американская ревматологическая ассоциация, 1987 г.). </w:t>
      </w:r>
    </w:p>
    <w:p w:rsidR="0003651B" w:rsidRPr="0027664B" w:rsidRDefault="0003651B" w:rsidP="0003651B">
      <w:pPr>
        <w:pStyle w:val="NormalWeb"/>
        <w:spacing w:line="240" w:lineRule="atLeast"/>
      </w:pPr>
      <w:r w:rsidRPr="0027664B">
        <w:t xml:space="preserve">Диагноз ревматоидного артрита ставят при наличии не менее четырех из перечисленных ниже критериев: </w:t>
      </w:r>
    </w:p>
    <w:p w:rsidR="0003651B" w:rsidRPr="0027664B" w:rsidRDefault="0003651B" w:rsidP="0003651B">
      <w:pPr>
        <w:pStyle w:val="NormalWeb"/>
        <w:spacing w:line="240" w:lineRule="atLeast"/>
      </w:pPr>
      <w:r w:rsidRPr="0027664B">
        <w:t xml:space="preserve">- Утренняя скованность в течение I ч и более, сохраняющаяся по крайней мере 6 </w:t>
      </w:r>
      <w:proofErr w:type="spellStart"/>
      <w:r w:rsidRPr="0027664B">
        <w:t>нед</w:t>
      </w:r>
      <w:proofErr w:type="spellEnd"/>
      <w:r w:rsidRPr="0027664B">
        <w:t xml:space="preserve"> </w:t>
      </w:r>
    </w:p>
    <w:p w:rsidR="0003651B" w:rsidRPr="0027664B" w:rsidRDefault="0003651B" w:rsidP="0003651B">
      <w:pPr>
        <w:pStyle w:val="NormalWeb"/>
        <w:spacing w:line="240" w:lineRule="atLeast"/>
      </w:pPr>
      <w:r w:rsidRPr="0027664B">
        <w:t xml:space="preserve">- Увеличение объема трех и более суставов в течение по крайней мере 6 </w:t>
      </w:r>
      <w:proofErr w:type="spellStart"/>
      <w:r w:rsidRPr="0027664B">
        <w:t>нед</w:t>
      </w:r>
      <w:proofErr w:type="spellEnd"/>
      <w:r w:rsidRPr="0027664B">
        <w:t xml:space="preserve"> </w:t>
      </w:r>
    </w:p>
    <w:p w:rsidR="0003651B" w:rsidRPr="0027664B" w:rsidRDefault="0003651B" w:rsidP="0003651B">
      <w:pPr>
        <w:pStyle w:val="NormalWeb"/>
        <w:spacing w:line="240" w:lineRule="atLeast"/>
      </w:pPr>
      <w:r w:rsidRPr="0027664B">
        <w:t xml:space="preserve">- Увеличение объема лучезапястных, пястно-фаланговых и проксимальных межфаланговых суставов в течение по крайней мере 6 </w:t>
      </w:r>
      <w:proofErr w:type="spellStart"/>
      <w:r w:rsidRPr="0027664B">
        <w:t>нед</w:t>
      </w:r>
      <w:proofErr w:type="spellEnd"/>
      <w:r w:rsidRPr="0027664B">
        <w:t xml:space="preserve"> </w:t>
      </w:r>
    </w:p>
    <w:p w:rsidR="0003651B" w:rsidRPr="0027664B" w:rsidRDefault="0003651B" w:rsidP="0003651B">
      <w:pPr>
        <w:pStyle w:val="NormalWeb"/>
        <w:spacing w:line="240" w:lineRule="atLeast"/>
      </w:pPr>
      <w:r w:rsidRPr="0027664B">
        <w:t xml:space="preserve">- Симметричность поражения суставов </w:t>
      </w:r>
    </w:p>
    <w:p w:rsidR="0003651B" w:rsidRPr="0027664B" w:rsidRDefault="0003651B" w:rsidP="0003651B">
      <w:pPr>
        <w:pStyle w:val="NormalWeb"/>
        <w:spacing w:line="240" w:lineRule="atLeast"/>
      </w:pPr>
      <w:r w:rsidRPr="0027664B">
        <w:t xml:space="preserve">- Типичные изменения, выявляемые при рентгенографии кистей: эрозии суставных поверхностей и остеопороз </w:t>
      </w:r>
    </w:p>
    <w:tbl>
      <w:tblPr>
        <w:tblpPr w:leftFromText="180" w:rightFromText="180" w:vertAnchor="page" w:horzAnchor="page" w:tblpX="730" w:tblpY="8875"/>
        <w:tblW w:w="10800" w:type="dxa"/>
        <w:tblBorders>
          <w:top w:val="single" w:sz="4" w:space="0" w:color="auto"/>
        </w:tblBorders>
        <w:tblLook w:val="0000" w:firstRow="0" w:lastRow="0" w:firstColumn="0" w:lastColumn="0" w:noHBand="0" w:noVBand="0"/>
      </w:tblPr>
      <w:tblGrid>
        <w:gridCol w:w="10800"/>
      </w:tblGrid>
      <w:tr w:rsidR="00D16AB4" w:rsidTr="00D16AB4">
        <w:tblPrEx>
          <w:tblCellMar>
            <w:top w:w="0" w:type="dxa"/>
            <w:bottom w:w="0" w:type="dxa"/>
          </w:tblCellMar>
        </w:tblPrEx>
        <w:trPr>
          <w:trHeight w:val="100"/>
        </w:trPr>
        <w:tc>
          <w:tcPr>
            <w:tcW w:w="10800" w:type="dxa"/>
          </w:tcPr>
          <w:p w:rsidR="00D16AB4" w:rsidRPr="00CE19B9" w:rsidRDefault="00D16AB4" w:rsidP="00D16AB4">
            <w:pPr>
              <w:jc w:val="center"/>
              <w:rPr>
                <w:rFonts w:ascii="Times New Roman" w:eastAsia="Calibri" w:hAnsi="Times New Roman" w:cs="Times New Roman"/>
                <w:b/>
                <w:i/>
                <w:sz w:val="40"/>
                <w:szCs w:val="40"/>
              </w:rPr>
            </w:pPr>
            <w:bookmarkStart w:id="0" w:name="_GoBack"/>
            <w:bookmarkEnd w:id="0"/>
          </w:p>
        </w:tc>
      </w:tr>
    </w:tbl>
    <w:p w:rsidR="0003651B" w:rsidRPr="0027664B" w:rsidRDefault="0003651B" w:rsidP="0003651B">
      <w:pPr>
        <w:pStyle w:val="NormalWeb"/>
        <w:spacing w:line="240" w:lineRule="atLeast"/>
      </w:pPr>
      <w:r w:rsidRPr="0027664B">
        <w:t xml:space="preserve">- Ревматоидные узелки </w:t>
      </w:r>
    </w:p>
    <w:p w:rsidR="0003651B" w:rsidRPr="0003651B" w:rsidRDefault="0003651B" w:rsidP="0003651B">
      <w:pPr>
        <w:pStyle w:val="NoSpacing"/>
        <w:rPr>
          <w:rFonts w:eastAsia="Calibri" w:cs="Times New Roman"/>
          <w:b/>
          <w:i/>
          <w:sz w:val="24"/>
          <w:szCs w:val="24"/>
          <w:lang w:val="en-US"/>
        </w:rPr>
      </w:pPr>
      <w:r w:rsidRPr="0027664B">
        <w:rPr>
          <w:sz w:val="24"/>
          <w:szCs w:val="24"/>
        </w:rPr>
        <w:t>- Наличие ревматоидного фактора в сыворотке</w:t>
      </w:r>
    </w:p>
    <w:p w:rsidR="00F46BCE" w:rsidRDefault="00F46BCE" w:rsidP="00D57F3E">
      <w:pPr>
        <w:jc w:val="center"/>
        <w:rPr>
          <w:rFonts w:ascii="Cambria" w:eastAsia="Calibri" w:hAnsi="Cambria" w:cs="Times New Roman"/>
          <w:b/>
          <w:i/>
          <w:sz w:val="40"/>
          <w:szCs w:val="40"/>
        </w:rPr>
      </w:pPr>
    </w:p>
    <w:p w:rsidR="00D57F3E" w:rsidRPr="00D57F3E" w:rsidRDefault="00D57F3E" w:rsidP="00D57F3E">
      <w:pPr>
        <w:jc w:val="center"/>
        <w:rPr>
          <w:rFonts w:ascii="Cambria" w:eastAsia="Calibri" w:hAnsi="Cambria" w:cs="Times New Roman"/>
          <w:b/>
          <w:i/>
          <w:sz w:val="40"/>
          <w:szCs w:val="40"/>
        </w:rPr>
      </w:pPr>
      <w:r w:rsidRPr="00D57F3E">
        <w:rPr>
          <w:rFonts w:ascii="Cambria" w:eastAsia="Calibri" w:hAnsi="Cambria" w:cs="Times New Roman"/>
          <w:b/>
          <w:i/>
          <w:sz w:val="40"/>
          <w:szCs w:val="40"/>
        </w:rPr>
        <w:t>План дополнительных методов обследования</w:t>
      </w:r>
    </w:p>
    <w:p w:rsidR="0003651B" w:rsidRPr="00413FF4" w:rsidRDefault="0003651B" w:rsidP="0003651B">
      <w:pPr>
        <w:pStyle w:val="PlainText"/>
        <w:tabs>
          <w:tab w:val="left" w:pos="90"/>
        </w:tabs>
        <w:rPr>
          <w:rFonts w:ascii="Times New Roman" w:hAnsi="Times New Roman"/>
          <w:sz w:val="24"/>
          <w:szCs w:val="24"/>
        </w:rPr>
      </w:pPr>
      <w:r w:rsidRPr="00413FF4">
        <w:rPr>
          <w:rFonts w:ascii="Times New Roman" w:hAnsi="Times New Roman"/>
          <w:sz w:val="24"/>
          <w:szCs w:val="24"/>
          <w:shd w:val="clear" w:color="auto" w:fill="FFFFFF"/>
        </w:rPr>
        <w:t>1. Общий анализ крови</w:t>
      </w:r>
      <w:r w:rsidRPr="00413FF4">
        <w:rPr>
          <w:rFonts w:ascii="Times New Roman" w:hAnsi="Times New Roman"/>
          <w:sz w:val="24"/>
          <w:szCs w:val="24"/>
        </w:rPr>
        <w:br/>
      </w:r>
      <w:r w:rsidRPr="00413FF4">
        <w:rPr>
          <w:rFonts w:ascii="Times New Roman" w:hAnsi="Times New Roman"/>
          <w:sz w:val="24"/>
          <w:szCs w:val="24"/>
          <w:shd w:val="clear" w:color="auto" w:fill="FFFFFF"/>
        </w:rPr>
        <w:t>2. Общий анализ мочи</w:t>
      </w:r>
      <w:r w:rsidRPr="00413FF4">
        <w:rPr>
          <w:rFonts w:ascii="Times New Roman" w:hAnsi="Times New Roman"/>
          <w:sz w:val="24"/>
          <w:szCs w:val="24"/>
        </w:rPr>
        <w:br/>
      </w:r>
      <w:r w:rsidRPr="00413FF4">
        <w:rPr>
          <w:rFonts w:ascii="Times New Roman" w:hAnsi="Times New Roman"/>
          <w:sz w:val="24"/>
          <w:szCs w:val="24"/>
          <w:shd w:val="clear" w:color="auto" w:fill="FFFFFF"/>
        </w:rPr>
        <w:t xml:space="preserve">3. Биохимический анализ крови( мочевина, креатинин, билирубин, общий белок, </w:t>
      </w:r>
      <w:proofErr w:type="spellStart"/>
      <w:r w:rsidRPr="00413FF4">
        <w:rPr>
          <w:rFonts w:ascii="Times New Roman" w:hAnsi="Times New Roman"/>
          <w:sz w:val="24"/>
          <w:szCs w:val="24"/>
          <w:shd w:val="clear" w:color="auto" w:fill="FFFFFF"/>
        </w:rPr>
        <w:t>АлАт</w:t>
      </w:r>
      <w:proofErr w:type="spellEnd"/>
      <w:r w:rsidRPr="00413FF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proofErr w:type="spellStart"/>
      <w:r w:rsidRPr="00413FF4">
        <w:rPr>
          <w:rFonts w:ascii="Times New Roman" w:hAnsi="Times New Roman"/>
          <w:sz w:val="24"/>
          <w:szCs w:val="24"/>
          <w:shd w:val="clear" w:color="auto" w:fill="FFFFFF"/>
        </w:rPr>
        <w:t>АсАт</w:t>
      </w:r>
      <w:proofErr w:type="spellEnd"/>
      <w:r w:rsidRPr="00413FF4">
        <w:rPr>
          <w:rFonts w:ascii="Times New Roman" w:hAnsi="Times New Roman"/>
          <w:sz w:val="24"/>
          <w:szCs w:val="24"/>
          <w:shd w:val="clear" w:color="auto" w:fill="FFFFFF"/>
        </w:rPr>
        <w:t>, ЩФ, ГГТП)</w:t>
      </w:r>
      <w:r w:rsidRPr="00413FF4">
        <w:rPr>
          <w:rFonts w:ascii="Times New Roman" w:hAnsi="Times New Roman"/>
          <w:sz w:val="24"/>
          <w:szCs w:val="24"/>
        </w:rPr>
        <w:br/>
      </w:r>
      <w:r w:rsidRPr="00413FF4">
        <w:rPr>
          <w:rFonts w:ascii="Times New Roman" w:hAnsi="Times New Roman"/>
          <w:sz w:val="24"/>
          <w:szCs w:val="24"/>
          <w:shd w:val="clear" w:color="auto" w:fill="FFFFFF"/>
        </w:rPr>
        <w:t xml:space="preserve">4. Рентгенография </w:t>
      </w:r>
      <w:r>
        <w:rPr>
          <w:rFonts w:ascii="Times New Roman" w:hAnsi="Times New Roman"/>
          <w:sz w:val="24"/>
          <w:szCs w:val="24"/>
          <w:shd w:val="clear" w:color="auto" w:fill="FFFFFF"/>
        </w:rPr>
        <w:t>кистевых суставов, плечевых и локтевых суставов.</w:t>
      </w:r>
      <w:r w:rsidRPr="00413FF4">
        <w:rPr>
          <w:rFonts w:ascii="Times New Roman" w:hAnsi="Times New Roman"/>
          <w:sz w:val="24"/>
          <w:szCs w:val="24"/>
        </w:rPr>
        <w:br/>
      </w:r>
      <w:r w:rsidRPr="00413FF4">
        <w:rPr>
          <w:rFonts w:ascii="Times New Roman" w:hAnsi="Times New Roman"/>
          <w:sz w:val="24"/>
          <w:szCs w:val="24"/>
          <w:shd w:val="clear" w:color="auto" w:fill="FFFFFF"/>
        </w:rPr>
        <w:t>5. РФ, ЦИК</w:t>
      </w:r>
      <w:r>
        <w:rPr>
          <w:rFonts w:ascii="Times New Roman" w:hAnsi="Times New Roman"/>
          <w:sz w:val="24"/>
          <w:szCs w:val="24"/>
          <w:shd w:val="clear" w:color="auto" w:fill="FFFFFF"/>
        </w:rPr>
        <w:t xml:space="preserve"> (циркулирующие иммунные комплексы).</w:t>
      </w:r>
      <w:r w:rsidRPr="00413FF4">
        <w:rPr>
          <w:rFonts w:ascii="Times New Roman" w:hAnsi="Times New Roman"/>
          <w:sz w:val="24"/>
          <w:szCs w:val="24"/>
        </w:rPr>
        <w:br/>
      </w:r>
      <w:r w:rsidRPr="00413FF4">
        <w:rPr>
          <w:rFonts w:ascii="Times New Roman" w:hAnsi="Times New Roman"/>
          <w:sz w:val="24"/>
          <w:szCs w:val="24"/>
          <w:shd w:val="clear" w:color="auto" w:fill="FFFFFF"/>
        </w:rPr>
        <w:t>6. ЭКГ</w:t>
      </w:r>
      <w:r w:rsidR="00677B02">
        <w:rPr>
          <w:rFonts w:ascii="Times New Roman" w:hAnsi="Times New Roman"/>
          <w:sz w:val="24"/>
          <w:szCs w:val="24"/>
          <w:shd w:val="clear" w:color="auto" w:fill="FFFFFF"/>
          <w:lang w:val="en-US"/>
        </w:rPr>
        <w:t xml:space="preserve"> (</w:t>
      </w:r>
      <w:r w:rsidR="00677B02">
        <w:rPr>
          <w:rFonts w:ascii="Times New Roman" w:hAnsi="Times New Roman"/>
          <w:sz w:val="24"/>
          <w:szCs w:val="24"/>
          <w:shd w:val="clear" w:color="auto" w:fill="FFFFFF"/>
        </w:rPr>
        <w:t xml:space="preserve">для исключения сердечной патологии). </w:t>
      </w:r>
      <w:r w:rsidRPr="00413FF4">
        <w:rPr>
          <w:rFonts w:ascii="Times New Roman" w:hAnsi="Times New Roman"/>
          <w:sz w:val="24"/>
          <w:szCs w:val="24"/>
        </w:rPr>
        <w:br/>
      </w:r>
      <w:r w:rsidRPr="00413FF4">
        <w:rPr>
          <w:rFonts w:ascii="Times New Roman" w:hAnsi="Times New Roman"/>
          <w:sz w:val="24"/>
          <w:szCs w:val="24"/>
          <w:shd w:val="clear" w:color="auto" w:fill="FFFFFF"/>
        </w:rPr>
        <w:t>7. ФГДС</w:t>
      </w:r>
      <w:r w:rsidRPr="00413FF4">
        <w:rPr>
          <w:rFonts w:ascii="Times New Roman" w:hAnsi="Times New Roman"/>
          <w:sz w:val="24"/>
          <w:szCs w:val="24"/>
        </w:rPr>
        <w:br/>
      </w:r>
      <w:r w:rsidRPr="00413FF4">
        <w:rPr>
          <w:rFonts w:ascii="Times New Roman" w:hAnsi="Times New Roman"/>
          <w:sz w:val="24"/>
          <w:szCs w:val="24"/>
          <w:shd w:val="clear" w:color="auto" w:fill="FFFFFF"/>
        </w:rPr>
        <w:t>8. РВГ</w:t>
      </w:r>
      <w:r w:rsidRPr="00413FF4">
        <w:rPr>
          <w:rFonts w:ascii="Times New Roman" w:hAnsi="Times New Roman"/>
          <w:sz w:val="24"/>
          <w:szCs w:val="24"/>
        </w:rPr>
        <w:br/>
      </w:r>
      <w:r w:rsidRPr="00413FF4">
        <w:rPr>
          <w:rFonts w:ascii="Times New Roman" w:hAnsi="Times New Roman"/>
          <w:sz w:val="24"/>
          <w:szCs w:val="24"/>
          <w:shd w:val="clear" w:color="auto" w:fill="FFFFFF"/>
        </w:rPr>
        <w:t>9. Сахар крови</w:t>
      </w:r>
    </w:p>
    <w:p w:rsidR="0003651B" w:rsidRPr="00413FF4" w:rsidRDefault="0003651B" w:rsidP="0003651B">
      <w:pPr>
        <w:pStyle w:val="PlainText"/>
        <w:tabs>
          <w:tab w:val="left" w:pos="90"/>
        </w:tabs>
        <w:rPr>
          <w:rFonts w:ascii="Times New Roman" w:hAnsi="Times New Roman"/>
          <w:sz w:val="24"/>
          <w:szCs w:val="24"/>
        </w:rPr>
      </w:pPr>
    </w:p>
    <w:p w:rsidR="00D3367D" w:rsidRPr="0003651B" w:rsidRDefault="00D3367D" w:rsidP="00011C6E">
      <w:pPr>
        <w:rPr>
          <w:sz w:val="28"/>
          <w:szCs w:val="28"/>
          <w:lang w:val="en-US"/>
        </w:rPr>
      </w:pPr>
    </w:p>
    <w:tbl>
      <w:tblPr>
        <w:tblW w:w="11340" w:type="dxa"/>
        <w:tblInd w:w="-1152" w:type="dxa"/>
        <w:tblBorders>
          <w:top w:val="single" w:sz="4" w:space="0" w:color="auto"/>
        </w:tblBorders>
        <w:tblLook w:val="0000" w:firstRow="0" w:lastRow="0" w:firstColumn="0" w:lastColumn="0" w:noHBand="0" w:noVBand="0"/>
      </w:tblPr>
      <w:tblGrid>
        <w:gridCol w:w="11340"/>
      </w:tblGrid>
      <w:tr w:rsidR="00D16AB4" w:rsidTr="00D16AB4">
        <w:tblPrEx>
          <w:tblCellMar>
            <w:top w:w="0" w:type="dxa"/>
            <w:bottom w:w="0" w:type="dxa"/>
          </w:tblCellMar>
        </w:tblPrEx>
        <w:trPr>
          <w:trHeight w:val="100"/>
        </w:trPr>
        <w:tc>
          <w:tcPr>
            <w:tcW w:w="11340" w:type="dxa"/>
          </w:tcPr>
          <w:p w:rsidR="00D16AB4" w:rsidRDefault="00D16AB4" w:rsidP="00D57F3E">
            <w:pPr>
              <w:jc w:val="center"/>
              <w:rPr>
                <w:rFonts w:ascii="Cambria" w:eastAsia="Calibri" w:hAnsi="Cambria" w:cs="Times New Roman"/>
                <w:b/>
                <w:i/>
                <w:sz w:val="40"/>
                <w:szCs w:val="40"/>
              </w:rPr>
            </w:pPr>
          </w:p>
        </w:tc>
      </w:tr>
    </w:tbl>
    <w:p w:rsidR="003F66CE" w:rsidRDefault="003F66CE" w:rsidP="00D57F3E">
      <w:pPr>
        <w:jc w:val="center"/>
        <w:rPr>
          <w:rFonts w:ascii="Cambria" w:eastAsia="Calibri" w:hAnsi="Cambria" w:cs="Times New Roman"/>
          <w:b/>
          <w:i/>
          <w:sz w:val="40"/>
          <w:szCs w:val="40"/>
        </w:rPr>
      </w:pPr>
    </w:p>
    <w:p w:rsidR="00D57F3E" w:rsidRPr="00C45705" w:rsidRDefault="00D57F3E" w:rsidP="00D57F3E">
      <w:pPr>
        <w:jc w:val="center"/>
        <w:rPr>
          <w:rFonts w:ascii="Cambria" w:eastAsia="Calibri" w:hAnsi="Cambria" w:cs="Times New Roman"/>
          <w:b/>
          <w:i/>
          <w:sz w:val="36"/>
          <w:szCs w:val="40"/>
        </w:rPr>
      </w:pPr>
      <w:r w:rsidRPr="00D57F3E">
        <w:rPr>
          <w:rFonts w:ascii="Cambria" w:eastAsia="Calibri" w:hAnsi="Cambria" w:cs="Times New Roman"/>
          <w:b/>
          <w:i/>
          <w:sz w:val="40"/>
          <w:szCs w:val="40"/>
        </w:rPr>
        <w:lastRenderedPageBreak/>
        <w:t xml:space="preserve">Результаты дополнительных методов </w:t>
      </w:r>
      <w:r w:rsidRPr="00C45705">
        <w:rPr>
          <w:rFonts w:ascii="Cambria" w:eastAsia="Calibri" w:hAnsi="Cambria" w:cs="Times New Roman"/>
          <w:b/>
          <w:i/>
          <w:sz w:val="36"/>
          <w:szCs w:val="40"/>
        </w:rPr>
        <w:t>обследования</w:t>
      </w:r>
    </w:p>
    <w:p w:rsidR="003F66CE" w:rsidRDefault="003F66CE" w:rsidP="00D57F3E">
      <w:pPr>
        <w:rPr>
          <w:rFonts w:ascii="Times New Roman" w:eastAsia="Calibri" w:hAnsi="Times New Roman" w:cs="Times New Roman"/>
          <w:sz w:val="24"/>
          <w:szCs w:val="28"/>
        </w:rPr>
      </w:pPr>
    </w:p>
    <w:p w:rsidR="00D57F3E" w:rsidRPr="0003651B" w:rsidRDefault="00D57F3E" w:rsidP="00D57F3E">
      <w:pPr>
        <w:rPr>
          <w:rFonts w:ascii="Calibri" w:eastAsia="Calibri" w:hAnsi="Calibri" w:cs="Times New Roman"/>
          <w:sz w:val="24"/>
          <w:szCs w:val="28"/>
        </w:rPr>
      </w:pPr>
      <w:r w:rsidRPr="0003651B">
        <w:rPr>
          <w:rFonts w:ascii="Calibri" w:eastAsia="Calibri" w:hAnsi="Calibri" w:cs="Times New Roman"/>
          <w:sz w:val="24"/>
          <w:szCs w:val="28"/>
        </w:rPr>
        <w:t xml:space="preserve">1.Общий анализ крови </w:t>
      </w:r>
      <w:r w:rsidR="00677B02">
        <w:rPr>
          <w:rFonts w:ascii="Times New Roman" w:eastAsia="Calibri" w:hAnsi="Times New Roman" w:cs="Times New Roman"/>
          <w:sz w:val="24"/>
          <w:szCs w:val="28"/>
        </w:rPr>
        <w:t>:</w:t>
      </w:r>
      <w:r w:rsidRPr="0003651B">
        <w:rPr>
          <w:rFonts w:ascii="Calibri" w:eastAsia="Calibri" w:hAnsi="Calibri" w:cs="Times New Roman"/>
          <w:sz w:val="24"/>
          <w:szCs w:val="28"/>
        </w:rPr>
        <w:t xml:space="preserve"> </w:t>
      </w:r>
    </w:p>
    <w:tbl>
      <w:tblPr>
        <w:tblStyle w:val="TableGrid"/>
        <w:tblW w:w="0" w:type="auto"/>
        <w:tblLook w:val="04A0" w:firstRow="1" w:lastRow="0" w:firstColumn="1" w:lastColumn="0" w:noHBand="0" w:noVBand="1"/>
      </w:tblPr>
      <w:tblGrid>
        <w:gridCol w:w="3190"/>
        <w:gridCol w:w="3190"/>
        <w:gridCol w:w="3191"/>
      </w:tblGrid>
      <w:tr w:rsidR="00D57F3E" w:rsidRPr="00C45705" w:rsidTr="00D57F3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Наименование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результат</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норма</w:t>
            </w:r>
          </w:p>
        </w:tc>
      </w:tr>
      <w:tr w:rsidR="00D57F3E" w:rsidRPr="00C45705" w:rsidTr="00D57F3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Эритроциты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677B02" w:rsidP="00D57F3E">
            <w:pPr>
              <w:rPr>
                <w:sz w:val="24"/>
                <w:szCs w:val="28"/>
              </w:rPr>
            </w:pPr>
            <w:r>
              <w:rPr>
                <w:sz w:val="24"/>
                <w:szCs w:val="28"/>
              </w:rPr>
              <w:t>3.65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4-5,5*10 12/л</w:t>
            </w:r>
          </w:p>
        </w:tc>
      </w:tr>
      <w:tr w:rsidR="00D57F3E" w:rsidRPr="00C45705" w:rsidTr="00D57F3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Гемоглобин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03651B" w:rsidP="00D57F3E">
            <w:pPr>
              <w:rPr>
                <w:sz w:val="24"/>
                <w:szCs w:val="28"/>
              </w:rPr>
            </w:pPr>
            <w:r>
              <w:rPr>
                <w:sz w:val="24"/>
                <w:szCs w:val="28"/>
              </w:rPr>
              <w:t>101</w:t>
            </w:r>
            <w:r w:rsidR="00D57F3E" w:rsidRPr="00C45705">
              <w:rPr>
                <w:sz w:val="24"/>
                <w:szCs w:val="28"/>
              </w:rPr>
              <w:t xml:space="preserve"> г/л</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130-160 г/л</w:t>
            </w:r>
          </w:p>
        </w:tc>
      </w:tr>
      <w:tr w:rsidR="00D57F3E" w:rsidRPr="00C45705" w:rsidTr="00D57F3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Тромбоциты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677B02" w:rsidP="00D57F3E">
            <w:pPr>
              <w:rPr>
                <w:sz w:val="24"/>
                <w:szCs w:val="28"/>
              </w:rPr>
            </w:pPr>
            <w:r>
              <w:rPr>
                <w:sz w:val="24"/>
                <w:szCs w:val="28"/>
              </w:rPr>
              <w:t>312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180-400 тысяч</w:t>
            </w:r>
          </w:p>
        </w:tc>
      </w:tr>
      <w:tr w:rsidR="00D57F3E" w:rsidRPr="00C45705" w:rsidTr="00D57F3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Лейкоциты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03651B" w:rsidP="00D57F3E">
            <w:pPr>
              <w:rPr>
                <w:sz w:val="24"/>
                <w:szCs w:val="28"/>
              </w:rPr>
            </w:pPr>
            <w:r>
              <w:rPr>
                <w:sz w:val="24"/>
                <w:szCs w:val="28"/>
              </w:rPr>
              <w:t>3.8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6-8 тысяч</w:t>
            </w:r>
          </w:p>
        </w:tc>
      </w:tr>
      <w:tr w:rsidR="00D57F3E" w:rsidRPr="00C45705" w:rsidTr="00D57F3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Эозинофилы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1-5</w:t>
            </w:r>
          </w:p>
        </w:tc>
      </w:tr>
      <w:tr w:rsidR="00D57F3E" w:rsidRPr="00C45705" w:rsidTr="00D57F3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Палочкоядерные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1-4</w:t>
            </w:r>
          </w:p>
        </w:tc>
      </w:tr>
      <w:tr w:rsidR="00D57F3E" w:rsidRPr="00C45705" w:rsidTr="00D57F3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Сегментоядерные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57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47-72</w:t>
            </w:r>
          </w:p>
        </w:tc>
      </w:tr>
      <w:tr w:rsidR="00D57F3E" w:rsidRPr="00C45705" w:rsidTr="00D57F3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Лимфоциты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32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24-40</w:t>
            </w:r>
          </w:p>
        </w:tc>
      </w:tr>
      <w:tr w:rsidR="00D57F3E" w:rsidRPr="00C45705" w:rsidTr="00D57F3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Моноциты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4A6DD3" w:rsidP="00D57F3E">
            <w:pPr>
              <w:rPr>
                <w:sz w:val="24"/>
                <w:szCs w:val="28"/>
              </w:rPr>
            </w:pPr>
            <w:r w:rsidRPr="00C45705">
              <w:rPr>
                <w:sz w:val="24"/>
                <w:szCs w:val="28"/>
              </w:rPr>
              <w:t>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3-9</w:t>
            </w:r>
          </w:p>
        </w:tc>
      </w:tr>
      <w:tr w:rsidR="00D57F3E" w:rsidRPr="00C45705" w:rsidTr="00D57F3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СОЭ</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03651B" w:rsidP="00075203">
            <w:pPr>
              <w:rPr>
                <w:sz w:val="24"/>
                <w:szCs w:val="28"/>
              </w:rPr>
            </w:pPr>
            <w:r>
              <w:rPr>
                <w:sz w:val="24"/>
                <w:szCs w:val="28"/>
              </w:rPr>
              <w:t>40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F3E" w:rsidRPr="00C45705" w:rsidRDefault="00D57F3E" w:rsidP="00D57F3E">
            <w:pPr>
              <w:rPr>
                <w:sz w:val="24"/>
                <w:szCs w:val="28"/>
              </w:rPr>
            </w:pPr>
            <w:r w:rsidRPr="00C45705">
              <w:rPr>
                <w:sz w:val="24"/>
                <w:szCs w:val="28"/>
              </w:rPr>
              <w:t>2-10 мм/час</w:t>
            </w:r>
          </w:p>
        </w:tc>
      </w:tr>
    </w:tbl>
    <w:p w:rsidR="00D3367D" w:rsidRPr="00C45705" w:rsidRDefault="00D3367D" w:rsidP="00011C6E">
      <w:pPr>
        <w:rPr>
          <w:sz w:val="24"/>
          <w:szCs w:val="28"/>
        </w:rPr>
      </w:pPr>
    </w:p>
    <w:p w:rsidR="007C5E48" w:rsidRPr="00677B02" w:rsidRDefault="004A6DD3" w:rsidP="00677B02">
      <w:pPr>
        <w:pStyle w:val="NoSpacing"/>
        <w:rPr>
          <w:sz w:val="24"/>
          <w:szCs w:val="24"/>
        </w:rPr>
      </w:pPr>
      <w:r w:rsidRPr="00677B02">
        <w:rPr>
          <w:sz w:val="24"/>
          <w:szCs w:val="24"/>
          <w:u w:val="single"/>
        </w:rPr>
        <w:t>Заключение:</w:t>
      </w:r>
      <w:r w:rsidRPr="00677B02">
        <w:rPr>
          <w:sz w:val="24"/>
          <w:szCs w:val="24"/>
        </w:rPr>
        <w:t xml:space="preserve"> </w:t>
      </w:r>
      <w:r w:rsidR="008176B6">
        <w:rPr>
          <w:sz w:val="24"/>
          <w:szCs w:val="24"/>
        </w:rPr>
        <w:t xml:space="preserve">Легкая железодефицитная анемия. </w:t>
      </w:r>
      <w:r w:rsidRPr="00677B02">
        <w:rPr>
          <w:sz w:val="24"/>
          <w:szCs w:val="24"/>
        </w:rPr>
        <w:t>Повышение СОЭ</w:t>
      </w:r>
      <w:r w:rsidR="00677B02" w:rsidRPr="00677B02">
        <w:rPr>
          <w:sz w:val="24"/>
          <w:szCs w:val="24"/>
        </w:rPr>
        <w:t xml:space="preserve"> – это</w:t>
      </w:r>
      <w:r w:rsidRPr="00677B02">
        <w:rPr>
          <w:sz w:val="24"/>
          <w:szCs w:val="24"/>
        </w:rPr>
        <w:t xml:space="preserve"> реакция крови на воспаление.</w:t>
      </w:r>
      <w:r w:rsidR="004A12ED" w:rsidRPr="00677B02">
        <w:rPr>
          <w:sz w:val="24"/>
          <w:szCs w:val="24"/>
        </w:rPr>
        <w:t xml:space="preserve"> </w:t>
      </w:r>
      <w:r w:rsidRPr="00677B02">
        <w:rPr>
          <w:sz w:val="24"/>
          <w:szCs w:val="24"/>
        </w:rPr>
        <w:t>Степень увеличение СОЭ определяется распространенностью и тяжестью процесса.</w:t>
      </w:r>
      <w:r w:rsidR="004A12ED" w:rsidRPr="00677B02">
        <w:rPr>
          <w:sz w:val="24"/>
          <w:szCs w:val="24"/>
        </w:rPr>
        <w:t xml:space="preserve"> </w:t>
      </w:r>
      <w:r w:rsidRPr="00677B02">
        <w:rPr>
          <w:sz w:val="24"/>
          <w:szCs w:val="24"/>
        </w:rPr>
        <w:t>СОЭ не является специфическим показателем,</w:t>
      </w:r>
      <w:r w:rsidR="004A12ED" w:rsidRPr="00677B02">
        <w:rPr>
          <w:sz w:val="24"/>
          <w:szCs w:val="24"/>
        </w:rPr>
        <w:t xml:space="preserve"> </w:t>
      </w:r>
      <w:r w:rsidRPr="00677B02">
        <w:rPr>
          <w:sz w:val="24"/>
          <w:szCs w:val="24"/>
        </w:rPr>
        <w:t>так как может появляться практически при всех  острых воспалительных процессах в организме</w:t>
      </w:r>
      <w:r w:rsidR="00D478D8" w:rsidRPr="00677B02">
        <w:rPr>
          <w:sz w:val="24"/>
          <w:szCs w:val="24"/>
        </w:rPr>
        <w:t xml:space="preserve"> </w:t>
      </w:r>
      <w:r w:rsidRPr="00677B02">
        <w:rPr>
          <w:sz w:val="24"/>
          <w:szCs w:val="24"/>
        </w:rPr>
        <w:t>(грипп,</w:t>
      </w:r>
      <w:r w:rsidR="004A12ED" w:rsidRPr="00677B02">
        <w:rPr>
          <w:sz w:val="24"/>
          <w:szCs w:val="24"/>
        </w:rPr>
        <w:t xml:space="preserve"> </w:t>
      </w:r>
      <w:r w:rsidRPr="00677B02">
        <w:rPr>
          <w:sz w:val="24"/>
          <w:szCs w:val="24"/>
        </w:rPr>
        <w:t>ангина и др.).</w:t>
      </w:r>
    </w:p>
    <w:p w:rsidR="00677B02" w:rsidRDefault="00677B02" w:rsidP="00677B02">
      <w:pPr>
        <w:pStyle w:val="NoSpacing"/>
        <w:rPr>
          <w:sz w:val="24"/>
          <w:szCs w:val="24"/>
        </w:rPr>
      </w:pPr>
    </w:p>
    <w:p w:rsidR="007C5E48" w:rsidRPr="00677B02" w:rsidRDefault="009716CA" w:rsidP="00677B02">
      <w:pPr>
        <w:pStyle w:val="NoSpacing"/>
        <w:rPr>
          <w:sz w:val="24"/>
          <w:szCs w:val="24"/>
        </w:rPr>
      </w:pPr>
      <w:r w:rsidRPr="00677B02">
        <w:rPr>
          <w:sz w:val="24"/>
          <w:szCs w:val="24"/>
        </w:rPr>
        <w:t>2.Биох</w:t>
      </w:r>
      <w:r w:rsidR="00803E25" w:rsidRPr="00677B02">
        <w:rPr>
          <w:sz w:val="24"/>
          <w:szCs w:val="24"/>
        </w:rPr>
        <w:t xml:space="preserve">имический анализ крови </w:t>
      </w:r>
      <w:r w:rsidR="007C5E48" w:rsidRPr="00677B02">
        <w:rPr>
          <w:sz w:val="24"/>
          <w:szCs w:val="24"/>
        </w:rPr>
        <w:t>:</w:t>
      </w:r>
    </w:p>
    <w:p w:rsidR="007C5E48" w:rsidRPr="00677B02" w:rsidRDefault="00677B02" w:rsidP="00677B02">
      <w:pPr>
        <w:pStyle w:val="NoSpacing"/>
        <w:rPr>
          <w:sz w:val="24"/>
          <w:szCs w:val="24"/>
        </w:rPr>
      </w:pPr>
      <w:r>
        <w:rPr>
          <w:sz w:val="24"/>
          <w:szCs w:val="24"/>
        </w:rPr>
        <w:t>Общий билирубин-  9</w:t>
      </w:r>
      <w:r w:rsidR="00075203" w:rsidRPr="00677B02">
        <w:rPr>
          <w:sz w:val="24"/>
          <w:szCs w:val="24"/>
        </w:rPr>
        <w:t>,0</w:t>
      </w:r>
      <w:r w:rsidR="007C5E48" w:rsidRPr="00677B02">
        <w:rPr>
          <w:sz w:val="24"/>
          <w:szCs w:val="24"/>
        </w:rPr>
        <w:t xml:space="preserve"> </w:t>
      </w:r>
      <w:proofErr w:type="spellStart"/>
      <w:r w:rsidR="007C5E48" w:rsidRPr="00677B02">
        <w:rPr>
          <w:sz w:val="24"/>
          <w:szCs w:val="24"/>
        </w:rPr>
        <w:t>мкмоль</w:t>
      </w:r>
      <w:proofErr w:type="spellEnd"/>
      <w:r w:rsidR="007C5E48" w:rsidRPr="00677B02">
        <w:rPr>
          <w:sz w:val="24"/>
          <w:szCs w:val="24"/>
        </w:rPr>
        <w:t xml:space="preserve">/л </w:t>
      </w:r>
    </w:p>
    <w:p w:rsidR="007C5E48" w:rsidRPr="00677B02" w:rsidRDefault="007C5E48" w:rsidP="00677B02">
      <w:pPr>
        <w:pStyle w:val="NoSpacing"/>
        <w:rPr>
          <w:sz w:val="24"/>
          <w:szCs w:val="24"/>
        </w:rPr>
      </w:pPr>
      <w:r w:rsidRPr="00677B02">
        <w:rPr>
          <w:sz w:val="24"/>
          <w:szCs w:val="24"/>
        </w:rPr>
        <w:t>Моч</w:t>
      </w:r>
      <w:r w:rsidR="00677B02">
        <w:rPr>
          <w:sz w:val="24"/>
          <w:szCs w:val="24"/>
        </w:rPr>
        <w:t>евина – 9,1</w:t>
      </w:r>
      <w:r w:rsidRPr="00677B02">
        <w:rPr>
          <w:sz w:val="24"/>
          <w:szCs w:val="24"/>
        </w:rPr>
        <w:t xml:space="preserve"> ммоль/л</w:t>
      </w:r>
    </w:p>
    <w:p w:rsidR="007C5E48" w:rsidRPr="00677B02" w:rsidRDefault="00677B02" w:rsidP="00677B02">
      <w:pPr>
        <w:pStyle w:val="NoSpacing"/>
        <w:rPr>
          <w:sz w:val="24"/>
          <w:szCs w:val="24"/>
        </w:rPr>
      </w:pPr>
      <w:r>
        <w:rPr>
          <w:sz w:val="24"/>
          <w:szCs w:val="24"/>
        </w:rPr>
        <w:t>К+ - 4,65</w:t>
      </w:r>
      <w:r w:rsidR="007C5E48" w:rsidRPr="00677B02">
        <w:rPr>
          <w:sz w:val="24"/>
          <w:szCs w:val="24"/>
        </w:rPr>
        <w:t xml:space="preserve"> ммоль/л</w:t>
      </w:r>
    </w:p>
    <w:p w:rsidR="007C5E48" w:rsidRPr="00677B02" w:rsidRDefault="00677B02" w:rsidP="00677B02">
      <w:pPr>
        <w:pStyle w:val="NoSpacing"/>
        <w:rPr>
          <w:sz w:val="24"/>
          <w:szCs w:val="24"/>
        </w:rPr>
      </w:pPr>
      <w:proofErr w:type="spellStart"/>
      <w:r>
        <w:rPr>
          <w:sz w:val="24"/>
          <w:szCs w:val="24"/>
        </w:rPr>
        <w:t>Na</w:t>
      </w:r>
      <w:proofErr w:type="spellEnd"/>
      <w:r>
        <w:rPr>
          <w:sz w:val="24"/>
          <w:szCs w:val="24"/>
        </w:rPr>
        <w:t>+ - 141</w:t>
      </w:r>
      <w:r w:rsidR="007C5E48" w:rsidRPr="00677B02">
        <w:rPr>
          <w:sz w:val="24"/>
          <w:szCs w:val="24"/>
        </w:rPr>
        <w:t>ммоль/л</w:t>
      </w:r>
    </w:p>
    <w:p w:rsidR="007C5E48" w:rsidRPr="00677B02" w:rsidRDefault="00075203" w:rsidP="00677B02">
      <w:pPr>
        <w:pStyle w:val="NoSpacing"/>
        <w:rPr>
          <w:sz w:val="24"/>
          <w:szCs w:val="24"/>
        </w:rPr>
      </w:pPr>
      <w:r w:rsidRPr="00677B02">
        <w:rPr>
          <w:sz w:val="24"/>
          <w:szCs w:val="24"/>
        </w:rPr>
        <w:t>СРБ</w:t>
      </w:r>
      <w:r w:rsidR="002263C7" w:rsidRPr="00677B02">
        <w:rPr>
          <w:sz w:val="24"/>
          <w:szCs w:val="24"/>
        </w:rPr>
        <w:t xml:space="preserve"> –</w:t>
      </w:r>
      <w:r w:rsidR="00677B02" w:rsidRPr="00677B02">
        <w:rPr>
          <w:sz w:val="24"/>
          <w:szCs w:val="24"/>
        </w:rPr>
        <w:t xml:space="preserve"> +++</w:t>
      </w:r>
    </w:p>
    <w:p w:rsidR="007C5E48" w:rsidRPr="00677B02" w:rsidRDefault="00677B02" w:rsidP="00677B02">
      <w:pPr>
        <w:pStyle w:val="NoSpacing"/>
        <w:rPr>
          <w:sz w:val="24"/>
          <w:szCs w:val="24"/>
        </w:rPr>
      </w:pPr>
      <w:r>
        <w:rPr>
          <w:sz w:val="24"/>
          <w:szCs w:val="24"/>
        </w:rPr>
        <w:t>Общий белок – 65,9</w:t>
      </w:r>
      <w:r w:rsidR="007C5E48" w:rsidRPr="00677B02">
        <w:rPr>
          <w:sz w:val="24"/>
          <w:szCs w:val="24"/>
        </w:rPr>
        <w:t xml:space="preserve"> г/л</w:t>
      </w:r>
    </w:p>
    <w:p w:rsidR="009716CA" w:rsidRPr="00677B02" w:rsidRDefault="009716CA" w:rsidP="00677B02">
      <w:pPr>
        <w:pStyle w:val="NoSpacing"/>
        <w:rPr>
          <w:sz w:val="24"/>
          <w:szCs w:val="24"/>
        </w:rPr>
      </w:pPr>
      <w:proofErr w:type="spellStart"/>
      <w:r w:rsidRPr="00677B02">
        <w:rPr>
          <w:sz w:val="24"/>
          <w:szCs w:val="24"/>
        </w:rPr>
        <w:t>Трансаминазы</w:t>
      </w:r>
      <w:proofErr w:type="spellEnd"/>
      <w:r w:rsidRPr="00677B02">
        <w:rPr>
          <w:sz w:val="24"/>
          <w:szCs w:val="24"/>
        </w:rPr>
        <w:t xml:space="preserve">: </w:t>
      </w:r>
      <w:proofErr w:type="spellStart"/>
      <w:r w:rsidRPr="00677B02">
        <w:rPr>
          <w:sz w:val="24"/>
          <w:szCs w:val="24"/>
        </w:rPr>
        <w:t>АсАТ</w:t>
      </w:r>
      <w:proofErr w:type="spellEnd"/>
      <w:r w:rsidRPr="00677B02">
        <w:rPr>
          <w:sz w:val="24"/>
          <w:szCs w:val="24"/>
        </w:rPr>
        <w:t xml:space="preserve"> </w:t>
      </w:r>
      <w:r w:rsidR="006460D2" w:rsidRPr="00677B02">
        <w:rPr>
          <w:sz w:val="24"/>
          <w:szCs w:val="24"/>
        </w:rPr>
        <w:t xml:space="preserve">   0, 38</w:t>
      </w:r>
      <w:r w:rsidRPr="00677B02">
        <w:rPr>
          <w:sz w:val="24"/>
          <w:szCs w:val="24"/>
        </w:rPr>
        <w:t xml:space="preserve"> </w:t>
      </w:r>
      <w:proofErr w:type="spellStart"/>
      <w:r w:rsidRPr="00677B02">
        <w:rPr>
          <w:sz w:val="24"/>
          <w:szCs w:val="24"/>
        </w:rPr>
        <w:t>мкмоль</w:t>
      </w:r>
      <w:proofErr w:type="spellEnd"/>
      <w:r w:rsidRPr="00677B02">
        <w:rPr>
          <w:sz w:val="24"/>
          <w:szCs w:val="24"/>
        </w:rPr>
        <w:t>/ч</w:t>
      </w:r>
    </w:p>
    <w:p w:rsidR="009716CA" w:rsidRPr="00677B02" w:rsidRDefault="009716CA" w:rsidP="00677B02">
      <w:pPr>
        <w:pStyle w:val="NoSpacing"/>
        <w:rPr>
          <w:sz w:val="24"/>
          <w:szCs w:val="24"/>
        </w:rPr>
      </w:pPr>
      <w:r w:rsidRPr="00677B02">
        <w:rPr>
          <w:sz w:val="24"/>
          <w:szCs w:val="24"/>
        </w:rPr>
        <w:t xml:space="preserve">                              </w:t>
      </w:r>
      <w:proofErr w:type="spellStart"/>
      <w:r w:rsidRPr="00677B02">
        <w:rPr>
          <w:sz w:val="24"/>
          <w:szCs w:val="24"/>
        </w:rPr>
        <w:t>АлАТ</w:t>
      </w:r>
      <w:proofErr w:type="spellEnd"/>
      <w:r w:rsidRPr="00677B02">
        <w:rPr>
          <w:sz w:val="24"/>
          <w:szCs w:val="24"/>
        </w:rPr>
        <w:t xml:space="preserve"> </w:t>
      </w:r>
      <w:r w:rsidR="006460D2" w:rsidRPr="00677B02">
        <w:rPr>
          <w:sz w:val="24"/>
          <w:szCs w:val="24"/>
        </w:rPr>
        <w:t xml:space="preserve">   0, 68</w:t>
      </w:r>
      <w:r w:rsidRPr="00677B02">
        <w:rPr>
          <w:sz w:val="24"/>
          <w:szCs w:val="24"/>
        </w:rPr>
        <w:t>мкмоль/ч</w:t>
      </w:r>
    </w:p>
    <w:p w:rsidR="006460D2" w:rsidRDefault="007C5E48" w:rsidP="006460D2">
      <w:pPr>
        <w:rPr>
          <w:sz w:val="24"/>
          <w:szCs w:val="28"/>
          <w:lang w:val="en-US"/>
        </w:rPr>
      </w:pPr>
      <w:r w:rsidRPr="00C45705">
        <w:rPr>
          <w:b/>
          <w:i/>
          <w:sz w:val="24"/>
          <w:szCs w:val="28"/>
        </w:rPr>
        <w:t>Заключение:</w:t>
      </w:r>
      <w:r w:rsidR="002263C7" w:rsidRPr="00C45705">
        <w:rPr>
          <w:sz w:val="24"/>
          <w:szCs w:val="28"/>
        </w:rPr>
        <w:t xml:space="preserve"> </w:t>
      </w:r>
      <w:r w:rsidR="004A12ED" w:rsidRPr="00C45705">
        <w:rPr>
          <w:sz w:val="24"/>
          <w:szCs w:val="28"/>
        </w:rPr>
        <w:t xml:space="preserve"> </w:t>
      </w:r>
      <w:r w:rsidR="006460D2" w:rsidRPr="00C45705">
        <w:rPr>
          <w:sz w:val="24"/>
          <w:szCs w:val="28"/>
        </w:rPr>
        <w:t xml:space="preserve">наблюдается </w:t>
      </w:r>
      <w:r w:rsidR="00677B02">
        <w:rPr>
          <w:sz w:val="24"/>
          <w:szCs w:val="28"/>
        </w:rPr>
        <w:t xml:space="preserve">резкое </w:t>
      </w:r>
      <w:r w:rsidR="006460D2" w:rsidRPr="00C45705">
        <w:rPr>
          <w:sz w:val="24"/>
          <w:szCs w:val="28"/>
        </w:rPr>
        <w:t xml:space="preserve">повышение уровня </w:t>
      </w:r>
      <w:r w:rsidR="00075203" w:rsidRPr="00C45705">
        <w:rPr>
          <w:sz w:val="24"/>
          <w:szCs w:val="28"/>
        </w:rPr>
        <w:t>СРБ</w:t>
      </w:r>
      <w:r w:rsidR="006460D2" w:rsidRPr="00C45705">
        <w:rPr>
          <w:sz w:val="24"/>
          <w:szCs w:val="28"/>
        </w:rPr>
        <w:t xml:space="preserve"> (повышение уровня показателей возможно при различных заболеваниях воспалительного характера).</w:t>
      </w:r>
    </w:p>
    <w:p w:rsidR="00677B02" w:rsidRDefault="00677B02" w:rsidP="006460D2">
      <w:pPr>
        <w:rPr>
          <w:sz w:val="24"/>
          <w:szCs w:val="28"/>
          <w:lang w:val="en-US"/>
        </w:rPr>
      </w:pPr>
    </w:p>
    <w:p w:rsidR="00677B02" w:rsidRDefault="00677B02" w:rsidP="00677B02">
      <w:pPr>
        <w:pStyle w:val="NoSpacing"/>
        <w:rPr>
          <w:sz w:val="24"/>
          <w:szCs w:val="24"/>
        </w:rPr>
      </w:pPr>
      <w:r>
        <w:rPr>
          <w:sz w:val="24"/>
          <w:szCs w:val="24"/>
          <w:lang w:val="en-US"/>
        </w:rPr>
        <w:t>3</w:t>
      </w:r>
      <w:r w:rsidRPr="00677B02">
        <w:rPr>
          <w:sz w:val="24"/>
          <w:szCs w:val="24"/>
        </w:rPr>
        <w:t xml:space="preserve">. Коагулограмма: </w:t>
      </w:r>
    </w:p>
    <w:p w:rsidR="00677B02" w:rsidRDefault="00677B02" w:rsidP="00677B02">
      <w:pPr>
        <w:pStyle w:val="NoSpacing"/>
        <w:rPr>
          <w:sz w:val="24"/>
          <w:szCs w:val="24"/>
        </w:rPr>
      </w:pPr>
      <w:r>
        <w:rPr>
          <w:sz w:val="24"/>
          <w:szCs w:val="24"/>
        </w:rPr>
        <w:t>ПТИ – 112</w:t>
      </w:r>
      <w:r>
        <w:rPr>
          <w:sz w:val="24"/>
          <w:szCs w:val="24"/>
          <w:lang w:val="en-US"/>
        </w:rPr>
        <w:t>%</w:t>
      </w:r>
    </w:p>
    <w:p w:rsidR="00677B02" w:rsidRDefault="00677B02" w:rsidP="00677B02">
      <w:pPr>
        <w:pStyle w:val="NoSpacing"/>
        <w:rPr>
          <w:sz w:val="24"/>
          <w:szCs w:val="24"/>
        </w:rPr>
      </w:pPr>
      <w:r>
        <w:rPr>
          <w:sz w:val="24"/>
          <w:szCs w:val="24"/>
        </w:rPr>
        <w:t>Фибриноген – 5,4 г/л</w:t>
      </w:r>
    </w:p>
    <w:p w:rsidR="00677B02" w:rsidRPr="00677B02" w:rsidRDefault="00677B02" w:rsidP="00677B02">
      <w:pPr>
        <w:pStyle w:val="NoSpacing"/>
        <w:rPr>
          <w:sz w:val="24"/>
          <w:szCs w:val="24"/>
        </w:rPr>
      </w:pPr>
      <w:r>
        <w:rPr>
          <w:sz w:val="24"/>
          <w:szCs w:val="24"/>
        </w:rPr>
        <w:t xml:space="preserve">Этанол. тест - </w:t>
      </w:r>
      <w:proofErr w:type="spellStart"/>
      <w:r>
        <w:rPr>
          <w:sz w:val="24"/>
          <w:szCs w:val="24"/>
        </w:rPr>
        <w:t>отриц</w:t>
      </w:r>
      <w:proofErr w:type="spellEnd"/>
    </w:p>
    <w:p w:rsidR="00677B02" w:rsidRDefault="00677B02" w:rsidP="00677B02">
      <w:pPr>
        <w:pStyle w:val="NoSpacing"/>
      </w:pPr>
      <w:r>
        <w:t xml:space="preserve">МНО – 0,9 </w:t>
      </w:r>
    </w:p>
    <w:p w:rsidR="00677B02" w:rsidRPr="00677B02" w:rsidRDefault="00677B02" w:rsidP="00677B02">
      <w:pPr>
        <w:pStyle w:val="NoSpacing"/>
      </w:pPr>
    </w:p>
    <w:p w:rsidR="004A12ED" w:rsidRPr="00677B02" w:rsidRDefault="00677B02" w:rsidP="00677B02">
      <w:pPr>
        <w:pStyle w:val="NoSpacing"/>
        <w:rPr>
          <w:sz w:val="24"/>
          <w:szCs w:val="24"/>
        </w:rPr>
      </w:pPr>
      <w:r w:rsidRPr="00677B02">
        <w:rPr>
          <w:sz w:val="24"/>
          <w:szCs w:val="24"/>
        </w:rPr>
        <w:t>4</w:t>
      </w:r>
      <w:r w:rsidR="00AA2851" w:rsidRPr="00677B02">
        <w:rPr>
          <w:sz w:val="24"/>
          <w:szCs w:val="24"/>
        </w:rPr>
        <w:t xml:space="preserve">. Общий анализ мочи </w:t>
      </w:r>
      <w:r w:rsidR="00803E25" w:rsidRPr="00677B02">
        <w:rPr>
          <w:sz w:val="24"/>
          <w:szCs w:val="24"/>
        </w:rPr>
        <w:t>:</w:t>
      </w:r>
    </w:p>
    <w:p w:rsidR="00AA2851" w:rsidRPr="00677B02" w:rsidRDefault="00677B02" w:rsidP="00677B02">
      <w:pPr>
        <w:pStyle w:val="NoSpacing"/>
        <w:rPr>
          <w:sz w:val="24"/>
          <w:szCs w:val="24"/>
        </w:rPr>
      </w:pPr>
      <w:r>
        <w:rPr>
          <w:sz w:val="24"/>
          <w:szCs w:val="24"/>
        </w:rPr>
        <w:t>К</w:t>
      </w:r>
      <w:r w:rsidR="00AA2851" w:rsidRPr="00677B02">
        <w:rPr>
          <w:sz w:val="24"/>
          <w:szCs w:val="24"/>
        </w:rPr>
        <w:t>оличество – 100</w:t>
      </w:r>
      <w:r w:rsidR="00075203" w:rsidRPr="00677B02">
        <w:rPr>
          <w:sz w:val="24"/>
          <w:szCs w:val="24"/>
        </w:rPr>
        <w:t>0</w:t>
      </w:r>
      <w:r w:rsidR="00AA2851" w:rsidRPr="00677B02">
        <w:rPr>
          <w:sz w:val="24"/>
          <w:szCs w:val="24"/>
        </w:rPr>
        <w:t>,0</w:t>
      </w:r>
    </w:p>
    <w:p w:rsidR="00AA2851" w:rsidRPr="00677B02" w:rsidRDefault="00677B02" w:rsidP="00677B02">
      <w:pPr>
        <w:pStyle w:val="NoSpacing"/>
        <w:rPr>
          <w:sz w:val="24"/>
          <w:szCs w:val="24"/>
        </w:rPr>
      </w:pPr>
      <w:r>
        <w:rPr>
          <w:sz w:val="24"/>
          <w:szCs w:val="24"/>
        </w:rPr>
        <w:t>Ц</w:t>
      </w:r>
      <w:r w:rsidR="00AA2851" w:rsidRPr="00677B02">
        <w:rPr>
          <w:sz w:val="24"/>
          <w:szCs w:val="24"/>
        </w:rPr>
        <w:t>вет: соломенно-желтый</w:t>
      </w:r>
    </w:p>
    <w:p w:rsidR="00AA2851" w:rsidRPr="00677B02" w:rsidRDefault="00677B02" w:rsidP="00677B02">
      <w:pPr>
        <w:pStyle w:val="NoSpacing"/>
        <w:rPr>
          <w:sz w:val="24"/>
          <w:szCs w:val="24"/>
        </w:rPr>
      </w:pPr>
      <w:r>
        <w:rPr>
          <w:sz w:val="24"/>
          <w:szCs w:val="24"/>
        </w:rPr>
        <w:lastRenderedPageBreak/>
        <w:t>У</w:t>
      </w:r>
      <w:r w:rsidR="00AA2851" w:rsidRPr="00677B02">
        <w:rPr>
          <w:sz w:val="24"/>
          <w:szCs w:val="24"/>
        </w:rPr>
        <w:t xml:space="preserve">д. вес – 1023, прозрачная, </w:t>
      </w:r>
    </w:p>
    <w:p w:rsidR="00AA2851" w:rsidRPr="00677B02" w:rsidRDefault="00677B02" w:rsidP="00677B02">
      <w:pPr>
        <w:pStyle w:val="NoSpacing"/>
        <w:rPr>
          <w:sz w:val="24"/>
          <w:szCs w:val="24"/>
        </w:rPr>
      </w:pPr>
      <w:r>
        <w:rPr>
          <w:sz w:val="24"/>
          <w:szCs w:val="24"/>
        </w:rPr>
        <w:t>Б</w:t>
      </w:r>
      <w:r w:rsidR="00AA2851" w:rsidRPr="00677B02">
        <w:rPr>
          <w:sz w:val="24"/>
          <w:szCs w:val="24"/>
        </w:rPr>
        <w:t>елок и сахар – отрицательно.</w:t>
      </w:r>
    </w:p>
    <w:p w:rsidR="00AA2851" w:rsidRPr="00677B02" w:rsidRDefault="00677B02" w:rsidP="00677B02">
      <w:pPr>
        <w:pStyle w:val="NoSpacing"/>
        <w:rPr>
          <w:sz w:val="24"/>
          <w:szCs w:val="24"/>
        </w:rPr>
      </w:pPr>
      <w:r>
        <w:rPr>
          <w:sz w:val="24"/>
          <w:szCs w:val="24"/>
        </w:rPr>
        <w:t>М</w:t>
      </w:r>
      <w:r w:rsidR="00AA2851" w:rsidRPr="00677B02">
        <w:rPr>
          <w:sz w:val="24"/>
          <w:szCs w:val="24"/>
        </w:rPr>
        <w:t>икроскопия осадка: эпителиальные клетки плоские – 1-2 в поле зрения, лейкоциты 3-4 в поле зрения, эритроциты – 1-2.</w:t>
      </w:r>
    </w:p>
    <w:p w:rsidR="00677B02" w:rsidRDefault="00677B02" w:rsidP="00677B02">
      <w:pPr>
        <w:pStyle w:val="NoSpacing"/>
        <w:rPr>
          <w:b/>
          <w:i/>
          <w:sz w:val="24"/>
          <w:szCs w:val="24"/>
        </w:rPr>
      </w:pPr>
    </w:p>
    <w:p w:rsidR="00AA2851" w:rsidRPr="00677B02" w:rsidRDefault="00AA2851" w:rsidP="00677B02">
      <w:pPr>
        <w:pStyle w:val="NoSpacing"/>
        <w:rPr>
          <w:sz w:val="24"/>
          <w:szCs w:val="24"/>
        </w:rPr>
      </w:pPr>
      <w:r w:rsidRPr="00677B02">
        <w:rPr>
          <w:b/>
          <w:i/>
          <w:sz w:val="24"/>
          <w:szCs w:val="24"/>
        </w:rPr>
        <w:t>Заключение:</w:t>
      </w:r>
      <w:r w:rsidRPr="00677B02">
        <w:rPr>
          <w:sz w:val="24"/>
          <w:szCs w:val="24"/>
        </w:rPr>
        <w:t xml:space="preserve"> показатели в пределах нормы.</w:t>
      </w:r>
    </w:p>
    <w:p w:rsidR="00677B02" w:rsidRDefault="00677B02" w:rsidP="00677B02">
      <w:pPr>
        <w:pStyle w:val="NoSpacing"/>
        <w:rPr>
          <w:i/>
          <w:sz w:val="24"/>
          <w:szCs w:val="28"/>
        </w:rPr>
      </w:pPr>
    </w:p>
    <w:p w:rsidR="004A12ED" w:rsidRPr="00677B02" w:rsidRDefault="00AA2851" w:rsidP="00677B02">
      <w:pPr>
        <w:pStyle w:val="NoSpacing"/>
        <w:rPr>
          <w:sz w:val="24"/>
          <w:szCs w:val="24"/>
        </w:rPr>
      </w:pPr>
      <w:r w:rsidRPr="00677B02">
        <w:rPr>
          <w:sz w:val="24"/>
          <w:szCs w:val="24"/>
        </w:rPr>
        <w:t>5</w:t>
      </w:r>
      <w:r w:rsidR="004A12ED" w:rsidRPr="00677B02">
        <w:rPr>
          <w:sz w:val="24"/>
          <w:szCs w:val="24"/>
        </w:rPr>
        <w:t xml:space="preserve">.Серологические исследования </w:t>
      </w:r>
      <w:r w:rsidR="00677B02">
        <w:rPr>
          <w:sz w:val="24"/>
          <w:szCs w:val="24"/>
        </w:rPr>
        <w:t xml:space="preserve">: </w:t>
      </w:r>
    </w:p>
    <w:p w:rsidR="006460D2" w:rsidRDefault="004A12ED" w:rsidP="00677B02">
      <w:pPr>
        <w:pStyle w:val="NoSpacing"/>
        <w:rPr>
          <w:sz w:val="24"/>
          <w:szCs w:val="24"/>
        </w:rPr>
      </w:pPr>
      <w:r w:rsidRPr="00677B02">
        <w:rPr>
          <w:sz w:val="24"/>
          <w:szCs w:val="24"/>
        </w:rPr>
        <w:t>Пробы на в</w:t>
      </w:r>
      <w:r w:rsidR="008176B6">
        <w:rPr>
          <w:sz w:val="24"/>
          <w:szCs w:val="24"/>
        </w:rPr>
        <w:t xml:space="preserve">ирусы гепатита В и С, ВИЧ, RW – </w:t>
      </w:r>
      <w:r w:rsidRPr="00677B02">
        <w:rPr>
          <w:sz w:val="24"/>
          <w:szCs w:val="24"/>
        </w:rPr>
        <w:t xml:space="preserve"> отрицательны</w:t>
      </w:r>
      <w:r w:rsidR="00677B02">
        <w:rPr>
          <w:sz w:val="24"/>
          <w:szCs w:val="24"/>
        </w:rPr>
        <w:t>.</w:t>
      </w:r>
    </w:p>
    <w:p w:rsidR="00677B02" w:rsidRPr="00677B02" w:rsidRDefault="00677B02" w:rsidP="00677B02">
      <w:pPr>
        <w:pStyle w:val="NoSpacing"/>
        <w:rPr>
          <w:sz w:val="24"/>
          <w:szCs w:val="24"/>
        </w:rPr>
      </w:pPr>
    </w:p>
    <w:p w:rsidR="00677B02" w:rsidRPr="00677B02" w:rsidRDefault="008176B6" w:rsidP="00677B02">
      <w:pPr>
        <w:pStyle w:val="NoSpacing"/>
        <w:rPr>
          <w:sz w:val="24"/>
          <w:szCs w:val="24"/>
        </w:rPr>
      </w:pPr>
      <w:r>
        <w:rPr>
          <w:sz w:val="24"/>
          <w:szCs w:val="24"/>
        </w:rPr>
        <w:t>6</w:t>
      </w:r>
      <w:r w:rsidR="00677B02" w:rsidRPr="00677B02">
        <w:rPr>
          <w:sz w:val="24"/>
          <w:szCs w:val="24"/>
        </w:rPr>
        <w:t>.ЭКГ (</w:t>
      </w:r>
      <w:r w:rsidR="00677B02">
        <w:rPr>
          <w:sz w:val="24"/>
          <w:szCs w:val="24"/>
        </w:rPr>
        <w:t>2</w:t>
      </w:r>
      <w:r w:rsidR="00677B02" w:rsidRPr="00677B02">
        <w:rPr>
          <w:sz w:val="24"/>
          <w:szCs w:val="24"/>
        </w:rPr>
        <w:t>9.05.15)</w:t>
      </w:r>
    </w:p>
    <w:p w:rsidR="00677B02" w:rsidRPr="00677B02" w:rsidRDefault="00677B02" w:rsidP="00677B02">
      <w:pPr>
        <w:pStyle w:val="NoSpacing"/>
        <w:rPr>
          <w:sz w:val="24"/>
          <w:szCs w:val="24"/>
        </w:rPr>
      </w:pPr>
    </w:p>
    <w:p w:rsidR="00677B02" w:rsidRPr="00677B02" w:rsidRDefault="00677B02" w:rsidP="00677B02">
      <w:pPr>
        <w:pStyle w:val="NoSpacing"/>
        <w:rPr>
          <w:sz w:val="24"/>
          <w:szCs w:val="24"/>
        </w:rPr>
      </w:pPr>
      <w:r w:rsidRPr="00677B02">
        <w:rPr>
          <w:sz w:val="24"/>
          <w:szCs w:val="24"/>
        </w:rPr>
        <w:t xml:space="preserve">ЧСС- 84 уд/мин,  RII &gt; RI &gt; RIII,  RIII &lt; SIII,  P – 0.1// ,   PQ – 0.14//, </w:t>
      </w:r>
    </w:p>
    <w:p w:rsidR="00677B02" w:rsidRPr="00677B02" w:rsidRDefault="00677B02" w:rsidP="00677B02">
      <w:pPr>
        <w:pStyle w:val="NoSpacing"/>
        <w:rPr>
          <w:sz w:val="24"/>
          <w:szCs w:val="24"/>
        </w:rPr>
      </w:pPr>
      <w:r w:rsidRPr="00677B02">
        <w:rPr>
          <w:sz w:val="24"/>
          <w:szCs w:val="24"/>
        </w:rPr>
        <w:t xml:space="preserve">QRS – 0.09//,   QT – 0.4 (д – 0.37//), T – без особенностей,  </w:t>
      </w:r>
    </w:p>
    <w:p w:rsidR="00677B02" w:rsidRPr="00677B02" w:rsidRDefault="00677B02" w:rsidP="00677B02">
      <w:pPr>
        <w:pStyle w:val="NoSpacing"/>
        <w:rPr>
          <w:sz w:val="24"/>
          <w:szCs w:val="24"/>
        </w:rPr>
      </w:pPr>
      <w:r w:rsidRPr="00677B02">
        <w:rPr>
          <w:sz w:val="24"/>
          <w:szCs w:val="24"/>
        </w:rPr>
        <w:t>ST – на изолинии.</w:t>
      </w:r>
    </w:p>
    <w:p w:rsidR="00677B02" w:rsidRPr="00677B02" w:rsidRDefault="00677B02" w:rsidP="00677B02">
      <w:pPr>
        <w:pStyle w:val="NoSpacing"/>
        <w:rPr>
          <w:sz w:val="24"/>
          <w:szCs w:val="24"/>
        </w:rPr>
      </w:pPr>
    </w:p>
    <w:p w:rsidR="00677B02" w:rsidRPr="00677B02" w:rsidRDefault="00677B02" w:rsidP="00677B02">
      <w:pPr>
        <w:pStyle w:val="NoSpacing"/>
        <w:rPr>
          <w:sz w:val="24"/>
          <w:szCs w:val="24"/>
        </w:rPr>
      </w:pPr>
      <w:r w:rsidRPr="00677B02">
        <w:rPr>
          <w:b/>
          <w:sz w:val="24"/>
          <w:szCs w:val="24"/>
        </w:rPr>
        <w:t>Заключение:</w:t>
      </w:r>
      <w:r w:rsidRPr="00677B02">
        <w:rPr>
          <w:sz w:val="24"/>
          <w:szCs w:val="24"/>
        </w:rPr>
        <w:t xml:space="preserve"> Ритм синусовый, ЧСС-84 уд/мин. Вертикальное положение ЭОС. Умеренные метаболические изменения в миокарде ЛЖ.</w:t>
      </w:r>
    </w:p>
    <w:p w:rsidR="00677B02" w:rsidRDefault="00677B02" w:rsidP="004A12ED">
      <w:pPr>
        <w:rPr>
          <w:sz w:val="24"/>
          <w:szCs w:val="28"/>
        </w:rPr>
      </w:pPr>
    </w:p>
    <w:p w:rsidR="008176B6" w:rsidRDefault="008176B6" w:rsidP="008176B6">
      <w:pPr>
        <w:pStyle w:val="NoSpacing"/>
        <w:rPr>
          <w:sz w:val="24"/>
          <w:szCs w:val="24"/>
        </w:rPr>
      </w:pPr>
      <w:r w:rsidRPr="008176B6">
        <w:rPr>
          <w:sz w:val="24"/>
          <w:szCs w:val="24"/>
          <w:lang w:val="en-US"/>
        </w:rPr>
        <w:t>7.</w:t>
      </w:r>
      <w:r>
        <w:rPr>
          <w:sz w:val="24"/>
          <w:szCs w:val="24"/>
          <w:lang w:val="en-US"/>
        </w:rPr>
        <w:t xml:space="preserve"> </w:t>
      </w:r>
      <w:r w:rsidRPr="008176B6">
        <w:rPr>
          <w:sz w:val="24"/>
          <w:szCs w:val="24"/>
          <w:lang w:val="en-US"/>
        </w:rPr>
        <w:t xml:space="preserve">Rg </w:t>
      </w:r>
      <w:r w:rsidRPr="008176B6">
        <w:rPr>
          <w:sz w:val="24"/>
          <w:szCs w:val="24"/>
        </w:rPr>
        <w:t>– суставов кистей и плечевых суставов:</w:t>
      </w:r>
      <w:r>
        <w:rPr>
          <w:sz w:val="24"/>
          <w:szCs w:val="24"/>
        </w:rPr>
        <w:t xml:space="preserve"> Костно – деструктивных изменений нет. Контуры ровные, суставные поверхности конгруэнтны, суставная щель не изменена. </w:t>
      </w:r>
    </w:p>
    <w:p w:rsidR="008176B6" w:rsidRPr="008176B6" w:rsidRDefault="008176B6" w:rsidP="008176B6">
      <w:pPr>
        <w:pStyle w:val="NoSpacing"/>
        <w:rPr>
          <w:sz w:val="24"/>
          <w:szCs w:val="24"/>
        </w:rPr>
      </w:pPr>
      <w:r>
        <w:rPr>
          <w:sz w:val="24"/>
          <w:szCs w:val="24"/>
        </w:rPr>
        <w:t xml:space="preserve">Заключение: Патологического процесса не выявлено. </w:t>
      </w:r>
    </w:p>
    <w:p w:rsidR="006E1B06" w:rsidRPr="008176B6" w:rsidRDefault="006E1B06" w:rsidP="008176B6">
      <w:pPr>
        <w:rPr>
          <w:rFonts w:ascii="Cambria" w:eastAsia="Calibri" w:hAnsi="Cambria" w:cs="Times New Roman"/>
          <w:b/>
          <w:i/>
          <w:sz w:val="40"/>
          <w:szCs w:val="40"/>
          <w:lang w:val="en-US"/>
        </w:rPr>
      </w:pPr>
    </w:p>
    <w:p w:rsidR="006A3CD0" w:rsidRPr="006A3CD0" w:rsidRDefault="006A3CD0" w:rsidP="006A3CD0">
      <w:pPr>
        <w:jc w:val="center"/>
        <w:rPr>
          <w:rFonts w:ascii="Cambria" w:eastAsia="Calibri" w:hAnsi="Cambria" w:cs="Times New Roman"/>
          <w:b/>
          <w:i/>
          <w:sz w:val="40"/>
          <w:szCs w:val="40"/>
        </w:rPr>
      </w:pPr>
      <w:r w:rsidRPr="006A3CD0">
        <w:rPr>
          <w:rFonts w:ascii="Cambria" w:eastAsia="Calibri" w:hAnsi="Cambria" w:cs="Times New Roman"/>
          <w:b/>
          <w:i/>
          <w:sz w:val="40"/>
          <w:szCs w:val="40"/>
        </w:rPr>
        <w:t>Клинический диагноз и его обоснование</w:t>
      </w:r>
    </w:p>
    <w:p w:rsidR="006A3CD0" w:rsidRPr="00FF259B" w:rsidRDefault="00FF259B" w:rsidP="006460D2">
      <w:pPr>
        <w:rPr>
          <w:sz w:val="24"/>
          <w:szCs w:val="24"/>
        </w:rPr>
      </w:pPr>
      <w:r>
        <w:rPr>
          <w:sz w:val="24"/>
          <w:szCs w:val="24"/>
        </w:rPr>
        <w:t xml:space="preserve">Учитывая: </w:t>
      </w:r>
    </w:p>
    <w:p w:rsidR="00FF259B" w:rsidRPr="00C45705" w:rsidRDefault="00FF259B" w:rsidP="00FF259B">
      <w:pPr>
        <w:rPr>
          <w:sz w:val="24"/>
          <w:szCs w:val="28"/>
        </w:rPr>
      </w:pPr>
      <w:r w:rsidRPr="00C45705">
        <w:rPr>
          <w:sz w:val="24"/>
          <w:szCs w:val="28"/>
        </w:rPr>
        <w:t>жалобы бол</w:t>
      </w:r>
      <w:r>
        <w:rPr>
          <w:sz w:val="24"/>
          <w:szCs w:val="28"/>
        </w:rPr>
        <w:t>ьной</w:t>
      </w:r>
      <w:r w:rsidRPr="00C45705">
        <w:rPr>
          <w:sz w:val="24"/>
          <w:szCs w:val="28"/>
        </w:rPr>
        <w:t xml:space="preserve"> на слабость, недомогание,</w:t>
      </w:r>
      <w:r>
        <w:rPr>
          <w:sz w:val="24"/>
          <w:szCs w:val="28"/>
        </w:rPr>
        <w:t xml:space="preserve"> сильную боль и ломоту в суставах а так же утреннюю скованность в суставах</w:t>
      </w:r>
      <w:r w:rsidRPr="00C45705">
        <w:rPr>
          <w:sz w:val="24"/>
          <w:szCs w:val="28"/>
        </w:rPr>
        <w:t>. Из данных симптомов можно вы</w:t>
      </w:r>
      <w:r>
        <w:rPr>
          <w:sz w:val="24"/>
          <w:szCs w:val="28"/>
        </w:rPr>
        <w:t xml:space="preserve">делить интоксикационный и суставной синдром. </w:t>
      </w:r>
    </w:p>
    <w:p w:rsidR="00FF259B" w:rsidRPr="00DC67B5" w:rsidRDefault="00FF259B" w:rsidP="00FF259B">
      <w:pPr>
        <w:pStyle w:val="NoSpacing"/>
        <w:rPr>
          <w:sz w:val="24"/>
          <w:szCs w:val="24"/>
        </w:rPr>
      </w:pPr>
      <w:r w:rsidRPr="00C45705">
        <w:rPr>
          <w:szCs w:val="28"/>
        </w:rPr>
        <w:t>-</w:t>
      </w:r>
      <w:r w:rsidRPr="00C45705">
        <w:rPr>
          <w:szCs w:val="28"/>
        </w:rPr>
        <w:tab/>
      </w:r>
      <w:r w:rsidRPr="00DC67B5">
        <w:rPr>
          <w:sz w:val="24"/>
          <w:szCs w:val="24"/>
        </w:rPr>
        <w:t xml:space="preserve">данные анамнеза, а именно </w:t>
      </w:r>
      <w:r>
        <w:rPr>
          <w:sz w:val="24"/>
          <w:szCs w:val="24"/>
        </w:rPr>
        <w:t>п</w:t>
      </w:r>
      <w:r w:rsidRPr="00DC67B5">
        <w:rPr>
          <w:sz w:val="24"/>
          <w:szCs w:val="24"/>
        </w:rPr>
        <w:t xml:space="preserve">оявились жалобы на </w:t>
      </w:r>
      <w:r w:rsidRPr="00DC67B5">
        <w:rPr>
          <w:b/>
          <w:sz w:val="24"/>
          <w:szCs w:val="24"/>
        </w:rPr>
        <w:t>припухлость суставов</w:t>
      </w:r>
      <w:r w:rsidRPr="00DC67B5">
        <w:rPr>
          <w:sz w:val="24"/>
          <w:szCs w:val="24"/>
        </w:rPr>
        <w:t xml:space="preserve"> правой кисти. Затем появилось ограничение подвижности в этих суставах. </w:t>
      </w:r>
      <w:r w:rsidRPr="00DC67B5">
        <w:rPr>
          <w:b/>
          <w:sz w:val="24"/>
          <w:szCs w:val="24"/>
        </w:rPr>
        <w:t>Через месяц присоединилась боль и ломота в суставах другой кисти, локтевых и плечевых суставах</w:t>
      </w:r>
      <w:r w:rsidRPr="00DC67B5">
        <w:rPr>
          <w:sz w:val="24"/>
          <w:szCs w:val="24"/>
        </w:rPr>
        <w:t xml:space="preserve">. Затем в течение месяца появились аналогичные симптомы со стороны голеностопных и коленных суставов. </w:t>
      </w:r>
    </w:p>
    <w:p w:rsidR="00FF259B" w:rsidRDefault="00FF259B" w:rsidP="00FF259B">
      <w:pPr>
        <w:pStyle w:val="NoSpacing"/>
        <w:rPr>
          <w:sz w:val="24"/>
          <w:szCs w:val="24"/>
        </w:rPr>
      </w:pPr>
      <w:r w:rsidRPr="00DC67B5">
        <w:rPr>
          <w:b/>
          <w:sz w:val="24"/>
          <w:szCs w:val="24"/>
        </w:rPr>
        <w:t>По утрам больная ощущала скованность в суставах, ограничение их функции</w:t>
      </w:r>
      <w:r w:rsidRPr="00DC67B5">
        <w:rPr>
          <w:sz w:val="24"/>
          <w:szCs w:val="24"/>
        </w:rPr>
        <w:t xml:space="preserve">. Все это время у больной была </w:t>
      </w:r>
      <w:r w:rsidRPr="00DC67B5">
        <w:rPr>
          <w:b/>
          <w:sz w:val="24"/>
          <w:szCs w:val="24"/>
        </w:rPr>
        <w:t>субфебрильная температура</w:t>
      </w:r>
      <w:r w:rsidRPr="00DC67B5">
        <w:rPr>
          <w:sz w:val="24"/>
          <w:szCs w:val="24"/>
        </w:rPr>
        <w:t>.</w:t>
      </w:r>
    </w:p>
    <w:p w:rsidR="00FF259B" w:rsidRPr="00DC67B5" w:rsidRDefault="00FF259B" w:rsidP="00FF259B">
      <w:pPr>
        <w:pStyle w:val="NoSpacing"/>
        <w:rPr>
          <w:sz w:val="24"/>
          <w:szCs w:val="24"/>
        </w:rPr>
      </w:pPr>
    </w:p>
    <w:p w:rsidR="00FF259B" w:rsidRPr="00BD55BD" w:rsidRDefault="00FF259B" w:rsidP="00FF259B">
      <w:pPr>
        <w:rPr>
          <w:sz w:val="24"/>
          <w:szCs w:val="24"/>
          <w:lang w:val="en-US"/>
        </w:rPr>
      </w:pPr>
      <w:r w:rsidRPr="00C45705">
        <w:rPr>
          <w:sz w:val="24"/>
          <w:szCs w:val="28"/>
        </w:rPr>
        <w:t>-</w:t>
      </w:r>
      <w:r w:rsidRPr="00C45705">
        <w:rPr>
          <w:sz w:val="24"/>
          <w:szCs w:val="28"/>
        </w:rPr>
        <w:tab/>
        <w:t>да</w:t>
      </w:r>
      <w:r>
        <w:rPr>
          <w:sz w:val="24"/>
          <w:szCs w:val="28"/>
        </w:rPr>
        <w:t xml:space="preserve">нные объективного обследования: При обследовании костно – суставного аппарата выявлено – </w:t>
      </w:r>
      <w:r>
        <w:rPr>
          <w:sz w:val="24"/>
          <w:szCs w:val="24"/>
        </w:rPr>
        <w:t>с</w:t>
      </w:r>
      <w:r w:rsidRPr="00C45705">
        <w:rPr>
          <w:sz w:val="24"/>
          <w:szCs w:val="24"/>
        </w:rPr>
        <w:t xml:space="preserve">уставы нормальной конфигурации, движения </w:t>
      </w:r>
      <w:r>
        <w:rPr>
          <w:sz w:val="24"/>
          <w:szCs w:val="24"/>
        </w:rPr>
        <w:t xml:space="preserve">ограничены в кистевых, локтевых и </w:t>
      </w:r>
      <w:proofErr w:type="spellStart"/>
      <w:r>
        <w:rPr>
          <w:sz w:val="24"/>
          <w:szCs w:val="24"/>
        </w:rPr>
        <w:t>пястно</w:t>
      </w:r>
      <w:proofErr w:type="spellEnd"/>
      <w:r>
        <w:rPr>
          <w:sz w:val="24"/>
          <w:szCs w:val="24"/>
        </w:rPr>
        <w:t xml:space="preserve"> – фаланговых суставах, болезненны при пальпации, температура кожи над суставами не изменена</w:t>
      </w:r>
      <w:r w:rsidRPr="00C45705">
        <w:rPr>
          <w:sz w:val="24"/>
          <w:szCs w:val="24"/>
        </w:rPr>
        <w:t>. Общее развитие мышечной системы и тонус мышц нормальный. Болезненности при ощупывании мышц нет, атрофии и уплотнений не обнаружено.</w:t>
      </w:r>
    </w:p>
    <w:p w:rsidR="003A7245" w:rsidRPr="00C45705" w:rsidRDefault="003A7245" w:rsidP="003A7245">
      <w:pPr>
        <w:rPr>
          <w:b/>
          <w:i/>
          <w:sz w:val="24"/>
          <w:szCs w:val="28"/>
          <w:u w:val="single"/>
        </w:rPr>
      </w:pPr>
      <w:r w:rsidRPr="00C45705">
        <w:rPr>
          <w:b/>
          <w:i/>
          <w:sz w:val="24"/>
          <w:szCs w:val="28"/>
          <w:u w:val="single"/>
        </w:rPr>
        <w:lastRenderedPageBreak/>
        <w:t>Проведено обследование:</w:t>
      </w:r>
    </w:p>
    <w:p w:rsidR="003A7245" w:rsidRPr="00C45705" w:rsidRDefault="003A7245" w:rsidP="003A7245">
      <w:pPr>
        <w:rPr>
          <w:i/>
          <w:sz w:val="24"/>
          <w:szCs w:val="28"/>
          <w:u w:val="single"/>
        </w:rPr>
      </w:pPr>
      <w:r w:rsidRPr="00C45705">
        <w:rPr>
          <w:i/>
          <w:sz w:val="24"/>
          <w:szCs w:val="28"/>
          <w:u w:val="single"/>
        </w:rPr>
        <w:t>Лабораторные методы исследования:</w:t>
      </w:r>
    </w:p>
    <w:p w:rsidR="003A7245" w:rsidRPr="00C45705" w:rsidRDefault="003A7245" w:rsidP="003A7245">
      <w:pPr>
        <w:rPr>
          <w:sz w:val="24"/>
          <w:szCs w:val="28"/>
        </w:rPr>
      </w:pPr>
      <w:r w:rsidRPr="00C45705">
        <w:rPr>
          <w:sz w:val="24"/>
          <w:szCs w:val="28"/>
        </w:rPr>
        <w:t>-Общий анализ крови с подсчетом  лейкоцитов,</w:t>
      </w:r>
      <w:r w:rsidR="00163CB4">
        <w:rPr>
          <w:sz w:val="24"/>
          <w:szCs w:val="28"/>
        </w:rPr>
        <w:t xml:space="preserve"> </w:t>
      </w:r>
      <w:r w:rsidRPr="00C45705">
        <w:rPr>
          <w:sz w:val="24"/>
          <w:szCs w:val="28"/>
        </w:rPr>
        <w:t>лейкоцитарной формулы,</w:t>
      </w:r>
      <w:r w:rsidR="00163CB4">
        <w:rPr>
          <w:sz w:val="24"/>
          <w:szCs w:val="28"/>
        </w:rPr>
        <w:t xml:space="preserve"> </w:t>
      </w:r>
      <w:r w:rsidRPr="00C45705">
        <w:rPr>
          <w:sz w:val="24"/>
          <w:szCs w:val="28"/>
        </w:rPr>
        <w:t>эритроцитов,</w:t>
      </w:r>
      <w:r w:rsidR="00163CB4">
        <w:rPr>
          <w:sz w:val="24"/>
          <w:szCs w:val="28"/>
        </w:rPr>
        <w:t xml:space="preserve"> </w:t>
      </w:r>
      <w:r w:rsidRPr="00C45705">
        <w:rPr>
          <w:sz w:val="24"/>
          <w:szCs w:val="28"/>
        </w:rPr>
        <w:t>тромбоцитов, определением гемоглобина, СОЭ, с целью выявления изменений,</w:t>
      </w:r>
      <w:r w:rsidR="00163CB4">
        <w:rPr>
          <w:sz w:val="24"/>
          <w:szCs w:val="28"/>
        </w:rPr>
        <w:t xml:space="preserve"> </w:t>
      </w:r>
      <w:r w:rsidRPr="00C45705">
        <w:rPr>
          <w:sz w:val="24"/>
          <w:szCs w:val="28"/>
        </w:rPr>
        <w:t>свойственных для воспаления;</w:t>
      </w:r>
    </w:p>
    <w:p w:rsidR="003A7245" w:rsidRPr="00C45705" w:rsidRDefault="003A7245" w:rsidP="003A7245">
      <w:pPr>
        <w:rPr>
          <w:sz w:val="24"/>
          <w:szCs w:val="28"/>
        </w:rPr>
      </w:pPr>
      <w:r w:rsidRPr="00C45705">
        <w:rPr>
          <w:sz w:val="24"/>
          <w:szCs w:val="28"/>
        </w:rPr>
        <w:t>-Биохимический анализ крови</w:t>
      </w:r>
      <w:r w:rsidR="00163CB4">
        <w:rPr>
          <w:sz w:val="24"/>
          <w:szCs w:val="28"/>
        </w:rPr>
        <w:t xml:space="preserve"> </w:t>
      </w:r>
      <w:r w:rsidRPr="00C45705">
        <w:rPr>
          <w:sz w:val="24"/>
          <w:szCs w:val="28"/>
        </w:rPr>
        <w:t>(глюкоза,</w:t>
      </w:r>
      <w:r w:rsidR="00163CB4">
        <w:rPr>
          <w:sz w:val="24"/>
          <w:szCs w:val="28"/>
        </w:rPr>
        <w:t xml:space="preserve"> </w:t>
      </w:r>
      <w:r w:rsidRPr="00C45705">
        <w:rPr>
          <w:sz w:val="24"/>
          <w:szCs w:val="28"/>
        </w:rPr>
        <w:t>креатинин,</w:t>
      </w:r>
      <w:r w:rsidR="00163CB4">
        <w:rPr>
          <w:sz w:val="24"/>
          <w:szCs w:val="28"/>
        </w:rPr>
        <w:t xml:space="preserve"> </w:t>
      </w:r>
      <w:r w:rsidR="00803E25" w:rsidRPr="00C45705">
        <w:rPr>
          <w:sz w:val="24"/>
          <w:szCs w:val="28"/>
        </w:rPr>
        <w:t>СРБ</w:t>
      </w:r>
      <w:r w:rsidRPr="00C45705">
        <w:rPr>
          <w:sz w:val="24"/>
          <w:szCs w:val="28"/>
        </w:rPr>
        <w:t>);</w:t>
      </w:r>
    </w:p>
    <w:p w:rsidR="003A7245" w:rsidRPr="00C45705" w:rsidRDefault="003A7245" w:rsidP="003A7245">
      <w:pPr>
        <w:rPr>
          <w:sz w:val="24"/>
          <w:szCs w:val="28"/>
        </w:rPr>
      </w:pPr>
      <w:r w:rsidRPr="00C45705">
        <w:rPr>
          <w:sz w:val="24"/>
          <w:szCs w:val="28"/>
        </w:rPr>
        <w:t>-Общий анализ мочи;</w:t>
      </w:r>
      <w:r w:rsidRPr="00C45705">
        <w:rPr>
          <w:sz w:val="24"/>
          <w:szCs w:val="28"/>
        </w:rPr>
        <w:tab/>
      </w:r>
    </w:p>
    <w:p w:rsidR="003A7245" w:rsidRPr="00C45705" w:rsidRDefault="003A7245" w:rsidP="003A7245">
      <w:pPr>
        <w:rPr>
          <w:sz w:val="24"/>
          <w:szCs w:val="28"/>
        </w:rPr>
      </w:pPr>
      <w:r w:rsidRPr="00C45705">
        <w:rPr>
          <w:sz w:val="24"/>
          <w:szCs w:val="28"/>
        </w:rPr>
        <w:t>-Серологические исследования: пробы на вирусы гепатита В и</w:t>
      </w:r>
      <w:r w:rsidR="003F66CE">
        <w:rPr>
          <w:sz w:val="24"/>
          <w:szCs w:val="28"/>
        </w:rPr>
        <w:t xml:space="preserve"> </w:t>
      </w:r>
      <w:r w:rsidRPr="00C45705">
        <w:rPr>
          <w:sz w:val="24"/>
          <w:szCs w:val="28"/>
        </w:rPr>
        <w:t>С,</w:t>
      </w:r>
      <w:r w:rsidR="003F66CE">
        <w:rPr>
          <w:sz w:val="24"/>
          <w:szCs w:val="28"/>
        </w:rPr>
        <w:t xml:space="preserve">  В</w:t>
      </w:r>
      <w:r w:rsidRPr="00C45705">
        <w:rPr>
          <w:sz w:val="24"/>
          <w:szCs w:val="28"/>
        </w:rPr>
        <w:t>ИЧ,</w:t>
      </w:r>
      <w:r w:rsidR="003F66CE">
        <w:rPr>
          <w:sz w:val="24"/>
          <w:szCs w:val="28"/>
        </w:rPr>
        <w:t xml:space="preserve"> </w:t>
      </w:r>
      <w:r w:rsidRPr="00C45705">
        <w:rPr>
          <w:sz w:val="24"/>
          <w:szCs w:val="28"/>
        </w:rPr>
        <w:t>RW;</w:t>
      </w:r>
    </w:p>
    <w:p w:rsidR="003A7245" w:rsidRPr="00C45705" w:rsidRDefault="003A7245" w:rsidP="003A7245">
      <w:pPr>
        <w:rPr>
          <w:i/>
          <w:sz w:val="24"/>
          <w:szCs w:val="28"/>
          <w:u w:val="single"/>
        </w:rPr>
      </w:pPr>
      <w:r w:rsidRPr="00C45705">
        <w:rPr>
          <w:i/>
          <w:sz w:val="24"/>
          <w:szCs w:val="28"/>
          <w:u w:val="single"/>
        </w:rPr>
        <w:t>Инструментальные методы исследования:</w:t>
      </w:r>
    </w:p>
    <w:p w:rsidR="003A7245" w:rsidRPr="00C45705" w:rsidRDefault="003A7245" w:rsidP="003A7245">
      <w:pPr>
        <w:rPr>
          <w:sz w:val="24"/>
          <w:szCs w:val="28"/>
        </w:rPr>
      </w:pPr>
      <w:r w:rsidRPr="00C45705">
        <w:rPr>
          <w:sz w:val="24"/>
          <w:szCs w:val="28"/>
        </w:rPr>
        <w:t xml:space="preserve">-Рентгенография </w:t>
      </w:r>
      <w:r w:rsidR="00FF259B">
        <w:rPr>
          <w:sz w:val="24"/>
          <w:szCs w:val="28"/>
        </w:rPr>
        <w:t>кистевых и плечевых суставов</w:t>
      </w:r>
    </w:p>
    <w:p w:rsidR="0058712E" w:rsidRDefault="003A7245" w:rsidP="00495DE8">
      <w:pPr>
        <w:rPr>
          <w:sz w:val="24"/>
          <w:szCs w:val="28"/>
        </w:rPr>
      </w:pPr>
      <w:r w:rsidRPr="00C45705">
        <w:rPr>
          <w:sz w:val="24"/>
          <w:szCs w:val="28"/>
        </w:rPr>
        <w:t>-ЭКГ в 12 отведениях(чтобы исключить патологические изменения со стороны сердца);</w:t>
      </w:r>
    </w:p>
    <w:p w:rsidR="00FF259B" w:rsidRPr="00FF259B" w:rsidRDefault="00FF259B" w:rsidP="00FF259B">
      <w:pPr>
        <w:pStyle w:val="NoSpacing"/>
        <w:rPr>
          <w:sz w:val="24"/>
          <w:szCs w:val="24"/>
          <w:u w:val="single"/>
        </w:rPr>
      </w:pPr>
      <w:r>
        <w:rPr>
          <w:sz w:val="24"/>
          <w:szCs w:val="24"/>
        </w:rPr>
        <w:t xml:space="preserve">Но для постановления диагноза </w:t>
      </w:r>
      <w:r w:rsidR="003F66CE">
        <w:rPr>
          <w:sz w:val="24"/>
          <w:szCs w:val="24"/>
        </w:rPr>
        <w:t xml:space="preserve">ревматоидного </w:t>
      </w:r>
      <w:r>
        <w:rPr>
          <w:sz w:val="24"/>
          <w:szCs w:val="24"/>
        </w:rPr>
        <w:t xml:space="preserve"> артрита нужно обязательно провести анализ на РФ. Заключение: пока диагноз звучит следующим образом – </w:t>
      </w:r>
      <w:r w:rsidRPr="00FF259B">
        <w:rPr>
          <w:sz w:val="24"/>
          <w:szCs w:val="24"/>
          <w:u w:val="single"/>
        </w:rPr>
        <w:t xml:space="preserve">Полиартрит с выраженным болевым синдромом, не уточненной этиологии. </w:t>
      </w:r>
    </w:p>
    <w:p w:rsidR="00FF259B" w:rsidRDefault="00FF259B" w:rsidP="00FF259B">
      <w:pPr>
        <w:pStyle w:val="NoSpacing"/>
        <w:rPr>
          <w:sz w:val="24"/>
          <w:szCs w:val="24"/>
          <w:u w:val="single"/>
        </w:rPr>
      </w:pPr>
      <w:r w:rsidRPr="00FF259B">
        <w:rPr>
          <w:sz w:val="24"/>
          <w:szCs w:val="24"/>
          <w:u w:val="single"/>
        </w:rPr>
        <w:t xml:space="preserve">Сопутствующий диагноз: Хроническая железодефицитная анемия с невыясненным источником кровопотери. </w:t>
      </w:r>
    </w:p>
    <w:p w:rsidR="00FF259B" w:rsidRPr="003F66CE" w:rsidRDefault="00FF259B" w:rsidP="00FF259B">
      <w:pPr>
        <w:pStyle w:val="NoSpacing"/>
        <w:rPr>
          <w:sz w:val="24"/>
          <w:szCs w:val="24"/>
        </w:rPr>
      </w:pPr>
    </w:p>
    <w:p w:rsidR="00FF259B" w:rsidRPr="00FF259B" w:rsidRDefault="00FF259B" w:rsidP="00FF259B">
      <w:pPr>
        <w:pStyle w:val="NoSpacing"/>
        <w:rPr>
          <w:sz w:val="24"/>
          <w:szCs w:val="24"/>
        </w:rPr>
      </w:pPr>
    </w:p>
    <w:p w:rsidR="0058712E" w:rsidRDefault="0058712E" w:rsidP="00495DE8">
      <w:pPr>
        <w:rPr>
          <w:i/>
          <w:sz w:val="28"/>
          <w:szCs w:val="28"/>
        </w:rPr>
      </w:pPr>
    </w:p>
    <w:p w:rsidR="006E1B06" w:rsidRDefault="006E1B06" w:rsidP="00F46BCE">
      <w:pPr>
        <w:rPr>
          <w:rFonts w:ascii="Cambria" w:eastAsia="Calibri" w:hAnsi="Cambria" w:cs="Times New Roman"/>
          <w:b/>
          <w:i/>
          <w:sz w:val="40"/>
          <w:szCs w:val="40"/>
        </w:rPr>
      </w:pPr>
    </w:p>
    <w:p w:rsidR="00553AB1" w:rsidRPr="00553AB1" w:rsidRDefault="00F46BCE" w:rsidP="00553AB1">
      <w:pPr>
        <w:jc w:val="center"/>
        <w:rPr>
          <w:rFonts w:ascii="Cambria" w:eastAsia="Calibri" w:hAnsi="Cambria" w:cs="Times New Roman"/>
          <w:b/>
          <w:i/>
          <w:sz w:val="40"/>
          <w:szCs w:val="40"/>
        </w:rPr>
      </w:pPr>
      <w:r>
        <w:rPr>
          <w:rFonts w:ascii="Cambria" w:eastAsia="Calibri" w:hAnsi="Cambria" w:cs="Times New Roman"/>
          <w:b/>
          <w:i/>
          <w:sz w:val="40"/>
          <w:szCs w:val="40"/>
        </w:rPr>
        <w:t>Дифференциа</w:t>
      </w:r>
      <w:r w:rsidR="00553AB1" w:rsidRPr="00553AB1">
        <w:rPr>
          <w:rFonts w:ascii="Cambria" w:eastAsia="Calibri" w:hAnsi="Cambria" w:cs="Times New Roman"/>
          <w:b/>
          <w:i/>
          <w:sz w:val="40"/>
          <w:szCs w:val="40"/>
        </w:rPr>
        <w:t>льный диагноз</w:t>
      </w:r>
    </w:p>
    <w:p w:rsidR="008176B6" w:rsidRPr="008176B6" w:rsidRDefault="008176B6" w:rsidP="008176B6">
      <w:pPr>
        <w:pStyle w:val="NoSpacing"/>
        <w:jc w:val="center"/>
        <w:rPr>
          <w:sz w:val="24"/>
          <w:szCs w:val="24"/>
          <w:shd w:val="clear" w:color="auto" w:fill="FFFFFF"/>
        </w:rPr>
      </w:pPr>
      <w:r w:rsidRPr="008176B6">
        <w:rPr>
          <w:sz w:val="24"/>
          <w:szCs w:val="24"/>
        </w:rPr>
        <w:br/>
      </w:r>
      <w:r w:rsidRPr="008176B6">
        <w:rPr>
          <w:sz w:val="24"/>
          <w:szCs w:val="24"/>
          <w:shd w:val="clear" w:color="auto" w:fill="FFFFFF"/>
        </w:rPr>
        <w:t xml:space="preserve">Ревматоидный артрит (РА). Заболевание встречается преимущественно у женщин в возрасте 45 лет и старше. В начальном периоде характерно симметричное поражение мелких суставов кистей и стоп, затем в процесс могут вовлекаться лучезапястные, локтевые, коленные и голеностопные суставы. Важными диагностическими симптомами ревматоидного артрита является утренняя скованность более 1 ч, увеличение СОЭ, наличие диагностических титров ревматоидного фактора, высокий уровень СРБ, иммуноглобулинов и циркулирующих иммунных комплексов. Для диагностики заболевания важное значение имеет характерная рентгенологическая картина (околосуставной остеопороз, </w:t>
      </w:r>
      <w:proofErr w:type="spellStart"/>
      <w:r w:rsidRPr="008176B6">
        <w:rPr>
          <w:sz w:val="24"/>
          <w:szCs w:val="24"/>
          <w:shd w:val="clear" w:color="auto" w:fill="FFFFFF"/>
        </w:rPr>
        <w:t>кистовидная</w:t>
      </w:r>
      <w:proofErr w:type="spellEnd"/>
      <w:r w:rsidRPr="008176B6">
        <w:rPr>
          <w:sz w:val="24"/>
          <w:szCs w:val="24"/>
          <w:shd w:val="clear" w:color="auto" w:fill="FFFFFF"/>
        </w:rPr>
        <w:t xml:space="preserve"> перестройка костной ткани, сужение суставных щелей и наличие </w:t>
      </w:r>
      <w:proofErr w:type="spellStart"/>
      <w:r w:rsidRPr="008176B6">
        <w:rPr>
          <w:sz w:val="24"/>
          <w:szCs w:val="24"/>
          <w:shd w:val="clear" w:color="auto" w:fill="FFFFFF"/>
        </w:rPr>
        <w:t>узур</w:t>
      </w:r>
      <w:proofErr w:type="spellEnd"/>
      <w:r w:rsidRPr="008176B6">
        <w:rPr>
          <w:sz w:val="24"/>
          <w:szCs w:val="24"/>
          <w:shd w:val="clear" w:color="auto" w:fill="FFFFFF"/>
        </w:rPr>
        <w:t xml:space="preserve">). Кроме суставного синдрома, у больных ревматоидным артритом наблюдаются и системные проявления - лихорадка, снижение массы тела, периферическая </w:t>
      </w:r>
      <w:proofErr w:type="spellStart"/>
      <w:r w:rsidRPr="008176B6">
        <w:rPr>
          <w:sz w:val="24"/>
          <w:szCs w:val="24"/>
          <w:shd w:val="clear" w:color="auto" w:fill="FFFFFF"/>
        </w:rPr>
        <w:t>лимфоаденопатия</w:t>
      </w:r>
      <w:proofErr w:type="spellEnd"/>
      <w:r w:rsidRPr="008176B6">
        <w:rPr>
          <w:sz w:val="24"/>
          <w:szCs w:val="24"/>
          <w:shd w:val="clear" w:color="auto" w:fill="FFFFFF"/>
        </w:rPr>
        <w:t xml:space="preserve">, </w:t>
      </w:r>
      <w:proofErr w:type="spellStart"/>
      <w:r w:rsidRPr="008176B6">
        <w:rPr>
          <w:sz w:val="24"/>
          <w:szCs w:val="24"/>
          <w:shd w:val="clear" w:color="auto" w:fill="FFFFFF"/>
        </w:rPr>
        <w:t>спленомегалия</w:t>
      </w:r>
      <w:proofErr w:type="spellEnd"/>
      <w:r w:rsidRPr="008176B6">
        <w:rPr>
          <w:sz w:val="24"/>
          <w:szCs w:val="24"/>
          <w:shd w:val="clear" w:color="auto" w:fill="FFFFFF"/>
        </w:rPr>
        <w:t>, поражение кожи, легких, почек, глаз, анемический синдром, тромбоцитоз и др.</w:t>
      </w:r>
      <w:r w:rsidRPr="008176B6">
        <w:rPr>
          <w:sz w:val="24"/>
          <w:szCs w:val="24"/>
        </w:rPr>
        <w:br/>
      </w:r>
      <w:r w:rsidRPr="008176B6">
        <w:rPr>
          <w:sz w:val="24"/>
          <w:szCs w:val="24"/>
        </w:rPr>
        <w:br/>
      </w:r>
      <w:r w:rsidRPr="008176B6">
        <w:rPr>
          <w:sz w:val="24"/>
          <w:szCs w:val="24"/>
          <w:shd w:val="clear" w:color="auto" w:fill="FFFFFF"/>
        </w:rPr>
        <w:t xml:space="preserve">Диагностические трудности возникают в случае раннего ревматоидного </w:t>
      </w:r>
      <w:proofErr w:type="spellStart"/>
      <w:r w:rsidRPr="008176B6">
        <w:rPr>
          <w:sz w:val="24"/>
          <w:szCs w:val="24"/>
          <w:shd w:val="clear" w:color="auto" w:fill="FFFFFF"/>
        </w:rPr>
        <w:t>артритоа</w:t>
      </w:r>
      <w:proofErr w:type="spellEnd"/>
      <w:r w:rsidRPr="008176B6">
        <w:rPr>
          <w:sz w:val="24"/>
          <w:szCs w:val="24"/>
          <w:shd w:val="clear" w:color="auto" w:fill="FFFFFF"/>
        </w:rPr>
        <w:t xml:space="preserve">. </w:t>
      </w:r>
      <w:r w:rsidRPr="008176B6">
        <w:rPr>
          <w:sz w:val="24"/>
          <w:szCs w:val="24"/>
          <w:shd w:val="clear" w:color="auto" w:fill="FFFFFF"/>
        </w:rPr>
        <w:lastRenderedPageBreak/>
        <w:t xml:space="preserve">Абсолютно специфических лабораторных тестов, с помощью которых можно было бы провести дифференциальную диагностику между ревматоидным и реактивным артритом, не существует, за исключением </w:t>
      </w:r>
      <w:proofErr w:type="spellStart"/>
      <w:r w:rsidRPr="008176B6">
        <w:rPr>
          <w:sz w:val="24"/>
          <w:szCs w:val="24"/>
          <w:shd w:val="clear" w:color="auto" w:fill="FFFFFF"/>
        </w:rPr>
        <w:t>антифилаггриновых</w:t>
      </w:r>
      <w:proofErr w:type="spellEnd"/>
      <w:r w:rsidRPr="008176B6">
        <w:rPr>
          <w:sz w:val="24"/>
          <w:szCs w:val="24"/>
          <w:shd w:val="clear" w:color="auto" w:fill="FFFFFF"/>
        </w:rPr>
        <w:t xml:space="preserve"> антител, являющихся специфичными для ревматоидного артрита. Диагностическими критериями раннего ревматоидного артрита являются 3 и более припухших суставов, артрит проксимальных межфаланговых/пястно-фаланговых суставов, утренняя скованность на протяжении 30 мин и более. Особенностью течения раннего ревматоидного артрита является то, что рентгенологические изменения суставов могут наблюдаться еще до развития выраженной манифестации заболевания.</w:t>
      </w:r>
      <w:r w:rsidRPr="008176B6">
        <w:rPr>
          <w:sz w:val="24"/>
          <w:szCs w:val="24"/>
        </w:rPr>
        <w:br/>
      </w:r>
      <w:r w:rsidRPr="008176B6">
        <w:rPr>
          <w:sz w:val="24"/>
          <w:szCs w:val="24"/>
        </w:rPr>
        <w:br/>
      </w:r>
      <w:r w:rsidRPr="008176B6">
        <w:rPr>
          <w:sz w:val="24"/>
          <w:szCs w:val="24"/>
          <w:shd w:val="clear" w:color="auto" w:fill="FFFFFF"/>
        </w:rPr>
        <w:t xml:space="preserve">Для </w:t>
      </w:r>
      <w:proofErr w:type="spellStart"/>
      <w:r w:rsidRPr="008176B6">
        <w:rPr>
          <w:sz w:val="24"/>
          <w:szCs w:val="24"/>
          <w:shd w:val="clear" w:color="auto" w:fill="FFFFFF"/>
        </w:rPr>
        <w:t>псориатического</w:t>
      </w:r>
      <w:proofErr w:type="spellEnd"/>
      <w:r w:rsidRPr="008176B6">
        <w:rPr>
          <w:sz w:val="24"/>
          <w:szCs w:val="24"/>
          <w:shd w:val="clear" w:color="auto" w:fill="FFFFFF"/>
        </w:rPr>
        <w:t xml:space="preserve"> артрита характерным является суставной синдром, однако поражаются не крупные суставы нижних конечностей, а дистальные межфаланговые суставы кистей и стоп. При этом нередко наблюдается осевой тип поражения (три сустава одного пальца). Отличительным признаком являются типичные </w:t>
      </w:r>
      <w:proofErr w:type="spellStart"/>
      <w:r w:rsidRPr="008176B6">
        <w:rPr>
          <w:sz w:val="24"/>
          <w:szCs w:val="24"/>
          <w:shd w:val="clear" w:color="auto" w:fill="FFFFFF"/>
        </w:rPr>
        <w:t>псориатические</w:t>
      </w:r>
      <w:proofErr w:type="spellEnd"/>
      <w:r w:rsidRPr="008176B6">
        <w:rPr>
          <w:sz w:val="24"/>
          <w:szCs w:val="24"/>
          <w:shd w:val="clear" w:color="auto" w:fill="FFFFFF"/>
        </w:rPr>
        <w:t xml:space="preserve"> изменения кожи, поражения ногтей, а также «мумификация» рук и «</w:t>
      </w:r>
      <w:proofErr w:type="spellStart"/>
      <w:r w:rsidRPr="008176B6">
        <w:rPr>
          <w:sz w:val="24"/>
          <w:szCs w:val="24"/>
          <w:shd w:val="clear" w:color="auto" w:fill="FFFFFF"/>
        </w:rPr>
        <w:t>колбасовидная</w:t>
      </w:r>
      <w:proofErr w:type="spellEnd"/>
      <w:r w:rsidRPr="008176B6">
        <w:rPr>
          <w:sz w:val="24"/>
          <w:szCs w:val="24"/>
          <w:shd w:val="clear" w:color="auto" w:fill="FFFFFF"/>
        </w:rPr>
        <w:t xml:space="preserve">» форма пальцев. Кроме того, для </w:t>
      </w:r>
      <w:proofErr w:type="spellStart"/>
      <w:r w:rsidRPr="008176B6">
        <w:rPr>
          <w:sz w:val="24"/>
          <w:szCs w:val="24"/>
          <w:shd w:val="clear" w:color="auto" w:fill="FFFFFF"/>
        </w:rPr>
        <w:t>псориатического</w:t>
      </w:r>
      <w:proofErr w:type="spellEnd"/>
      <w:r w:rsidRPr="008176B6">
        <w:rPr>
          <w:sz w:val="24"/>
          <w:szCs w:val="24"/>
          <w:shd w:val="clear" w:color="auto" w:fill="FFFFFF"/>
        </w:rPr>
        <w:t xml:space="preserve"> артрита характерно развитие суставных деформаций, рентгенологически диагностируется </w:t>
      </w:r>
      <w:proofErr w:type="spellStart"/>
      <w:r w:rsidRPr="008176B6">
        <w:rPr>
          <w:sz w:val="24"/>
          <w:szCs w:val="24"/>
          <w:shd w:val="clear" w:color="auto" w:fill="FFFFFF"/>
        </w:rPr>
        <w:t>остеолиз</w:t>
      </w:r>
      <w:proofErr w:type="spellEnd"/>
      <w:r w:rsidRPr="008176B6">
        <w:rPr>
          <w:sz w:val="24"/>
          <w:szCs w:val="24"/>
          <w:shd w:val="clear" w:color="auto" w:fill="FFFFFF"/>
        </w:rPr>
        <w:t xml:space="preserve"> и деструкция костей, </w:t>
      </w:r>
      <w:proofErr w:type="spellStart"/>
      <w:r w:rsidRPr="008176B6">
        <w:rPr>
          <w:sz w:val="24"/>
          <w:szCs w:val="24"/>
          <w:shd w:val="clear" w:color="auto" w:fill="FFFFFF"/>
        </w:rPr>
        <w:t>сакроилеит</w:t>
      </w:r>
      <w:proofErr w:type="spellEnd"/>
      <w:r w:rsidRPr="008176B6">
        <w:rPr>
          <w:sz w:val="24"/>
          <w:szCs w:val="24"/>
          <w:shd w:val="clear" w:color="auto" w:fill="FFFFFF"/>
        </w:rPr>
        <w:t xml:space="preserve">, развитие </w:t>
      </w:r>
      <w:proofErr w:type="spellStart"/>
      <w:r w:rsidRPr="008176B6">
        <w:rPr>
          <w:sz w:val="24"/>
          <w:szCs w:val="24"/>
          <w:shd w:val="clear" w:color="auto" w:fill="FFFFFF"/>
        </w:rPr>
        <w:t>паравертебральных</w:t>
      </w:r>
      <w:proofErr w:type="spellEnd"/>
      <w:r w:rsidRPr="008176B6">
        <w:rPr>
          <w:sz w:val="24"/>
          <w:szCs w:val="24"/>
          <w:shd w:val="clear" w:color="auto" w:fill="FFFFFF"/>
        </w:rPr>
        <w:t xml:space="preserve"> </w:t>
      </w:r>
      <w:proofErr w:type="spellStart"/>
      <w:r w:rsidRPr="008176B6">
        <w:rPr>
          <w:sz w:val="24"/>
          <w:szCs w:val="24"/>
          <w:shd w:val="clear" w:color="auto" w:fill="FFFFFF"/>
        </w:rPr>
        <w:t>оссификаций</w:t>
      </w:r>
      <w:proofErr w:type="spellEnd"/>
      <w:r w:rsidRPr="008176B6">
        <w:rPr>
          <w:sz w:val="24"/>
          <w:szCs w:val="24"/>
          <w:shd w:val="clear" w:color="auto" w:fill="FFFFFF"/>
        </w:rPr>
        <w:t>.</w:t>
      </w:r>
      <w:r w:rsidRPr="008176B6">
        <w:rPr>
          <w:sz w:val="24"/>
          <w:szCs w:val="24"/>
        </w:rPr>
        <w:br/>
      </w:r>
      <w:r w:rsidRPr="008176B6">
        <w:rPr>
          <w:sz w:val="24"/>
          <w:szCs w:val="24"/>
        </w:rPr>
        <w:br/>
      </w:r>
      <w:r w:rsidRPr="008176B6">
        <w:rPr>
          <w:sz w:val="24"/>
          <w:szCs w:val="24"/>
          <w:shd w:val="clear" w:color="auto" w:fill="FFFFFF"/>
        </w:rPr>
        <w:t xml:space="preserve">Подагрический артрит чаще встречается у мужчин в возрасте 40-50 лет. Характерными признаками заболевания являются </w:t>
      </w:r>
      <w:proofErr w:type="spellStart"/>
      <w:r w:rsidRPr="008176B6">
        <w:rPr>
          <w:sz w:val="24"/>
          <w:szCs w:val="24"/>
          <w:shd w:val="clear" w:color="auto" w:fill="FFFFFF"/>
        </w:rPr>
        <w:t>гиперурикемия</w:t>
      </w:r>
      <w:proofErr w:type="spellEnd"/>
      <w:r w:rsidRPr="008176B6">
        <w:rPr>
          <w:sz w:val="24"/>
          <w:szCs w:val="24"/>
          <w:shd w:val="clear" w:color="auto" w:fill="FFFFFF"/>
        </w:rPr>
        <w:t xml:space="preserve"> (уровень мочевой кислоты в крови у мужчин выше 0,42 ммоль/л и у женщин - 0,36 ммоль/л), типичная острая суставная атака с поражением I пальца стопы, голеностопных и лучезапястных суставов. При хроническом течении подагры в области ушных раковин и в околосуставных областях формируются </w:t>
      </w:r>
      <w:proofErr w:type="spellStart"/>
      <w:r w:rsidRPr="008176B6">
        <w:rPr>
          <w:sz w:val="24"/>
          <w:szCs w:val="24"/>
          <w:shd w:val="clear" w:color="auto" w:fill="FFFFFF"/>
        </w:rPr>
        <w:t>тофусы</w:t>
      </w:r>
      <w:proofErr w:type="spellEnd"/>
      <w:r w:rsidRPr="008176B6">
        <w:rPr>
          <w:sz w:val="24"/>
          <w:szCs w:val="24"/>
          <w:shd w:val="clear" w:color="auto" w:fill="FFFFFF"/>
        </w:rPr>
        <w:t xml:space="preserve">, рентгенологически выявляются дефекты костной ткани в эпифизах костей по типу «пробойников», нередко развивается подагрическая нефропатия. В синовиальной жидкости и </w:t>
      </w:r>
      <w:proofErr w:type="spellStart"/>
      <w:r w:rsidRPr="008176B6">
        <w:rPr>
          <w:sz w:val="24"/>
          <w:szCs w:val="24"/>
          <w:shd w:val="clear" w:color="auto" w:fill="FFFFFF"/>
        </w:rPr>
        <w:t>биоптатах</w:t>
      </w:r>
      <w:proofErr w:type="spellEnd"/>
      <w:r w:rsidRPr="008176B6">
        <w:rPr>
          <w:sz w:val="24"/>
          <w:szCs w:val="24"/>
          <w:shd w:val="clear" w:color="auto" w:fill="FFFFFF"/>
        </w:rPr>
        <w:t xml:space="preserve"> синовиальной оболочки суставов у больных подагрой обнаруживаются кристаллы мочевой кислоты.</w:t>
      </w:r>
      <w:r w:rsidRPr="008176B6">
        <w:rPr>
          <w:sz w:val="24"/>
          <w:szCs w:val="24"/>
        </w:rPr>
        <w:br/>
      </w:r>
      <w:r w:rsidRPr="008176B6">
        <w:rPr>
          <w:sz w:val="24"/>
          <w:szCs w:val="24"/>
        </w:rPr>
        <w:br/>
      </w:r>
      <w:proofErr w:type="spellStart"/>
      <w:r w:rsidRPr="008176B6">
        <w:rPr>
          <w:sz w:val="24"/>
          <w:szCs w:val="24"/>
          <w:shd w:val="clear" w:color="auto" w:fill="FFFFFF"/>
        </w:rPr>
        <w:t>Анкилозирующий</w:t>
      </w:r>
      <w:proofErr w:type="spellEnd"/>
      <w:r w:rsidRPr="008176B6">
        <w:rPr>
          <w:sz w:val="24"/>
          <w:szCs w:val="24"/>
          <w:shd w:val="clear" w:color="auto" w:fill="FFFFFF"/>
        </w:rPr>
        <w:t xml:space="preserve"> спондилоартрит (болезнь Бехтерева). Дебют заболевания характерен в молодом возрасте, мужчины болеют значительно чаще, чем женщины. Начало постепенное, с появления жалоб на боли и скованность в поясничной области. Боли усиливаются в утренние часы и уменьшаются после физических упражнений и горячего душа. В последующем процесс распространяется на вышележащие отделы позвоночника, развивается его </w:t>
      </w:r>
      <w:proofErr w:type="spellStart"/>
      <w:r w:rsidRPr="008176B6">
        <w:rPr>
          <w:sz w:val="24"/>
          <w:szCs w:val="24"/>
          <w:shd w:val="clear" w:color="auto" w:fill="FFFFFF"/>
        </w:rPr>
        <w:t>тугоподвижность</w:t>
      </w:r>
      <w:proofErr w:type="spellEnd"/>
      <w:r w:rsidRPr="008176B6">
        <w:rPr>
          <w:sz w:val="24"/>
          <w:szCs w:val="24"/>
          <w:shd w:val="clear" w:color="auto" w:fill="FFFFFF"/>
        </w:rPr>
        <w:t xml:space="preserve">. Объективно определяется сглаженность или полное исчезновение поясничного лордоза, выявляются положительные симптомы </w:t>
      </w:r>
      <w:proofErr w:type="spellStart"/>
      <w:r w:rsidRPr="008176B6">
        <w:rPr>
          <w:sz w:val="24"/>
          <w:szCs w:val="24"/>
          <w:shd w:val="clear" w:color="auto" w:fill="FFFFFF"/>
        </w:rPr>
        <w:t>Кушелевского</w:t>
      </w:r>
      <w:proofErr w:type="spellEnd"/>
      <w:r w:rsidRPr="008176B6">
        <w:rPr>
          <w:sz w:val="24"/>
          <w:szCs w:val="24"/>
          <w:shd w:val="clear" w:color="auto" w:fill="FFFFFF"/>
        </w:rPr>
        <w:t xml:space="preserve">, </w:t>
      </w:r>
      <w:proofErr w:type="spellStart"/>
      <w:r w:rsidRPr="008176B6">
        <w:rPr>
          <w:sz w:val="24"/>
          <w:szCs w:val="24"/>
          <w:shd w:val="clear" w:color="auto" w:fill="FFFFFF"/>
        </w:rPr>
        <w:t>Форестье</w:t>
      </w:r>
      <w:proofErr w:type="spellEnd"/>
      <w:r w:rsidRPr="008176B6">
        <w:rPr>
          <w:sz w:val="24"/>
          <w:szCs w:val="24"/>
          <w:shd w:val="clear" w:color="auto" w:fill="FFFFFF"/>
        </w:rPr>
        <w:t xml:space="preserve">, </w:t>
      </w:r>
      <w:proofErr w:type="spellStart"/>
      <w:r w:rsidRPr="008176B6">
        <w:rPr>
          <w:sz w:val="24"/>
          <w:szCs w:val="24"/>
          <w:shd w:val="clear" w:color="auto" w:fill="FFFFFF"/>
        </w:rPr>
        <w:t>Шобера</w:t>
      </w:r>
      <w:proofErr w:type="spellEnd"/>
      <w:r w:rsidRPr="008176B6">
        <w:rPr>
          <w:sz w:val="24"/>
          <w:szCs w:val="24"/>
          <w:shd w:val="clear" w:color="auto" w:fill="FFFFFF"/>
        </w:rPr>
        <w:t xml:space="preserve"> и </w:t>
      </w:r>
      <w:proofErr w:type="spellStart"/>
      <w:r w:rsidRPr="008176B6">
        <w:rPr>
          <w:sz w:val="24"/>
          <w:szCs w:val="24"/>
          <w:shd w:val="clear" w:color="auto" w:fill="FFFFFF"/>
        </w:rPr>
        <w:t>Томайера</w:t>
      </w:r>
      <w:proofErr w:type="spellEnd"/>
      <w:r w:rsidRPr="008176B6">
        <w:rPr>
          <w:sz w:val="24"/>
          <w:szCs w:val="24"/>
          <w:shd w:val="clear" w:color="auto" w:fill="FFFFFF"/>
        </w:rPr>
        <w:t xml:space="preserve">. Рентгенологически диагностируются признаки двустороннего </w:t>
      </w:r>
      <w:proofErr w:type="spellStart"/>
      <w:r w:rsidRPr="008176B6">
        <w:rPr>
          <w:sz w:val="24"/>
          <w:szCs w:val="24"/>
          <w:shd w:val="clear" w:color="auto" w:fill="FFFFFF"/>
        </w:rPr>
        <w:t>сакроилеита</w:t>
      </w:r>
      <w:proofErr w:type="spellEnd"/>
      <w:r w:rsidRPr="008176B6">
        <w:rPr>
          <w:sz w:val="24"/>
          <w:szCs w:val="24"/>
          <w:shd w:val="clear" w:color="auto" w:fill="FFFFFF"/>
        </w:rPr>
        <w:t>, спондилита, при длительном течении - «</w:t>
      </w:r>
      <w:proofErr w:type="spellStart"/>
      <w:r w:rsidRPr="008176B6">
        <w:rPr>
          <w:sz w:val="24"/>
          <w:szCs w:val="24"/>
          <w:shd w:val="clear" w:color="auto" w:fill="FFFFFF"/>
        </w:rPr>
        <w:t>квадратизация</w:t>
      </w:r>
      <w:proofErr w:type="spellEnd"/>
      <w:r w:rsidRPr="008176B6">
        <w:rPr>
          <w:sz w:val="24"/>
          <w:szCs w:val="24"/>
          <w:shd w:val="clear" w:color="auto" w:fill="FFFFFF"/>
        </w:rPr>
        <w:t xml:space="preserve">» позвонков, позвоночник приобретает вид «бамбуковой палки». Диагностические трудности возникают в том случае, если дебют заболевания характеризуется появлением болей в суставах нижних конечностей, </w:t>
      </w:r>
      <w:proofErr w:type="spellStart"/>
      <w:r w:rsidRPr="008176B6">
        <w:rPr>
          <w:sz w:val="24"/>
          <w:szCs w:val="24"/>
          <w:shd w:val="clear" w:color="auto" w:fill="FFFFFF"/>
        </w:rPr>
        <w:t>энтезопатиями</w:t>
      </w:r>
      <w:proofErr w:type="spellEnd"/>
      <w:r w:rsidRPr="008176B6">
        <w:rPr>
          <w:sz w:val="24"/>
          <w:szCs w:val="24"/>
          <w:shd w:val="clear" w:color="auto" w:fill="FFFFFF"/>
        </w:rPr>
        <w:t>, что при наличии антигена HLA-B27 требует исключения реактивного артрита. Характерная клиническая и рентгенологическая картина, отрицательный тест на хламидии и возбудители кишечных инфекций позволяют исключить реактивный артрит.</w:t>
      </w:r>
    </w:p>
    <w:p w:rsidR="0058712E" w:rsidRPr="0058712E" w:rsidRDefault="0058712E" w:rsidP="00495DE8">
      <w:pPr>
        <w:rPr>
          <w:i/>
          <w:sz w:val="28"/>
          <w:szCs w:val="28"/>
        </w:rPr>
      </w:pPr>
    </w:p>
    <w:p w:rsidR="003F66CE" w:rsidRDefault="003F66CE" w:rsidP="00C21D99">
      <w:pPr>
        <w:tabs>
          <w:tab w:val="left" w:pos="1470"/>
        </w:tabs>
        <w:jc w:val="center"/>
        <w:rPr>
          <w:rFonts w:ascii="Times New Roman" w:eastAsia="Calibri" w:hAnsi="Times New Roman" w:cs="Times New Roman"/>
          <w:b/>
          <w:i/>
          <w:sz w:val="40"/>
          <w:szCs w:val="40"/>
        </w:rPr>
      </w:pPr>
    </w:p>
    <w:p w:rsidR="00C21D99" w:rsidRDefault="00C21D99" w:rsidP="00C21D99">
      <w:pPr>
        <w:tabs>
          <w:tab w:val="left" w:pos="1470"/>
        </w:tabs>
        <w:jc w:val="center"/>
        <w:rPr>
          <w:rFonts w:ascii="Cambria" w:eastAsia="Calibri" w:hAnsi="Cambria" w:cs="Times New Roman"/>
          <w:b/>
          <w:i/>
          <w:sz w:val="40"/>
          <w:szCs w:val="40"/>
        </w:rPr>
      </w:pPr>
      <w:r w:rsidRPr="00C21D99">
        <w:rPr>
          <w:rFonts w:ascii="Cambria" w:eastAsia="Calibri" w:hAnsi="Cambria" w:cs="Times New Roman"/>
          <w:b/>
          <w:i/>
          <w:sz w:val="40"/>
          <w:szCs w:val="40"/>
        </w:rPr>
        <w:lastRenderedPageBreak/>
        <w:t>Лечение</w:t>
      </w:r>
    </w:p>
    <w:p w:rsidR="00454C39" w:rsidRPr="00454C39" w:rsidRDefault="00454C39" w:rsidP="00454C39">
      <w:pPr>
        <w:pStyle w:val="NoSpacing"/>
        <w:rPr>
          <w:sz w:val="24"/>
          <w:szCs w:val="24"/>
        </w:rPr>
      </w:pPr>
      <w:r w:rsidRPr="00454C39">
        <w:rPr>
          <w:sz w:val="24"/>
          <w:szCs w:val="24"/>
        </w:rPr>
        <w:t xml:space="preserve">При отсутствии ярких внесуставных проявлений (например, высокой лихорадки, синдрома </w:t>
      </w:r>
      <w:proofErr w:type="spellStart"/>
      <w:r w:rsidRPr="00454C39">
        <w:rPr>
          <w:sz w:val="24"/>
          <w:szCs w:val="24"/>
        </w:rPr>
        <w:t>Фелти</w:t>
      </w:r>
      <w:proofErr w:type="spellEnd"/>
      <w:r w:rsidRPr="00454C39">
        <w:rPr>
          <w:sz w:val="24"/>
          <w:szCs w:val="24"/>
        </w:rPr>
        <w:t xml:space="preserve"> или </w:t>
      </w:r>
      <w:proofErr w:type="spellStart"/>
      <w:r w:rsidRPr="00454C39">
        <w:rPr>
          <w:sz w:val="24"/>
          <w:szCs w:val="24"/>
        </w:rPr>
        <w:t>полиневропатии</w:t>
      </w:r>
      <w:proofErr w:type="spellEnd"/>
      <w:r w:rsidRPr="00454C39">
        <w:rPr>
          <w:sz w:val="24"/>
          <w:szCs w:val="24"/>
        </w:rPr>
        <w:t xml:space="preserve">) лечение суставного синдрома начинают с подбора нестероидных противовоспалительных средств: </w:t>
      </w:r>
    </w:p>
    <w:p w:rsidR="00454C39" w:rsidRPr="00454C39" w:rsidRDefault="00454C39" w:rsidP="00454C39">
      <w:pPr>
        <w:pStyle w:val="NoSpacing"/>
        <w:rPr>
          <w:sz w:val="24"/>
          <w:szCs w:val="24"/>
        </w:rPr>
      </w:pPr>
      <w:proofErr w:type="spellStart"/>
      <w:r w:rsidRPr="00454C39">
        <w:rPr>
          <w:sz w:val="24"/>
          <w:szCs w:val="24"/>
        </w:rPr>
        <w:t>индаметацина</w:t>
      </w:r>
      <w:proofErr w:type="spellEnd"/>
      <w:r w:rsidRPr="00454C39">
        <w:rPr>
          <w:sz w:val="24"/>
          <w:szCs w:val="24"/>
        </w:rPr>
        <w:t xml:space="preserve"> (75 - 150 мг/</w:t>
      </w:r>
      <w:proofErr w:type="spellStart"/>
      <w:r w:rsidRPr="00454C39">
        <w:rPr>
          <w:sz w:val="24"/>
          <w:szCs w:val="24"/>
        </w:rPr>
        <w:t>сут</w:t>
      </w:r>
      <w:proofErr w:type="spellEnd"/>
      <w:r w:rsidRPr="00454C39">
        <w:rPr>
          <w:sz w:val="24"/>
          <w:szCs w:val="24"/>
        </w:rPr>
        <w:t xml:space="preserve">), </w:t>
      </w:r>
    </w:p>
    <w:p w:rsidR="00454C39" w:rsidRPr="00454C39" w:rsidRDefault="00454C39" w:rsidP="00454C39">
      <w:pPr>
        <w:pStyle w:val="NoSpacing"/>
        <w:rPr>
          <w:sz w:val="24"/>
          <w:szCs w:val="24"/>
        </w:rPr>
      </w:pPr>
      <w:hyperlink r:id="rId7" w:history="1">
        <w:proofErr w:type="spellStart"/>
        <w:r w:rsidRPr="00454C39">
          <w:rPr>
            <w:rStyle w:val="Hyperlink"/>
            <w:sz w:val="24"/>
            <w:szCs w:val="24"/>
          </w:rPr>
          <w:t>ортофена</w:t>
        </w:r>
        <w:proofErr w:type="spellEnd"/>
      </w:hyperlink>
      <w:r w:rsidRPr="00454C39">
        <w:rPr>
          <w:sz w:val="24"/>
          <w:szCs w:val="24"/>
        </w:rPr>
        <w:t xml:space="preserve"> (75 - 150 мг/</w:t>
      </w:r>
      <w:proofErr w:type="spellStart"/>
      <w:r w:rsidRPr="00454C39">
        <w:rPr>
          <w:sz w:val="24"/>
          <w:szCs w:val="24"/>
        </w:rPr>
        <w:t>сут</w:t>
      </w:r>
      <w:proofErr w:type="spellEnd"/>
      <w:r w:rsidRPr="00454C39">
        <w:rPr>
          <w:sz w:val="24"/>
          <w:szCs w:val="24"/>
        </w:rPr>
        <w:t xml:space="preserve">), </w:t>
      </w:r>
    </w:p>
    <w:p w:rsidR="00454C39" w:rsidRPr="00454C39" w:rsidRDefault="00454C39" w:rsidP="00454C39">
      <w:pPr>
        <w:pStyle w:val="NoSpacing"/>
        <w:rPr>
          <w:sz w:val="24"/>
          <w:szCs w:val="24"/>
        </w:rPr>
      </w:pPr>
      <w:hyperlink r:id="rId8" w:history="1">
        <w:proofErr w:type="spellStart"/>
        <w:r w:rsidRPr="00454C39">
          <w:rPr>
            <w:rStyle w:val="Hyperlink"/>
            <w:sz w:val="24"/>
            <w:szCs w:val="24"/>
          </w:rPr>
          <w:t>напроксена</w:t>
        </w:r>
        <w:proofErr w:type="spellEnd"/>
      </w:hyperlink>
      <w:r w:rsidRPr="00454C39">
        <w:rPr>
          <w:sz w:val="24"/>
          <w:szCs w:val="24"/>
        </w:rPr>
        <w:t xml:space="preserve"> (500 - 750 мг/</w:t>
      </w:r>
      <w:proofErr w:type="spellStart"/>
      <w:r w:rsidRPr="00454C39">
        <w:rPr>
          <w:sz w:val="24"/>
          <w:szCs w:val="24"/>
        </w:rPr>
        <w:t>сут</w:t>
      </w:r>
      <w:proofErr w:type="spellEnd"/>
      <w:r w:rsidRPr="00454C39">
        <w:rPr>
          <w:sz w:val="24"/>
          <w:szCs w:val="24"/>
        </w:rPr>
        <w:t xml:space="preserve">), </w:t>
      </w:r>
    </w:p>
    <w:p w:rsidR="00454C39" w:rsidRPr="00454C39" w:rsidRDefault="00454C39" w:rsidP="00454C39">
      <w:pPr>
        <w:pStyle w:val="NoSpacing"/>
        <w:rPr>
          <w:sz w:val="24"/>
          <w:szCs w:val="24"/>
        </w:rPr>
      </w:pPr>
      <w:r w:rsidRPr="00454C39">
        <w:rPr>
          <w:sz w:val="24"/>
          <w:szCs w:val="24"/>
        </w:rPr>
        <w:t xml:space="preserve">реже </w:t>
      </w:r>
      <w:hyperlink r:id="rId9" w:history="1">
        <w:r w:rsidRPr="00454C39">
          <w:rPr>
            <w:rStyle w:val="Hyperlink"/>
            <w:sz w:val="24"/>
            <w:szCs w:val="24"/>
          </w:rPr>
          <w:t>ибупрофена</w:t>
        </w:r>
      </w:hyperlink>
      <w:r w:rsidRPr="00454C39">
        <w:rPr>
          <w:sz w:val="24"/>
          <w:szCs w:val="24"/>
        </w:rPr>
        <w:t xml:space="preserve"> (1 - 2 г/</w:t>
      </w:r>
      <w:proofErr w:type="spellStart"/>
      <w:r w:rsidRPr="00454C39">
        <w:rPr>
          <w:sz w:val="24"/>
          <w:szCs w:val="24"/>
        </w:rPr>
        <w:t>cут</w:t>
      </w:r>
      <w:proofErr w:type="spellEnd"/>
      <w:r w:rsidRPr="00454C39">
        <w:rPr>
          <w:sz w:val="24"/>
          <w:szCs w:val="24"/>
        </w:rPr>
        <w:t xml:space="preserve">); их применяют длительно (не курсами), годами. </w:t>
      </w:r>
    </w:p>
    <w:p w:rsidR="00454C39" w:rsidRPr="00454C39" w:rsidRDefault="00454C39" w:rsidP="00454C39">
      <w:pPr>
        <w:pStyle w:val="NoSpacing"/>
        <w:rPr>
          <w:sz w:val="24"/>
          <w:szCs w:val="24"/>
        </w:rPr>
      </w:pPr>
      <w:r w:rsidRPr="00454C39">
        <w:rPr>
          <w:sz w:val="24"/>
          <w:szCs w:val="24"/>
        </w:rPr>
        <w:t xml:space="preserve">Одновременно в наиболее воспаленные суставы вводят кортикостероидные препараты (гидрокортизон, </w:t>
      </w:r>
      <w:proofErr w:type="spellStart"/>
      <w:r w:rsidRPr="00454C39">
        <w:rPr>
          <w:sz w:val="24"/>
          <w:szCs w:val="24"/>
        </w:rPr>
        <w:t>метипред</w:t>
      </w:r>
      <w:proofErr w:type="spellEnd"/>
      <w:r w:rsidRPr="00454C39">
        <w:rPr>
          <w:sz w:val="24"/>
          <w:szCs w:val="24"/>
        </w:rPr>
        <w:t xml:space="preserve">, </w:t>
      </w:r>
      <w:proofErr w:type="spellStart"/>
      <w:r w:rsidRPr="00454C39">
        <w:rPr>
          <w:sz w:val="24"/>
          <w:szCs w:val="24"/>
        </w:rPr>
        <w:t>кеналог</w:t>
      </w:r>
      <w:proofErr w:type="spellEnd"/>
      <w:r w:rsidRPr="00454C39">
        <w:rPr>
          <w:sz w:val="24"/>
          <w:szCs w:val="24"/>
        </w:rPr>
        <w:t xml:space="preserve">). </w:t>
      </w:r>
      <w:proofErr w:type="spellStart"/>
      <w:r w:rsidRPr="00454C39">
        <w:rPr>
          <w:sz w:val="24"/>
          <w:szCs w:val="24"/>
        </w:rPr>
        <w:t>Иммунокомплексная</w:t>
      </w:r>
      <w:proofErr w:type="spellEnd"/>
      <w:r w:rsidRPr="00454C39">
        <w:rPr>
          <w:sz w:val="24"/>
          <w:szCs w:val="24"/>
        </w:rPr>
        <w:t xml:space="preserve"> природа болезни делает показанным проведение курсов </w:t>
      </w:r>
      <w:proofErr w:type="spellStart"/>
      <w:r w:rsidRPr="00454C39">
        <w:rPr>
          <w:sz w:val="24"/>
          <w:szCs w:val="24"/>
        </w:rPr>
        <w:t>плазмафереза</w:t>
      </w:r>
      <w:proofErr w:type="spellEnd"/>
      <w:r w:rsidRPr="00454C39">
        <w:rPr>
          <w:sz w:val="24"/>
          <w:szCs w:val="24"/>
        </w:rPr>
        <w:t xml:space="preserve">, в большинстве случаев дающего выраженный эффект. Нестойкость результатов указанной терапии является показанием к присоединению так называемых </w:t>
      </w:r>
    </w:p>
    <w:p w:rsidR="00454C39" w:rsidRPr="00454C39" w:rsidRDefault="00454C39" w:rsidP="00454C39">
      <w:pPr>
        <w:pStyle w:val="NoSpacing"/>
        <w:rPr>
          <w:sz w:val="24"/>
          <w:szCs w:val="24"/>
        </w:rPr>
      </w:pPr>
      <w:r w:rsidRPr="00454C39">
        <w:rPr>
          <w:sz w:val="24"/>
          <w:szCs w:val="24"/>
        </w:rPr>
        <w:t xml:space="preserve">базисных средств: </w:t>
      </w:r>
      <w:hyperlink r:id="rId10" w:history="1">
        <w:proofErr w:type="spellStart"/>
        <w:r w:rsidRPr="00454C39">
          <w:rPr>
            <w:rStyle w:val="Hyperlink"/>
            <w:sz w:val="24"/>
            <w:szCs w:val="24"/>
          </w:rPr>
          <w:t>кризанола</w:t>
        </w:r>
        <w:proofErr w:type="spellEnd"/>
      </w:hyperlink>
      <w:r w:rsidRPr="00454C39">
        <w:rPr>
          <w:sz w:val="24"/>
          <w:szCs w:val="24"/>
        </w:rPr>
        <w:t xml:space="preserve"> (34 мг золота, содержащегося в 2 мл 5% или в 1 мл 10% раствора препарата 1 раз в неделю в/м), 0-пеницилламина (</w:t>
      </w:r>
      <w:proofErr w:type="spellStart"/>
      <w:r w:rsidRPr="00454C39">
        <w:rPr>
          <w:sz w:val="24"/>
          <w:szCs w:val="24"/>
        </w:rPr>
        <w:t>купренил</w:t>
      </w:r>
      <w:proofErr w:type="spellEnd"/>
      <w:r w:rsidRPr="00454C39">
        <w:rPr>
          <w:sz w:val="24"/>
          <w:szCs w:val="24"/>
        </w:rPr>
        <w:t xml:space="preserve">, </w:t>
      </w:r>
      <w:proofErr w:type="spellStart"/>
      <w:r w:rsidRPr="00454C39">
        <w:rPr>
          <w:sz w:val="24"/>
          <w:szCs w:val="24"/>
        </w:rPr>
        <w:t>металкаптазе</w:t>
      </w:r>
      <w:proofErr w:type="spellEnd"/>
      <w:r w:rsidRPr="00454C39">
        <w:rPr>
          <w:sz w:val="24"/>
          <w:szCs w:val="24"/>
        </w:rPr>
        <w:t>, 300 750 мг/</w:t>
      </w:r>
      <w:proofErr w:type="spellStart"/>
      <w:r w:rsidRPr="00454C39">
        <w:rPr>
          <w:sz w:val="24"/>
          <w:szCs w:val="24"/>
        </w:rPr>
        <w:t>сут</w:t>
      </w:r>
      <w:proofErr w:type="spellEnd"/>
      <w:r w:rsidRPr="00454C39">
        <w:rPr>
          <w:sz w:val="24"/>
          <w:szCs w:val="24"/>
        </w:rPr>
        <w:t xml:space="preserve">), </w:t>
      </w:r>
      <w:proofErr w:type="spellStart"/>
      <w:r w:rsidRPr="00454C39">
        <w:rPr>
          <w:sz w:val="24"/>
          <w:szCs w:val="24"/>
        </w:rPr>
        <w:t>делагила</w:t>
      </w:r>
      <w:proofErr w:type="spellEnd"/>
      <w:r w:rsidRPr="00454C39">
        <w:rPr>
          <w:sz w:val="24"/>
          <w:szCs w:val="24"/>
        </w:rPr>
        <w:t xml:space="preserve"> (0,25 г/</w:t>
      </w:r>
      <w:proofErr w:type="spellStart"/>
      <w:r w:rsidRPr="00454C39">
        <w:rPr>
          <w:sz w:val="24"/>
          <w:szCs w:val="24"/>
        </w:rPr>
        <w:t>сут</w:t>
      </w:r>
      <w:proofErr w:type="spellEnd"/>
      <w:r w:rsidRPr="00454C39">
        <w:rPr>
          <w:sz w:val="24"/>
          <w:szCs w:val="24"/>
        </w:rPr>
        <w:t xml:space="preserve">) или </w:t>
      </w:r>
      <w:proofErr w:type="spellStart"/>
      <w:r w:rsidRPr="00454C39">
        <w:rPr>
          <w:sz w:val="24"/>
          <w:szCs w:val="24"/>
        </w:rPr>
        <w:t>сульфасалазина</w:t>
      </w:r>
      <w:proofErr w:type="spellEnd"/>
      <w:r w:rsidRPr="00454C39">
        <w:rPr>
          <w:sz w:val="24"/>
          <w:szCs w:val="24"/>
        </w:rPr>
        <w:t xml:space="preserve"> (2 г/</w:t>
      </w:r>
      <w:proofErr w:type="spellStart"/>
      <w:r w:rsidRPr="00454C39">
        <w:rPr>
          <w:sz w:val="24"/>
          <w:szCs w:val="24"/>
        </w:rPr>
        <w:t>сут</w:t>
      </w:r>
      <w:proofErr w:type="spellEnd"/>
      <w:r w:rsidRPr="00454C39">
        <w:rPr>
          <w:sz w:val="24"/>
          <w:szCs w:val="24"/>
        </w:rPr>
        <w:t xml:space="preserve">). Эти препараты действуют медленно, поэтому должны применяться не менее 6 </w:t>
      </w:r>
      <w:proofErr w:type="spellStart"/>
      <w:r w:rsidRPr="00454C39">
        <w:rPr>
          <w:sz w:val="24"/>
          <w:szCs w:val="24"/>
        </w:rPr>
        <w:t>мес</w:t>
      </w:r>
      <w:proofErr w:type="spellEnd"/>
      <w:r w:rsidRPr="00454C39">
        <w:rPr>
          <w:sz w:val="24"/>
          <w:szCs w:val="24"/>
        </w:rPr>
        <w:t>, а при отчетливом положительном эффекте лечение ими обязательно продолжается и дальше (годами).</w:t>
      </w:r>
      <w:r w:rsidRPr="00454C39">
        <w:rPr>
          <w:sz w:val="24"/>
          <w:szCs w:val="24"/>
        </w:rPr>
        <w:br/>
        <w:t xml:space="preserve">Кортикостероиды внутрь при отсутствии ярких внесуставных проявлений назначают как можно реже, обычно лишь при выраженных болях в суставах, </w:t>
      </w:r>
      <w:proofErr w:type="spellStart"/>
      <w:r w:rsidRPr="00454C39">
        <w:rPr>
          <w:sz w:val="24"/>
          <w:szCs w:val="24"/>
        </w:rPr>
        <w:t>некупирующихся</w:t>
      </w:r>
      <w:proofErr w:type="spellEnd"/>
      <w:r w:rsidRPr="00454C39">
        <w:rPr>
          <w:sz w:val="24"/>
          <w:szCs w:val="24"/>
        </w:rPr>
        <w:t xml:space="preserve"> нестероидными противовоспалительными средствами и внутрисуставным введением кортикостероидов, в небольших дозах, (не более 10 мг/</w:t>
      </w:r>
      <w:proofErr w:type="spellStart"/>
      <w:r w:rsidRPr="00454C39">
        <w:rPr>
          <w:sz w:val="24"/>
          <w:szCs w:val="24"/>
        </w:rPr>
        <w:t>сут</w:t>
      </w:r>
      <w:proofErr w:type="spellEnd"/>
      <w:r w:rsidRPr="00454C39">
        <w:rPr>
          <w:sz w:val="24"/>
          <w:szCs w:val="24"/>
        </w:rPr>
        <w:t xml:space="preserve"> </w:t>
      </w:r>
      <w:hyperlink r:id="rId11" w:history="1">
        <w:r w:rsidRPr="00454C39">
          <w:rPr>
            <w:rStyle w:val="Hyperlink"/>
            <w:sz w:val="24"/>
            <w:szCs w:val="24"/>
          </w:rPr>
          <w:t>преднизолона</w:t>
        </w:r>
      </w:hyperlink>
      <w:r w:rsidRPr="00454C39">
        <w:rPr>
          <w:sz w:val="24"/>
          <w:szCs w:val="24"/>
        </w:rPr>
        <w:t>), на небольшой срок и в сочетании с базисными средствами, позволяющими впоследствии уменьшить дозу гормонов и полностью их отменить. Кортикостероиды (преднизолон внутрь 20 - 30 мг/</w:t>
      </w:r>
      <w:proofErr w:type="spellStart"/>
      <w:r w:rsidRPr="00454C39">
        <w:rPr>
          <w:sz w:val="24"/>
          <w:szCs w:val="24"/>
        </w:rPr>
        <w:t>сут</w:t>
      </w:r>
      <w:proofErr w:type="spellEnd"/>
      <w:r w:rsidRPr="00454C39">
        <w:rPr>
          <w:sz w:val="24"/>
          <w:szCs w:val="24"/>
        </w:rPr>
        <w:t>, иногда до 60 мг/</w:t>
      </w:r>
      <w:proofErr w:type="spellStart"/>
      <w:r w:rsidRPr="00454C39">
        <w:rPr>
          <w:sz w:val="24"/>
          <w:szCs w:val="24"/>
        </w:rPr>
        <w:t>сут</w:t>
      </w:r>
      <w:proofErr w:type="spellEnd"/>
      <w:r w:rsidRPr="00454C39">
        <w:rPr>
          <w:sz w:val="24"/>
          <w:szCs w:val="24"/>
        </w:rPr>
        <w:t xml:space="preserve"> или в виде пульс-терапии: </w:t>
      </w:r>
      <w:proofErr w:type="spellStart"/>
      <w:r w:rsidRPr="00454C39">
        <w:rPr>
          <w:sz w:val="24"/>
          <w:szCs w:val="24"/>
        </w:rPr>
        <w:t>метипред</w:t>
      </w:r>
      <w:proofErr w:type="spellEnd"/>
      <w:r w:rsidRPr="00454C39">
        <w:rPr>
          <w:sz w:val="24"/>
          <w:szCs w:val="24"/>
        </w:rPr>
        <w:t xml:space="preserve"> в/в 1 г в течение 3 дней) абсолютно показаны при наличии высокой лихорадки, </w:t>
      </w:r>
      <w:proofErr w:type="spellStart"/>
      <w:r w:rsidRPr="00454C39">
        <w:rPr>
          <w:sz w:val="24"/>
          <w:szCs w:val="24"/>
        </w:rPr>
        <w:t>генерализованного</w:t>
      </w:r>
      <w:proofErr w:type="spellEnd"/>
      <w:r w:rsidRPr="00454C39">
        <w:rPr>
          <w:sz w:val="24"/>
          <w:szCs w:val="24"/>
        </w:rPr>
        <w:t xml:space="preserve"> ревматоидного </w:t>
      </w:r>
      <w:proofErr w:type="spellStart"/>
      <w:r w:rsidRPr="00454C39">
        <w:rPr>
          <w:sz w:val="24"/>
          <w:szCs w:val="24"/>
        </w:rPr>
        <w:t>васкулита</w:t>
      </w:r>
      <w:proofErr w:type="spellEnd"/>
      <w:r w:rsidRPr="00454C39">
        <w:rPr>
          <w:sz w:val="24"/>
          <w:szCs w:val="24"/>
        </w:rPr>
        <w:t>.</w:t>
      </w:r>
    </w:p>
    <w:p w:rsidR="00454C39" w:rsidRPr="00454C39" w:rsidRDefault="00454C39" w:rsidP="00454C39">
      <w:pPr>
        <w:pStyle w:val="NoSpacing"/>
        <w:rPr>
          <w:sz w:val="24"/>
          <w:szCs w:val="24"/>
        </w:rPr>
      </w:pPr>
      <w:r w:rsidRPr="00454C39">
        <w:rPr>
          <w:sz w:val="24"/>
          <w:szCs w:val="24"/>
        </w:rPr>
        <w:t>Иммунодепрессанты (</w:t>
      </w:r>
      <w:proofErr w:type="spellStart"/>
      <w:r w:rsidRPr="00454C39">
        <w:rPr>
          <w:sz w:val="24"/>
          <w:szCs w:val="24"/>
        </w:rPr>
        <w:t>хлорбутин</w:t>
      </w:r>
      <w:proofErr w:type="spellEnd"/>
      <w:r w:rsidRPr="00454C39">
        <w:rPr>
          <w:sz w:val="24"/>
          <w:szCs w:val="24"/>
        </w:rPr>
        <w:t xml:space="preserve"> - 6 - 8 мг/</w:t>
      </w:r>
      <w:proofErr w:type="spellStart"/>
      <w:r w:rsidRPr="00454C39">
        <w:rPr>
          <w:sz w:val="24"/>
          <w:szCs w:val="24"/>
        </w:rPr>
        <w:t>сут</w:t>
      </w:r>
      <w:proofErr w:type="spellEnd"/>
      <w:r w:rsidRPr="00454C39">
        <w:rPr>
          <w:sz w:val="24"/>
          <w:szCs w:val="24"/>
        </w:rPr>
        <w:t xml:space="preserve">, </w:t>
      </w:r>
      <w:hyperlink r:id="rId12" w:history="1">
        <w:proofErr w:type="spellStart"/>
        <w:r w:rsidRPr="00454C39">
          <w:rPr>
            <w:rStyle w:val="Hyperlink"/>
            <w:sz w:val="24"/>
            <w:szCs w:val="24"/>
          </w:rPr>
          <w:t>азатиоприн</w:t>
        </w:r>
        <w:proofErr w:type="spellEnd"/>
      </w:hyperlink>
      <w:r w:rsidRPr="00454C39">
        <w:rPr>
          <w:sz w:val="24"/>
          <w:szCs w:val="24"/>
        </w:rPr>
        <w:t xml:space="preserve"> - 100 - 150 </w:t>
      </w:r>
      <w:proofErr w:type="spellStart"/>
      <w:r w:rsidRPr="00454C39">
        <w:rPr>
          <w:sz w:val="24"/>
          <w:szCs w:val="24"/>
        </w:rPr>
        <w:t>мгlсут</w:t>
      </w:r>
      <w:proofErr w:type="spellEnd"/>
      <w:r w:rsidRPr="00454C39">
        <w:rPr>
          <w:sz w:val="24"/>
          <w:szCs w:val="24"/>
        </w:rPr>
        <w:t xml:space="preserve">, </w:t>
      </w:r>
      <w:proofErr w:type="spellStart"/>
      <w:r w:rsidRPr="00454C39">
        <w:rPr>
          <w:sz w:val="24"/>
          <w:szCs w:val="24"/>
        </w:rPr>
        <w:t>цикпофосфамид</w:t>
      </w:r>
      <w:proofErr w:type="spellEnd"/>
      <w:r w:rsidRPr="00454C39">
        <w:rPr>
          <w:sz w:val="24"/>
          <w:szCs w:val="24"/>
        </w:rPr>
        <w:t xml:space="preserve"> - 100 - 150 </w:t>
      </w:r>
      <w:proofErr w:type="spellStart"/>
      <w:r w:rsidRPr="00454C39">
        <w:rPr>
          <w:sz w:val="24"/>
          <w:szCs w:val="24"/>
        </w:rPr>
        <w:t>мгlсут</w:t>
      </w:r>
      <w:proofErr w:type="spellEnd"/>
      <w:r w:rsidRPr="00454C39">
        <w:rPr>
          <w:sz w:val="24"/>
          <w:szCs w:val="24"/>
        </w:rPr>
        <w:t xml:space="preserve">, </w:t>
      </w:r>
      <w:hyperlink r:id="rId13" w:history="1">
        <w:proofErr w:type="spellStart"/>
        <w:r w:rsidRPr="00454C39">
          <w:rPr>
            <w:rStyle w:val="Hyperlink"/>
            <w:sz w:val="24"/>
            <w:szCs w:val="24"/>
          </w:rPr>
          <w:t>метотрексат</w:t>
        </w:r>
        <w:proofErr w:type="spellEnd"/>
      </w:hyperlink>
      <w:r w:rsidRPr="00454C39">
        <w:rPr>
          <w:sz w:val="24"/>
          <w:szCs w:val="24"/>
        </w:rPr>
        <w:t xml:space="preserve"> - 2,5 - 7,5 </w:t>
      </w:r>
      <w:proofErr w:type="spellStart"/>
      <w:r w:rsidRPr="00454C39">
        <w:rPr>
          <w:sz w:val="24"/>
          <w:szCs w:val="24"/>
        </w:rPr>
        <w:t>мгlсут</w:t>
      </w:r>
      <w:proofErr w:type="spellEnd"/>
      <w:r w:rsidRPr="00454C39">
        <w:rPr>
          <w:sz w:val="24"/>
          <w:szCs w:val="24"/>
        </w:rPr>
        <w:t xml:space="preserve"> в течение одного дня каждой недели) являются препаратами выбора при наличии ярких внесуставных проявлений (</w:t>
      </w:r>
      <w:proofErr w:type="spellStart"/>
      <w:r w:rsidRPr="00454C39">
        <w:rPr>
          <w:sz w:val="24"/>
          <w:szCs w:val="24"/>
        </w:rPr>
        <w:t>полиневропатия</w:t>
      </w:r>
      <w:proofErr w:type="spellEnd"/>
      <w:r w:rsidRPr="00454C39">
        <w:rPr>
          <w:sz w:val="24"/>
          <w:szCs w:val="24"/>
        </w:rPr>
        <w:t xml:space="preserve">, </w:t>
      </w:r>
      <w:proofErr w:type="spellStart"/>
      <w:r w:rsidRPr="00454C39">
        <w:rPr>
          <w:sz w:val="24"/>
          <w:szCs w:val="24"/>
        </w:rPr>
        <w:t>генерализованный</w:t>
      </w:r>
      <w:proofErr w:type="spellEnd"/>
      <w:r w:rsidRPr="00454C39">
        <w:rPr>
          <w:sz w:val="24"/>
          <w:szCs w:val="24"/>
        </w:rPr>
        <w:t xml:space="preserve"> </w:t>
      </w:r>
      <w:proofErr w:type="spellStart"/>
      <w:r w:rsidRPr="00454C39">
        <w:rPr>
          <w:sz w:val="24"/>
          <w:szCs w:val="24"/>
        </w:rPr>
        <w:t>васкулит</w:t>
      </w:r>
      <w:proofErr w:type="spellEnd"/>
      <w:r w:rsidRPr="00454C39">
        <w:rPr>
          <w:sz w:val="24"/>
          <w:szCs w:val="24"/>
        </w:rPr>
        <w:t xml:space="preserve"> и т. п.), а в других случаях их применяют лишь при неэффективности всей предшествующей терапии. Применение базисных средств лечения ревматоидного артрита должно проводиться под постоянным наблюдением врача, знающего все аспекты действия этих препаратов.</w:t>
      </w:r>
      <w:r w:rsidRPr="00454C39">
        <w:rPr>
          <w:sz w:val="24"/>
          <w:szCs w:val="24"/>
        </w:rPr>
        <w:br/>
        <w:t>Важное значение в лечении имеет лечебная физкультура, направленная на поддержание максимальной подвижности суставов и сохранение мышечной массы.</w:t>
      </w:r>
      <w:r w:rsidRPr="00454C39">
        <w:rPr>
          <w:sz w:val="24"/>
          <w:szCs w:val="24"/>
        </w:rPr>
        <w:br/>
        <w:t xml:space="preserve">Физиотерапевтические процедуры (электрофорез нестероидных противовоспалительных средств, </w:t>
      </w:r>
      <w:proofErr w:type="spellStart"/>
      <w:r w:rsidRPr="00454C39">
        <w:rPr>
          <w:sz w:val="24"/>
          <w:szCs w:val="24"/>
        </w:rPr>
        <w:t>фонофорез</w:t>
      </w:r>
      <w:proofErr w:type="spellEnd"/>
      <w:r w:rsidRPr="00454C39">
        <w:rPr>
          <w:sz w:val="24"/>
          <w:szCs w:val="24"/>
        </w:rPr>
        <w:t xml:space="preserve"> </w:t>
      </w:r>
      <w:hyperlink r:id="rId14" w:history="1">
        <w:r w:rsidRPr="00454C39">
          <w:rPr>
            <w:rStyle w:val="Hyperlink"/>
            <w:sz w:val="24"/>
            <w:szCs w:val="24"/>
          </w:rPr>
          <w:t>гидрокортизона</w:t>
        </w:r>
      </w:hyperlink>
      <w:r w:rsidRPr="00454C39">
        <w:rPr>
          <w:sz w:val="24"/>
          <w:szCs w:val="24"/>
        </w:rPr>
        <w:t xml:space="preserve">, аппликации </w:t>
      </w:r>
      <w:hyperlink r:id="rId15" w:history="1">
        <w:proofErr w:type="spellStart"/>
        <w:r w:rsidRPr="00454C39">
          <w:rPr>
            <w:rStyle w:val="Hyperlink"/>
            <w:sz w:val="24"/>
            <w:szCs w:val="24"/>
          </w:rPr>
          <w:t>димексида</w:t>
        </w:r>
        <w:proofErr w:type="spellEnd"/>
      </w:hyperlink>
      <w:r w:rsidRPr="00454C39">
        <w:rPr>
          <w:sz w:val="24"/>
          <w:szCs w:val="24"/>
        </w:rPr>
        <w:t>) и санаторно-курортное лечение имеют вспомогательное значение и применяются лишь при небольшой выраженности артрита.</w:t>
      </w:r>
      <w:r w:rsidRPr="00454C39">
        <w:rPr>
          <w:sz w:val="24"/>
          <w:szCs w:val="24"/>
        </w:rPr>
        <w:br/>
        <w:t xml:space="preserve">При стойком моно- и </w:t>
      </w:r>
      <w:proofErr w:type="spellStart"/>
      <w:r w:rsidRPr="00454C39">
        <w:rPr>
          <w:sz w:val="24"/>
          <w:szCs w:val="24"/>
        </w:rPr>
        <w:t>олигоартрите</w:t>
      </w:r>
      <w:proofErr w:type="spellEnd"/>
      <w:r w:rsidRPr="00454C39">
        <w:rPr>
          <w:sz w:val="24"/>
          <w:szCs w:val="24"/>
        </w:rPr>
        <w:t xml:space="preserve"> проводят </w:t>
      </w:r>
      <w:proofErr w:type="spellStart"/>
      <w:r w:rsidRPr="00454C39">
        <w:rPr>
          <w:sz w:val="24"/>
          <w:szCs w:val="24"/>
        </w:rPr>
        <w:t>синовэктомию</w:t>
      </w:r>
      <w:proofErr w:type="spellEnd"/>
      <w:r w:rsidRPr="00454C39">
        <w:rPr>
          <w:sz w:val="24"/>
          <w:szCs w:val="24"/>
        </w:rPr>
        <w:t xml:space="preserve"> либо введением в сустав изотопов золота, иттрия и др. , либо хирургическим путем. При стойких деформациях суставов проводят реконструктивные операции.</w:t>
      </w:r>
    </w:p>
    <w:p w:rsidR="00454C39" w:rsidRPr="0027664B" w:rsidRDefault="00454C39" w:rsidP="00454C39">
      <w:pPr>
        <w:pStyle w:val="PlainText"/>
        <w:tabs>
          <w:tab w:val="left" w:pos="90"/>
        </w:tabs>
        <w:rPr>
          <w:rFonts w:ascii="Times New Roman" w:hAnsi="Times New Roman"/>
          <w:sz w:val="24"/>
          <w:szCs w:val="24"/>
        </w:rPr>
      </w:pPr>
      <w:r w:rsidRPr="0027664B">
        <w:rPr>
          <w:rFonts w:ascii="Times New Roman" w:hAnsi="Times New Roman"/>
          <w:sz w:val="24"/>
          <w:szCs w:val="24"/>
        </w:rPr>
        <w:t xml:space="preserve">  </w:t>
      </w:r>
    </w:p>
    <w:p w:rsidR="00454C39" w:rsidRPr="0027664B" w:rsidRDefault="00454C39" w:rsidP="00454C39">
      <w:pPr>
        <w:pStyle w:val="PlainText"/>
        <w:tabs>
          <w:tab w:val="left" w:pos="90"/>
        </w:tabs>
        <w:rPr>
          <w:rFonts w:ascii="Times New Roman" w:hAnsi="Times New Roman"/>
          <w:sz w:val="24"/>
          <w:szCs w:val="24"/>
        </w:rPr>
      </w:pPr>
    </w:p>
    <w:p w:rsidR="00454C39" w:rsidRPr="0027664B" w:rsidRDefault="00454C39" w:rsidP="00454C39">
      <w:pPr>
        <w:pStyle w:val="PlainText"/>
        <w:tabs>
          <w:tab w:val="left" w:pos="90"/>
        </w:tabs>
        <w:ind w:left="-450"/>
        <w:rPr>
          <w:rFonts w:ascii="Times New Roman" w:hAnsi="Times New Roman"/>
          <w:sz w:val="24"/>
          <w:szCs w:val="24"/>
        </w:rPr>
      </w:pPr>
    </w:p>
    <w:p w:rsidR="00A87FB3" w:rsidRPr="00454C39" w:rsidRDefault="00A87FB3" w:rsidP="00A87FB3">
      <w:pPr>
        <w:tabs>
          <w:tab w:val="right" w:pos="12191"/>
        </w:tabs>
        <w:spacing w:after="0" w:line="240" w:lineRule="auto"/>
        <w:ind w:right="284" w:firstLine="851"/>
        <w:outlineLvl w:val="1"/>
        <w:rPr>
          <w:rFonts w:ascii="Times New Roman" w:eastAsia="Times New Roman" w:hAnsi="Times New Roman" w:cs="Times New Roman"/>
          <w:sz w:val="28"/>
          <w:szCs w:val="28"/>
          <w:u w:val="single"/>
          <w:lang w:val="en-US" w:eastAsia="ru-RU"/>
        </w:rPr>
      </w:pPr>
    </w:p>
    <w:tbl>
      <w:tblPr>
        <w:tblpPr w:leftFromText="180" w:rightFromText="180" w:vertAnchor="text" w:horzAnchor="margin" w:tblpX="-1294" w:tblpY="216"/>
        <w:tblW w:w="10973" w:type="dxa"/>
        <w:tblLayout w:type="fixed"/>
        <w:tblCellMar>
          <w:left w:w="40" w:type="dxa"/>
          <w:right w:w="40" w:type="dxa"/>
        </w:tblCellMar>
        <w:tblLook w:val="0000" w:firstRow="0" w:lastRow="0" w:firstColumn="0" w:lastColumn="0" w:noHBand="0" w:noVBand="0"/>
      </w:tblPr>
      <w:tblGrid>
        <w:gridCol w:w="2686"/>
        <w:gridCol w:w="1342"/>
        <w:gridCol w:w="2409"/>
        <w:gridCol w:w="4536"/>
      </w:tblGrid>
      <w:tr w:rsidR="008176B6" w:rsidRPr="00413FF4" w:rsidTr="008176B6">
        <w:tblPrEx>
          <w:tblCellMar>
            <w:top w:w="0" w:type="dxa"/>
            <w:bottom w:w="0" w:type="dxa"/>
          </w:tblCellMar>
        </w:tblPrEx>
        <w:trPr>
          <w:trHeight w:val="307"/>
        </w:trPr>
        <w:tc>
          <w:tcPr>
            <w:tcW w:w="4028" w:type="dxa"/>
            <w:gridSpan w:val="2"/>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lastRenderedPageBreak/>
              <w:t>Таблица 50-5</w:t>
            </w:r>
          </w:p>
        </w:tc>
        <w:tc>
          <w:tcPr>
            <w:tcW w:w="6945" w:type="dxa"/>
            <w:gridSpan w:val="2"/>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3F66CE" w:rsidP="008176B6">
            <w:pPr>
              <w:shd w:val="clear" w:color="auto" w:fill="FFFFFF"/>
              <w:autoSpaceDE w:val="0"/>
              <w:autoSpaceDN w:val="0"/>
              <w:adjustRightInd w:val="0"/>
              <w:rPr>
                <w:sz w:val="24"/>
                <w:szCs w:val="24"/>
              </w:rPr>
            </w:pPr>
            <w:r>
              <w:rPr>
                <w:color w:val="000000"/>
                <w:sz w:val="24"/>
                <w:szCs w:val="24"/>
              </w:rPr>
              <w:t xml:space="preserve">  </w:t>
            </w:r>
            <w:r w:rsidR="008176B6" w:rsidRPr="008176B6">
              <w:rPr>
                <w:color w:val="000000"/>
                <w:sz w:val="24"/>
                <w:szCs w:val="24"/>
              </w:rPr>
              <w:t>Базисные противоревматические препараты</w:t>
            </w:r>
          </w:p>
        </w:tc>
      </w:tr>
      <w:tr w:rsidR="008176B6" w:rsidRPr="00413FF4" w:rsidTr="008176B6">
        <w:tblPrEx>
          <w:tblCellMar>
            <w:top w:w="0" w:type="dxa"/>
            <w:bottom w:w="0" w:type="dxa"/>
          </w:tblCellMar>
        </w:tblPrEx>
        <w:trPr>
          <w:trHeight w:val="288"/>
        </w:trPr>
        <w:tc>
          <w:tcPr>
            <w:tcW w:w="268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b/>
                <w:bCs/>
                <w:i/>
                <w:iCs/>
                <w:color w:val="000000"/>
                <w:sz w:val="24"/>
                <w:szCs w:val="24"/>
              </w:rPr>
              <w:t>Препарат</w:t>
            </w:r>
          </w:p>
        </w:tc>
        <w:tc>
          <w:tcPr>
            <w:tcW w:w="1342"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b/>
                <w:bCs/>
                <w:i/>
                <w:iCs/>
                <w:color w:val="000000"/>
                <w:sz w:val="24"/>
                <w:szCs w:val="24"/>
              </w:rPr>
              <w:t>Эффект</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b/>
                <w:bCs/>
                <w:i/>
                <w:iCs/>
                <w:color w:val="000000"/>
                <w:sz w:val="24"/>
                <w:szCs w:val="24"/>
              </w:rPr>
              <w:t>Доза</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b/>
                <w:bCs/>
                <w:i/>
                <w:iCs/>
                <w:color w:val="000000"/>
                <w:sz w:val="24"/>
                <w:szCs w:val="24"/>
              </w:rPr>
              <w:t>Токсичность</w:t>
            </w:r>
          </w:p>
        </w:tc>
      </w:tr>
      <w:tr w:rsidR="008176B6" w:rsidRPr="00413FF4" w:rsidTr="008176B6">
        <w:tblPrEx>
          <w:tblCellMar>
            <w:top w:w="0" w:type="dxa"/>
            <w:bottom w:w="0" w:type="dxa"/>
          </w:tblCellMar>
        </w:tblPrEx>
        <w:trPr>
          <w:trHeight w:val="1171"/>
        </w:trPr>
        <w:tc>
          <w:tcPr>
            <w:tcW w:w="268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proofErr w:type="spellStart"/>
            <w:r w:rsidRPr="008176B6">
              <w:rPr>
                <w:color w:val="000000"/>
                <w:sz w:val="24"/>
                <w:szCs w:val="24"/>
              </w:rPr>
              <w:t>Метотрексат</w:t>
            </w:r>
            <w:proofErr w:type="spellEnd"/>
          </w:p>
        </w:tc>
        <w:tc>
          <w:tcPr>
            <w:tcW w:w="1342"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 xml:space="preserve">1—2 </w:t>
            </w:r>
            <w:proofErr w:type="spellStart"/>
            <w:r w:rsidRPr="008176B6">
              <w:rPr>
                <w:color w:val="000000"/>
                <w:sz w:val="24"/>
                <w:szCs w:val="24"/>
              </w:rPr>
              <w:t>мес</w:t>
            </w:r>
            <w:proofErr w:type="spellEnd"/>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7,5-15 мг/</w:t>
            </w:r>
            <w:proofErr w:type="spellStart"/>
            <w:r w:rsidRPr="008176B6">
              <w:rPr>
                <w:color w:val="000000"/>
                <w:sz w:val="24"/>
                <w:szCs w:val="24"/>
              </w:rPr>
              <w:t>нед</w:t>
            </w:r>
            <w:proofErr w:type="spellEnd"/>
            <w:r w:rsidRPr="008176B6">
              <w:rPr>
                <w:color w:val="000000"/>
                <w:sz w:val="24"/>
                <w:szCs w:val="24"/>
              </w:rPr>
              <w:t xml:space="preserve"> внутрь дробно или парентерально; максимально 17,5-25 мг/</w:t>
            </w:r>
            <w:proofErr w:type="spellStart"/>
            <w:r w:rsidRPr="008176B6">
              <w:rPr>
                <w:color w:val="000000"/>
                <w:sz w:val="24"/>
                <w:szCs w:val="24"/>
              </w:rPr>
              <w:t>нед</w:t>
            </w:r>
            <w:proofErr w:type="spellEnd"/>
            <w:r w:rsidRPr="008176B6">
              <w:rPr>
                <w:color w:val="000000"/>
                <w:sz w:val="24"/>
                <w:szCs w:val="24"/>
              </w:rPr>
              <w:t>; фолиевая кислота 1 мг/</w:t>
            </w:r>
            <w:proofErr w:type="spellStart"/>
            <w:r w:rsidRPr="008176B6">
              <w:rPr>
                <w:color w:val="000000"/>
                <w:sz w:val="24"/>
                <w:szCs w:val="24"/>
              </w:rPr>
              <w:t>сут</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 xml:space="preserve">Поражение ЖКТ, стоматит, сыпь, </w:t>
            </w:r>
            <w:proofErr w:type="spellStart"/>
            <w:r w:rsidRPr="008176B6">
              <w:rPr>
                <w:color w:val="000000"/>
                <w:sz w:val="24"/>
                <w:szCs w:val="24"/>
              </w:rPr>
              <w:t>алопеция</w:t>
            </w:r>
            <w:proofErr w:type="spellEnd"/>
            <w:r w:rsidRPr="008176B6">
              <w:rPr>
                <w:color w:val="000000"/>
                <w:sz w:val="24"/>
                <w:szCs w:val="24"/>
              </w:rPr>
              <w:t xml:space="preserve">, головные боли, поражение печени, редко МС, гиперчувствительный  , </w:t>
            </w:r>
            <w:proofErr w:type="spellStart"/>
            <w:r w:rsidRPr="008176B6">
              <w:rPr>
                <w:color w:val="000000"/>
                <w:sz w:val="24"/>
                <w:szCs w:val="24"/>
              </w:rPr>
              <w:t>пневмонит</w:t>
            </w:r>
            <w:proofErr w:type="spellEnd"/>
          </w:p>
        </w:tc>
      </w:tr>
      <w:tr w:rsidR="008176B6" w:rsidRPr="00413FF4" w:rsidTr="008176B6">
        <w:tblPrEx>
          <w:tblCellMar>
            <w:top w:w="0" w:type="dxa"/>
            <w:bottom w:w="0" w:type="dxa"/>
          </w:tblCellMar>
        </w:tblPrEx>
        <w:trPr>
          <w:trHeight w:val="624"/>
        </w:trPr>
        <w:tc>
          <w:tcPr>
            <w:tcW w:w="268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proofErr w:type="spellStart"/>
            <w:r w:rsidRPr="008176B6">
              <w:rPr>
                <w:color w:val="000000"/>
                <w:sz w:val="24"/>
                <w:szCs w:val="24"/>
              </w:rPr>
              <w:t>Гндроксихло-рохин</w:t>
            </w:r>
            <w:proofErr w:type="spellEnd"/>
          </w:p>
        </w:tc>
        <w:tc>
          <w:tcPr>
            <w:tcW w:w="1342"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 xml:space="preserve">2-6 </w:t>
            </w:r>
            <w:proofErr w:type="spellStart"/>
            <w:r w:rsidRPr="008176B6">
              <w:rPr>
                <w:color w:val="000000"/>
                <w:sz w:val="24"/>
                <w:szCs w:val="24"/>
              </w:rPr>
              <w:t>мес</w:t>
            </w:r>
            <w:proofErr w:type="spellEnd"/>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400 мг/</w:t>
            </w:r>
            <w:proofErr w:type="spellStart"/>
            <w:r w:rsidRPr="008176B6">
              <w:rPr>
                <w:color w:val="000000"/>
                <w:sz w:val="24"/>
                <w:szCs w:val="24"/>
              </w:rPr>
              <w:t>сут</w:t>
            </w:r>
            <w:proofErr w:type="spellEnd"/>
            <w:r w:rsidRPr="008176B6">
              <w:rPr>
                <w:color w:val="000000"/>
                <w:sz w:val="24"/>
                <w:szCs w:val="24"/>
              </w:rPr>
              <w:t xml:space="preserve"> (6 мг/кг/</w:t>
            </w:r>
            <w:proofErr w:type="spellStart"/>
            <w:r w:rsidRPr="008176B6">
              <w:rPr>
                <w:color w:val="000000"/>
                <w:sz w:val="24"/>
                <w:szCs w:val="24"/>
              </w:rPr>
              <w:t>сут</w:t>
            </w:r>
            <w:proofErr w:type="spellEnd"/>
            <w:r w:rsidRPr="008176B6">
              <w:rPr>
                <w:color w:val="000000"/>
                <w:sz w:val="24"/>
                <w:szCs w:val="24"/>
              </w:rPr>
              <w:t>) внутрь в 2 приёма после еды</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 xml:space="preserve">Редко: сыпь, кожный зуд, диарея, </w:t>
            </w:r>
            <w:proofErr w:type="spellStart"/>
            <w:r w:rsidRPr="008176B6">
              <w:rPr>
                <w:color w:val="000000"/>
                <w:sz w:val="24"/>
                <w:szCs w:val="24"/>
              </w:rPr>
              <w:t>ретинопатия</w:t>
            </w:r>
            <w:proofErr w:type="spellEnd"/>
            <w:r w:rsidRPr="008176B6">
              <w:rPr>
                <w:color w:val="000000"/>
                <w:sz w:val="24"/>
                <w:szCs w:val="24"/>
              </w:rPr>
              <w:t xml:space="preserve">, </w:t>
            </w:r>
            <w:proofErr w:type="spellStart"/>
            <w:r w:rsidRPr="008176B6">
              <w:rPr>
                <w:color w:val="000000"/>
                <w:sz w:val="24"/>
                <w:szCs w:val="24"/>
              </w:rPr>
              <w:t>нейромиопатия</w:t>
            </w:r>
            <w:proofErr w:type="spellEnd"/>
          </w:p>
        </w:tc>
      </w:tr>
      <w:tr w:rsidR="008176B6" w:rsidRPr="00413FF4" w:rsidTr="008176B6">
        <w:tblPrEx>
          <w:tblCellMar>
            <w:top w:w="0" w:type="dxa"/>
            <w:bottom w:w="0" w:type="dxa"/>
          </w:tblCellMar>
        </w:tblPrEx>
        <w:trPr>
          <w:trHeight w:val="1152"/>
        </w:trPr>
        <w:tc>
          <w:tcPr>
            <w:tcW w:w="268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proofErr w:type="spellStart"/>
            <w:r w:rsidRPr="008176B6">
              <w:rPr>
                <w:color w:val="000000"/>
                <w:sz w:val="24"/>
                <w:szCs w:val="24"/>
              </w:rPr>
              <w:t>Сулъфасалазин</w:t>
            </w:r>
            <w:proofErr w:type="spellEnd"/>
          </w:p>
        </w:tc>
        <w:tc>
          <w:tcPr>
            <w:tcW w:w="1342"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 xml:space="preserve">1—2 </w:t>
            </w:r>
            <w:proofErr w:type="spellStart"/>
            <w:r w:rsidRPr="008176B6">
              <w:rPr>
                <w:color w:val="000000"/>
                <w:sz w:val="24"/>
                <w:szCs w:val="24"/>
              </w:rPr>
              <w:t>мес</w:t>
            </w:r>
            <w:proofErr w:type="spellEnd"/>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0,5 г/</w:t>
            </w:r>
            <w:proofErr w:type="spellStart"/>
            <w:r w:rsidRPr="008176B6">
              <w:rPr>
                <w:color w:val="000000"/>
                <w:sz w:val="24"/>
                <w:szCs w:val="24"/>
              </w:rPr>
              <w:t>сут</w:t>
            </w:r>
            <w:proofErr w:type="spellEnd"/>
            <w:r w:rsidRPr="008176B6">
              <w:rPr>
                <w:color w:val="000000"/>
                <w:sz w:val="24"/>
                <w:szCs w:val="24"/>
              </w:rPr>
              <w:t xml:space="preserve"> внутрь с постепенным увеличением до 2-3 г /</w:t>
            </w:r>
            <w:proofErr w:type="spellStart"/>
            <w:r w:rsidRPr="008176B6">
              <w:rPr>
                <w:color w:val="000000"/>
                <w:sz w:val="24"/>
                <w:szCs w:val="24"/>
              </w:rPr>
              <w:t>сут</w:t>
            </w:r>
            <w:proofErr w:type="spellEnd"/>
            <w:r w:rsidRPr="008176B6">
              <w:rPr>
                <w:color w:val="000000"/>
                <w:sz w:val="24"/>
                <w:szCs w:val="24"/>
              </w:rPr>
              <w:t xml:space="preserve"> в 2 приёма после еды</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 xml:space="preserve">Сыпь, редко МС, поражение ЖКТ, гемолитическая анемия, лейкопения, тромбоцитопения, увеличение содержания печёночных ферментов, </w:t>
            </w:r>
            <w:proofErr w:type="spellStart"/>
            <w:r w:rsidRPr="008176B6">
              <w:rPr>
                <w:color w:val="000000"/>
                <w:sz w:val="24"/>
                <w:szCs w:val="24"/>
              </w:rPr>
              <w:t>олигоспермия</w:t>
            </w:r>
            <w:proofErr w:type="spellEnd"/>
          </w:p>
        </w:tc>
      </w:tr>
      <w:tr w:rsidR="008176B6" w:rsidRPr="00413FF4" w:rsidTr="008176B6">
        <w:tblPrEx>
          <w:tblCellMar>
            <w:top w:w="0" w:type="dxa"/>
            <w:bottom w:w="0" w:type="dxa"/>
          </w:tblCellMar>
        </w:tblPrEx>
        <w:trPr>
          <w:trHeight w:val="1162"/>
        </w:trPr>
        <w:tc>
          <w:tcPr>
            <w:tcW w:w="268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Соли золота</w:t>
            </w:r>
          </w:p>
        </w:tc>
        <w:tc>
          <w:tcPr>
            <w:tcW w:w="1342"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 xml:space="preserve">3—6 </w:t>
            </w:r>
            <w:proofErr w:type="spellStart"/>
            <w:r w:rsidRPr="008176B6">
              <w:rPr>
                <w:color w:val="000000"/>
                <w:sz w:val="24"/>
                <w:szCs w:val="24"/>
              </w:rPr>
              <w:t>мес</w:t>
            </w:r>
            <w:proofErr w:type="spellEnd"/>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Вначале пробная доза 10 мг в/м, затем 25 мг; поддерживающая доза 50 мг/</w:t>
            </w:r>
            <w:proofErr w:type="spellStart"/>
            <w:r w:rsidRPr="008176B6">
              <w:rPr>
                <w:color w:val="000000"/>
                <w:sz w:val="24"/>
                <w:szCs w:val="24"/>
              </w:rPr>
              <w:t>нед</w:t>
            </w:r>
            <w:proofErr w:type="spellEnd"/>
            <w:r w:rsidRPr="008176B6">
              <w:rPr>
                <w:color w:val="000000"/>
                <w:sz w:val="24"/>
                <w:szCs w:val="24"/>
              </w:rPr>
              <w:t xml:space="preserve"> (суммарная доза 1000 мг); затем 50 мг в 2-4 </w:t>
            </w:r>
            <w:proofErr w:type="spellStart"/>
            <w:r w:rsidRPr="008176B6">
              <w:rPr>
                <w:color w:val="000000"/>
                <w:sz w:val="24"/>
                <w:szCs w:val="24"/>
              </w:rPr>
              <w:t>нед</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 xml:space="preserve">Сыпь, стоматит, МС, тромбоцитопения, протеинурия, гиперчувствительный </w:t>
            </w:r>
            <w:proofErr w:type="spellStart"/>
            <w:r w:rsidRPr="008176B6">
              <w:rPr>
                <w:color w:val="000000"/>
                <w:sz w:val="24"/>
                <w:szCs w:val="24"/>
              </w:rPr>
              <w:t>пневмонит</w:t>
            </w:r>
            <w:proofErr w:type="spellEnd"/>
          </w:p>
        </w:tc>
      </w:tr>
      <w:tr w:rsidR="008176B6" w:rsidRPr="00413FF4" w:rsidTr="008176B6">
        <w:tblPrEx>
          <w:tblCellMar>
            <w:top w:w="0" w:type="dxa"/>
            <w:bottom w:w="0" w:type="dxa"/>
          </w:tblCellMar>
        </w:tblPrEx>
        <w:trPr>
          <w:trHeight w:val="787"/>
        </w:trPr>
        <w:tc>
          <w:tcPr>
            <w:tcW w:w="268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proofErr w:type="spellStart"/>
            <w:r w:rsidRPr="008176B6">
              <w:rPr>
                <w:color w:val="000000"/>
                <w:sz w:val="24"/>
                <w:szCs w:val="24"/>
              </w:rPr>
              <w:t>Азатиоприн</w:t>
            </w:r>
            <w:proofErr w:type="spellEnd"/>
          </w:p>
        </w:tc>
        <w:tc>
          <w:tcPr>
            <w:tcW w:w="1342"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 xml:space="preserve">2-3 </w:t>
            </w:r>
            <w:proofErr w:type="spellStart"/>
            <w:r w:rsidRPr="008176B6">
              <w:rPr>
                <w:color w:val="000000"/>
                <w:sz w:val="24"/>
                <w:szCs w:val="24"/>
              </w:rPr>
              <w:t>мес</w:t>
            </w:r>
            <w:proofErr w:type="spellEnd"/>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50—100 мг/</w:t>
            </w:r>
            <w:proofErr w:type="spellStart"/>
            <w:r w:rsidRPr="008176B6">
              <w:rPr>
                <w:color w:val="000000"/>
                <w:sz w:val="24"/>
                <w:szCs w:val="24"/>
              </w:rPr>
              <w:t>сут</w:t>
            </w:r>
            <w:proofErr w:type="spellEnd"/>
            <w:r w:rsidRPr="008176B6">
              <w:rPr>
                <w:color w:val="000000"/>
                <w:sz w:val="24"/>
                <w:szCs w:val="24"/>
              </w:rPr>
              <w:t xml:space="preserve"> внутрь; максимально допустимая доза 2,5 мг/кг/</w:t>
            </w:r>
            <w:proofErr w:type="spellStart"/>
            <w:r w:rsidRPr="008176B6">
              <w:rPr>
                <w:color w:val="000000"/>
                <w:sz w:val="24"/>
                <w:szCs w:val="24"/>
              </w:rPr>
              <w:t>сут</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МС, редко поражение печени, лихорадка, поражение ЖКТ, инфекции (герпес и др.), риск опухолей</w:t>
            </w:r>
          </w:p>
        </w:tc>
      </w:tr>
      <w:tr w:rsidR="008176B6" w:rsidRPr="00413FF4" w:rsidTr="008176B6">
        <w:tblPrEx>
          <w:tblCellMar>
            <w:top w:w="0" w:type="dxa"/>
            <w:bottom w:w="0" w:type="dxa"/>
          </w:tblCellMar>
        </w:tblPrEx>
        <w:trPr>
          <w:trHeight w:val="1152"/>
        </w:trPr>
        <w:tc>
          <w:tcPr>
            <w:tcW w:w="268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proofErr w:type="spellStart"/>
            <w:r>
              <w:rPr>
                <w:color w:val="000000"/>
                <w:sz w:val="24"/>
                <w:szCs w:val="24"/>
              </w:rPr>
              <w:t>Пе</w:t>
            </w:r>
            <w:r w:rsidRPr="008176B6">
              <w:rPr>
                <w:color w:val="000000"/>
                <w:sz w:val="24"/>
                <w:szCs w:val="24"/>
              </w:rPr>
              <w:t>ницилламин</w:t>
            </w:r>
            <w:proofErr w:type="spellEnd"/>
          </w:p>
        </w:tc>
        <w:tc>
          <w:tcPr>
            <w:tcW w:w="1342"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 xml:space="preserve">3-6 </w:t>
            </w:r>
            <w:proofErr w:type="spellStart"/>
            <w:r w:rsidRPr="008176B6">
              <w:rPr>
                <w:color w:val="000000"/>
                <w:sz w:val="24"/>
                <w:szCs w:val="24"/>
              </w:rPr>
              <w:t>мес</w:t>
            </w:r>
            <w:proofErr w:type="spellEnd"/>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250—500 мг/</w:t>
            </w:r>
            <w:proofErr w:type="spellStart"/>
            <w:r w:rsidRPr="008176B6">
              <w:rPr>
                <w:color w:val="000000"/>
                <w:sz w:val="24"/>
                <w:szCs w:val="24"/>
              </w:rPr>
              <w:t>сут</w:t>
            </w:r>
            <w:proofErr w:type="spellEnd"/>
            <w:r w:rsidRPr="008176B6">
              <w:rPr>
                <w:color w:val="000000"/>
                <w:sz w:val="24"/>
                <w:szCs w:val="24"/>
              </w:rPr>
              <w:t xml:space="preserve"> внутрь в 2 приёма с постепенным увеличением до 750-1000 мг/</w:t>
            </w:r>
            <w:proofErr w:type="spellStart"/>
            <w:r w:rsidRPr="008176B6">
              <w:rPr>
                <w:color w:val="000000"/>
                <w:sz w:val="24"/>
                <w:szCs w:val="24"/>
              </w:rPr>
              <w:t>сут</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 xml:space="preserve">Сыпь, кожный зуд, протеинурия, гематурия, </w:t>
            </w:r>
            <w:proofErr w:type="spellStart"/>
            <w:r w:rsidRPr="008176B6">
              <w:rPr>
                <w:color w:val="000000"/>
                <w:sz w:val="24"/>
                <w:szCs w:val="24"/>
              </w:rPr>
              <w:t>цитопения</w:t>
            </w:r>
            <w:proofErr w:type="spellEnd"/>
            <w:r w:rsidRPr="008176B6">
              <w:rPr>
                <w:color w:val="000000"/>
                <w:sz w:val="24"/>
                <w:szCs w:val="24"/>
              </w:rPr>
              <w:t xml:space="preserve">, гиперчувствительный </w:t>
            </w:r>
            <w:proofErr w:type="spellStart"/>
            <w:r w:rsidRPr="008176B6">
              <w:rPr>
                <w:color w:val="000000"/>
                <w:sz w:val="24"/>
                <w:szCs w:val="24"/>
              </w:rPr>
              <w:t>пневмонит</w:t>
            </w:r>
            <w:proofErr w:type="spellEnd"/>
            <w:r w:rsidRPr="008176B6">
              <w:rPr>
                <w:color w:val="000000"/>
                <w:sz w:val="24"/>
                <w:szCs w:val="24"/>
              </w:rPr>
              <w:t xml:space="preserve">, СКВ, </w:t>
            </w:r>
            <w:proofErr w:type="spellStart"/>
            <w:r w:rsidRPr="008176B6">
              <w:rPr>
                <w:color w:val="000000"/>
                <w:sz w:val="24"/>
                <w:szCs w:val="24"/>
              </w:rPr>
              <w:t>полимиозит</w:t>
            </w:r>
            <w:proofErr w:type="spellEnd"/>
            <w:r w:rsidRPr="008176B6">
              <w:rPr>
                <w:color w:val="000000"/>
                <w:sz w:val="24"/>
                <w:szCs w:val="24"/>
              </w:rPr>
              <w:t>, миастения</w:t>
            </w:r>
          </w:p>
        </w:tc>
      </w:tr>
      <w:tr w:rsidR="008176B6" w:rsidRPr="00413FF4" w:rsidTr="008176B6">
        <w:tblPrEx>
          <w:tblCellMar>
            <w:top w:w="0" w:type="dxa"/>
            <w:bottom w:w="0" w:type="dxa"/>
          </w:tblCellMar>
        </w:tblPrEx>
        <w:trPr>
          <w:trHeight w:val="605"/>
        </w:trPr>
        <w:tc>
          <w:tcPr>
            <w:tcW w:w="268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proofErr w:type="spellStart"/>
            <w:r w:rsidRPr="008176B6">
              <w:rPr>
                <w:color w:val="000000"/>
                <w:sz w:val="24"/>
                <w:szCs w:val="24"/>
              </w:rPr>
              <w:t>Илклофосфа-мид</w:t>
            </w:r>
            <w:proofErr w:type="spellEnd"/>
          </w:p>
        </w:tc>
        <w:tc>
          <w:tcPr>
            <w:tcW w:w="1342"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 xml:space="preserve">2-3 </w:t>
            </w:r>
            <w:proofErr w:type="spellStart"/>
            <w:r w:rsidRPr="008176B6">
              <w:rPr>
                <w:color w:val="000000"/>
                <w:sz w:val="24"/>
                <w:szCs w:val="24"/>
              </w:rPr>
              <w:t>мес</w:t>
            </w:r>
            <w:proofErr w:type="spellEnd"/>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50—100 мг/</w:t>
            </w:r>
            <w:proofErr w:type="spellStart"/>
            <w:r w:rsidRPr="008176B6">
              <w:rPr>
                <w:color w:val="000000"/>
                <w:sz w:val="24"/>
                <w:szCs w:val="24"/>
              </w:rPr>
              <w:t>сут</w:t>
            </w:r>
            <w:proofErr w:type="spellEnd"/>
            <w:r w:rsidRPr="008176B6">
              <w:rPr>
                <w:color w:val="000000"/>
                <w:sz w:val="24"/>
                <w:szCs w:val="24"/>
              </w:rPr>
              <w:t xml:space="preserve"> внутрь; максимально допустимая доза 2,5 мг/кг/</w:t>
            </w:r>
            <w:proofErr w:type="spellStart"/>
            <w:r w:rsidRPr="008176B6">
              <w:rPr>
                <w:color w:val="000000"/>
                <w:sz w:val="24"/>
                <w:szCs w:val="24"/>
              </w:rPr>
              <w:t>сут</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Тошнота, аменорея, МС, геморрагический цистит, риск инфекции и опухолей</w:t>
            </w:r>
          </w:p>
        </w:tc>
      </w:tr>
      <w:tr w:rsidR="008176B6" w:rsidRPr="00413FF4" w:rsidTr="008176B6">
        <w:tblPrEx>
          <w:tblCellMar>
            <w:top w:w="0" w:type="dxa"/>
            <w:bottom w:w="0" w:type="dxa"/>
          </w:tblCellMar>
        </w:tblPrEx>
        <w:trPr>
          <w:trHeight w:val="820"/>
        </w:trPr>
        <w:tc>
          <w:tcPr>
            <w:tcW w:w="268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proofErr w:type="spellStart"/>
            <w:r w:rsidRPr="008176B6">
              <w:rPr>
                <w:color w:val="000000"/>
                <w:sz w:val="24"/>
                <w:szCs w:val="24"/>
              </w:rPr>
              <w:lastRenderedPageBreak/>
              <w:t>Циклоспорин</w:t>
            </w:r>
            <w:proofErr w:type="spellEnd"/>
          </w:p>
        </w:tc>
        <w:tc>
          <w:tcPr>
            <w:tcW w:w="1342"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 xml:space="preserve">1—2 </w:t>
            </w:r>
            <w:proofErr w:type="spellStart"/>
            <w:r w:rsidRPr="008176B6">
              <w:rPr>
                <w:color w:val="000000"/>
                <w:sz w:val="24"/>
                <w:szCs w:val="24"/>
              </w:rPr>
              <w:t>мес</w:t>
            </w:r>
            <w:proofErr w:type="spellEnd"/>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&lt; 5 мг/кг/</w:t>
            </w:r>
            <w:proofErr w:type="spellStart"/>
            <w:r w:rsidRPr="008176B6">
              <w:rPr>
                <w:color w:val="000000"/>
                <w:sz w:val="24"/>
                <w:szCs w:val="24"/>
              </w:rPr>
              <w:t>сут</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176B6" w:rsidRPr="008176B6" w:rsidRDefault="008176B6" w:rsidP="008176B6">
            <w:pPr>
              <w:shd w:val="clear" w:color="auto" w:fill="FFFFFF"/>
              <w:autoSpaceDE w:val="0"/>
              <w:autoSpaceDN w:val="0"/>
              <w:adjustRightInd w:val="0"/>
              <w:rPr>
                <w:sz w:val="24"/>
                <w:szCs w:val="24"/>
              </w:rPr>
            </w:pPr>
            <w:r w:rsidRPr="008176B6">
              <w:rPr>
                <w:color w:val="000000"/>
                <w:sz w:val="24"/>
                <w:szCs w:val="24"/>
              </w:rPr>
              <w:t>Нарушение функции почек, артериальная гипертензия</w:t>
            </w:r>
          </w:p>
        </w:tc>
      </w:tr>
    </w:tbl>
    <w:p w:rsidR="00A94243" w:rsidRPr="000E2F11" w:rsidRDefault="00A94243" w:rsidP="000E2F11">
      <w:pPr>
        <w:tabs>
          <w:tab w:val="right" w:pos="12191"/>
        </w:tabs>
        <w:spacing w:after="0" w:line="240" w:lineRule="auto"/>
        <w:ind w:firstLine="851"/>
        <w:outlineLvl w:val="1"/>
        <w:rPr>
          <w:rFonts w:ascii="Times New Roman" w:eastAsia="Times New Roman" w:hAnsi="Times New Roman" w:cs="Times New Roman"/>
          <w:b/>
          <w:i/>
          <w:sz w:val="40"/>
          <w:szCs w:val="40"/>
          <w:lang w:eastAsia="ru-RU"/>
        </w:rPr>
      </w:pPr>
    </w:p>
    <w:p w:rsidR="00624DC1" w:rsidRDefault="00624DC1" w:rsidP="00454C39">
      <w:pPr>
        <w:keepNext/>
        <w:tabs>
          <w:tab w:val="right" w:pos="12191"/>
        </w:tabs>
        <w:spacing w:after="0" w:line="240" w:lineRule="auto"/>
        <w:ind w:right="284"/>
        <w:jc w:val="center"/>
        <w:outlineLvl w:val="0"/>
        <w:rPr>
          <w:rFonts w:ascii="Times New Roman" w:eastAsia="Times New Roman" w:hAnsi="Times New Roman" w:cs="Times New Roman"/>
          <w:b/>
          <w:i/>
          <w:kern w:val="28"/>
          <w:sz w:val="40"/>
          <w:szCs w:val="40"/>
          <w:lang w:eastAsia="ru-RU"/>
        </w:rPr>
      </w:pPr>
      <w:r w:rsidRPr="00624DC1">
        <w:rPr>
          <w:rFonts w:ascii="Times New Roman" w:eastAsia="Times New Roman" w:hAnsi="Times New Roman" w:cs="Times New Roman"/>
          <w:b/>
          <w:i/>
          <w:kern w:val="28"/>
          <w:sz w:val="40"/>
          <w:szCs w:val="40"/>
          <w:lang w:eastAsia="ru-RU"/>
        </w:rPr>
        <w:t>Прогноз</w:t>
      </w:r>
    </w:p>
    <w:p w:rsidR="00454C39" w:rsidRPr="00624DC1" w:rsidRDefault="00454C39" w:rsidP="00454C39">
      <w:pPr>
        <w:keepNext/>
        <w:tabs>
          <w:tab w:val="right" w:pos="12191"/>
        </w:tabs>
        <w:spacing w:after="0" w:line="240" w:lineRule="auto"/>
        <w:ind w:right="284"/>
        <w:jc w:val="center"/>
        <w:outlineLvl w:val="0"/>
        <w:rPr>
          <w:rFonts w:ascii="Times New Roman" w:eastAsia="Times New Roman" w:hAnsi="Times New Roman" w:cs="Times New Roman"/>
          <w:b/>
          <w:i/>
          <w:kern w:val="28"/>
          <w:sz w:val="40"/>
          <w:szCs w:val="40"/>
          <w:lang w:eastAsia="ru-RU"/>
        </w:rPr>
      </w:pPr>
    </w:p>
    <w:p w:rsidR="00D16AB4" w:rsidRDefault="00454C39" w:rsidP="00D16AB4">
      <w:pPr>
        <w:pStyle w:val="NoSpacing"/>
        <w:rPr>
          <w:sz w:val="24"/>
          <w:szCs w:val="24"/>
        </w:rPr>
      </w:pPr>
      <w:r w:rsidRPr="00454C39">
        <w:rPr>
          <w:rStyle w:val="Strong"/>
          <w:sz w:val="24"/>
          <w:szCs w:val="24"/>
        </w:rPr>
        <w:t xml:space="preserve">Прогноз при </w:t>
      </w:r>
      <w:r w:rsidR="003F66CE">
        <w:rPr>
          <w:rStyle w:val="Strong"/>
          <w:sz w:val="24"/>
          <w:szCs w:val="24"/>
        </w:rPr>
        <w:t xml:space="preserve">ревматоидном </w:t>
      </w:r>
      <w:r w:rsidRPr="00454C39">
        <w:rPr>
          <w:rStyle w:val="Strong"/>
          <w:sz w:val="24"/>
          <w:szCs w:val="24"/>
        </w:rPr>
        <w:t xml:space="preserve"> </w:t>
      </w:r>
      <w:r w:rsidRPr="00D16AB4">
        <w:rPr>
          <w:rStyle w:val="Strong"/>
          <w:sz w:val="24"/>
          <w:szCs w:val="24"/>
        </w:rPr>
        <w:t>артрите</w:t>
      </w:r>
      <w:r w:rsidRPr="00D16AB4">
        <w:rPr>
          <w:sz w:val="24"/>
          <w:szCs w:val="24"/>
        </w:rPr>
        <w:t xml:space="preserve"> </w:t>
      </w:r>
    </w:p>
    <w:p w:rsidR="00D16AB4" w:rsidRPr="00D16AB4" w:rsidRDefault="00D16AB4" w:rsidP="00D16AB4">
      <w:pPr>
        <w:pStyle w:val="NoSpacing"/>
        <w:rPr>
          <w:sz w:val="24"/>
          <w:szCs w:val="24"/>
        </w:rPr>
      </w:pPr>
      <w:r w:rsidRPr="00D16AB4">
        <w:rPr>
          <w:sz w:val="24"/>
          <w:szCs w:val="24"/>
        </w:rPr>
        <w:t>Причинами неблагоприятного прогноза при ревматоидном артрите являются длительный период времени между началом болезни и назначением адекватной противоревматической терапии, а также еще ряд факторов:</w:t>
      </w:r>
    </w:p>
    <w:p w:rsidR="00D16AB4" w:rsidRPr="00D16AB4" w:rsidRDefault="00D16AB4" w:rsidP="00D16AB4">
      <w:pPr>
        <w:pStyle w:val="NoSpacing"/>
        <w:numPr>
          <w:ilvl w:val="0"/>
          <w:numId w:val="9"/>
        </w:numPr>
        <w:rPr>
          <w:rFonts w:eastAsia="Times New Roman" w:cs="Times New Roman"/>
          <w:sz w:val="24"/>
          <w:szCs w:val="24"/>
        </w:rPr>
      </w:pPr>
      <w:r w:rsidRPr="00D16AB4">
        <w:rPr>
          <w:rFonts w:eastAsia="Times New Roman" w:cs="Times New Roman"/>
          <w:sz w:val="24"/>
          <w:szCs w:val="24"/>
        </w:rPr>
        <w:t>раннее поражение крупных суставов;</w:t>
      </w:r>
    </w:p>
    <w:p w:rsidR="00D16AB4" w:rsidRPr="00D16AB4" w:rsidRDefault="00D16AB4" w:rsidP="00D16AB4">
      <w:pPr>
        <w:pStyle w:val="NoSpacing"/>
        <w:numPr>
          <w:ilvl w:val="0"/>
          <w:numId w:val="9"/>
        </w:numPr>
        <w:rPr>
          <w:rFonts w:eastAsia="Times New Roman" w:cs="Times New Roman"/>
          <w:sz w:val="24"/>
          <w:szCs w:val="24"/>
        </w:rPr>
      </w:pPr>
      <w:r w:rsidRPr="00D16AB4">
        <w:rPr>
          <w:rFonts w:eastAsia="Times New Roman" w:cs="Times New Roman"/>
          <w:sz w:val="24"/>
          <w:szCs w:val="24"/>
        </w:rPr>
        <w:t xml:space="preserve">высокая активность заболевания, не </w:t>
      </w:r>
      <w:proofErr w:type="spellStart"/>
      <w:r w:rsidRPr="00D16AB4">
        <w:rPr>
          <w:rFonts w:eastAsia="Times New Roman" w:cs="Times New Roman"/>
          <w:sz w:val="24"/>
          <w:szCs w:val="24"/>
        </w:rPr>
        <w:t>купирующаяся</w:t>
      </w:r>
      <w:proofErr w:type="spellEnd"/>
      <w:r w:rsidRPr="00D16AB4">
        <w:rPr>
          <w:rFonts w:eastAsia="Times New Roman" w:cs="Times New Roman"/>
          <w:sz w:val="24"/>
          <w:szCs w:val="24"/>
        </w:rPr>
        <w:t xml:space="preserve"> проводимой </w:t>
      </w:r>
      <w:proofErr w:type="spellStart"/>
      <w:r w:rsidRPr="00D16AB4">
        <w:rPr>
          <w:rFonts w:eastAsia="Times New Roman" w:cs="Times New Roman"/>
          <w:sz w:val="24"/>
          <w:szCs w:val="24"/>
        </w:rPr>
        <w:t>иммуно-супрессивной</w:t>
      </w:r>
      <w:proofErr w:type="spellEnd"/>
      <w:r w:rsidRPr="00D16AB4">
        <w:rPr>
          <w:rFonts w:eastAsia="Times New Roman" w:cs="Times New Roman"/>
          <w:sz w:val="24"/>
          <w:szCs w:val="24"/>
        </w:rPr>
        <w:t xml:space="preserve"> терапией;</w:t>
      </w:r>
    </w:p>
    <w:p w:rsidR="00D16AB4" w:rsidRPr="00D16AB4" w:rsidRDefault="00D16AB4" w:rsidP="00D16AB4">
      <w:pPr>
        <w:pStyle w:val="NoSpacing"/>
        <w:numPr>
          <w:ilvl w:val="0"/>
          <w:numId w:val="9"/>
        </w:numPr>
        <w:rPr>
          <w:rFonts w:eastAsia="Times New Roman" w:cs="Times New Roman"/>
          <w:sz w:val="24"/>
          <w:szCs w:val="24"/>
        </w:rPr>
      </w:pPr>
      <w:r w:rsidRPr="00D16AB4">
        <w:rPr>
          <w:rFonts w:eastAsia="Times New Roman" w:cs="Times New Roman"/>
          <w:sz w:val="24"/>
          <w:szCs w:val="24"/>
        </w:rPr>
        <w:t>выявление ревматоидных факторов в сыворотке крови больного в течение первого года заболевания;</w:t>
      </w:r>
    </w:p>
    <w:p w:rsidR="00D16AB4" w:rsidRPr="00D16AB4" w:rsidRDefault="00D16AB4" w:rsidP="00D16AB4">
      <w:pPr>
        <w:pStyle w:val="NoSpacing"/>
        <w:numPr>
          <w:ilvl w:val="0"/>
          <w:numId w:val="9"/>
        </w:numPr>
        <w:rPr>
          <w:rFonts w:eastAsia="Times New Roman" w:cs="Times New Roman"/>
          <w:sz w:val="24"/>
          <w:szCs w:val="24"/>
        </w:rPr>
      </w:pPr>
      <w:r w:rsidRPr="00D16AB4">
        <w:rPr>
          <w:rFonts w:eastAsia="Times New Roman" w:cs="Times New Roman"/>
          <w:sz w:val="24"/>
          <w:szCs w:val="24"/>
        </w:rPr>
        <w:t xml:space="preserve">раннее появление костных </w:t>
      </w:r>
      <w:proofErr w:type="spellStart"/>
      <w:r w:rsidRPr="00D16AB4">
        <w:rPr>
          <w:rFonts w:eastAsia="Times New Roman" w:cs="Times New Roman"/>
          <w:sz w:val="24"/>
          <w:szCs w:val="24"/>
        </w:rPr>
        <w:t>узур</w:t>
      </w:r>
      <w:proofErr w:type="spellEnd"/>
      <w:r w:rsidRPr="00D16AB4">
        <w:rPr>
          <w:rFonts w:eastAsia="Times New Roman" w:cs="Times New Roman"/>
          <w:sz w:val="24"/>
          <w:szCs w:val="24"/>
        </w:rPr>
        <w:t>;</w:t>
      </w:r>
    </w:p>
    <w:p w:rsidR="00D16AB4" w:rsidRPr="00D16AB4" w:rsidRDefault="00D16AB4" w:rsidP="00D16AB4">
      <w:pPr>
        <w:pStyle w:val="NoSpacing"/>
        <w:numPr>
          <w:ilvl w:val="0"/>
          <w:numId w:val="9"/>
        </w:numPr>
        <w:rPr>
          <w:rFonts w:eastAsia="Times New Roman" w:cs="Times New Roman"/>
          <w:sz w:val="24"/>
          <w:szCs w:val="24"/>
        </w:rPr>
      </w:pPr>
      <w:r w:rsidRPr="00D16AB4">
        <w:rPr>
          <w:rFonts w:eastAsia="Times New Roman" w:cs="Times New Roman"/>
          <w:sz w:val="24"/>
          <w:szCs w:val="24"/>
        </w:rPr>
        <w:t>носительство антигенов HLA-DR4/DW4.</w:t>
      </w:r>
    </w:p>
    <w:p w:rsidR="00D16AB4" w:rsidRPr="00D16AB4" w:rsidRDefault="00D16AB4" w:rsidP="00D16AB4">
      <w:pPr>
        <w:pStyle w:val="NoSpacing"/>
        <w:rPr>
          <w:rFonts w:cs="Times New Roman"/>
          <w:sz w:val="24"/>
          <w:szCs w:val="24"/>
        </w:rPr>
      </w:pPr>
      <w:r w:rsidRPr="00D16AB4">
        <w:rPr>
          <w:rFonts w:cs="Times New Roman"/>
          <w:sz w:val="24"/>
          <w:szCs w:val="24"/>
        </w:rPr>
        <w:t>Неблагоприятный жизненный прогноз определяется прогрессирующим поражением суставов и внутренних органов, а также токсическим воздействием лекарственной терапии. Так, согласно данным зарубежных исследователей, продолжительность жизни больных ревматоидным артритом, по сравнению с популяционной, снижается в среднем на 5-10 лет, а стандартизованный уровень смертности составляет 2,26. Увеличение смертности обусловлено инфекционными осложнениями (острые пневмонии, пиелонефрит), септическими и гнойными процессами, развивающимися на фоне лекарственного (</w:t>
      </w:r>
      <w:proofErr w:type="spellStart"/>
      <w:r w:rsidRPr="00D16AB4">
        <w:rPr>
          <w:rFonts w:cs="Times New Roman"/>
          <w:sz w:val="24"/>
          <w:szCs w:val="24"/>
        </w:rPr>
        <w:t>постцитостатического</w:t>
      </w:r>
      <w:proofErr w:type="spellEnd"/>
      <w:r w:rsidRPr="00D16AB4">
        <w:rPr>
          <w:rFonts w:cs="Times New Roman"/>
          <w:sz w:val="24"/>
          <w:szCs w:val="24"/>
        </w:rPr>
        <w:t xml:space="preserve">) </w:t>
      </w:r>
      <w:proofErr w:type="spellStart"/>
      <w:r w:rsidRPr="00D16AB4">
        <w:rPr>
          <w:rFonts w:cs="Times New Roman"/>
          <w:sz w:val="24"/>
          <w:szCs w:val="24"/>
        </w:rPr>
        <w:t>агранулоцитоза</w:t>
      </w:r>
      <w:proofErr w:type="spellEnd"/>
      <w:r w:rsidRPr="00D16AB4">
        <w:rPr>
          <w:rFonts w:cs="Times New Roman"/>
          <w:sz w:val="24"/>
          <w:szCs w:val="24"/>
        </w:rPr>
        <w:t>, патологией желудочно-кишечного тракта (кровотечения, перфорации), а также сердечно-сосудистыми катастрофами (инфаркт миокарда, инсульт).</w:t>
      </w:r>
    </w:p>
    <w:p w:rsidR="00F46BCE" w:rsidRPr="00454C39" w:rsidRDefault="00F46BCE" w:rsidP="00454C39">
      <w:pPr>
        <w:pStyle w:val="NoSpacing"/>
        <w:rPr>
          <w:rFonts w:ascii="Times New Roman" w:hAnsi="Times New Roman"/>
          <w:sz w:val="24"/>
          <w:szCs w:val="24"/>
          <w:lang w:val="en-US" w:eastAsia="ru-RU"/>
        </w:rPr>
      </w:pPr>
    </w:p>
    <w:p w:rsidR="00624DC1" w:rsidRDefault="00624DC1" w:rsidP="00C45705">
      <w:pPr>
        <w:keepNext/>
        <w:tabs>
          <w:tab w:val="right" w:pos="12191"/>
        </w:tabs>
        <w:spacing w:after="0" w:line="240" w:lineRule="auto"/>
        <w:ind w:right="284"/>
        <w:outlineLvl w:val="0"/>
        <w:rPr>
          <w:rFonts w:ascii="Times New Roman" w:eastAsia="Times New Roman" w:hAnsi="Times New Roman" w:cs="Times New Roman"/>
          <w:b/>
          <w:kern w:val="28"/>
          <w:sz w:val="28"/>
          <w:szCs w:val="28"/>
          <w:lang w:eastAsia="ru-RU"/>
        </w:rPr>
      </w:pPr>
    </w:p>
    <w:sectPr w:rsidR="00624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B87"/>
    <w:multiLevelType w:val="singleLevel"/>
    <w:tmpl w:val="BC349AEA"/>
    <w:lvl w:ilvl="0">
      <w:start w:val="1"/>
      <w:numFmt w:val="decimal"/>
      <w:lvlText w:val="%1."/>
      <w:legacy w:legacy="1" w:legacySpace="0" w:legacyIndent="283"/>
      <w:lvlJc w:val="left"/>
      <w:pPr>
        <w:ind w:left="567" w:hanging="283"/>
      </w:pPr>
      <w:rPr>
        <w:b/>
      </w:rPr>
    </w:lvl>
  </w:abstractNum>
  <w:abstractNum w:abstractNumId="1">
    <w:nsid w:val="1CCF5C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203141B"/>
    <w:multiLevelType w:val="singleLevel"/>
    <w:tmpl w:val="EA149CA0"/>
    <w:lvl w:ilvl="0">
      <w:start w:val="1"/>
      <w:numFmt w:val="decimal"/>
      <w:lvlText w:val="%1."/>
      <w:legacy w:legacy="1" w:legacySpace="0" w:legacyIndent="283"/>
      <w:lvlJc w:val="left"/>
      <w:pPr>
        <w:ind w:left="567" w:hanging="283"/>
      </w:pPr>
    </w:lvl>
  </w:abstractNum>
  <w:abstractNum w:abstractNumId="3">
    <w:nsid w:val="2216620D"/>
    <w:multiLevelType w:val="hybridMultilevel"/>
    <w:tmpl w:val="760E8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A297C"/>
    <w:multiLevelType w:val="singleLevel"/>
    <w:tmpl w:val="0419000F"/>
    <w:lvl w:ilvl="0">
      <w:start w:val="1"/>
      <w:numFmt w:val="decimal"/>
      <w:lvlText w:val="%1."/>
      <w:lvlJc w:val="left"/>
      <w:pPr>
        <w:tabs>
          <w:tab w:val="num" w:pos="360"/>
        </w:tabs>
        <w:ind w:left="360" w:hanging="360"/>
      </w:pPr>
    </w:lvl>
  </w:abstractNum>
  <w:abstractNum w:abstractNumId="5">
    <w:nsid w:val="62B929D2"/>
    <w:multiLevelType w:val="hybridMultilevel"/>
    <w:tmpl w:val="6A1C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D34D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FEE5EDB"/>
    <w:multiLevelType w:val="multilevel"/>
    <w:tmpl w:val="5EE0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841A9A"/>
    <w:multiLevelType w:val="hybridMultilevel"/>
    <w:tmpl w:val="DA22CE44"/>
    <w:lvl w:ilvl="0" w:tplc="0BD0826C">
      <w:start w:val="16"/>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D0"/>
    <w:rsid w:val="00011C6E"/>
    <w:rsid w:val="0003226F"/>
    <w:rsid w:val="0003651B"/>
    <w:rsid w:val="00050D0B"/>
    <w:rsid w:val="00051896"/>
    <w:rsid w:val="000557F8"/>
    <w:rsid w:val="00062572"/>
    <w:rsid w:val="00075203"/>
    <w:rsid w:val="00080827"/>
    <w:rsid w:val="00090FD0"/>
    <w:rsid w:val="000A28B4"/>
    <w:rsid w:val="000B35F3"/>
    <w:rsid w:val="000E2F11"/>
    <w:rsid w:val="00163CB4"/>
    <w:rsid w:val="00172CC3"/>
    <w:rsid w:val="00173EC2"/>
    <w:rsid w:val="001D424B"/>
    <w:rsid w:val="002211F7"/>
    <w:rsid w:val="00222861"/>
    <w:rsid w:val="002263C7"/>
    <w:rsid w:val="002D525A"/>
    <w:rsid w:val="002E037F"/>
    <w:rsid w:val="003512B9"/>
    <w:rsid w:val="00372605"/>
    <w:rsid w:val="003761EE"/>
    <w:rsid w:val="00381AE2"/>
    <w:rsid w:val="003A7245"/>
    <w:rsid w:val="003E0AA0"/>
    <w:rsid w:val="003E227B"/>
    <w:rsid w:val="003F448D"/>
    <w:rsid w:val="003F66CE"/>
    <w:rsid w:val="004152A7"/>
    <w:rsid w:val="0042355D"/>
    <w:rsid w:val="00454C39"/>
    <w:rsid w:val="00472AF0"/>
    <w:rsid w:val="00495DE8"/>
    <w:rsid w:val="004A12ED"/>
    <w:rsid w:val="004A5A27"/>
    <w:rsid w:val="004A6DD3"/>
    <w:rsid w:val="004E2870"/>
    <w:rsid w:val="004E3C11"/>
    <w:rsid w:val="00521E81"/>
    <w:rsid w:val="0054055C"/>
    <w:rsid w:val="00553AB1"/>
    <w:rsid w:val="005564E6"/>
    <w:rsid w:val="00586E1B"/>
    <w:rsid w:val="0058712E"/>
    <w:rsid w:val="005962B0"/>
    <w:rsid w:val="005A0EF8"/>
    <w:rsid w:val="005A2367"/>
    <w:rsid w:val="005A2444"/>
    <w:rsid w:val="005A7306"/>
    <w:rsid w:val="005B63ED"/>
    <w:rsid w:val="00614B40"/>
    <w:rsid w:val="00624DC1"/>
    <w:rsid w:val="00643DE4"/>
    <w:rsid w:val="006460D2"/>
    <w:rsid w:val="00665148"/>
    <w:rsid w:val="00677B02"/>
    <w:rsid w:val="006A3CD0"/>
    <w:rsid w:val="006A4DB3"/>
    <w:rsid w:val="006C7081"/>
    <w:rsid w:val="006E0186"/>
    <w:rsid w:val="006E05A0"/>
    <w:rsid w:val="006E1B06"/>
    <w:rsid w:val="00710E02"/>
    <w:rsid w:val="0075667E"/>
    <w:rsid w:val="007A3C2C"/>
    <w:rsid w:val="007B3F1A"/>
    <w:rsid w:val="007C5E48"/>
    <w:rsid w:val="00803E25"/>
    <w:rsid w:val="008176B6"/>
    <w:rsid w:val="00871C76"/>
    <w:rsid w:val="008F2F2B"/>
    <w:rsid w:val="009051A7"/>
    <w:rsid w:val="00947FE9"/>
    <w:rsid w:val="00950DD9"/>
    <w:rsid w:val="00967391"/>
    <w:rsid w:val="009716CA"/>
    <w:rsid w:val="009A3192"/>
    <w:rsid w:val="009D44F8"/>
    <w:rsid w:val="00A87FB3"/>
    <w:rsid w:val="00A94243"/>
    <w:rsid w:val="00A96AE0"/>
    <w:rsid w:val="00AA2851"/>
    <w:rsid w:val="00AE6B6D"/>
    <w:rsid w:val="00B02D8A"/>
    <w:rsid w:val="00B84855"/>
    <w:rsid w:val="00B96F60"/>
    <w:rsid w:val="00BD55BD"/>
    <w:rsid w:val="00BF26DA"/>
    <w:rsid w:val="00C018BD"/>
    <w:rsid w:val="00C21D99"/>
    <w:rsid w:val="00C45705"/>
    <w:rsid w:val="00C64F89"/>
    <w:rsid w:val="00CA27A5"/>
    <w:rsid w:val="00CB0768"/>
    <w:rsid w:val="00CE19B9"/>
    <w:rsid w:val="00D02026"/>
    <w:rsid w:val="00D16AB4"/>
    <w:rsid w:val="00D22754"/>
    <w:rsid w:val="00D3367D"/>
    <w:rsid w:val="00D40EC2"/>
    <w:rsid w:val="00D42901"/>
    <w:rsid w:val="00D478D8"/>
    <w:rsid w:val="00D51D9D"/>
    <w:rsid w:val="00D57F3E"/>
    <w:rsid w:val="00D751AD"/>
    <w:rsid w:val="00D8506E"/>
    <w:rsid w:val="00DA2D01"/>
    <w:rsid w:val="00DA5965"/>
    <w:rsid w:val="00DC67B5"/>
    <w:rsid w:val="00DD0736"/>
    <w:rsid w:val="00DE639A"/>
    <w:rsid w:val="00DF4AAB"/>
    <w:rsid w:val="00F011E4"/>
    <w:rsid w:val="00F46BCE"/>
    <w:rsid w:val="00F53C34"/>
    <w:rsid w:val="00F64D62"/>
    <w:rsid w:val="00FF259B"/>
    <w:rsid w:val="00FF66B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1EE"/>
  </w:style>
  <w:style w:type="paragraph" w:styleId="Heading1">
    <w:name w:val="heading 1"/>
    <w:basedOn w:val="Normal"/>
    <w:next w:val="Normal"/>
    <w:link w:val="Heading1Char"/>
    <w:uiPriority w:val="9"/>
    <w:qFormat/>
    <w:rsid w:val="00624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qFormat/>
    <w:rsid w:val="000A28B4"/>
    <w:pPr>
      <w:tabs>
        <w:tab w:val="right" w:pos="12191"/>
      </w:tabs>
      <w:spacing w:before="240" w:after="60" w:line="240" w:lineRule="auto"/>
      <w:ind w:left="1134" w:right="284" w:firstLine="851"/>
      <w:outlineLvl w:val="1"/>
    </w:pPr>
    <w:rPr>
      <w:rFonts w:ascii="Courier New" w:eastAsia="Times New Roman" w:hAnsi="Courier New"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28B4"/>
    <w:rPr>
      <w:rFonts w:ascii="Courier New" w:eastAsia="Times New Roman" w:hAnsi="Courier New" w:cs="Times New Roman"/>
      <w:sz w:val="24"/>
      <w:szCs w:val="20"/>
      <w:lang w:eastAsia="ru-RU"/>
    </w:rPr>
  </w:style>
  <w:style w:type="table" w:styleId="TableGrid">
    <w:name w:val="Table Grid"/>
    <w:basedOn w:val="TableNormal"/>
    <w:rsid w:val="00D57F3E"/>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460D2"/>
    <w:pPr>
      <w:ind w:left="720"/>
      <w:contextualSpacing/>
    </w:pPr>
  </w:style>
  <w:style w:type="character" w:customStyle="1" w:styleId="Heading1Char">
    <w:name w:val="Heading 1 Char"/>
    <w:basedOn w:val="DefaultParagraphFont"/>
    <w:link w:val="Heading1"/>
    <w:uiPriority w:val="9"/>
    <w:rsid w:val="00624DC1"/>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semiHidden/>
    <w:unhideWhenUsed/>
    <w:rsid w:val="004152A7"/>
    <w:pPr>
      <w:spacing w:after="0" w:line="240" w:lineRule="auto"/>
      <w:jc w:val="both"/>
    </w:pPr>
    <w:rPr>
      <w:rFonts w:ascii="Courier New" w:eastAsia="Times New Roman" w:hAnsi="Courier New" w:cs="Times New Roman"/>
      <w:sz w:val="28"/>
      <w:szCs w:val="20"/>
      <w:lang w:eastAsia="ru-RU"/>
    </w:rPr>
  </w:style>
  <w:style w:type="character" w:customStyle="1" w:styleId="BodyText2Char">
    <w:name w:val="Body Text 2 Char"/>
    <w:basedOn w:val="DefaultParagraphFont"/>
    <w:link w:val="BodyText2"/>
    <w:semiHidden/>
    <w:rsid w:val="004152A7"/>
    <w:rPr>
      <w:rFonts w:ascii="Courier New" w:eastAsia="Times New Roman" w:hAnsi="Courier New" w:cs="Times New Roman"/>
      <w:sz w:val="28"/>
      <w:szCs w:val="20"/>
      <w:lang w:eastAsia="ru-RU"/>
    </w:rPr>
  </w:style>
  <w:style w:type="paragraph" w:styleId="BalloonText">
    <w:name w:val="Balloon Text"/>
    <w:basedOn w:val="Normal"/>
    <w:link w:val="BalloonTextChar"/>
    <w:uiPriority w:val="99"/>
    <w:semiHidden/>
    <w:unhideWhenUsed/>
    <w:rsid w:val="00871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C76"/>
    <w:rPr>
      <w:rFonts w:ascii="Tahoma" w:hAnsi="Tahoma" w:cs="Tahoma"/>
      <w:sz w:val="16"/>
      <w:szCs w:val="16"/>
    </w:rPr>
  </w:style>
  <w:style w:type="paragraph" w:styleId="NoSpacing">
    <w:name w:val="No Spacing"/>
    <w:uiPriority w:val="1"/>
    <w:qFormat/>
    <w:rsid w:val="004A5A27"/>
    <w:pPr>
      <w:spacing w:after="0" w:line="240" w:lineRule="auto"/>
    </w:pPr>
  </w:style>
  <w:style w:type="paragraph" w:styleId="PlainText">
    <w:name w:val="Plain Text"/>
    <w:basedOn w:val="Normal"/>
    <w:link w:val="PlainTextChar"/>
    <w:rsid w:val="00DC67B5"/>
    <w:pPr>
      <w:spacing w:after="0" w:line="240" w:lineRule="auto"/>
    </w:pPr>
    <w:rPr>
      <w:rFonts w:ascii="Courier New" w:eastAsia="Times New Roman" w:hAnsi="Courier New" w:cs="Times New Roman"/>
      <w:sz w:val="20"/>
      <w:szCs w:val="20"/>
      <w:lang w:eastAsia="ru-RU"/>
    </w:rPr>
  </w:style>
  <w:style w:type="character" w:customStyle="1" w:styleId="PlainTextChar">
    <w:name w:val="Plain Text Char"/>
    <w:basedOn w:val="DefaultParagraphFont"/>
    <w:link w:val="PlainText"/>
    <w:rsid w:val="00DC67B5"/>
    <w:rPr>
      <w:rFonts w:ascii="Courier New" w:eastAsia="Times New Roman" w:hAnsi="Courier New" w:cs="Times New Roman"/>
      <w:sz w:val="20"/>
      <w:szCs w:val="20"/>
      <w:lang w:eastAsia="ru-RU"/>
    </w:rPr>
  </w:style>
  <w:style w:type="paragraph" w:styleId="NormalWeb">
    <w:name w:val="Normal (Web)"/>
    <w:basedOn w:val="Normal"/>
    <w:uiPriority w:val="99"/>
    <w:rsid w:val="00036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8176B6"/>
  </w:style>
  <w:style w:type="character" w:styleId="Strong">
    <w:name w:val="Strong"/>
    <w:uiPriority w:val="22"/>
    <w:qFormat/>
    <w:rsid w:val="008176B6"/>
    <w:rPr>
      <w:b/>
      <w:bCs/>
    </w:rPr>
  </w:style>
  <w:style w:type="character" w:styleId="Hyperlink">
    <w:name w:val="Hyperlink"/>
    <w:basedOn w:val="DefaultParagraphFont"/>
    <w:rsid w:val="00454C3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1EE"/>
  </w:style>
  <w:style w:type="paragraph" w:styleId="Heading1">
    <w:name w:val="heading 1"/>
    <w:basedOn w:val="Normal"/>
    <w:next w:val="Normal"/>
    <w:link w:val="Heading1Char"/>
    <w:uiPriority w:val="9"/>
    <w:qFormat/>
    <w:rsid w:val="00624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qFormat/>
    <w:rsid w:val="000A28B4"/>
    <w:pPr>
      <w:tabs>
        <w:tab w:val="right" w:pos="12191"/>
      </w:tabs>
      <w:spacing w:before="240" w:after="60" w:line="240" w:lineRule="auto"/>
      <w:ind w:left="1134" w:right="284" w:firstLine="851"/>
      <w:outlineLvl w:val="1"/>
    </w:pPr>
    <w:rPr>
      <w:rFonts w:ascii="Courier New" w:eastAsia="Times New Roman" w:hAnsi="Courier New"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28B4"/>
    <w:rPr>
      <w:rFonts w:ascii="Courier New" w:eastAsia="Times New Roman" w:hAnsi="Courier New" w:cs="Times New Roman"/>
      <w:sz w:val="24"/>
      <w:szCs w:val="20"/>
      <w:lang w:eastAsia="ru-RU"/>
    </w:rPr>
  </w:style>
  <w:style w:type="table" w:styleId="TableGrid">
    <w:name w:val="Table Grid"/>
    <w:basedOn w:val="TableNormal"/>
    <w:rsid w:val="00D57F3E"/>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460D2"/>
    <w:pPr>
      <w:ind w:left="720"/>
      <w:contextualSpacing/>
    </w:pPr>
  </w:style>
  <w:style w:type="character" w:customStyle="1" w:styleId="Heading1Char">
    <w:name w:val="Heading 1 Char"/>
    <w:basedOn w:val="DefaultParagraphFont"/>
    <w:link w:val="Heading1"/>
    <w:uiPriority w:val="9"/>
    <w:rsid w:val="00624DC1"/>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semiHidden/>
    <w:unhideWhenUsed/>
    <w:rsid w:val="004152A7"/>
    <w:pPr>
      <w:spacing w:after="0" w:line="240" w:lineRule="auto"/>
      <w:jc w:val="both"/>
    </w:pPr>
    <w:rPr>
      <w:rFonts w:ascii="Courier New" w:eastAsia="Times New Roman" w:hAnsi="Courier New" w:cs="Times New Roman"/>
      <w:sz w:val="28"/>
      <w:szCs w:val="20"/>
      <w:lang w:eastAsia="ru-RU"/>
    </w:rPr>
  </w:style>
  <w:style w:type="character" w:customStyle="1" w:styleId="BodyText2Char">
    <w:name w:val="Body Text 2 Char"/>
    <w:basedOn w:val="DefaultParagraphFont"/>
    <w:link w:val="BodyText2"/>
    <w:semiHidden/>
    <w:rsid w:val="004152A7"/>
    <w:rPr>
      <w:rFonts w:ascii="Courier New" w:eastAsia="Times New Roman" w:hAnsi="Courier New" w:cs="Times New Roman"/>
      <w:sz w:val="28"/>
      <w:szCs w:val="20"/>
      <w:lang w:eastAsia="ru-RU"/>
    </w:rPr>
  </w:style>
  <w:style w:type="paragraph" w:styleId="BalloonText">
    <w:name w:val="Balloon Text"/>
    <w:basedOn w:val="Normal"/>
    <w:link w:val="BalloonTextChar"/>
    <w:uiPriority w:val="99"/>
    <w:semiHidden/>
    <w:unhideWhenUsed/>
    <w:rsid w:val="00871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C76"/>
    <w:rPr>
      <w:rFonts w:ascii="Tahoma" w:hAnsi="Tahoma" w:cs="Tahoma"/>
      <w:sz w:val="16"/>
      <w:szCs w:val="16"/>
    </w:rPr>
  </w:style>
  <w:style w:type="paragraph" w:styleId="NoSpacing">
    <w:name w:val="No Spacing"/>
    <w:uiPriority w:val="1"/>
    <w:qFormat/>
    <w:rsid w:val="004A5A27"/>
    <w:pPr>
      <w:spacing w:after="0" w:line="240" w:lineRule="auto"/>
    </w:pPr>
  </w:style>
  <w:style w:type="paragraph" w:styleId="PlainText">
    <w:name w:val="Plain Text"/>
    <w:basedOn w:val="Normal"/>
    <w:link w:val="PlainTextChar"/>
    <w:rsid w:val="00DC67B5"/>
    <w:pPr>
      <w:spacing w:after="0" w:line="240" w:lineRule="auto"/>
    </w:pPr>
    <w:rPr>
      <w:rFonts w:ascii="Courier New" w:eastAsia="Times New Roman" w:hAnsi="Courier New" w:cs="Times New Roman"/>
      <w:sz w:val="20"/>
      <w:szCs w:val="20"/>
      <w:lang w:eastAsia="ru-RU"/>
    </w:rPr>
  </w:style>
  <w:style w:type="character" w:customStyle="1" w:styleId="PlainTextChar">
    <w:name w:val="Plain Text Char"/>
    <w:basedOn w:val="DefaultParagraphFont"/>
    <w:link w:val="PlainText"/>
    <w:rsid w:val="00DC67B5"/>
    <w:rPr>
      <w:rFonts w:ascii="Courier New" w:eastAsia="Times New Roman" w:hAnsi="Courier New" w:cs="Times New Roman"/>
      <w:sz w:val="20"/>
      <w:szCs w:val="20"/>
      <w:lang w:eastAsia="ru-RU"/>
    </w:rPr>
  </w:style>
  <w:style w:type="paragraph" w:styleId="NormalWeb">
    <w:name w:val="Normal (Web)"/>
    <w:basedOn w:val="Normal"/>
    <w:uiPriority w:val="99"/>
    <w:rsid w:val="00036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8176B6"/>
  </w:style>
  <w:style w:type="character" w:styleId="Strong">
    <w:name w:val="Strong"/>
    <w:uiPriority w:val="22"/>
    <w:qFormat/>
    <w:rsid w:val="008176B6"/>
    <w:rPr>
      <w:b/>
      <w:bCs/>
    </w:rPr>
  </w:style>
  <w:style w:type="character" w:styleId="Hyperlink">
    <w:name w:val="Hyperlink"/>
    <w:basedOn w:val="DefaultParagraphFont"/>
    <w:rsid w:val="00454C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0428">
      <w:bodyDiv w:val="1"/>
      <w:marLeft w:val="0"/>
      <w:marRight w:val="0"/>
      <w:marTop w:val="0"/>
      <w:marBottom w:val="0"/>
      <w:divBdr>
        <w:top w:val="none" w:sz="0" w:space="0" w:color="auto"/>
        <w:left w:val="none" w:sz="0" w:space="0" w:color="auto"/>
        <w:bottom w:val="none" w:sz="0" w:space="0" w:color="auto"/>
        <w:right w:val="none" w:sz="0" w:space="0" w:color="auto"/>
      </w:divBdr>
    </w:div>
    <w:div w:id="164250745">
      <w:bodyDiv w:val="1"/>
      <w:marLeft w:val="0"/>
      <w:marRight w:val="0"/>
      <w:marTop w:val="0"/>
      <w:marBottom w:val="0"/>
      <w:divBdr>
        <w:top w:val="none" w:sz="0" w:space="0" w:color="auto"/>
        <w:left w:val="none" w:sz="0" w:space="0" w:color="auto"/>
        <w:bottom w:val="none" w:sz="0" w:space="0" w:color="auto"/>
        <w:right w:val="none" w:sz="0" w:space="0" w:color="auto"/>
      </w:divBdr>
    </w:div>
    <w:div w:id="239288937">
      <w:bodyDiv w:val="1"/>
      <w:marLeft w:val="0"/>
      <w:marRight w:val="0"/>
      <w:marTop w:val="0"/>
      <w:marBottom w:val="0"/>
      <w:divBdr>
        <w:top w:val="none" w:sz="0" w:space="0" w:color="auto"/>
        <w:left w:val="none" w:sz="0" w:space="0" w:color="auto"/>
        <w:bottom w:val="none" w:sz="0" w:space="0" w:color="auto"/>
        <w:right w:val="none" w:sz="0" w:space="0" w:color="auto"/>
      </w:divBdr>
    </w:div>
    <w:div w:id="363751110">
      <w:bodyDiv w:val="1"/>
      <w:marLeft w:val="0"/>
      <w:marRight w:val="0"/>
      <w:marTop w:val="0"/>
      <w:marBottom w:val="0"/>
      <w:divBdr>
        <w:top w:val="none" w:sz="0" w:space="0" w:color="auto"/>
        <w:left w:val="none" w:sz="0" w:space="0" w:color="auto"/>
        <w:bottom w:val="none" w:sz="0" w:space="0" w:color="auto"/>
        <w:right w:val="none" w:sz="0" w:space="0" w:color="auto"/>
      </w:divBdr>
    </w:div>
    <w:div w:id="368575280">
      <w:bodyDiv w:val="1"/>
      <w:marLeft w:val="0"/>
      <w:marRight w:val="0"/>
      <w:marTop w:val="0"/>
      <w:marBottom w:val="0"/>
      <w:divBdr>
        <w:top w:val="none" w:sz="0" w:space="0" w:color="auto"/>
        <w:left w:val="none" w:sz="0" w:space="0" w:color="auto"/>
        <w:bottom w:val="none" w:sz="0" w:space="0" w:color="auto"/>
        <w:right w:val="none" w:sz="0" w:space="0" w:color="auto"/>
      </w:divBdr>
    </w:div>
    <w:div w:id="450251282">
      <w:bodyDiv w:val="1"/>
      <w:marLeft w:val="0"/>
      <w:marRight w:val="0"/>
      <w:marTop w:val="0"/>
      <w:marBottom w:val="0"/>
      <w:divBdr>
        <w:top w:val="none" w:sz="0" w:space="0" w:color="auto"/>
        <w:left w:val="none" w:sz="0" w:space="0" w:color="auto"/>
        <w:bottom w:val="none" w:sz="0" w:space="0" w:color="auto"/>
        <w:right w:val="none" w:sz="0" w:space="0" w:color="auto"/>
      </w:divBdr>
    </w:div>
    <w:div w:id="450441781">
      <w:bodyDiv w:val="1"/>
      <w:marLeft w:val="0"/>
      <w:marRight w:val="0"/>
      <w:marTop w:val="0"/>
      <w:marBottom w:val="0"/>
      <w:divBdr>
        <w:top w:val="none" w:sz="0" w:space="0" w:color="auto"/>
        <w:left w:val="none" w:sz="0" w:space="0" w:color="auto"/>
        <w:bottom w:val="none" w:sz="0" w:space="0" w:color="auto"/>
        <w:right w:val="none" w:sz="0" w:space="0" w:color="auto"/>
      </w:divBdr>
    </w:div>
    <w:div w:id="456683142">
      <w:bodyDiv w:val="1"/>
      <w:marLeft w:val="0"/>
      <w:marRight w:val="0"/>
      <w:marTop w:val="0"/>
      <w:marBottom w:val="0"/>
      <w:divBdr>
        <w:top w:val="none" w:sz="0" w:space="0" w:color="auto"/>
        <w:left w:val="none" w:sz="0" w:space="0" w:color="auto"/>
        <w:bottom w:val="none" w:sz="0" w:space="0" w:color="auto"/>
        <w:right w:val="none" w:sz="0" w:space="0" w:color="auto"/>
      </w:divBdr>
    </w:div>
    <w:div w:id="459617927">
      <w:bodyDiv w:val="1"/>
      <w:marLeft w:val="0"/>
      <w:marRight w:val="0"/>
      <w:marTop w:val="0"/>
      <w:marBottom w:val="0"/>
      <w:divBdr>
        <w:top w:val="none" w:sz="0" w:space="0" w:color="auto"/>
        <w:left w:val="none" w:sz="0" w:space="0" w:color="auto"/>
        <w:bottom w:val="none" w:sz="0" w:space="0" w:color="auto"/>
        <w:right w:val="none" w:sz="0" w:space="0" w:color="auto"/>
      </w:divBdr>
    </w:div>
    <w:div w:id="471101029">
      <w:bodyDiv w:val="1"/>
      <w:marLeft w:val="0"/>
      <w:marRight w:val="0"/>
      <w:marTop w:val="0"/>
      <w:marBottom w:val="0"/>
      <w:divBdr>
        <w:top w:val="none" w:sz="0" w:space="0" w:color="auto"/>
        <w:left w:val="none" w:sz="0" w:space="0" w:color="auto"/>
        <w:bottom w:val="none" w:sz="0" w:space="0" w:color="auto"/>
        <w:right w:val="none" w:sz="0" w:space="0" w:color="auto"/>
      </w:divBdr>
    </w:div>
    <w:div w:id="564536150">
      <w:bodyDiv w:val="1"/>
      <w:marLeft w:val="0"/>
      <w:marRight w:val="0"/>
      <w:marTop w:val="0"/>
      <w:marBottom w:val="0"/>
      <w:divBdr>
        <w:top w:val="none" w:sz="0" w:space="0" w:color="auto"/>
        <w:left w:val="none" w:sz="0" w:space="0" w:color="auto"/>
        <w:bottom w:val="none" w:sz="0" w:space="0" w:color="auto"/>
        <w:right w:val="none" w:sz="0" w:space="0" w:color="auto"/>
      </w:divBdr>
    </w:div>
    <w:div w:id="570238118">
      <w:bodyDiv w:val="1"/>
      <w:marLeft w:val="0"/>
      <w:marRight w:val="0"/>
      <w:marTop w:val="0"/>
      <w:marBottom w:val="0"/>
      <w:divBdr>
        <w:top w:val="none" w:sz="0" w:space="0" w:color="auto"/>
        <w:left w:val="none" w:sz="0" w:space="0" w:color="auto"/>
        <w:bottom w:val="none" w:sz="0" w:space="0" w:color="auto"/>
        <w:right w:val="none" w:sz="0" w:space="0" w:color="auto"/>
      </w:divBdr>
    </w:div>
    <w:div w:id="794252678">
      <w:bodyDiv w:val="1"/>
      <w:marLeft w:val="0"/>
      <w:marRight w:val="0"/>
      <w:marTop w:val="0"/>
      <w:marBottom w:val="0"/>
      <w:divBdr>
        <w:top w:val="none" w:sz="0" w:space="0" w:color="auto"/>
        <w:left w:val="none" w:sz="0" w:space="0" w:color="auto"/>
        <w:bottom w:val="none" w:sz="0" w:space="0" w:color="auto"/>
        <w:right w:val="none" w:sz="0" w:space="0" w:color="auto"/>
      </w:divBdr>
    </w:div>
    <w:div w:id="850215961">
      <w:bodyDiv w:val="1"/>
      <w:marLeft w:val="0"/>
      <w:marRight w:val="0"/>
      <w:marTop w:val="0"/>
      <w:marBottom w:val="0"/>
      <w:divBdr>
        <w:top w:val="none" w:sz="0" w:space="0" w:color="auto"/>
        <w:left w:val="none" w:sz="0" w:space="0" w:color="auto"/>
        <w:bottom w:val="none" w:sz="0" w:space="0" w:color="auto"/>
        <w:right w:val="none" w:sz="0" w:space="0" w:color="auto"/>
      </w:divBdr>
    </w:div>
    <w:div w:id="1024093099">
      <w:bodyDiv w:val="1"/>
      <w:marLeft w:val="0"/>
      <w:marRight w:val="0"/>
      <w:marTop w:val="0"/>
      <w:marBottom w:val="0"/>
      <w:divBdr>
        <w:top w:val="none" w:sz="0" w:space="0" w:color="auto"/>
        <w:left w:val="none" w:sz="0" w:space="0" w:color="auto"/>
        <w:bottom w:val="none" w:sz="0" w:space="0" w:color="auto"/>
        <w:right w:val="none" w:sz="0" w:space="0" w:color="auto"/>
      </w:divBdr>
    </w:div>
    <w:div w:id="1117943814">
      <w:bodyDiv w:val="1"/>
      <w:marLeft w:val="0"/>
      <w:marRight w:val="0"/>
      <w:marTop w:val="0"/>
      <w:marBottom w:val="0"/>
      <w:divBdr>
        <w:top w:val="none" w:sz="0" w:space="0" w:color="auto"/>
        <w:left w:val="none" w:sz="0" w:space="0" w:color="auto"/>
        <w:bottom w:val="none" w:sz="0" w:space="0" w:color="auto"/>
        <w:right w:val="none" w:sz="0" w:space="0" w:color="auto"/>
      </w:divBdr>
    </w:div>
    <w:div w:id="1696270689">
      <w:bodyDiv w:val="1"/>
      <w:marLeft w:val="0"/>
      <w:marRight w:val="0"/>
      <w:marTop w:val="0"/>
      <w:marBottom w:val="0"/>
      <w:divBdr>
        <w:top w:val="none" w:sz="0" w:space="0" w:color="auto"/>
        <w:left w:val="none" w:sz="0" w:space="0" w:color="auto"/>
        <w:bottom w:val="none" w:sz="0" w:space="0" w:color="auto"/>
        <w:right w:val="none" w:sz="0" w:space="0" w:color="auto"/>
      </w:divBdr>
    </w:div>
    <w:div w:id="1781102694">
      <w:bodyDiv w:val="1"/>
      <w:marLeft w:val="0"/>
      <w:marRight w:val="0"/>
      <w:marTop w:val="0"/>
      <w:marBottom w:val="0"/>
      <w:divBdr>
        <w:top w:val="none" w:sz="0" w:space="0" w:color="auto"/>
        <w:left w:val="none" w:sz="0" w:space="0" w:color="auto"/>
        <w:bottom w:val="none" w:sz="0" w:space="0" w:color="auto"/>
        <w:right w:val="none" w:sz="0" w:space="0" w:color="auto"/>
      </w:divBdr>
    </w:div>
    <w:div w:id="19500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ed-site.narod.ru/v910.htm" TargetMode="External"/><Relationship Id="rId12" Type="http://schemas.openxmlformats.org/officeDocument/2006/relationships/hyperlink" Target="http://med-site.narod.ru/v1267.htm" TargetMode="External"/><Relationship Id="rId13" Type="http://schemas.openxmlformats.org/officeDocument/2006/relationships/hyperlink" Target="http://med-site.narod.ru/v1638.htm" TargetMode="External"/><Relationship Id="rId14" Type="http://schemas.openxmlformats.org/officeDocument/2006/relationships/hyperlink" Target="http://med-site.narod.ru/v907.htm" TargetMode="External"/><Relationship Id="rId15" Type="http://schemas.openxmlformats.org/officeDocument/2006/relationships/hyperlink" Target="http://med-site.narod.ru/v395.ht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med-site.narod.ru/v385.htm" TargetMode="External"/><Relationship Id="rId8" Type="http://schemas.openxmlformats.org/officeDocument/2006/relationships/hyperlink" Target="http://med-site.narod.ru/v387.htm" TargetMode="External"/><Relationship Id="rId9" Type="http://schemas.openxmlformats.org/officeDocument/2006/relationships/hyperlink" Target="http://med-site.narod.ru/v384.htm" TargetMode="External"/><Relationship Id="rId10" Type="http://schemas.openxmlformats.org/officeDocument/2006/relationships/hyperlink" Target="http://med-site.narod.ru/v127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E684-72F6-824F-84B5-82F82E24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4285</Words>
  <Characters>24431</Characters>
  <Application>Microsoft Macintosh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Andrey Kostyrko</cp:lastModifiedBy>
  <cp:revision>2</cp:revision>
  <dcterms:created xsi:type="dcterms:W3CDTF">2015-06-14T19:35:00Z</dcterms:created>
  <dcterms:modified xsi:type="dcterms:W3CDTF">2015-06-14T19:35:00Z</dcterms:modified>
</cp:coreProperties>
</file>