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952ECC">
        <w:rPr>
          <w:rFonts w:ascii="Times New Roman" w:hAnsi="Times New Roman"/>
          <w:color w:val="auto"/>
          <w:sz w:val="28"/>
          <w:szCs w:val="28"/>
        </w:rPr>
        <w:t xml:space="preserve">Понятие  и  природа современной  ВБИ </w:t>
      </w:r>
    </w:p>
    <w:p w:rsidR="00631F71" w:rsidRPr="00952ECC" w:rsidRDefault="00631F71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определение  ВОЗ</w:t>
      </w:r>
    </w:p>
    <w:p w:rsidR="00631F71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 xml:space="preserve">Внутрибольничная  инфекция 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это  любое  клинически  выраженное  заболевание  микробного  происхождения, поражающее  больного  в  результате  его  госпитализации  или  посещения  лечебного  учреждения  с  целью  лечения, а  также  больничный  персонал  в силу  осуществления  им  деятельности, независимо  от  того, проявляются  или  не  проявляются  симптомы  этого  заболевания  во  время  нахождения  данных  лиц  в  стационаре.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 xml:space="preserve">Природа  ВБИ 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сложнее, чем казалась  долгие  годы;  она  определяется  не  только  недостаточностью  социально- экономической  обеспеченности  лечебной  сферы, но и  не  всегда  предсказуемыми  эволюциями  микроорганизмов, в т. ч. под  воздействием  экологического  пресса, динамикой  отношений  организма  хозяина  и  микрофлоры.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Рост  ВБИ  м.б. и следствием  прогресса  медицины  при  использовании, например, новых  диагностических  и  лечебных  препаратов  и  других  медицинских  средств, при  осуществлении  сложных  манипуляций  и  оперативных  вмешательств, применении  прогрессивных,  но  недостаточно  изученных  решений. Причем  в  отдельном  ЛПУ  м.б. в  наличии  весь  комплекс  таких  причин, однако  удельный  вес  каждой  из них  в  общем  спектре  будет  сугубо  индивидуальным.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 xml:space="preserve">Ущерб,  связанный  с ВБИ: 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Удлинение  времени пребывания  больных  в  стационаре.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Рост  летальности.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Материальные  потери.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Социальный  и  психологический  ущерб.</w:t>
      </w:r>
    </w:p>
    <w:p w:rsidR="00631F71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  <w:r w:rsidRPr="00952ECC">
        <w:rPr>
          <w:rFonts w:ascii="Times New Roman" w:hAnsi="Times New Roman"/>
          <w:bCs w:val="0"/>
          <w:color w:val="auto"/>
          <w:sz w:val="28"/>
          <w:szCs w:val="28"/>
        </w:rPr>
        <w:t>Этиологическая  природа  ВБИ.</w:t>
      </w:r>
    </w:p>
    <w:p w:rsidR="00631F71" w:rsidRPr="00952ECC" w:rsidRDefault="00631F71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Определяется  широким  кругом  м/организмов  (по  современным  данным  более  300), включающим  в  себя  как  патогенную,  так  и  условно- патогенную  флору.</w:t>
      </w:r>
    </w:p>
    <w:p w:rsidR="00631F71" w:rsidRPr="00952ECC" w:rsidRDefault="00631F71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631F71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br w:type="page"/>
      </w:r>
      <w:r w:rsidR="00011333" w:rsidRPr="00952EC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lastRenderedPageBreak/>
        <w:t>ВБИ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Традиционные (банальные                      УПФ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 xml:space="preserve">патогены)                                                     </w:t>
      </w:r>
      <w:r w:rsidRPr="00952ECC">
        <w:rPr>
          <w:rFonts w:ascii="Times New Roman" w:hAnsi="Times New Roman"/>
          <w:color w:val="auto"/>
          <w:sz w:val="28"/>
          <w:szCs w:val="28"/>
        </w:rPr>
        <w:t>(85%)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(15%)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952ECC">
        <w:rPr>
          <w:rFonts w:ascii="Times New Roman" w:hAnsi="Times New Roman"/>
          <w:b w:val="0"/>
          <w:bCs w:val="0"/>
          <w:color w:val="auto"/>
          <w:sz w:val="28"/>
          <w:szCs w:val="28"/>
        </w:rPr>
        <w:t>Основные    возбудители ВБИ: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 xml:space="preserve">   </w:t>
      </w:r>
      <w:r w:rsidRPr="00952EC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Бактерии</w:t>
      </w: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грамположительная  кокковая  флора:</w:t>
      </w:r>
      <w:r w:rsidRPr="00952ECC">
        <w:rPr>
          <w:rFonts w:ascii="Times New Roman" w:hAnsi="Times New Roman"/>
          <w:bCs/>
          <w:color w:val="auto"/>
          <w:sz w:val="28"/>
          <w:szCs w:val="28"/>
          <w:u w:val="single"/>
        </w:rPr>
        <w:t xml:space="preserve"> 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  стафилококков  (виды: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st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.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aureus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,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st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.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epidermidis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,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st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.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saprophyticus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); род  стрептококков  (виды: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str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.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pyogenes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, 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str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.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pneumoniae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,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str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.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salivarius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, 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str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. 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mutans,  str. mitis,  str. anginosus,  str. faecalis);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2ECC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 </w:t>
      </w:r>
      <w:r w:rsidRPr="00952ECC">
        <w:rPr>
          <w:rFonts w:ascii="Times New Roman" w:hAnsi="Times New Roman"/>
          <w:b w:val="0"/>
          <w:color w:val="auto"/>
          <w:sz w:val="28"/>
          <w:szCs w:val="28"/>
        </w:rPr>
        <w:t>Грамотрицательная  палочковидная  флора: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1.Семейство  энтеробактерий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  (20 родов)          </w:t>
      </w:r>
    </w:p>
    <w:p w:rsidR="00011333" w:rsidRPr="00952ECC" w:rsidRDefault="00011333" w:rsidP="003E158B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 род  эшерихий (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E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.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coli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,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E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.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blattae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)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род  </w:t>
      </w:r>
      <w:r w:rsidRPr="00952ECC">
        <w:rPr>
          <w:rFonts w:ascii="Times New Roman" w:hAnsi="Times New Roman"/>
          <w:bCs/>
          <w:color w:val="auto"/>
          <w:sz w:val="28"/>
          <w:szCs w:val="28"/>
        </w:rPr>
        <w:t>сальмонелла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 (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S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.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typhimurium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, 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S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.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enteritidis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)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 xml:space="preserve"> 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шигелла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 xml:space="preserve">  ( Sh.dysenteriae, Sh. flexneri,  Sh. Boydii,  Sh. sonnei)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 xml:space="preserve"> 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клебсиелла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 xml:space="preserve">  ( Kl. Pneumoniae, Kl. Ozaenae,  Kl. rhinoskleromatis)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 xml:space="preserve"> 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протей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 xml:space="preserve"> (Pr. Vulgaris, pr. Mirabilis)                                               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  морганелла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 xml:space="preserve">род  иерсиния  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  гафния   серрация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  энтеробактер  цитробактер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  эдвардсиелла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  эрвиния   и  др.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2.Семейство  псевдомонад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 xml:space="preserve">  Psudomonas  ( 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вид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 xml:space="preserve">  Ps. aeroginosa)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2ECC">
        <w:rPr>
          <w:rFonts w:ascii="Times New Roman" w:hAnsi="Times New Roman"/>
          <w:b w:val="0"/>
          <w:color w:val="auto"/>
          <w:sz w:val="28"/>
          <w:szCs w:val="28"/>
          <w:u w:val="single"/>
        </w:rPr>
        <w:t>Вирусы :</w:t>
      </w:r>
      <w:r w:rsidRPr="00952EC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-вобудители  простого  герпеса, ветряной  оспы, цитомегалии ( около 20 видов);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аденовирусной  инфекции;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lastRenderedPageBreak/>
        <w:t>гриппа, парагриппа;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респираторно-синцитиальной  инфекции;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эпидпаротита;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кори;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риновирусы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энтеровирусы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ротавирусы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возбудители  вирусных  гепатитов.</w:t>
      </w:r>
      <w:r w:rsidRPr="00952EC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2EC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52ECC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Грибы </w:t>
      </w:r>
      <w:r w:rsidR="00631F71" w:rsidRPr="00952EC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52ECC">
        <w:rPr>
          <w:rFonts w:ascii="Times New Roman" w:hAnsi="Times New Roman"/>
          <w:b w:val="0"/>
          <w:color w:val="auto"/>
          <w:sz w:val="28"/>
          <w:szCs w:val="28"/>
        </w:rPr>
        <w:t>(условно-патогенные  и  патогенные)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  дрожжеподобных ( всего 80 видов,  20 из  которых патогенны  для человека)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  плесневых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род  лучистых (около 40 видов)</w:t>
      </w:r>
      <w:r w:rsidRPr="00952EC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31F71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 xml:space="preserve">Источники   ВБИ </w:t>
      </w:r>
    </w:p>
    <w:p w:rsidR="00631F71" w:rsidRPr="00631F71" w:rsidRDefault="00631F71" w:rsidP="003E158B">
      <w:pPr>
        <w:ind w:firstLine="709"/>
        <w:jc w:val="both"/>
      </w:pP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 xml:space="preserve">Пациенты  ( больные  и бактерионосители) – </w:t>
      </w:r>
      <w:r w:rsidRPr="00952ECC">
        <w:rPr>
          <w:rFonts w:ascii="Times New Roman" w:hAnsi="Times New Roman"/>
          <w:bCs/>
          <w:i/>
          <w:iCs/>
          <w:color w:val="auto"/>
          <w:sz w:val="28"/>
          <w:szCs w:val="28"/>
        </w:rPr>
        <w:t>особенно  длительно  находящиеся в стационаре.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 xml:space="preserve">Медперсонал   ( больные  и бактерионосители) - </w:t>
      </w:r>
      <w:r w:rsidRPr="00952ECC">
        <w:rPr>
          <w:rFonts w:ascii="Times New Roman" w:hAnsi="Times New Roman"/>
          <w:bCs/>
          <w:i/>
          <w:iCs/>
          <w:color w:val="auto"/>
          <w:sz w:val="28"/>
          <w:szCs w:val="28"/>
        </w:rPr>
        <w:t>особенно  длительные  носители  и  больные  стертыми  формами.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Роль  посетителей  стационаров,  как источников  ВБИ  -  незначительна !</w:t>
      </w:r>
    </w:p>
    <w:p w:rsidR="00631F71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  <w:u w:val="single"/>
        </w:rPr>
        <w:t>Механизмы  и  пути  передачи</w:t>
      </w:r>
      <w:r w:rsidRPr="00952EC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31F71" w:rsidRPr="00952ECC" w:rsidRDefault="00631F71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1.Фекально-оральный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2. Воздушно-капельный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3. Трансмиссивный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4. Контактный</w:t>
      </w:r>
    </w:p>
    <w:p w:rsidR="00011333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952ECC">
        <w:rPr>
          <w:rFonts w:ascii="Times New Roman" w:hAnsi="Times New Roman"/>
          <w:color w:val="auto"/>
          <w:sz w:val="28"/>
          <w:szCs w:val="28"/>
          <w:u w:val="single"/>
        </w:rPr>
        <w:br w:type="page"/>
      </w:r>
      <w:r w:rsidR="00011333" w:rsidRPr="00952ECC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Факторы  передачи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Контаминированный  инструментарий,  дыхательная  и другая  медаппаратура,  белье,  постельные  принадлежности, кровати,  предметы  ухода  за  больными,  перевязочный  и  шовный  материал, эндопротезы  и дренажи, трансплантанты, спецодежда, обувь, волосы  и  руки  персонала  и  больных.</w:t>
      </w:r>
      <w:r w:rsidRPr="00952EC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«Влажные  объекты»</w:t>
      </w:r>
      <w:r w:rsidRPr="00952ECC">
        <w:rPr>
          <w:rFonts w:ascii="Times New Roman" w:hAnsi="Times New Roman"/>
          <w:bCs/>
          <w:iCs/>
          <w:color w:val="auto"/>
          <w:sz w:val="28"/>
          <w:szCs w:val="28"/>
        </w:rPr>
        <w:t>- краны, раковины,  сливные  трапы, инфузионные  жидкости, питьевые  р- ры,  дистиллированная  вода, контаминированные  р-ры  антисептиков, антибиотиков, дезинфектантов  и др., кремы  для рук, вода  в  вазах  для  цветов, увлажнители  кондиционеров.</w:t>
      </w:r>
    </w:p>
    <w:p w:rsidR="00631F71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br w:type="page"/>
      </w:r>
      <w:r w:rsidR="00011333" w:rsidRPr="00952ECC">
        <w:rPr>
          <w:rFonts w:ascii="Times New Roman" w:hAnsi="Times New Roman"/>
          <w:color w:val="auto"/>
          <w:sz w:val="28"/>
          <w:szCs w:val="28"/>
        </w:rPr>
        <w:lastRenderedPageBreak/>
        <w:t>КЛАССИФИКАЦИЯ ВБИ</w:t>
      </w:r>
    </w:p>
    <w:p w:rsidR="00631F71" w:rsidRPr="00952ECC" w:rsidRDefault="00631F71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1. В зависимости от путей и факторов передачи ВБИ классифицируют: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Воздушно-капельные (аэрозольные)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Вводно-алиментарные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Контактно-бытовые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Контактно-инструментальные</w:t>
      </w:r>
    </w:p>
    <w:p w:rsidR="00011333" w:rsidRPr="00952ECC" w:rsidRDefault="00011333" w:rsidP="003E158B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Постинъекционные</w:t>
      </w:r>
    </w:p>
    <w:p w:rsidR="00011333" w:rsidRPr="00952ECC" w:rsidRDefault="00011333" w:rsidP="003E158B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Постоперационные</w:t>
      </w:r>
    </w:p>
    <w:p w:rsidR="00011333" w:rsidRPr="00952ECC" w:rsidRDefault="00011333" w:rsidP="003E158B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Послеродовые</w:t>
      </w:r>
    </w:p>
    <w:p w:rsidR="00011333" w:rsidRPr="00952ECC" w:rsidRDefault="00011333" w:rsidP="003E158B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Посттрансфузионные</w:t>
      </w:r>
    </w:p>
    <w:p w:rsidR="00011333" w:rsidRPr="00952ECC" w:rsidRDefault="00011333" w:rsidP="003E158B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Постэндоскопические</w:t>
      </w:r>
    </w:p>
    <w:p w:rsidR="00011333" w:rsidRPr="00952ECC" w:rsidRDefault="00011333" w:rsidP="003E158B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Посттрансплантационные</w:t>
      </w:r>
    </w:p>
    <w:p w:rsidR="00011333" w:rsidRPr="00952ECC" w:rsidRDefault="00011333" w:rsidP="003E158B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Постдиализные</w:t>
      </w:r>
    </w:p>
    <w:p w:rsidR="00011333" w:rsidRPr="00952ECC" w:rsidRDefault="00011333" w:rsidP="003E158B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Постгемосорбционные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Посттравматические инфекции</w:t>
      </w:r>
    </w:p>
    <w:p w:rsidR="00011333" w:rsidRPr="00952ECC" w:rsidRDefault="00011333" w:rsidP="003E158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Другие формы.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2. От характера и длительности течения: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Острые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Подострые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Хронические.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3. По степени тяжести: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Тяжелые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Среднетяжелые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Легкие формы клинического течения.</w:t>
      </w:r>
    </w:p>
    <w:p w:rsidR="00011333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br w:type="page"/>
      </w:r>
      <w:r w:rsidR="00011333" w:rsidRPr="00952ECC">
        <w:rPr>
          <w:rFonts w:ascii="Times New Roman" w:hAnsi="Times New Roman"/>
          <w:color w:val="auto"/>
          <w:sz w:val="28"/>
          <w:szCs w:val="28"/>
        </w:rPr>
        <w:lastRenderedPageBreak/>
        <w:t>В зависимости от степени распространения инфекции: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 xml:space="preserve">Генерализованные инфекции: бактериемия (виремия, микемия), септицемия, септикопиемия, токсико-септическая инфекция (бактериальный шок и др.). 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Локализованные инфекции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</w:rPr>
      </w:pPr>
      <w:r w:rsidRPr="00952ECC">
        <w:rPr>
          <w:rFonts w:ascii="Times New Roman" w:hAnsi="Times New Roman"/>
          <w:bCs/>
          <w:color w:val="auto"/>
        </w:rPr>
        <w:t>Инфекции кожи и подкожной клетчатки (ожоговых, операционных, травматический ран, Постинъекционные  абсцессы, омфалит, рожа, пиодермия, абсцесс и флегмона подкожной клетчатки, парапроктит,  мастит, дерматомикозы и др.);</w:t>
      </w:r>
    </w:p>
    <w:p w:rsidR="00011333" w:rsidRPr="00952ECC" w:rsidRDefault="00011333" w:rsidP="003E158B">
      <w:pPr>
        <w:pStyle w:val="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</w:rPr>
      </w:pPr>
      <w:r w:rsidRPr="00952ECC">
        <w:rPr>
          <w:rFonts w:ascii="Times New Roman" w:hAnsi="Times New Roman"/>
          <w:bCs/>
          <w:color w:val="auto"/>
        </w:rPr>
        <w:t>Респираторные инфекции (бронхит, пневмония, легочный абсцесс и гангрена, плеврит, эмпиема и др.);</w:t>
      </w:r>
    </w:p>
    <w:p w:rsidR="00011333" w:rsidRPr="00952ECC" w:rsidRDefault="00011333" w:rsidP="003E158B">
      <w:pPr>
        <w:pStyle w:val="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</w:rPr>
      </w:pPr>
      <w:r w:rsidRPr="00952ECC">
        <w:rPr>
          <w:rFonts w:ascii="Times New Roman" w:hAnsi="Times New Roman"/>
          <w:bCs/>
          <w:color w:val="auto"/>
        </w:rPr>
        <w:t>Инфекции глаза (конъюнктивит, кератит, блефарит и др.);</w:t>
      </w:r>
    </w:p>
    <w:p w:rsidR="00011333" w:rsidRPr="00952ECC" w:rsidRDefault="00011333" w:rsidP="003E158B">
      <w:pPr>
        <w:pStyle w:val="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</w:rPr>
      </w:pPr>
      <w:r w:rsidRPr="00952ECC">
        <w:rPr>
          <w:rFonts w:ascii="Times New Roman" w:hAnsi="Times New Roman"/>
          <w:bCs/>
          <w:color w:val="auto"/>
        </w:rPr>
        <w:t>ЛОР-инфекции (отиты, синуситы, ринит, мастоидит, ангина, ларингит, фарингит, эпиглоттит и др.);</w:t>
      </w:r>
    </w:p>
    <w:p w:rsidR="00011333" w:rsidRPr="00952ECC" w:rsidRDefault="00011333" w:rsidP="003E158B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Стоматологические инфекции (стоматит, абсцесс, др.);</w:t>
      </w:r>
    </w:p>
    <w:p w:rsidR="00011333" w:rsidRPr="00952ECC" w:rsidRDefault="00011333" w:rsidP="003E158B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Инфекции пищеварительной системы (гастроэнтероколит, энтерит, колит, холецистит, гепатиты, перитонит, абсцессы брюшины и др.);</w:t>
      </w:r>
    </w:p>
    <w:p w:rsidR="00011333" w:rsidRPr="00952ECC" w:rsidRDefault="00011333" w:rsidP="003E158B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Урологические инфекции (бактериурия, пиелонефрит, цистит, уретрит, др.);</w:t>
      </w:r>
    </w:p>
    <w:p w:rsidR="00011333" w:rsidRPr="00952ECC" w:rsidRDefault="00011333" w:rsidP="003E158B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Инфекции половой системы (сальпингоофорит, эндометрит, др.);</w:t>
      </w:r>
    </w:p>
    <w:p w:rsidR="00011333" w:rsidRPr="00952ECC" w:rsidRDefault="00011333" w:rsidP="003E158B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Инфекции костей и суставов (остеомиелит, инфекция сустава или суставной сумки, инфекция межпозвоночных дисков);</w:t>
      </w:r>
    </w:p>
    <w:p w:rsidR="00011333" w:rsidRPr="00952ECC" w:rsidRDefault="00011333" w:rsidP="003E158B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52ECC">
        <w:rPr>
          <w:rFonts w:ascii="Times New Roman" w:hAnsi="Times New Roman"/>
          <w:color w:val="auto"/>
        </w:rPr>
        <w:t>Инфекции ЦНС (менингит, абсцесс мозга, вентрикулит и др.);</w:t>
      </w:r>
    </w:p>
    <w:p w:rsidR="00011333" w:rsidRPr="00952ECC" w:rsidRDefault="00011333" w:rsidP="003E158B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</w:rPr>
      </w:pPr>
      <w:r w:rsidRPr="00952ECC">
        <w:rPr>
          <w:rFonts w:ascii="Times New Roman" w:hAnsi="Times New Roman"/>
          <w:color w:val="auto"/>
        </w:rPr>
        <w:t>Инфекции сердечно-сосудистой системы (инфекции артерий и вен, эндокардит, миокардит, перикардит, постоперационный медиастинит).</w:t>
      </w:r>
    </w:p>
    <w:p w:rsidR="00011333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br w:type="page"/>
      </w:r>
      <w:r w:rsidR="00011333" w:rsidRPr="00952ECC">
        <w:rPr>
          <w:rFonts w:ascii="Times New Roman" w:hAnsi="Times New Roman"/>
          <w:color w:val="auto"/>
          <w:sz w:val="28"/>
          <w:szCs w:val="28"/>
        </w:rPr>
        <w:lastRenderedPageBreak/>
        <w:t>Причины способствующие сохранению высокого уровня заболеваемости ВБИ</w:t>
      </w:r>
    </w:p>
    <w:p w:rsidR="00631F71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Селекция  полирезистентной  микрофлоры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  <w:u w:val="single"/>
        </w:rPr>
        <w:t>Главная  причина</w:t>
      </w:r>
      <w:r w:rsidRPr="00952ECC">
        <w:rPr>
          <w:rFonts w:ascii="Times New Roman" w:hAnsi="Times New Roman"/>
          <w:color w:val="auto"/>
          <w:sz w:val="28"/>
          <w:szCs w:val="28"/>
        </w:rPr>
        <w:t xml:space="preserve"> – изменение  свойств  микробов,  обусловленное  неадекватным  использованием  в  лечебной  сфере  антимикробных  факторов  и  создание  в ЛПУ  условий  для  селекции  микроорганизмов  с  вторичной (приобретенной)  устойчивостью (полирезистентностью)   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Первичная  резистентность</w:t>
      </w:r>
      <w:r w:rsidRPr="00952ECC">
        <w:rPr>
          <w:rFonts w:ascii="Times New Roman" w:hAnsi="Times New Roman"/>
          <w:color w:val="auto"/>
          <w:sz w:val="28"/>
          <w:szCs w:val="28"/>
        </w:rPr>
        <w:t xml:space="preserve"> – природный  видовой  признак  данного микроорганизма.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Вторичная резистентность</w:t>
      </w:r>
      <w:r w:rsidRPr="00952ECC">
        <w:rPr>
          <w:rFonts w:ascii="Times New Roman" w:hAnsi="Times New Roman"/>
          <w:color w:val="auto"/>
          <w:sz w:val="28"/>
          <w:szCs w:val="28"/>
          <w:u w:val="single"/>
        </w:rPr>
        <w:t xml:space="preserve"> – </w:t>
      </w:r>
      <w:r w:rsidR="00631F71" w:rsidRPr="00952ECC">
        <w:rPr>
          <w:rFonts w:ascii="Times New Roman" w:hAnsi="Times New Roman"/>
          <w:bCs/>
          <w:color w:val="auto"/>
          <w:sz w:val="28"/>
          <w:szCs w:val="28"/>
        </w:rPr>
        <w:t xml:space="preserve">изменение наследственной </w:t>
      </w:r>
      <w:r w:rsidRPr="00952ECC">
        <w:rPr>
          <w:rFonts w:ascii="Times New Roman" w:hAnsi="Times New Roman"/>
          <w:bCs/>
          <w:color w:val="auto"/>
          <w:sz w:val="28"/>
          <w:szCs w:val="28"/>
        </w:rPr>
        <w:t xml:space="preserve">информации  под  воздействием  повреждения  и появление  микробов- мутантов, менее  чувствительных  к  воздействию  агента. 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Механизм  селекции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 xml:space="preserve">Микробы  с  приобретенной  устойчивостью  имеют  преимущества  перед  другими  представителями  популяции, что  приводит  к  их  селекции  и  дальнейшему  доминированию </w:t>
      </w:r>
      <w:r w:rsidRPr="00952ECC">
        <w:rPr>
          <w:rFonts w:ascii="Times New Roman" w:hAnsi="Times New Roman"/>
          <w:color w:val="auto"/>
          <w:sz w:val="28"/>
          <w:szCs w:val="28"/>
          <w:u w:val="single"/>
        </w:rPr>
        <w:t>(формированию   госпитального  штамма)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Отличия  госпитального  штамма  от  обычного: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Способность  к длительному  выживанию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Повышенная  агрессивность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Повышенная  устойчивость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Повышенная  патогенность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Постоянная  циркуляция  среди  больных  и  персонала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br w:type="page"/>
      </w:r>
      <w:r w:rsidRPr="00952ECC">
        <w:rPr>
          <w:rFonts w:ascii="Times New Roman" w:hAnsi="Times New Roman"/>
          <w:color w:val="auto"/>
          <w:sz w:val="28"/>
          <w:szCs w:val="28"/>
        </w:rPr>
        <w:lastRenderedPageBreak/>
        <w:t>1-й принцип  Флеминга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назначение  противомикробного  средства  только  при  условии  чувствительности  к  нему  возбудителя !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 xml:space="preserve">Рекомендации  ВОЗ (к 1-му  принципу) 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Всемерное  ограничение использования АБ  в  клинических  условиях</w:t>
      </w:r>
    </w:p>
    <w:p w:rsidR="00011333" w:rsidRPr="00952ECC" w:rsidRDefault="00631F71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 xml:space="preserve">Обязательное изучение спектра действия </w:t>
      </w:r>
      <w:r w:rsidR="00011333" w:rsidRPr="00952ECC">
        <w:rPr>
          <w:rFonts w:ascii="Times New Roman" w:hAnsi="Times New Roman"/>
          <w:bCs/>
          <w:color w:val="auto"/>
          <w:sz w:val="28"/>
          <w:szCs w:val="28"/>
        </w:rPr>
        <w:t>АБ  и  чувствительности  возбудителя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Предпочтение  препарата  с  узким  спектром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При  назначении  АБ  по жизненным  показаниям – препарат  широкого спектра, с учетом  АБ- граммы  ведущей  микрофлоры  стационара.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2-й принцип  Флеминга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обеспечение  эффективной  концентрации  в  очаге  инфекции  (дозы- разовая, суточная, курсовая)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Рекомендации  ВОЗ (ко 2-му  принципу)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Уменьшение   местного  использования АБ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Уменьшение  профилактического использования  АБ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Периодическая  корректива  АБ-терапии  на основе  исследования  микрофлоры  раны и  ее  АБ-граммы (1 раз в 4-6 дней)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Отмена  АБ  сразу, без  постепенного  снижения  дозировки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3-й принцип  Флеминга</w:t>
      </w:r>
    </w:p>
    <w:p w:rsidR="00011333" w:rsidRPr="00952ECC" w:rsidRDefault="00011333" w:rsidP="003E158B">
      <w:pPr>
        <w:pStyle w:val="2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Назначение  АБ  в  такой  дозе ( разовой,  суточной,  курсовой)  и  введение  таким  путем,  чтобы  максимально  ограничить  его  повреждающее  действие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Рациональное  применение  дезинфектантов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952ECC">
        <w:rPr>
          <w:rFonts w:ascii="Times New Roman" w:hAnsi="Times New Roman"/>
          <w:color w:val="auto"/>
          <w:sz w:val="28"/>
          <w:szCs w:val="28"/>
          <w:u w:val="single"/>
        </w:rPr>
        <w:t>Идеальное  дезсредство  должно: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-обладать  широким  спектром  действия  или  надежно  воздействовать на  определенных  возбудителей;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-не  терять  активности  в  присутствии  белка,  моющих  средств  и  др.;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-иметь  минимальную  токсичность;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lastRenderedPageBreak/>
        <w:t>-не  изменять  функц. св-ва  изделий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-не  иметь  неприятного  запаха;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- обладать  очищающим  эффектом,  хорошо  смываться  водой;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- не  загрязнять  окружающей  среды;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- быть  экономичным;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- медленно  вырабатывать  устойчивость  у  возбудителей  к  нему.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Факторы,  влияющие  на  эффективность  дезинфекции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Предварительная  очистка  предметов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Интенсивность  микробного  загрязнения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Концентрация  и  время  действия  препарата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Характер  обрабатываемого  предмета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 xml:space="preserve">Температура,  влажность  и  рН  среды,  при  которых  происходит  дезинфекция 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Формирование  бактерионосительства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952ECC">
        <w:rPr>
          <w:rFonts w:ascii="Times New Roman" w:hAnsi="Times New Roman"/>
          <w:color w:val="auto"/>
          <w:sz w:val="28"/>
          <w:szCs w:val="28"/>
          <w:u w:val="single"/>
        </w:rPr>
        <w:t>Б/носитель – важнейший  источник  ВБИ !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Б/носительство – форма  инфекционного  процесса , при  котором  наступает  динамическое  равновесие  между  макро-  и  микроорганизмом  на  фоне  отсутствия  клинических  симптомов, но с  развитием  иммуно- морфологических  реакций.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2ECC">
        <w:rPr>
          <w:rFonts w:ascii="Times New Roman" w:hAnsi="Times New Roman"/>
          <w:b w:val="0"/>
          <w:color w:val="auto"/>
          <w:sz w:val="28"/>
          <w:szCs w:val="28"/>
        </w:rPr>
        <w:t>Пассаж м/организма через 5 ослабленных лиц приводит к усилению агрессивности микроба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2ECC">
        <w:rPr>
          <w:rFonts w:ascii="Times New Roman" w:hAnsi="Times New Roman"/>
          <w:b w:val="0"/>
          <w:color w:val="auto"/>
          <w:sz w:val="28"/>
          <w:szCs w:val="28"/>
        </w:rPr>
        <w:t>Патогенез формирования  б/носительства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2ECC">
        <w:rPr>
          <w:rFonts w:ascii="Times New Roman" w:hAnsi="Times New Roman"/>
          <w:b w:val="0"/>
          <w:color w:val="auto"/>
          <w:sz w:val="28"/>
          <w:szCs w:val="28"/>
        </w:rPr>
        <w:t>Профилактика  формирования  б/носительства</w:t>
      </w:r>
    </w:p>
    <w:p w:rsidR="00011333" w:rsidRPr="00952ECC" w:rsidRDefault="00011333" w:rsidP="003E158B">
      <w:pPr>
        <w:pStyle w:val="2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 xml:space="preserve">Регулярная  качественная  диспансеризация  медперсонала </w:t>
      </w:r>
    </w:p>
    <w:p w:rsidR="00011333" w:rsidRPr="00952ECC" w:rsidRDefault="00011333" w:rsidP="003E158B">
      <w:pPr>
        <w:pStyle w:val="2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Бакобследование  персонала  по  эпидпоказаниям</w:t>
      </w:r>
    </w:p>
    <w:p w:rsidR="00011333" w:rsidRPr="00952ECC" w:rsidRDefault="00011333" w:rsidP="003E158B">
      <w:pPr>
        <w:pStyle w:val="2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Своевременное  выявление  инфекционных  заболеваний  среди  медперсонала</w:t>
      </w:r>
    </w:p>
    <w:p w:rsidR="00011333" w:rsidRPr="00952ECC" w:rsidRDefault="00011333" w:rsidP="003E158B">
      <w:pPr>
        <w:pStyle w:val="2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 xml:space="preserve">Ежедневный  контроль  за  состоянием  здоровья  медперсонала 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Контингенты  риска</w:t>
      </w:r>
    </w:p>
    <w:p w:rsidR="00011333" w:rsidRPr="00011333" w:rsidRDefault="00011333" w:rsidP="003E158B">
      <w:pPr>
        <w:ind w:firstLine="709"/>
        <w:jc w:val="both"/>
      </w:pPr>
    </w:p>
    <w:p w:rsidR="00011333" w:rsidRPr="00952ECC" w:rsidRDefault="00011333" w:rsidP="003E158B">
      <w:pPr>
        <w:pStyle w:val="2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Пожилые  пациенты</w:t>
      </w:r>
    </w:p>
    <w:p w:rsidR="00011333" w:rsidRPr="00952ECC" w:rsidRDefault="00011333" w:rsidP="003E158B">
      <w:pPr>
        <w:pStyle w:val="2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Дети  раннего  возраста</w:t>
      </w:r>
      <w:r w:rsidRPr="00952ECC">
        <w:rPr>
          <w:rFonts w:ascii="Times New Roman" w:hAnsi="Times New Roman"/>
          <w:color w:val="auto"/>
          <w:sz w:val="28"/>
          <w:szCs w:val="28"/>
        </w:rPr>
        <w:t>, недоношенные, ослабленные  вследствие  многих  причин</w:t>
      </w:r>
    </w:p>
    <w:p w:rsidR="00011333" w:rsidRPr="00952ECC" w:rsidRDefault="00011333" w:rsidP="003E158B">
      <w:pPr>
        <w:pStyle w:val="2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Пациенты  со  сниженной  иммунобиологической</w:t>
      </w:r>
      <w:r w:rsidRPr="00952ECC">
        <w:rPr>
          <w:rFonts w:ascii="Times New Roman" w:hAnsi="Times New Roman"/>
          <w:color w:val="auto"/>
          <w:sz w:val="28"/>
          <w:szCs w:val="28"/>
        </w:rPr>
        <w:t xml:space="preserve">  защитой  вследствие  заболеваний (онкологических, крови, эндокринных, аутоиммунных  и аллергических, инфекций  иммунной  системы, длительных  операций ) 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-</w:t>
      </w: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Пациенты  с  измененным  психофизиологическим  статусом</w:t>
      </w:r>
      <w:r w:rsidRPr="00952ECC">
        <w:rPr>
          <w:rFonts w:ascii="Times New Roman" w:hAnsi="Times New Roman"/>
          <w:color w:val="auto"/>
          <w:sz w:val="28"/>
          <w:szCs w:val="28"/>
        </w:rPr>
        <w:t xml:space="preserve">  обусловленным  экологическим  неблагополучием  территорий, на  которых  они  проживают  и  трудятся</w:t>
      </w: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.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Опасные  диагностические  процедуры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Взятие  крови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Процедуры  зондирования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Эндоскопии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Пункции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Венесекции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Мануальные  ректальные и  вагинальные  исследования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Опасные  лечебные  процедуры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Трансфузии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Инъекции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Пересадки  тканей, органов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Операции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Интубации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Ингаляционный  наркоз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ИВЛ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Катетеризация  сосудов  и  мочевыводящих  путей</w:t>
      </w:r>
    </w:p>
    <w:p w:rsidR="00011333" w:rsidRPr="00952ECC" w:rsidRDefault="00011333" w:rsidP="003E158B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Гемодиализ</w:t>
      </w:r>
    </w:p>
    <w:p w:rsidR="00011333" w:rsidRPr="00952ECC" w:rsidRDefault="00011333" w:rsidP="003E158B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lastRenderedPageBreak/>
        <w:t>Ингаляции</w:t>
      </w:r>
    </w:p>
    <w:p w:rsidR="00011333" w:rsidRPr="00952ECC" w:rsidRDefault="00011333" w:rsidP="003E158B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Бальнеологические  процедуры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Классификация  изделий  медицинского  назначения (по Сполдингу)</w:t>
      </w:r>
    </w:p>
    <w:p w:rsidR="00011333" w:rsidRPr="00952ECC" w:rsidRDefault="00011333" w:rsidP="003E158B">
      <w:pPr>
        <w:pStyle w:val="2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 xml:space="preserve">«критические» предметы </w:t>
      </w:r>
      <w:r w:rsidRPr="00952ECC">
        <w:rPr>
          <w:rFonts w:ascii="Times New Roman" w:hAnsi="Times New Roman"/>
          <w:bCs/>
          <w:color w:val="auto"/>
          <w:sz w:val="28"/>
          <w:szCs w:val="28"/>
        </w:rPr>
        <w:t xml:space="preserve">-хирургические инструменты, катетеры, имплантанты,  жидкости  для  инъекций, иглы </w:t>
      </w:r>
      <w:r w:rsidR="00631F71" w:rsidRPr="00952ECC">
        <w:rPr>
          <w:rFonts w:ascii="Times New Roman" w:hAnsi="Times New Roman"/>
          <w:bCs/>
          <w:color w:val="auto"/>
          <w:sz w:val="28"/>
          <w:szCs w:val="28"/>
        </w:rPr>
        <w:t xml:space="preserve">  </w:t>
      </w: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(д.б.стерильными !)</w:t>
      </w:r>
    </w:p>
    <w:p w:rsidR="00011333" w:rsidRPr="00952ECC" w:rsidRDefault="00011333" w:rsidP="003E158B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«полукритические»</w:t>
      </w:r>
      <w:r w:rsidRPr="00952EC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52ECC">
        <w:rPr>
          <w:rFonts w:ascii="Times New Roman" w:hAnsi="Times New Roman"/>
          <w:bCs/>
          <w:color w:val="auto"/>
          <w:sz w:val="28"/>
          <w:szCs w:val="28"/>
        </w:rPr>
        <w:t>-  эндоскопы, оборудование  для  ингаляций,  анестезии,  ректальные  термометры</w:t>
      </w:r>
      <w:r w:rsidR="00631F71" w:rsidRPr="00952EC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52ECC">
        <w:rPr>
          <w:rFonts w:ascii="Times New Roman" w:hAnsi="Times New Roman"/>
          <w:color w:val="auto"/>
          <w:sz w:val="28"/>
          <w:szCs w:val="28"/>
        </w:rPr>
        <w:t>(должны  подвергаться  высокому  уровню  дезинфекции)</w:t>
      </w:r>
    </w:p>
    <w:p w:rsidR="00011333" w:rsidRPr="00952ECC" w:rsidRDefault="00011333" w:rsidP="003E158B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/>
          <w:bCs/>
          <w:color w:val="auto"/>
          <w:sz w:val="28"/>
          <w:szCs w:val="28"/>
        </w:rPr>
        <w:t>«некритические»</w:t>
      </w:r>
      <w:r w:rsidRPr="00952ECC">
        <w:rPr>
          <w:rFonts w:ascii="Times New Roman" w:hAnsi="Times New Roman"/>
          <w:color w:val="auto"/>
          <w:sz w:val="28"/>
          <w:szCs w:val="28"/>
        </w:rPr>
        <w:t xml:space="preserve"> - подкладные  судна,  манжетки  тонометров,  костыли, посуда, подмышечные  термометры  т.е. пред</w:t>
      </w:r>
      <w:r w:rsidR="00631F71" w:rsidRPr="00952ECC">
        <w:rPr>
          <w:rFonts w:ascii="Times New Roman" w:hAnsi="Times New Roman"/>
          <w:color w:val="auto"/>
          <w:sz w:val="28"/>
          <w:szCs w:val="28"/>
        </w:rPr>
        <w:t xml:space="preserve">меты  контактирующие  с  кожей. </w:t>
      </w:r>
      <w:r w:rsidRPr="00952ECC">
        <w:rPr>
          <w:rFonts w:ascii="Times New Roman" w:hAnsi="Times New Roman"/>
          <w:color w:val="auto"/>
          <w:sz w:val="28"/>
          <w:szCs w:val="28"/>
        </w:rPr>
        <w:t>(должны  подвергаться  низкому  уровню  дезинфекции  или  просто  быть  чистыми)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br w:type="page"/>
      </w:r>
      <w:r w:rsidR="00011333" w:rsidRPr="00952ECC">
        <w:rPr>
          <w:rFonts w:ascii="Times New Roman" w:hAnsi="Times New Roman"/>
          <w:color w:val="auto"/>
          <w:sz w:val="28"/>
          <w:szCs w:val="28"/>
        </w:rPr>
        <w:lastRenderedPageBreak/>
        <w:t>Недостатки  объемно-планировочных  решений</w:t>
      </w:r>
    </w:p>
    <w:p w:rsidR="00631F71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Функциональное  зонирование  подразделений  стационара.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2ECC">
        <w:rPr>
          <w:rFonts w:ascii="Times New Roman" w:hAnsi="Times New Roman"/>
          <w:b w:val="0"/>
          <w:color w:val="auto"/>
          <w:sz w:val="28"/>
          <w:szCs w:val="28"/>
        </w:rPr>
        <w:t>Низкая  эффективность медико-технического  оснащения  как  предпосылка  эпиднеблагополучия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Недостаточное  оснащение  оборудованием, инструментарием, перевязочным материалом, лекарствами;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Недостаточный  набор и площади  помещений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Нарушения  в работе вентиляции</w:t>
      </w:r>
    </w:p>
    <w:p w:rsidR="00011333" w:rsidRPr="00952ECC" w:rsidRDefault="00011333" w:rsidP="003E158B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</w:rPr>
        <w:t>Аварийные  ситуации  на  водо-  и канализационных  сетях,  перебои  в  подаче  хол. и гор. воды, нарушения  в  тепло- и энергоснабжении</w:t>
      </w:r>
      <w:r w:rsidRPr="00952EC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 xml:space="preserve">Кадровый  оптимум  стационара  (рекомендуемый  ВОЗ) 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Соотношение   врач/сестра ( в  зависимости  от  профиля  отделения)   д.б.  1:2, 1:3,  1:4  и  более в  пользу  м/сестер .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Дефицит  м/сестер -  выполнение  врачами  несвойственных  им  функций (врач  не является  специалистом  в выполнении инвазивных  мероприятий   сестринского  профиля)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Дефицит  санитарок – расширение  сектора  деятельности  м/сестер (уборка  и т. д.), вхпдящего  в  противоречие  с  противоэпидемическими  правилами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 xml:space="preserve">Невыполнение  персоналом  санэпидрежима. 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t>«Степень  зрелости  практического  врача  оценивается  по  тому,  как  он  в лечебной  работе относится  к  гигиене».  -Мудров  М.Я.</w:t>
      </w:r>
    </w:p>
    <w:p w:rsidR="00011333" w:rsidRPr="00952ECC" w:rsidRDefault="00011333" w:rsidP="003E158B">
      <w:pPr>
        <w:pStyle w:val="2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3" w:rsidRPr="00952ECC" w:rsidRDefault="00631F71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2ECC">
        <w:rPr>
          <w:rFonts w:ascii="Times New Roman" w:hAnsi="Times New Roman"/>
          <w:color w:val="auto"/>
          <w:sz w:val="28"/>
          <w:szCs w:val="28"/>
        </w:rPr>
        <w:br w:type="page"/>
      </w:r>
      <w:r w:rsidR="00011333" w:rsidRPr="00952ECC">
        <w:rPr>
          <w:rFonts w:ascii="Times New Roman" w:hAnsi="Times New Roman"/>
          <w:color w:val="auto"/>
          <w:sz w:val="28"/>
          <w:szCs w:val="28"/>
        </w:rPr>
        <w:lastRenderedPageBreak/>
        <w:t xml:space="preserve">Основные  термины  и  понятия  </w:t>
      </w:r>
    </w:p>
    <w:p w:rsidR="00631F71" w:rsidRPr="00631F71" w:rsidRDefault="00631F71" w:rsidP="003E158B">
      <w:pPr>
        <w:ind w:firstLine="709"/>
        <w:jc w:val="both"/>
      </w:pP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  <w:u w:val="single"/>
        </w:rPr>
        <w:t>Дезинфекция-</w:t>
      </w:r>
      <w:r w:rsidRPr="00952ECC">
        <w:rPr>
          <w:rFonts w:ascii="Times New Roman" w:hAnsi="Times New Roman"/>
          <w:bCs/>
          <w:color w:val="auto"/>
          <w:sz w:val="28"/>
          <w:szCs w:val="28"/>
        </w:rPr>
        <w:t xml:space="preserve"> уничтожение  вегетативных  форм  микроорганизмов  на  объектах  внешней  среды (или  снижение  их  численности).</w:t>
      </w:r>
    </w:p>
    <w:p w:rsidR="00011333" w:rsidRPr="00952ECC" w:rsidRDefault="00011333" w:rsidP="003E158B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  <w:u w:val="single"/>
        </w:rPr>
        <w:t>Антисептика</w:t>
      </w:r>
      <w:r w:rsidRPr="00952ECC">
        <w:rPr>
          <w:rFonts w:ascii="Times New Roman" w:hAnsi="Times New Roman"/>
          <w:bCs/>
          <w:color w:val="auto"/>
          <w:sz w:val="28"/>
          <w:szCs w:val="28"/>
        </w:rPr>
        <w:t xml:space="preserve"> - уничтожение  вегетативных  форм  микроорганизмов  на  биологических объектах .</w:t>
      </w:r>
    </w:p>
    <w:p w:rsidR="00011333" w:rsidRPr="00952ECC" w:rsidRDefault="00011333" w:rsidP="003E158B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2ECC">
        <w:rPr>
          <w:rFonts w:ascii="Times New Roman" w:hAnsi="Times New Roman"/>
          <w:b w:val="0"/>
          <w:color w:val="auto"/>
          <w:sz w:val="28"/>
          <w:szCs w:val="28"/>
        </w:rPr>
        <w:t>Основные  термины  и  понятия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  <w:u w:val="single"/>
        </w:rPr>
        <w:t xml:space="preserve">Стерилизация – </w:t>
      </w:r>
      <w:r w:rsidRPr="00952ECC">
        <w:rPr>
          <w:rFonts w:ascii="Times New Roman" w:hAnsi="Times New Roman"/>
          <w:bCs/>
          <w:color w:val="auto"/>
          <w:sz w:val="28"/>
          <w:szCs w:val="28"/>
        </w:rPr>
        <w:t>уничтожение  всех  форм  микроорганизмов (вегетативных  и  споровых)  на  объектах  внешней  среды.</w:t>
      </w:r>
    </w:p>
    <w:p w:rsidR="00011333" w:rsidRPr="00952ECC" w:rsidRDefault="00011333" w:rsidP="003E158B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ECC">
        <w:rPr>
          <w:rFonts w:ascii="Times New Roman" w:hAnsi="Times New Roman"/>
          <w:bCs/>
          <w:color w:val="auto"/>
          <w:sz w:val="28"/>
          <w:szCs w:val="28"/>
          <w:u w:val="single"/>
        </w:rPr>
        <w:t>Асептика</w:t>
      </w:r>
      <w:r w:rsidRPr="00952ECC">
        <w:rPr>
          <w:rFonts w:ascii="Times New Roman" w:hAnsi="Times New Roman"/>
          <w:bCs/>
          <w:color w:val="auto"/>
          <w:sz w:val="28"/>
          <w:szCs w:val="28"/>
        </w:rPr>
        <w:t xml:space="preserve"> – предупреждение  поп</w:t>
      </w:r>
      <w:r w:rsidR="003E158B" w:rsidRPr="00952ECC">
        <w:rPr>
          <w:rFonts w:ascii="Times New Roman" w:hAnsi="Times New Roman"/>
          <w:bCs/>
          <w:color w:val="auto"/>
          <w:sz w:val="28"/>
          <w:szCs w:val="28"/>
        </w:rPr>
        <w:t>адания микроорганизмов в  рану.</w:t>
      </w:r>
    </w:p>
    <w:sectPr w:rsidR="00011333" w:rsidRPr="00952ECC" w:rsidSect="003E158B">
      <w:footerReference w:type="even" r:id="rId7"/>
      <w:footerReference w:type="default" r:id="rId8"/>
      <w:pgSz w:w="11907" w:h="16840" w:code="9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E7" w:rsidRDefault="002462E7">
      <w:r>
        <w:separator/>
      </w:r>
    </w:p>
  </w:endnote>
  <w:endnote w:type="continuationSeparator" w:id="0">
    <w:p w:rsidR="002462E7" w:rsidRDefault="0024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78" w:rsidRDefault="00C46678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6678" w:rsidRDefault="00C4667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78" w:rsidRDefault="00C46678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2ECC">
      <w:rPr>
        <w:rStyle w:val="a4"/>
        <w:noProof/>
      </w:rPr>
      <w:t>1</w:t>
    </w:r>
    <w:r>
      <w:rPr>
        <w:rStyle w:val="a4"/>
      </w:rPr>
      <w:fldChar w:fldCharType="end"/>
    </w:r>
  </w:p>
  <w:p w:rsidR="00C46678" w:rsidRDefault="00C466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E7" w:rsidRDefault="002462E7">
      <w:r>
        <w:separator/>
      </w:r>
    </w:p>
  </w:footnote>
  <w:footnote w:type="continuationSeparator" w:id="0">
    <w:p w:rsidR="002462E7" w:rsidRDefault="0024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8A58A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2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36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Garamond" w:hAnsi="Garamond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Garamond" w:hAnsi="Garamond" w:hint="default"/>
          <w:sz w:val="28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Garamond" w:hAnsi="Garamond" w:hint="default"/>
          <w:sz w:val="24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44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32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28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1"/>
    <w:rsid w:val="00011333"/>
    <w:rsid w:val="002462E7"/>
    <w:rsid w:val="003E158B"/>
    <w:rsid w:val="003E3DFD"/>
    <w:rsid w:val="004A17FE"/>
    <w:rsid w:val="00631F71"/>
    <w:rsid w:val="00952ECC"/>
    <w:rsid w:val="00C46678"/>
    <w:rsid w:val="00D0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DA14271-20EC-489C-A419-D955118E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B9EFEE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outlineLvl w:val="1"/>
    </w:pPr>
    <w:rPr>
      <w:rFonts w:ascii="Garamond" w:hAnsi="Garamond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3">
    <w:name w:val="heading 3"/>
    <w:basedOn w:val="a"/>
    <w:next w:val="a"/>
    <w:qFormat/>
    <w:pPr>
      <w:autoSpaceDE w:val="0"/>
      <w:autoSpaceDN w:val="0"/>
      <w:adjustRightInd w:val="0"/>
      <w:ind w:left="585" w:hanging="225"/>
      <w:outlineLvl w:val="2"/>
    </w:pPr>
    <w:rPr>
      <w:rFonts w:ascii="Garamond" w:hAnsi="Garamond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 и  природа современной  ВБИ </vt:lpstr>
    </vt:vector>
  </TitlesOfParts>
  <Company>БСМП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 и  природа современной  ВБИ</dc:title>
  <dc:subject/>
  <dc:creator>nevrol-zav</dc:creator>
  <cp:keywords/>
  <dc:description/>
  <cp:lastModifiedBy>Тест</cp:lastModifiedBy>
  <cp:revision>2</cp:revision>
  <cp:lastPrinted>2006-03-30T10:05:00Z</cp:lastPrinted>
  <dcterms:created xsi:type="dcterms:W3CDTF">2024-05-27T22:51:00Z</dcterms:created>
  <dcterms:modified xsi:type="dcterms:W3CDTF">2024-05-27T22:51:00Z</dcterms:modified>
</cp:coreProperties>
</file>