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136E">
      <w:pPr>
        <w:tabs>
          <w:tab w:val="left" w:pos="181"/>
        </w:tabs>
        <w:jc w:val="center"/>
        <w:outlineLvl w:val="0"/>
        <w:rPr>
          <w:b/>
          <w:bCs/>
          <w:sz w:val="32"/>
        </w:rPr>
      </w:pPr>
      <w:bookmarkStart w:id="0" w:name="_GoBack"/>
      <w:bookmarkEnd w:id="0"/>
      <w:r>
        <w:rPr>
          <w:b/>
          <w:bCs/>
          <w:sz w:val="32"/>
        </w:rPr>
        <w:t>Понятие «особо опасные инфекции» (ООИ).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Научно обоснованное и общепринятое определение понятия ООИ отсутствует. В официальных различных документах, регламентирующих деятельность, связанную с ООИ и их возбудителями, перечень этих инфекций оказывается разным</w:t>
      </w:r>
      <w:r>
        <w:rPr>
          <w:sz w:val="24"/>
        </w:rPr>
        <w:t>.</w:t>
      </w:r>
    </w:p>
    <w:p w:rsidR="00000000" w:rsidRDefault="00F3136E">
      <w:pPr>
        <w:pStyle w:val="2"/>
      </w:pPr>
      <w:r>
        <w:rPr>
          <w:sz w:val="24"/>
        </w:rPr>
        <w:t>Ознакомление с такими перечнями позволяет констатировать, что они включают инфекционные болезни, механизмы, передачи возбудителей которых способны обеспечивать их эпидемическое распространение. В то же время в прошлом эти инфекции отличались высокой лета</w:t>
      </w:r>
      <w:r>
        <w:rPr>
          <w:sz w:val="24"/>
        </w:rPr>
        <w:t>льностью. Это свойство многие из них сохранили и в настоящем времени, если их своевременно не распознать и не начать экстренное лечение. В отношении некоторых таких инфекций и сегодня отсутствуют эффективные лечебные средства, например при бешенстве, легоч</w:t>
      </w:r>
      <w:r>
        <w:rPr>
          <w:sz w:val="24"/>
        </w:rPr>
        <w:t>ных и кишечных формах сибирской язвы и др. В то же время этот принцип невозможно соотнести со всеми инфекционными болезнями, традиционно внесённых в список ООИ. Следовательно, можно сказать, что к</w:t>
      </w:r>
      <w:r>
        <w:t xml:space="preserve"> </w:t>
      </w:r>
      <w:r>
        <w:rPr>
          <w:b/>
          <w:bCs/>
        </w:rPr>
        <w:t>особо опасным</w:t>
      </w:r>
      <w:r>
        <w:rPr>
          <w:b/>
          <w:bCs/>
          <w:sz w:val="32"/>
        </w:rPr>
        <w:t xml:space="preserve"> </w:t>
      </w:r>
      <w:r>
        <w:rPr>
          <w:sz w:val="24"/>
        </w:rPr>
        <w:t>обычно относятся</w:t>
      </w:r>
      <w:r>
        <w:t xml:space="preserve"> </w:t>
      </w:r>
      <w:r>
        <w:rPr>
          <w:b/>
          <w:bCs/>
        </w:rPr>
        <w:t>инфекционные заболевания, сп</w:t>
      </w:r>
      <w:r>
        <w:rPr>
          <w:b/>
          <w:bCs/>
        </w:rPr>
        <w:t xml:space="preserve">особные к эпидемическому распространению с охватом больших масс населения и/или вызывающие крайне тяжело протекающие индивидуальные заболевания с высокой летальностью либо </w:t>
      </w:r>
      <w:proofErr w:type="spellStart"/>
      <w:r>
        <w:rPr>
          <w:b/>
          <w:bCs/>
        </w:rPr>
        <w:t>инвалидизацией</w:t>
      </w:r>
      <w:proofErr w:type="spellEnd"/>
      <w:r>
        <w:rPr>
          <w:b/>
          <w:bCs/>
        </w:rPr>
        <w:t xml:space="preserve"> переболевших.</w:t>
      </w:r>
      <w:r>
        <w:t xml:space="preserve"> 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Понятие ООИ шире понятий «карантинные (конвенционные)»</w:t>
      </w:r>
      <w:r>
        <w:rPr>
          <w:sz w:val="24"/>
        </w:rPr>
        <w:t xml:space="preserve">, «зоонозные» или «природно-очаговые» инфекции. Так, ООИ могут быть карантинными (чума, холера и т. д.), т. е. такими, на которые распространяются международные санитарные правила. Они могут быть зоонозными (чума, туляремия), </w:t>
      </w:r>
      <w:proofErr w:type="spellStart"/>
      <w:r>
        <w:rPr>
          <w:sz w:val="24"/>
        </w:rPr>
        <w:t>антропонозными</w:t>
      </w:r>
      <w:proofErr w:type="spellEnd"/>
      <w:r>
        <w:rPr>
          <w:sz w:val="24"/>
        </w:rPr>
        <w:t xml:space="preserve"> (эпидемический </w:t>
      </w:r>
      <w:r>
        <w:rPr>
          <w:sz w:val="24"/>
        </w:rPr>
        <w:t xml:space="preserve">сыпной тиф, ВИЧ-инфекции и др.) и </w:t>
      </w:r>
      <w:proofErr w:type="spellStart"/>
      <w:r>
        <w:rPr>
          <w:sz w:val="24"/>
        </w:rPr>
        <w:t>сапронозными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легионеллёз</w:t>
      </w:r>
      <w:proofErr w:type="spellEnd"/>
      <w:r>
        <w:rPr>
          <w:sz w:val="24"/>
        </w:rPr>
        <w:t xml:space="preserve">, микозы и др.). Зоонозные ООИ могут быть природно-очаговыми (чума, туляремия), </w:t>
      </w:r>
      <w:proofErr w:type="spellStart"/>
      <w:r>
        <w:rPr>
          <w:sz w:val="24"/>
        </w:rPr>
        <w:t>антропоургическими</w:t>
      </w:r>
      <w:proofErr w:type="spellEnd"/>
      <w:r>
        <w:rPr>
          <w:sz w:val="24"/>
        </w:rPr>
        <w:t xml:space="preserve"> (сап, бруцеллёз) и </w:t>
      </w:r>
      <w:proofErr w:type="spellStart"/>
      <w:r>
        <w:rPr>
          <w:sz w:val="24"/>
        </w:rPr>
        <w:t>природно-антропоургическими</w:t>
      </w:r>
      <w:proofErr w:type="spellEnd"/>
      <w:r>
        <w:rPr>
          <w:sz w:val="24"/>
        </w:rPr>
        <w:t xml:space="preserve"> (бешенство и др.). 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зависимости от включения возб</w:t>
      </w:r>
      <w:r>
        <w:rPr>
          <w:sz w:val="24"/>
        </w:rPr>
        <w:t>удителей в ту или иную группу регламентировались требования режима (ограничения) при работе с ними.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ВОЗ, провозглашая критерии, предложила разработать классификацию микроорганизмов, основанную на этих принципах, а также при разработке классификации микроор</w:t>
      </w:r>
      <w:r>
        <w:rPr>
          <w:sz w:val="24"/>
        </w:rPr>
        <w:t>ганизмов руководствоваться определёнными микробиологическими и эпидемиологическими критериями. К ним были отнесены: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патогенность микроорганизмов (вирулентность, заражающая доза);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механизм и пути передачи, а также круг хозяев микроорганизма (уровень иммунно</w:t>
      </w:r>
      <w:r>
        <w:rPr>
          <w:sz w:val="24"/>
        </w:rPr>
        <w:t>сти, плотности и миграционные процессы хозяев, наличие соотношения переносчиков и эпидемиологическая значимость различных факторов окружающей среды);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наличие и доступность эффективных средств и методов профилактики (методы иммунопрофилактики, санитарно-гиг</w:t>
      </w:r>
      <w:r>
        <w:rPr>
          <w:sz w:val="24"/>
        </w:rPr>
        <w:t>иенические меры по защите воды и пище, контроль над животными – хозяевами и переносчиками возбудителя, за</w:t>
      </w:r>
      <w:r>
        <w:t xml:space="preserve"> </w:t>
      </w:r>
      <w:r>
        <w:rPr>
          <w:sz w:val="24"/>
        </w:rPr>
        <w:t xml:space="preserve">миграцией людей и/или животных);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наличие и доступ эффективных средств и методов лечения (экстренная профилактика, антибиотики, </w:t>
      </w:r>
      <w:proofErr w:type="spellStart"/>
      <w:r>
        <w:rPr>
          <w:sz w:val="24"/>
        </w:rPr>
        <w:t>химиопрепараты</w:t>
      </w:r>
      <w:proofErr w:type="spellEnd"/>
      <w:r>
        <w:rPr>
          <w:sz w:val="24"/>
        </w:rPr>
        <w:t>, включа</w:t>
      </w:r>
      <w:r>
        <w:rPr>
          <w:sz w:val="24"/>
        </w:rPr>
        <w:t xml:space="preserve">ет проблему устойчивости к этим средствам).  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соответствии с этими критериями все микроорганизмы предложено разделять на 4 группы:</w:t>
      </w:r>
    </w:p>
    <w:p w:rsidR="00000000" w:rsidRDefault="00F3136E">
      <w:pPr>
        <w:pStyle w:val="2"/>
        <w:ind w:left="1267" w:hanging="362"/>
        <w:rPr>
          <w:sz w:val="24"/>
          <w:lang w:val="uk-UA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– микроорганизмы, представляющие низкую как индивидуальную, так и общественную опасность. Маловероятно, что эти микроорга</w:t>
      </w:r>
      <w:r>
        <w:rPr>
          <w:sz w:val="24"/>
        </w:rPr>
        <w:t>низмы способны вызвать заболевание лабораторного</w:t>
      </w:r>
      <w:r>
        <w:t xml:space="preserve"> </w:t>
      </w:r>
      <w:r>
        <w:rPr>
          <w:sz w:val="24"/>
        </w:rPr>
        <w:t>персонала, а также населения и животных (</w:t>
      </w:r>
      <w:r>
        <w:rPr>
          <w:sz w:val="24"/>
          <w:lang w:val="en-US"/>
        </w:rPr>
        <w:t>Bacillus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subtilis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Es</w:t>
      </w:r>
      <w:proofErr w:type="spellEnd"/>
      <w:r>
        <w:rPr>
          <w:sz w:val="24"/>
          <w:lang w:val="en-US"/>
        </w:rPr>
        <w:t>c</w:t>
      </w:r>
      <w:proofErr w:type="spellStart"/>
      <w:r>
        <w:rPr>
          <w:sz w:val="24"/>
        </w:rPr>
        <w:t>heri</w:t>
      </w:r>
      <w:r>
        <w:rPr>
          <w:sz w:val="24"/>
          <w:lang w:val="en-US"/>
        </w:rPr>
        <w:t>chia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coli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K</w:t>
      </w:r>
      <w:r>
        <w:rPr>
          <w:sz w:val="24"/>
        </w:rPr>
        <w:t xml:space="preserve"> 12)</w:t>
      </w:r>
      <w:r>
        <w:rPr>
          <w:sz w:val="24"/>
          <w:lang w:val="uk-UA"/>
        </w:rPr>
        <w:t>;</w:t>
      </w:r>
    </w:p>
    <w:p w:rsidR="00000000" w:rsidRDefault="00F3136E">
      <w:pPr>
        <w:pStyle w:val="2"/>
        <w:ind w:left="1267" w:hanging="362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– микроорганизмы, представляющие умеренную индивидуальную и ограниченную общественную опасность. Представители этой</w:t>
      </w:r>
      <w:r>
        <w:t xml:space="preserve"> </w:t>
      </w:r>
      <w:r>
        <w:rPr>
          <w:sz w:val="24"/>
        </w:rPr>
        <w:t>груп</w:t>
      </w:r>
      <w:r>
        <w:rPr>
          <w:sz w:val="24"/>
        </w:rPr>
        <w:t>пы могут</w:t>
      </w:r>
      <w:r>
        <w:t xml:space="preserve"> </w:t>
      </w:r>
      <w:r>
        <w:rPr>
          <w:sz w:val="24"/>
        </w:rPr>
        <w:lastRenderedPageBreak/>
        <w:t>вызвать отдельные заболевания людей, и/или животных, но в обычных условиях они не представляют серьёзной проблемы для здравоохранения и/или ветеринарии. Ограничение риска распространения вызываемых этими микроорганизмами болезней может быть связан</w:t>
      </w:r>
      <w:r>
        <w:rPr>
          <w:sz w:val="24"/>
        </w:rPr>
        <w:t>о с наличием эффективных средств их профилактики и лечения (возбудитель брюшного тифа, вирусный гепатита В);</w:t>
      </w:r>
    </w:p>
    <w:p w:rsidR="00000000" w:rsidRDefault="00F3136E">
      <w:pPr>
        <w:pStyle w:val="2"/>
        <w:ind w:left="1267" w:hanging="362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 – микроорганизмы, представляющие высокую индивидуальную, но низкую общественную опасность. Представители этой группы способны вызвать тяжёлые и</w:t>
      </w:r>
      <w:r>
        <w:rPr>
          <w:sz w:val="24"/>
        </w:rPr>
        <w:t xml:space="preserve">нфекционные заболевания, но не могут распространяться от одного индивидуума к другому либо в отношении их есть эффективные средства профилактики и лечения (бруцеллёз, </w:t>
      </w:r>
      <w:proofErr w:type="spellStart"/>
      <w:r>
        <w:rPr>
          <w:sz w:val="24"/>
        </w:rPr>
        <w:t>гистоплазмоз</w:t>
      </w:r>
      <w:proofErr w:type="spellEnd"/>
      <w:r>
        <w:rPr>
          <w:sz w:val="24"/>
        </w:rPr>
        <w:t>);</w:t>
      </w:r>
    </w:p>
    <w:p w:rsidR="00000000" w:rsidRDefault="00F3136E">
      <w:pPr>
        <w:pStyle w:val="2"/>
        <w:ind w:left="1267" w:hanging="362"/>
        <w:rPr>
          <w:sz w:val="24"/>
        </w:rPr>
      </w:pPr>
      <w:r>
        <w:rPr>
          <w:sz w:val="24"/>
          <w:lang w:val="en-US"/>
        </w:rPr>
        <w:t>IV</w:t>
      </w:r>
      <w:r>
        <w:rPr>
          <w:sz w:val="24"/>
        </w:rPr>
        <w:t xml:space="preserve"> – микроорганизмы, представляющие высокую как общественную, так и индиви</w:t>
      </w:r>
      <w:r>
        <w:rPr>
          <w:sz w:val="24"/>
        </w:rPr>
        <w:t>дуальную опасность. Они способны вызывать тяжёлые, нередко не поддающиеся лечению болезни людей и/или животных и могут легко распространяться от одного индивидуума к другому (ящур).</w:t>
      </w:r>
    </w:p>
    <w:p w:rsidR="00000000" w:rsidRDefault="00F3136E">
      <w:pPr>
        <w:pStyle w:val="2"/>
        <w:rPr>
          <w:b/>
          <w:bCs/>
        </w:rPr>
      </w:pPr>
      <w:r>
        <w:rPr>
          <w:sz w:val="24"/>
        </w:rPr>
        <w:t xml:space="preserve">С учётом выше изложенных критериев представляется целесообразным и научно </w:t>
      </w:r>
      <w:r>
        <w:rPr>
          <w:sz w:val="24"/>
        </w:rPr>
        <w:t>обоснованным назвать</w:t>
      </w:r>
      <w:r>
        <w:t xml:space="preserve"> </w:t>
      </w:r>
      <w:r>
        <w:rPr>
          <w:b/>
          <w:bCs/>
        </w:rPr>
        <w:t xml:space="preserve">особо опасными те инфекционные болезни, возбудители которых отнесены к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и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патогенности</w:t>
      </w:r>
      <w:r>
        <w:rPr>
          <w:b/>
          <w:bCs/>
          <w:sz w:val="32"/>
        </w:rPr>
        <w:t xml:space="preserve"> </w:t>
      </w:r>
      <w:r>
        <w:rPr>
          <w:sz w:val="24"/>
        </w:rPr>
        <w:t>в соответствии с</w:t>
      </w:r>
      <w:r>
        <w:t xml:space="preserve"> </w:t>
      </w:r>
      <w:r>
        <w:rPr>
          <w:sz w:val="24"/>
        </w:rPr>
        <w:t>упомянутыми выше</w:t>
      </w:r>
      <w:r>
        <w:t xml:space="preserve"> </w:t>
      </w:r>
      <w:r>
        <w:rPr>
          <w:b/>
          <w:bCs/>
        </w:rPr>
        <w:t>санитарными правилами.</w:t>
      </w:r>
    </w:p>
    <w:p w:rsidR="00000000" w:rsidRDefault="00F3136E">
      <w:pPr>
        <w:pStyle w:val="2"/>
        <w:rPr>
          <w:b/>
          <w:bCs/>
          <w:sz w:val="32"/>
        </w:rPr>
      </w:pPr>
    </w:p>
    <w:p w:rsidR="00000000" w:rsidRDefault="00F3136E">
      <w:pPr>
        <w:pStyle w:val="2"/>
        <w:jc w:val="center"/>
        <w:rPr>
          <w:b/>
          <w:bCs/>
          <w:sz w:val="36"/>
        </w:rPr>
      </w:pPr>
    </w:p>
    <w:p w:rsidR="00000000" w:rsidRDefault="00F3136E">
      <w:pPr>
        <w:pStyle w:val="2"/>
        <w:jc w:val="center"/>
        <w:rPr>
          <w:b/>
          <w:bCs/>
          <w:sz w:val="32"/>
        </w:rPr>
      </w:pPr>
    </w:p>
    <w:p w:rsidR="00000000" w:rsidRDefault="00F3136E">
      <w:pPr>
        <w:pStyle w:val="2"/>
        <w:jc w:val="center"/>
        <w:rPr>
          <w:b/>
          <w:bCs/>
          <w:sz w:val="36"/>
        </w:rPr>
      </w:pPr>
      <w:r>
        <w:rPr>
          <w:b/>
          <w:bCs/>
          <w:sz w:val="32"/>
        </w:rPr>
        <w:t xml:space="preserve">Принципы лабораторной работы микроорганизмами </w:t>
      </w:r>
      <w:r>
        <w:rPr>
          <w:b/>
          <w:bCs/>
          <w:sz w:val="32"/>
          <w:lang w:val="en-US"/>
        </w:rPr>
        <w:t>I</w:t>
      </w:r>
      <w:r>
        <w:rPr>
          <w:b/>
          <w:bCs/>
          <w:sz w:val="32"/>
        </w:rPr>
        <w:t xml:space="preserve"> </w:t>
      </w:r>
      <w:r>
        <w:rPr>
          <w:b/>
          <w:bCs/>
          <w:sz w:val="32"/>
          <w:lang w:val="uk-UA"/>
        </w:rPr>
        <w:t xml:space="preserve">и </w:t>
      </w:r>
      <w:r>
        <w:rPr>
          <w:b/>
          <w:bCs/>
          <w:sz w:val="32"/>
          <w:lang w:val="en-US"/>
        </w:rPr>
        <w:t>II</w:t>
      </w:r>
      <w:r>
        <w:rPr>
          <w:b/>
          <w:bCs/>
          <w:sz w:val="32"/>
        </w:rPr>
        <w:t xml:space="preserve"> групп.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Работа с материалом, кон</w:t>
      </w:r>
      <w:r>
        <w:rPr>
          <w:sz w:val="24"/>
        </w:rPr>
        <w:t xml:space="preserve">тактировавшим с возбудителем, отнесённым к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и </w:t>
      </w:r>
      <w:r>
        <w:rPr>
          <w:sz w:val="24"/>
          <w:lang w:val="en-US"/>
        </w:rPr>
        <w:t>II</w:t>
      </w:r>
      <w:r>
        <w:rPr>
          <w:sz w:val="24"/>
        </w:rPr>
        <w:t xml:space="preserve"> </w:t>
      </w:r>
      <w:proofErr w:type="spellStart"/>
      <w:r>
        <w:rPr>
          <w:sz w:val="24"/>
          <w:lang w:val="uk-UA"/>
        </w:rPr>
        <w:t>группам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патогенности</w:t>
      </w:r>
      <w:proofErr w:type="spellEnd"/>
      <w:r>
        <w:rPr>
          <w:sz w:val="24"/>
          <w:lang w:val="uk-UA"/>
        </w:rPr>
        <w:t xml:space="preserve">, </w:t>
      </w:r>
      <w:proofErr w:type="spellStart"/>
      <w:r>
        <w:rPr>
          <w:sz w:val="24"/>
          <w:lang w:val="uk-UA"/>
        </w:rPr>
        <w:t>ведётся</w:t>
      </w:r>
      <w:proofErr w:type="spellEnd"/>
      <w:r>
        <w:rPr>
          <w:sz w:val="24"/>
          <w:lang w:val="uk-UA"/>
        </w:rPr>
        <w:t xml:space="preserve"> в </w:t>
      </w:r>
      <w:proofErr w:type="spellStart"/>
      <w:r>
        <w:rPr>
          <w:sz w:val="24"/>
          <w:lang w:val="uk-UA"/>
        </w:rPr>
        <w:t>строгом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соответствии</w:t>
      </w:r>
      <w:proofErr w:type="spellEnd"/>
      <w:r>
        <w:rPr>
          <w:sz w:val="24"/>
          <w:lang w:val="uk-UA"/>
        </w:rPr>
        <w:t xml:space="preserve"> с </w:t>
      </w:r>
      <w:proofErr w:type="spellStart"/>
      <w:r>
        <w:rPr>
          <w:sz w:val="24"/>
          <w:lang w:val="uk-UA"/>
        </w:rPr>
        <w:t>требованиями</w:t>
      </w:r>
      <w:proofErr w:type="spellEnd"/>
      <w:r>
        <w:rPr>
          <w:sz w:val="24"/>
          <w:lang w:val="uk-UA"/>
        </w:rPr>
        <w:t xml:space="preserve"> </w:t>
      </w:r>
      <w:proofErr w:type="spellStart"/>
      <w:r>
        <w:rPr>
          <w:sz w:val="24"/>
          <w:lang w:val="uk-UA"/>
        </w:rPr>
        <w:t>санитарных</w:t>
      </w:r>
      <w:proofErr w:type="spellEnd"/>
      <w:r>
        <w:rPr>
          <w:sz w:val="24"/>
          <w:lang w:val="uk-UA"/>
        </w:rPr>
        <w:t xml:space="preserve"> правил и норм СП 1.2.011 – 94 №011 </w:t>
      </w:r>
      <w:r>
        <w:rPr>
          <w:sz w:val="24"/>
        </w:rPr>
        <w:t xml:space="preserve">«Безопасность работы с микроорганизмами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и </w:t>
      </w:r>
      <w:r>
        <w:rPr>
          <w:sz w:val="24"/>
          <w:lang w:val="en-US"/>
        </w:rPr>
        <w:t>II</w:t>
      </w:r>
      <w:r>
        <w:rPr>
          <w:sz w:val="24"/>
        </w:rPr>
        <w:t xml:space="preserve"> </w:t>
      </w:r>
      <w:proofErr w:type="spellStart"/>
      <w:r>
        <w:rPr>
          <w:sz w:val="24"/>
          <w:lang w:val="uk-UA"/>
        </w:rPr>
        <w:t>групп</w:t>
      </w:r>
      <w:proofErr w:type="spellEnd"/>
      <w:r>
        <w:rPr>
          <w:sz w:val="24"/>
          <w:lang w:val="uk-UA"/>
        </w:rPr>
        <w:t xml:space="preserve"> </w:t>
      </w:r>
      <w:r>
        <w:rPr>
          <w:sz w:val="24"/>
        </w:rPr>
        <w:t>патогенности».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Упомянутые требования на</w:t>
      </w:r>
      <w:r>
        <w:rPr>
          <w:sz w:val="24"/>
        </w:rPr>
        <w:t xml:space="preserve">правлены на обеспечение личной и общественной безопасности работы с биологическим материалом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и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 патогенности. Они предусматривают проведение следующих организационных мероприятий: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рациональная планировка оборудованных соответственно инженерно-тех</w:t>
      </w:r>
      <w:r>
        <w:rPr>
          <w:sz w:val="24"/>
        </w:rPr>
        <w:t xml:space="preserve">ническими системами помещений;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обеспечение лабораторий необходимыми средствами индивидуальной и коллективной защиты;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укомплектовка</w:t>
      </w:r>
      <w:proofErr w:type="spellEnd"/>
      <w:r>
        <w:rPr>
          <w:sz w:val="24"/>
        </w:rPr>
        <w:t xml:space="preserve"> лабораторий соответственно подготовленным персоналом;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использование безопасных методов работы, а также надёжных средств и ме</w:t>
      </w:r>
      <w:r>
        <w:rPr>
          <w:sz w:val="24"/>
        </w:rPr>
        <w:t>тодов обеззараживания;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наличие эффективных планов по локализации и ликвидации последствий аварий;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строгий контроль над выполнением требований биологической безопасности сотрудниками лаборатории;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обеспечение надёжными источниками электроэнергии, водоснабжен</w:t>
      </w:r>
      <w:r>
        <w:rPr>
          <w:sz w:val="24"/>
        </w:rPr>
        <w:t>ия и др.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 xml:space="preserve">Правила регламентируют ограничение круга лиц, допущенных к работе с биологическими материалами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sz w:val="24"/>
          <w:lang w:val="uk-UA"/>
        </w:rPr>
        <w:t>и</w:t>
      </w:r>
      <w:r>
        <w:rPr>
          <w:sz w:val="24"/>
        </w:rPr>
        <w:t xml:space="preserve">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групп, и порядок выезда сотрудников, работающих с этим материалом или принимающих участие в локализации и ликвидации эпидемических очагов.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Правил</w:t>
      </w:r>
      <w:r>
        <w:rPr>
          <w:sz w:val="24"/>
        </w:rPr>
        <w:t>а характеризуют также специальные мероприятия, предусматривающие: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приём на работу только лиц, не имеющих противопоказаний к</w:t>
      </w:r>
      <w:r>
        <w:t xml:space="preserve"> </w:t>
      </w:r>
      <w:proofErr w:type="spellStart"/>
      <w:r>
        <w:rPr>
          <w:sz w:val="24"/>
        </w:rPr>
        <w:t>вакцинопрофилактике</w:t>
      </w:r>
      <w:proofErr w:type="spellEnd"/>
      <w:r>
        <w:rPr>
          <w:sz w:val="24"/>
        </w:rPr>
        <w:t>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медицинское наблюдение за персоналом;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использование специфической иммунопрофилактики для персонала;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изоляцию и </w:t>
      </w:r>
      <w:r>
        <w:rPr>
          <w:sz w:val="24"/>
        </w:rPr>
        <w:t>профилактическое лечение лиц, подвергшихся риску заражения при аварии;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проведение тщательной дезинфекции с целью предупреждения выноса возбудителя за пределы помещения, где произошла авария. </w:t>
      </w:r>
    </w:p>
    <w:p w:rsidR="00000000" w:rsidRDefault="00F3136E">
      <w:pPr>
        <w:pStyle w:val="2"/>
        <w:jc w:val="center"/>
        <w:outlineLvl w:val="0"/>
        <w:rPr>
          <w:b/>
          <w:bCs/>
          <w:sz w:val="36"/>
        </w:rPr>
      </w:pPr>
      <w:r>
        <w:rPr>
          <w:b/>
          <w:bCs/>
          <w:sz w:val="32"/>
        </w:rPr>
        <w:t>Эпидемиологическое обследование очага</w:t>
      </w:r>
      <w:r>
        <w:rPr>
          <w:b/>
          <w:bCs/>
          <w:sz w:val="36"/>
        </w:rPr>
        <w:t xml:space="preserve">. 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Эпидемиологическое обсле</w:t>
      </w:r>
      <w:r>
        <w:rPr>
          <w:sz w:val="24"/>
        </w:rPr>
        <w:t>дование призвано установить: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источник возбудителя инфекции для данного очага;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механизмы, пути и факторы передачи, обусловившие выявленные случаи заболевания;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круг лиц, одновременно с заболевшими подвергшихся риску         заражения;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размеры восприимчивой </w:t>
      </w:r>
      <w:r>
        <w:rPr>
          <w:sz w:val="24"/>
        </w:rPr>
        <w:t>к данной инфекции не иммунной прослойки среди населения очага;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условия, которые могут благоприятствовать распространению возбудителя инфекции в очаге и выносу его за пределы очага.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По результатам эпидемиологического обследования разрабатывается план провед</w:t>
      </w:r>
      <w:r>
        <w:rPr>
          <w:sz w:val="24"/>
        </w:rPr>
        <w:t xml:space="preserve">ения мероприятий по локализации и ликвидации очага. 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При проведении эпидемиологического обследования врач – эпидемиолог: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собирает анамнез и материалы для лабораторных исследований;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составляет список лиц, соприкасавшихся с больным;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выясняет места, в которых</w:t>
      </w:r>
      <w:r>
        <w:rPr>
          <w:sz w:val="24"/>
        </w:rPr>
        <w:t xml:space="preserve"> бывал больной перед заболеванием;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выясняет вероятный источник заражения и пути распространение возбудителя инфекции;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осуществляет контроль за своевременной и правильной госпитализацией больного и изоляцией лиц, общавшихся с больным;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контролирует проведени</w:t>
      </w:r>
      <w:r>
        <w:rPr>
          <w:sz w:val="24"/>
        </w:rPr>
        <w:t>е заключительной дезинфекции;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заполняет карту эпидемиологического обследования очага на лиц, общавшихся с источником возбудителя инфекции;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на лиц, выбывших из очага до начала эпидемиологического обследования, посылает экстренное сообщение в центр санитарно</w:t>
      </w:r>
      <w:r>
        <w:rPr>
          <w:sz w:val="24"/>
        </w:rPr>
        <w:t xml:space="preserve"> – эпидемиологического надзора города, куда выехали эти лица, с указанием необходимой их изоляции.</w:t>
      </w:r>
    </w:p>
    <w:p w:rsidR="00000000" w:rsidRDefault="00F3136E">
      <w:pPr>
        <w:pStyle w:val="2"/>
      </w:pPr>
      <w:r>
        <w:rPr>
          <w:sz w:val="24"/>
        </w:rPr>
        <w:t>В заключение эпидемиолога оценивается качество и эффективность проведённых в очаге мероприятий, и рекомендуются дополнительные меры, направленные на его ликв</w:t>
      </w:r>
      <w:r>
        <w:rPr>
          <w:sz w:val="24"/>
        </w:rPr>
        <w:t>идацию</w:t>
      </w:r>
      <w:r>
        <w:t>.</w:t>
      </w:r>
    </w:p>
    <w:p w:rsidR="00000000" w:rsidRDefault="00F3136E">
      <w:pPr>
        <w:pStyle w:val="2"/>
        <w:outlineLvl w:val="0"/>
        <w:rPr>
          <w:b/>
          <w:bCs/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  <w:bCs/>
          <w:sz w:val="32"/>
        </w:rPr>
        <w:t>Карантин.</w:t>
      </w:r>
    </w:p>
    <w:p w:rsidR="00000000" w:rsidRDefault="00F3136E">
      <w:pPr>
        <w:pStyle w:val="2"/>
        <w:rPr>
          <w:sz w:val="24"/>
        </w:rPr>
      </w:pPr>
      <w:r>
        <w:rPr>
          <w:b/>
          <w:bCs/>
        </w:rPr>
        <w:t>Карантин</w:t>
      </w:r>
      <w:r>
        <w:rPr>
          <w:b/>
          <w:bCs/>
          <w:sz w:val="32"/>
        </w:rPr>
        <w:t xml:space="preserve"> – </w:t>
      </w:r>
      <w:r>
        <w:rPr>
          <w:sz w:val="24"/>
        </w:rPr>
        <w:t>наиболее полный комплекс ограниченных административных и лечебно – профилактических мероприятий, направленных, как на охрану определённой территории от заноса возбудителя ООИ из др. террит</w:t>
      </w:r>
      <w:r>
        <w:rPr>
          <w:sz w:val="24"/>
        </w:rPr>
        <w:t>орий, так и на предупреждение их распространения из эпидемиологического очага.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 xml:space="preserve">Карантин вводится решением ЧПК (СПК) – постоянно действующим органом, создаваемым при администрации города, района и др. Предназначен: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для руководства профилактическими и проти</w:t>
      </w:r>
      <w:r>
        <w:rPr>
          <w:sz w:val="24"/>
        </w:rPr>
        <w:t>воэпидемическими мероприятиями в случае возникновения эпидемиологического</w:t>
      </w:r>
      <w:r>
        <w:t xml:space="preserve"> </w:t>
      </w:r>
      <w:r>
        <w:rPr>
          <w:sz w:val="24"/>
        </w:rPr>
        <w:t>очага;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обладает функциями контроля над их выполнением и административным воздействием на должностных лиц, на которых возложено проведение этих мероприятий.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Всей работой в очаге руков</w:t>
      </w:r>
      <w:r>
        <w:rPr>
          <w:sz w:val="24"/>
        </w:rPr>
        <w:t>одит начальник очага, который подчиняется штабу очага. Штаб создаётся при возникновении заболевания в</w:t>
      </w:r>
      <w:r>
        <w:t xml:space="preserve"> </w:t>
      </w:r>
      <w:r>
        <w:rPr>
          <w:sz w:val="24"/>
        </w:rPr>
        <w:t>населённом пункте, где возможно эпидемиологическое распространение инфекции.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lastRenderedPageBreak/>
        <w:t>Для проведения лечебно – противоэпидемических мероприятий при штабе организую</w:t>
      </w:r>
      <w:r>
        <w:rPr>
          <w:sz w:val="24"/>
        </w:rPr>
        <w:t>т специализированные службы, основными из которых являются следующие: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лечебные (специальные стационары, группы консультантов, клинические лаборатории, патологоанатомическая группа);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противоэпидемические (группа эпидемиологического обследования, </w:t>
      </w:r>
      <w:proofErr w:type="spellStart"/>
      <w:r>
        <w:rPr>
          <w:sz w:val="24"/>
        </w:rPr>
        <w:t>эвакогруппа</w:t>
      </w:r>
      <w:proofErr w:type="spellEnd"/>
      <w:r>
        <w:rPr>
          <w:sz w:val="24"/>
        </w:rPr>
        <w:t>, группа обеззараживания очагов, группа контроля над выполнением противоэпидемиологического режима специальными учреждениями, за правильностью взятия и доставки материала на исследования);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лабораторные (микробиологическая, микологическая, вирусологическая </w:t>
      </w:r>
      <w:r>
        <w:rPr>
          <w:sz w:val="24"/>
        </w:rPr>
        <w:t>лаборатории);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профилактические (группа по проведению профилактических прививок, медицинское наблюдение за населением, по дезинсекции и дератизации, санитарное просвещение, пищевой и коммунальный санатории, </w:t>
      </w:r>
      <w:proofErr w:type="spellStart"/>
      <w:r>
        <w:rPr>
          <w:sz w:val="24"/>
        </w:rPr>
        <w:t>обсерваторы</w:t>
      </w:r>
      <w:proofErr w:type="spellEnd"/>
      <w:r>
        <w:rPr>
          <w:sz w:val="24"/>
        </w:rPr>
        <w:t>, активная санитарная группа ветеринарн</w:t>
      </w:r>
      <w:r>
        <w:rPr>
          <w:sz w:val="24"/>
        </w:rPr>
        <w:t>ого надзора);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карантинные (группа охраны объектов специального назначения, подразделение постов оцепления, </w:t>
      </w:r>
      <w:proofErr w:type="spellStart"/>
      <w:r>
        <w:rPr>
          <w:sz w:val="24"/>
        </w:rPr>
        <w:t>контрольно</w:t>
      </w:r>
      <w:proofErr w:type="spellEnd"/>
      <w:r>
        <w:rPr>
          <w:sz w:val="24"/>
        </w:rPr>
        <w:t xml:space="preserve"> – пропускной пункт (КПП));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административно – хозяйственные (группы обеспечения лечебными и диагностическими средствами, хозяйственным и ме</w:t>
      </w:r>
      <w:r>
        <w:rPr>
          <w:sz w:val="24"/>
        </w:rPr>
        <w:t>дицинским имуществом; транспорта и связи; по обеспечению питанием и жильём; бух. учёта).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зависимости от характера очага набор и количественный состав служб может меняться.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Карантинными мерами являются: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оцепление очага;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запрещение выезда из него без предв</w:t>
      </w:r>
      <w:r>
        <w:rPr>
          <w:sz w:val="24"/>
        </w:rPr>
        <w:t>арительной обсервации;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организация прямого транзита, перевалочных баз и ограничения транспортных связей очага с другими территориями;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организация строгой системы вывоза из очага и ввоза в него сырья, товаров и продуктов;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организация санитарно – карантинных</w:t>
      </w:r>
      <w:r>
        <w:rPr>
          <w:sz w:val="24"/>
        </w:rPr>
        <w:t xml:space="preserve"> пунктов на транспорте, аэропортах, на железно – дорожных станциях, в речных и морских портах;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ограничение водопользования для бытовых, хозяйственных, рекреационных нужд;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ограничение посещения тех мест, где выявлены опасные для человека эпизоотии;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ограниче</w:t>
      </w:r>
      <w:r>
        <w:rPr>
          <w:sz w:val="24"/>
        </w:rPr>
        <w:t>ние массовых мероприятий, торговли и др.</w:t>
      </w:r>
    </w:p>
    <w:p w:rsidR="00000000" w:rsidRDefault="00F3136E">
      <w:pPr>
        <w:pStyle w:val="2"/>
        <w:rPr>
          <w:b/>
          <w:bCs/>
          <w:sz w:val="24"/>
        </w:rPr>
      </w:pPr>
      <w:r>
        <w:rPr>
          <w:sz w:val="24"/>
        </w:rPr>
        <w:t>Лица, желающие покинуть территорию очага, подлежат</w:t>
      </w:r>
      <w:r>
        <w:t xml:space="preserve"> </w:t>
      </w:r>
      <w:r>
        <w:rPr>
          <w:b/>
          <w:bCs/>
        </w:rPr>
        <w:t>обсервации</w:t>
      </w:r>
      <w:r>
        <w:rPr>
          <w:b/>
          <w:bCs/>
          <w:sz w:val="32"/>
        </w:rPr>
        <w:t xml:space="preserve">. </w:t>
      </w:r>
      <w:r>
        <w:rPr>
          <w:sz w:val="24"/>
        </w:rPr>
        <w:t>В помещении обсервации должны быть:</w:t>
      </w:r>
      <w:r>
        <w:rPr>
          <w:b/>
          <w:bCs/>
          <w:sz w:val="24"/>
        </w:rPr>
        <w:t xml:space="preserve">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приёмная;     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палаты для </w:t>
      </w:r>
      <w:proofErr w:type="spellStart"/>
      <w:r>
        <w:rPr>
          <w:sz w:val="24"/>
        </w:rPr>
        <w:t>обсервируемых</w:t>
      </w:r>
      <w:proofErr w:type="spellEnd"/>
      <w:r>
        <w:rPr>
          <w:sz w:val="24"/>
        </w:rPr>
        <w:t>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комнаты для медицинского и обслуживающего персонала;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комнаты для взятия м</w:t>
      </w:r>
      <w:r>
        <w:rPr>
          <w:sz w:val="24"/>
        </w:rPr>
        <w:t>атериала;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комнаты для хранения личных вещей </w:t>
      </w:r>
      <w:proofErr w:type="spellStart"/>
      <w:r>
        <w:rPr>
          <w:sz w:val="24"/>
        </w:rPr>
        <w:t>обсервируемых</w:t>
      </w:r>
      <w:proofErr w:type="spellEnd"/>
      <w:r>
        <w:rPr>
          <w:sz w:val="24"/>
        </w:rPr>
        <w:t>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буфет;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санитарный пропускник;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подсобные помещения.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Обсервацией предусматривается изоляция лиц, выезжающих за пределы карантинной зоны, и медицинское наблюдение за ними в течение срока, равного макс</w:t>
      </w:r>
      <w:r>
        <w:rPr>
          <w:sz w:val="24"/>
        </w:rPr>
        <w:t>имальной длительности инкубационного периода при данном заболевании. В обсервацию допускаются только здоровые люди.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 xml:space="preserve">В случае выявления среди </w:t>
      </w:r>
      <w:proofErr w:type="spellStart"/>
      <w:r>
        <w:rPr>
          <w:sz w:val="24"/>
        </w:rPr>
        <w:t>обсервируемых</w:t>
      </w:r>
      <w:proofErr w:type="spellEnd"/>
      <w:r>
        <w:rPr>
          <w:sz w:val="24"/>
        </w:rPr>
        <w:t xml:space="preserve"> больного, его переводят в стационар, а лиц, общавшихся с ним – в изолятор.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lastRenderedPageBreak/>
        <w:t>Повторное использование об</w:t>
      </w:r>
      <w:r>
        <w:rPr>
          <w:sz w:val="24"/>
        </w:rPr>
        <w:t>сервации допускается только после тщательной уборки и заключительной дезинфекции. Медицинский и обслуживающий персонал находятся под медицинским наблюдением.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Противоэпидемические меры в эпидемиологическом очаге: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выявление и госпитализация больных;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выявлени</w:t>
      </w:r>
      <w:r>
        <w:rPr>
          <w:sz w:val="24"/>
        </w:rPr>
        <w:t>е и захоронение погибших от контролируемой болезни;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выявление и изоляция лиц, соприкасавшихся с телами погибших;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дезинфекция квартиры, вещей, предметов, нательного и постельного белья, которыми пользовался умерший больной;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активное выявление лиц с проявлен</w:t>
      </w:r>
      <w:r>
        <w:rPr>
          <w:sz w:val="24"/>
        </w:rPr>
        <w:t>иями заболевания;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организация экстренной профилактики населения;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организация санитарной очистки населённых пунктов;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санитарно – просветительная работа среди населения;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исследование объектов окружающей среды на </w:t>
      </w:r>
      <w:proofErr w:type="spellStart"/>
      <w:r>
        <w:rPr>
          <w:sz w:val="24"/>
        </w:rPr>
        <w:t>контаминированность</w:t>
      </w:r>
      <w:proofErr w:type="spellEnd"/>
      <w:r>
        <w:rPr>
          <w:sz w:val="24"/>
        </w:rPr>
        <w:t xml:space="preserve"> возбудителя контролируемой</w:t>
      </w:r>
      <w:r>
        <w:rPr>
          <w:sz w:val="24"/>
        </w:rPr>
        <w:t xml:space="preserve"> инфекции;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выявление инфицированных живых переносчиков и организовать работы по сокращению их численности.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Населённый пункт, где установлена особо опасная болезнь среди живых, объявляется неблагополучным. При этом налагают ветеринарный карантин. На дорогах</w:t>
      </w:r>
      <w:r>
        <w:rPr>
          <w:sz w:val="24"/>
        </w:rPr>
        <w:t>, ведущих в карантинный пункт, вывешивают специальные указатели, устанавливают объездные пути и охранно-карантинные посты, оборудуются дезинфекционные барьеры.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Срок карантина или действия ограничения определяется длительностью инкубационного периода с учёт</w:t>
      </w:r>
      <w:r>
        <w:rPr>
          <w:sz w:val="24"/>
        </w:rPr>
        <w:t>ом продолжительности сохранения возбудителя в организме переболевших животных и на объектах внешней среды.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Карантин снимают после тщательной очистки и дезинфекции помещений. При этом составляется акт, и выносят решение местной</w:t>
      </w:r>
      <w:r>
        <w:t xml:space="preserve"> </w:t>
      </w:r>
      <w:r>
        <w:rPr>
          <w:sz w:val="24"/>
        </w:rPr>
        <w:t>администрации.</w:t>
      </w:r>
    </w:p>
    <w:p w:rsidR="00000000" w:rsidRDefault="00F3136E">
      <w:pPr>
        <w:pStyle w:val="2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Госпитализация</w:t>
      </w:r>
      <w:r>
        <w:rPr>
          <w:b/>
          <w:bCs/>
          <w:sz w:val="32"/>
        </w:rPr>
        <w:t xml:space="preserve"> больного.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 xml:space="preserve">Больных или лиц с подозрением на заболевания, вызванные </w:t>
      </w:r>
      <w:proofErr w:type="spellStart"/>
      <w:r>
        <w:rPr>
          <w:sz w:val="24"/>
        </w:rPr>
        <w:t>микобактериями</w:t>
      </w:r>
      <w:proofErr w:type="spellEnd"/>
      <w:r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</w:t>
      </w:r>
      <w:r>
        <w:rPr>
          <w:sz w:val="24"/>
          <w:lang w:val="uk-UA"/>
        </w:rPr>
        <w:t xml:space="preserve">и </w:t>
      </w:r>
      <w:r>
        <w:rPr>
          <w:sz w:val="24"/>
          <w:lang w:val="en-US"/>
        </w:rPr>
        <w:t>II</w:t>
      </w:r>
      <w:r>
        <w:rPr>
          <w:sz w:val="24"/>
        </w:rPr>
        <w:t xml:space="preserve"> групп, а также общавшихся с ними и выезжавших из зон карантина, помещают в специализированные инфекционные лечебные стационары или временные учреждения, развёрнутые на</w:t>
      </w:r>
      <w:r>
        <w:rPr>
          <w:sz w:val="24"/>
        </w:rPr>
        <w:t xml:space="preserve"> период вспышки в приспособленных помещениях.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После доставки больного в стационар транспорт и предметы, использованные при транспортировке, обеззараживаются на специально оборудованной площадке бригадой эвакуаторов.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заразном отделении госпиталя предусмат</w:t>
      </w:r>
      <w:r>
        <w:rPr>
          <w:sz w:val="24"/>
        </w:rPr>
        <w:t>ривают: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приёмное отделение с отдельным входом для больных;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кладовую для хранения одежды больных до отправки её в дезинфицирующую камеру; 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отделение для больных, в которых должны быть предусмотрены палаты для раздельного размещения больных по клиническим фо</w:t>
      </w:r>
      <w:r>
        <w:rPr>
          <w:sz w:val="24"/>
        </w:rPr>
        <w:t>рмам и степени тяжести болезни;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раздаточную пищи;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комнату для обеззараживания инфекционного материала (выделения больного, судна, бельё и т. д.);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ванные и туалетные комнаты;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процедурную;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 госпиталях для больных холерой палаты для дегидратации;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 госпиталя</w:t>
      </w:r>
      <w:r>
        <w:rPr>
          <w:sz w:val="24"/>
        </w:rPr>
        <w:t>х для больных чумой рентген кабинет с передвижной аппаратурой.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приёмном отделении сортируют поступающих больных, оказывают экстренную помощь, берут материал для бактериального</w:t>
      </w:r>
      <w:r>
        <w:t xml:space="preserve"> </w:t>
      </w:r>
      <w:r>
        <w:rPr>
          <w:sz w:val="24"/>
        </w:rPr>
        <w:t>(вирусологического) исследования, проводят санитарную обработку, переодевают б</w:t>
      </w:r>
      <w:r>
        <w:rPr>
          <w:sz w:val="24"/>
        </w:rPr>
        <w:t>ольного,</w:t>
      </w:r>
      <w:r>
        <w:t xml:space="preserve"> </w:t>
      </w:r>
      <w:r>
        <w:rPr>
          <w:sz w:val="24"/>
        </w:rPr>
        <w:t>готовят одежду</w:t>
      </w:r>
      <w:r>
        <w:t xml:space="preserve"> </w:t>
      </w:r>
      <w:r>
        <w:rPr>
          <w:sz w:val="24"/>
        </w:rPr>
        <w:lastRenderedPageBreak/>
        <w:t xml:space="preserve">больного к отправке в дезинфицирующую камеру, начинают специфическое лечение и составляют первичную документацию на поступившего больного. В кладовой одежду хранят в индивидуальных мешках, сложенных в баки или полиэтиленовые мешки, </w:t>
      </w:r>
      <w:r>
        <w:rPr>
          <w:sz w:val="24"/>
        </w:rPr>
        <w:t>внутренняя поверхность которых обработана раствором инсектицида.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Перед заразным отделением должны быть оборудованы комнаты для надевания и снятия защитного костюма.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незаразной половине отделения располагаются помещения для обслуживающего персонала: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гарде</w:t>
      </w:r>
      <w:r>
        <w:rPr>
          <w:sz w:val="24"/>
        </w:rPr>
        <w:t>робная для верхней одежды;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санпропускник;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буфет;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комнаты для дежурного персонала;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туалетные;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бельевая;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др. подсобные помещения (аптека и т. д.).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Выделения больного (мокроту, мочу, испражнения, рвотные массы) собирают в отведённую для этой цели закрывающуюс</w:t>
      </w:r>
      <w:r>
        <w:rPr>
          <w:sz w:val="24"/>
        </w:rPr>
        <w:t>я посуду, заливают дезинфицирующим раствором и после необходимой экспозиции выбрасывают. Посуду, которой пользовался больной, очищают от остатков пищи и обеззараживают кипячением или дезинфицирующими растворами. Бельё больного и защитную одежду персонала с</w:t>
      </w:r>
      <w:r>
        <w:rPr>
          <w:sz w:val="24"/>
        </w:rPr>
        <w:t>обирают в специальный мешок, дезинфицируют и передают в стирку.</w:t>
      </w:r>
    </w:p>
    <w:p w:rsidR="00000000" w:rsidRDefault="00F3136E">
      <w:pPr>
        <w:pStyle w:val="2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Экстренная профилактика </w:t>
      </w:r>
    </w:p>
    <w:p w:rsidR="00000000" w:rsidRDefault="00F3136E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(превентивное лечение).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 xml:space="preserve">Экстренной профилактике в очаге подвергаются отдельные лица или группы населения, которые по данным эпидемиологического обследования считаются </w:t>
      </w:r>
      <w:r>
        <w:rPr>
          <w:sz w:val="24"/>
        </w:rPr>
        <w:t>заразившимися.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Экстренная профилактика проводится в следующих обстоятельствах: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среди лиц, общавшихся с источником возбудителя инфекции, т. е. с больным или носителем;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в детских учреждениях, стационарах, на пищевых объектах, в домах для престарелых и инвали</w:t>
      </w:r>
      <w:r>
        <w:rPr>
          <w:sz w:val="24"/>
        </w:rPr>
        <w:t>дов, учреждениях специальных режимов при возникновении случаев заболевания (носительства);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среди всего населения населённого пункта или его части при возникновении групповых заболеваний.</w:t>
      </w:r>
    </w:p>
    <w:p w:rsidR="00000000" w:rsidRDefault="00F3136E">
      <w:pPr>
        <w:pStyle w:val="2"/>
        <w:ind w:left="905" w:firstLine="0"/>
        <w:rPr>
          <w:sz w:val="24"/>
        </w:rPr>
      </w:pPr>
      <w:r>
        <w:rPr>
          <w:sz w:val="24"/>
        </w:rPr>
        <w:t>Обязательные условия проведения экстренной профилактики: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одномоментны</w:t>
      </w:r>
      <w:r>
        <w:rPr>
          <w:sz w:val="24"/>
        </w:rPr>
        <w:t>й охват всех подлежащих контингентов;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обеспечение контроля за приёмом средств профилактики;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обеспечение проверки выделенных культур возбудителя на устойчивость к применяемому препарату.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С целью экстренной профилактики используются антибиотики, иммунные сыв</w:t>
      </w:r>
      <w:r>
        <w:rPr>
          <w:sz w:val="24"/>
        </w:rPr>
        <w:t xml:space="preserve">оротки, иммуноглобулины и некоторые др. лекарственные средства. </w:t>
      </w:r>
    </w:p>
    <w:p w:rsidR="00000000" w:rsidRDefault="00F3136E">
      <w:pPr>
        <w:pStyle w:val="2"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Санитарно – гигиенические</w:t>
      </w:r>
    </w:p>
    <w:p w:rsidR="00000000" w:rsidRDefault="00F3136E">
      <w:pPr>
        <w:pStyle w:val="2"/>
        <w:jc w:val="center"/>
        <w:rPr>
          <w:b/>
          <w:bCs/>
          <w:sz w:val="32"/>
        </w:rPr>
      </w:pPr>
      <w:r>
        <w:rPr>
          <w:b/>
          <w:bCs/>
          <w:sz w:val="32"/>
        </w:rPr>
        <w:t>мероприятия.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Санитарно – гигиенические мероприятия в очаге направлены на ликвидацию и предотвращение возникновения условий, способствующих распространению возбудител</w:t>
      </w:r>
      <w:r>
        <w:rPr>
          <w:sz w:val="24"/>
        </w:rPr>
        <w:t>ей инфекции, а также на нейтрализацию выявленных и предполагаемых факторов передачи возбудителя.</w:t>
      </w:r>
    </w:p>
    <w:p w:rsidR="00000000" w:rsidRDefault="00F3136E">
      <w:pPr>
        <w:pStyle w:val="2"/>
        <w:rPr>
          <w:sz w:val="24"/>
        </w:rPr>
      </w:pPr>
      <w:r>
        <w:rPr>
          <w:sz w:val="24"/>
        </w:rPr>
        <w:t>В очаге обеспечивается постоянный контроль: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соблюдение санитарного состояния и выполнения</w:t>
      </w:r>
      <w:r>
        <w:t xml:space="preserve"> </w:t>
      </w:r>
      <w:r>
        <w:rPr>
          <w:sz w:val="24"/>
        </w:rPr>
        <w:t>профилактической дезинфекции на предприятиях коммунального хозяйства</w:t>
      </w:r>
      <w:r>
        <w:t xml:space="preserve"> </w:t>
      </w:r>
      <w:r>
        <w:rPr>
          <w:sz w:val="24"/>
        </w:rPr>
        <w:t>(гостиницы,</w:t>
      </w:r>
      <w:r>
        <w:t xml:space="preserve"> </w:t>
      </w:r>
      <w:r>
        <w:rPr>
          <w:sz w:val="24"/>
        </w:rPr>
        <w:t>бани), в местах массового скопления людей (театры) и на транспорте;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полнота и своевременность санитарной очистки населённых пунктов;</w:t>
      </w:r>
    </w:p>
    <w:p w:rsidR="00000000" w:rsidRDefault="00F3136E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санитарное состояние рынков, предприятий торговли продовольственными товарами, общественного питания и др.;</w:t>
      </w:r>
    </w:p>
    <w:p w:rsidR="00F3136E" w:rsidRDefault="00F3136E">
      <w:pPr>
        <w:pStyle w:val="2"/>
        <w:numPr>
          <w:ilvl w:val="0"/>
          <w:numId w:val="1"/>
        </w:numPr>
      </w:pPr>
      <w:r>
        <w:rPr>
          <w:sz w:val="24"/>
        </w:rPr>
        <w:t>сод</w:t>
      </w:r>
      <w:r>
        <w:rPr>
          <w:sz w:val="24"/>
        </w:rPr>
        <w:t>ержание и правильная эксплуатация свалок, борьба с мухами.</w:t>
      </w:r>
      <w:r>
        <w:t xml:space="preserve">             </w:t>
      </w:r>
    </w:p>
    <w:sectPr w:rsidR="00F3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E7603"/>
    <w:multiLevelType w:val="hybridMultilevel"/>
    <w:tmpl w:val="3D3A3016"/>
    <w:lvl w:ilvl="0" w:tplc="E438B632">
      <w:numFmt w:val="bullet"/>
      <w:lvlText w:val="-"/>
      <w:lvlJc w:val="left"/>
      <w:pPr>
        <w:tabs>
          <w:tab w:val="num" w:pos="1265"/>
        </w:tabs>
        <w:ind w:left="12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5"/>
        </w:tabs>
        <w:ind w:left="1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5"/>
        </w:tabs>
        <w:ind w:left="4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5"/>
        </w:tabs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5"/>
        </w:tabs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5"/>
        </w:tabs>
        <w:ind w:left="6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5"/>
        </w:tabs>
        <w:ind w:left="70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FE"/>
    <w:rsid w:val="00331DFE"/>
    <w:rsid w:val="00F3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="905"/>
      <w:jc w:val="both"/>
    </w:pPr>
    <w:rPr>
      <w:sz w:val="28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="905"/>
      <w:jc w:val="both"/>
    </w:pPr>
    <w:rPr>
      <w:sz w:val="28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2570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«особо опасные инфекции» (ООИ)</vt:lpstr>
    </vt:vector>
  </TitlesOfParts>
  <Company>NNM</Company>
  <LinksUpToDate>false</LinksUpToDate>
  <CharactersWithSpaces>17190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«особо опасные инфекции» (ООИ)</dc:title>
  <dc:creator>User</dc:creator>
  <cp:lastModifiedBy>Igor</cp:lastModifiedBy>
  <cp:revision>2</cp:revision>
  <dcterms:created xsi:type="dcterms:W3CDTF">2024-06-01T13:01:00Z</dcterms:created>
  <dcterms:modified xsi:type="dcterms:W3CDTF">2024-06-01T13:01:00Z</dcterms:modified>
</cp:coreProperties>
</file>