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C7" w:rsidRDefault="00A309C7">
      <w:pPr>
        <w:rPr>
          <w:rFonts w:ascii="Arial" w:hAnsi="Arial" w:cs="Arial"/>
          <w:color w:val="000000"/>
          <w:sz w:val="20"/>
          <w:szCs w:val="20"/>
        </w:rPr>
      </w:pPr>
      <w:bookmarkStart w:id="0" w:name="_GoBack"/>
      <w:r>
        <w:rPr>
          <w:rFonts w:ascii="Arial" w:hAnsi="Arial" w:cs="Arial"/>
          <w:b/>
          <w:bCs/>
          <w:color w:val="000000"/>
          <w:sz w:val="20"/>
          <w:szCs w:val="20"/>
        </w:rPr>
        <w:t>Портальный цирроз печени</w:t>
      </w:r>
      <w:bookmarkEnd w:id="0"/>
      <w:r>
        <w:rPr>
          <w:rFonts w:ascii="Arial" w:hAnsi="Arial" w:cs="Arial"/>
          <w:b/>
          <w:bCs/>
          <w:color w:val="000000"/>
          <w:sz w:val="20"/>
          <w:szCs w:val="20"/>
        </w:rPr>
        <w:t>. История болезни.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Дата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курации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27.12.99. </w:t>
      </w:r>
    </w:p>
    <w:p w:rsidR="00A309C7" w:rsidRDefault="00A309C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 xml:space="preserve">Паспортная часть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ФИО – </w:t>
      </w:r>
      <w:r w:rsidR="00016591" w:rsidRPr="00016591">
        <w:rPr>
          <w:rFonts w:ascii="Arial" w:hAnsi="Arial" w:cs="Arial"/>
          <w:color w:val="000000"/>
          <w:sz w:val="20"/>
          <w:szCs w:val="20"/>
        </w:rPr>
        <w:t>____________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Возраст - 59 лет.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Профессия - экономист.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Дата поступления - 12.12.99.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Дата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курации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- 27.12.99. </w:t>
      </w:r>
    </w:p>
    <w:p w:rsidR="00A309C7" w:rsidRDefault="00A309C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 xml:space="preserve">Жалобы.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На момент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курации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жалобы на чувство тяжести в правом подреберье. </w:t>
      </w:r>
    </w:p>
    <w:p w:rsidR="00A309C7" w:rsidRDefault="00A309C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Anamnesis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morbi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Со слов больной с ноября у нее наблюдалось увеличение живота, к врачу не обращалась. К концу ноября больная обратила внимание на выбухание в области пупочного кольца. Периодически возникали боли в правом подреберье, по словам больной, не связанные с приемом пищи. 11 декабря 1999 года появилась тошнота (не связанная с приёмом пищи), горечь во рту, однократная рвота желудочным содержимым (без облегчения), постоянные, ноющие боли и чувство тяжести в правом подреберье, повышение температуры до 39-40 градусов. Была вызвана СМП и с диагнозом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острый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холецисто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-панкреатит больная госпитализирована в 13 ГКБ. После осмотра дежурного хирурга вопрос об острой хирургической патологии был снят, больная для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вирификации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диагноза и лечения направлена в терапевтическое отделение.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Anamnesis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vitae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A309C7" w:rsidRDefault="00A309C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 xml:space="preserve">Росла и развивалась нормально. Каких-либо инфекционных заболеваний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со слов больной ) к настоящему моменту не перенесла. Операций не переносила.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Вредные привычки. Употребление алкоголя, курение отрицает.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Гинекологический анамнез. Одна беременность, одни роды, без осложнений во время и после беременности.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Аллергоанамнез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не отягощён. Гемотрансфузий не было.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Наследственность не отягощена.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Первый этап диагностического поиска.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Учитывая жалобы и данные анамнеза: повышение температуры, тяжесть и ноющие боли в правом подреберье, тошноту, рвоту, увеличение живота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color w:val="000000"/>
          <w:sz w:val="20"/>
          <w:szCs w:val="20"/>
        </w:rPr>
        <w:t>асцит ) можно предположить, что у больной имеет место патология гепато-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билиарной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системы.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1.. Вирусный гепатит (B,C,D).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2.. Цирроз печени.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3.. ЖКБ.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4.. Аутоиммунный гепатит.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5.. Гемолитическая анемия.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6.. Опухоль головки поджелудочной железы.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7.. Метастатический процесс.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Status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praesens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Состояние удовлетворительное.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Кожные покровы, бледно-жёлтого цвета, сухие. На груди и предплечье имеются телеангиоэктазии. Тургор тканей снижен. ПЖК развита незначительно. Слизистые: склеры – бледно-розовые с инъекцией сосудов. Отеков нет.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Система органов дыхания.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Жалоб нет. Грудная клетка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нормостенического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типа, равномерно участвует в акте дыхания. Тип дыхания смешанный. Дыхание не глубокое, ритмичное ЧДД - 21 в минуту.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Пальпаторно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грудная клетка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резистентна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безболезненна, голосовое дрожание проводится симметрично.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При сравнительной перкуссии определяется притуплённый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перкуторный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звук. При топографической перкуссии изменения границ нет. При аускультации дыхание везикулярное, хрипов нет.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Система органов кровообращения. </w:t>
      </w:r>
    </w:p>
    <w:p w:rsidR="00A309C7" w:rsidRDefault="00A309C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 xml:space="preserve">Жалоб нет. При осмотре, область сердца не изменена.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Перкуторные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границы сердца: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правая - по срединной линии на уровне 4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межреберья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левая - на 1,5 см кнаружи от среднеключичной линии в 5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м.р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верхняя - на уровне 3 ребра.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Поперечник относительной тупости - 13 см.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При аускультации ритм сердечных сокращений правильный 86 уд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мин. Шумов нет. Артериальный пульс симметричный на обеих руках (a.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radialis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), ритмичный, умеренного наполнения и напряжения 86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уд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.в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мин. АД 110/60. При осмотре вен шеи, грудной, брюшной стенки и конечностей патологии не выявлено, в области шеи видна пульсация (a.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carotis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Желудочно-кишечный тракт.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Жалобы на чувство тяжести в правом подреберье.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Полость рта: язык малинового цвета, обложен беловатым налётом, зубы со следами лечения. Живот при осмотре асимметричный, отмечается не значительное выбухание правых верхних отделов живота. Равномерно участвует в акте дыхания. Пальпация болезненна в правых верхних отделах. Перистальтика нормальная. За счет длительно существующего асцита сформировалась пупочная грыжа.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Печень и желчный пузырь.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Размеры печени по Курлову - 23:19:15 см.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При глубокой пальпации определяется ровный, эластичный, закруглённый край печени.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Выступающий из под рёберной дуги (по среднеключичной линии) на 5 см. Симптомы: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Ортнера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Мэрфи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Мюсси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отрицательны. Желчный пузырь не пальпируется. В левой верхней половине живота пальпируется край селезёнки. Пальпация безболезненна. При перкуссии размеры селезёнки 19Х7 см. Поджелудочная железа не пальпируется, безболезненна. При перкуссии в положении лёжа на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спине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отмечается незначительное притупление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перкуторного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звука в отлогих местах живота. Стул раз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 двое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суток, оформленный, обычной окраски.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Мочеполовая система.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Жалоб нет. Суточный диурез около 2,5 литров. Почки, мочевой пузырь не пальпируются. Пальпация точек проекции мочеточников безболезненна, симптом поколачивания отрицательный с обеих сторон.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Нервно-психический статус.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Сознание ясное, ориентировка в месте, времени, ситуации и собственной личности не нарушена. Речь не нарушена. Со стороны органов чувств патологии нет.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Эндокринная система.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Жалоб нет. Щитовидная железа не пальпируется.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Второй этап диагностического поиска. </w:t>
      </w:r>
    </w:p>
    <w:p w:rsidR="00A309C7" w:rsidRDefault="00A309C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 xml:space="preserve">Базируясь на данных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физикального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обследования (телеангиоэктазии,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гепатомегалия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спленомегалия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асцит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)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, и учитывая жалобы больной и анамнез, круг заболеваний может быть очерчен: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1.. Цирроз печени.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2.. Вирусный гепатит (B,C,D,). </w:t>
      </w:r>
    </w:p>
    <w:p w:rsidR="00A309C7" w:rsidRDefault="00A309C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3.. Аутоиммунный гепатит.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4.. Метастатический процесс.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Предварительный диагноз – портальный цирроз печени.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План обследования.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1.. Общий анализ крови.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2.. Общий анализ мочи.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3.. ВИЧ, RW.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4.. Анализ крови 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HBs-Ag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анти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HBc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HDv-Ag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5.. Биохимический анализ крови, (белок с фракциями, билирубин, АЛТ, АСТ, тимоловая проба, сулемовая проба, мочевина,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креатинин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холестерин, протромбин). Данные пробы необходимы для определения сохранности функций печени.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6.. УЗИ органов брюшной полости и щитовидной железы.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7.. ЭКГ.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8.. Рентгенография грудной клетки.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9.. Радиоизотопное исследование печени.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Результаты обследования.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1.. ЭКГ 17.12.99. Заключение - ЭК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Г-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картина гипертрофии левого желудочка.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2.. Общий ан. крови 21.12.99: гемоглобин- 112, эритроциты-3,6, ЦП - 0.9, тромбоциты-203, лейкоциты – 8, пя-5, ся-73, эозинофилы-1, лимфоциты -16, моноциты - 4, СОЭ – 35.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3.. Общий ан. мочи 07.10.99: цвет – светло-желтый, прозрачность неполная, реакция кислая, белок - нет; глюкоза – нет, эпителий плоский – незначительное кол-во, лейкоциты – 4-5 ед.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эритроциты – единичные, слизь - мало.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4.. </w:t>
      </w:r>
      <w:r>
        <w:rPr>
          <w:rFonts w:ascii="Arial" w:hAnsi="Arial" w:cs="Arial"/>
          <w:color w:val="000000"/>
          <w:sz w:val="20"/>
          <w:szCs w:val="20"/>
        </w:rPr>
        <w:t>Анти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HcV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- </w:t>
      </w:r>
      <w:r>
        <w:rPr>
          <w:rFonts w:ascii="Arial" w:hAnsi="Arial" w:cs="Arial"/>
          <w:color w:val="000000"/>
          <w:sz w:val="20"/>
          <w:szCs w:val="20"/>
          <w:lang w:val="en-US"/>
        </w:rPr>
        <w:br/>
        <w:t xml:space="preserve">HBs-Ag - </w:t>
      </w:r>
      <w:r>
        <w:rPr>
          <w:rFonts w:ascii="Arial" w:hAnsi="Arial" w:cs="Arial"/>
          <w:color w:val="000000"/>
          <w:sz w:val="20"/>
          <w:szCs w:val="20"/>
          <w:lang w:val="en-US"/>
        </w:rPr>
        <w:br/>
        <w:t xml:space="preserve">RW - </w:t>
      </w:r>
      <w:r>
        <w:rPr>
          <w:rFonts w:ascii="Arial" w:hAnsi="Arial" w:cs="Arial"/>
          <w:color w:val="000000"/>
          <w:sz w:val="20"/>
          <w:szCs w:val="20"/>
          <w:lang w:val="en-US"/>
        </w:rPr>
        <w:br/>
      </w:r>
      <w:r>
        <w:rPr>
          <w:rFonts w:ascii="Arial" w:hAnsi="Arial" w:cs="Arial"/>
          <w:color w:val="000000"/>
          <w:sz w:val="20"/>
          <w:szCs w:val="20"/>
        </w:rPr>
        <w:t>ВИЧ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– </w:t>
      </w:r>
      <w:r>
        <w:rPr>
          <w:rFonts w:ascii="Arial" w:hAnsi="Arial" w:cs="Arial"/>
          <w:color w:val="000000"/>
          <w:sz w:val="20"/>
          <w:szCs w:val="20"/>
          <w:lang w:val="en-US"/>
        </w:rPr>
        <w:br/>
        <w:t>Anti-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tuis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(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IgM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IgG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) - </w:t>
      </w:r>
      <w:r>
        <w:rPr>
          <w:rFonts w:ascii="Arial" w:hAnsi="Arial" w:cs="Arial"/>
          <w:color w:val="000000"/>
          <w:sz w:val="20"/>
          <w:szCs w:val="20"/>
          <w:lang w:val="en-US"/>
        </w:rPr>
        <w:br/>
      </w:r>
      <w:r>
        <w:rPr>
          <w:rFonts w:ascii="Arial" w:hAnsi="Arial" w:cs="Arial"/>
          <w:color w:val="000000"/>
          <w:sz w:val="20"/>
          <w:szCs w:val="20"/>
          <w:lang w:val="en-US"/>
        </w:rPr>
        <w:br/>
        <w:t xml:space="preserve">5.. </w:t>
      </w:r>
      <w:r>
        <w:rPr>
          <w:rFonts w:ascii="Arial" w:hAnsi="Arial" w:cs="Arial"/>
          <w:color w:val="000000"/>
          <w:sz w:val="20"/>
          <w:szCs w:val="20"/>
        </w:rPr>
        <w:t xml:space="preserve">Биохимический ан. крови 18.10.99:общий белок-77, альбумины-35,46%, альфа-1 - 4,1%, альфа-2 - 6.9%,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бетта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- 7,24%, гамма - 46,3%, мочевина-4,6 , креатинин-96, холестерин-3,6 , билирубин общий-100,7 ,билирубин прямой-79, билирубин не прямой-21,7 железо сывороточное-14, АЛТ-73. АСТ-177, щелочная фосфатаза-120.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6.. УЗИ органов брюшной полости 12.12.99: селезенка: 192х68 мм, контур ровный, незначительно уплотнена. Печень: правая доля – 142 мм, левая – 72 мм. Контуры ровные, структура печени сохранена.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Эхогенность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паренхимы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повышена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Печеночные вены расширены, объемные образования не определяются. Во всех отделах брюшной полости свободная жидкость.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Заключение: цирроз печени, асцит,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спленомегалия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7.. Рентгенография грудной клетки. Заключение: корни структурны, диафрагма обычно расположена, контур ровный, синусы свободны. Сердце и аорта без особенностей.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Третий этап диагностического поиска.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Исходя из информации, полученной на первом и втором этапах диагностического поиска и </w:t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суммируя её с данными лабораторных и инструментальных исследований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( </w:t>
      </w:r>
      <w:proofErr w:type="spellStart"/>
      <w:proofErr w:type="gramEnd"/>
      <w:r>
        <w:rPr>
          <w:rFonts w:ascii="Arial" w:hAnsi="Arial" w:cs="Arial"/>
          <w:color w:val="000000"/>
          <w:sz w:val="20"/>
          <w:szCs w:val="20"/>
        </w:rPr>
        <w:t>гипоальбуминемия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гипергаммаглобулинемия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положительные осадочные реакции, снижение содержания протромбина.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УЗИ картина цирроза,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спленомегалия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отсутствие возбудителей вирусных гепатитов), можно говорить о наличии у больной портального цирроза печени в стадии декомпенсации.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Лечение.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Полное исключение алкоголя, бессолевая диета, диуретики, витаминотерапия,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гепатопротекторы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легалон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., регулярное 4-5 разовое питание, ограничение физических нагрузок, лечение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сирепаром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эссенциале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Дневники наблюдения.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28.12.99. 10:00.Состояние удовлетворительное, жалоб нет, ЧДД-19; АД-11060; ЧСС-79 ритм правильный; температура - 36,8*, диурез -2000.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Этапный эпикриз.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Больная </w:t>
      </w:r>
      <w:r w:rsidR="00016591">
        <w:rPr>
          <w:rFonts w:ascii="Arial" w:hAnsi="Arial" w:cs="Arial"/>
          <w:color w:val="000000"/>
          <w:sz w:val="20"/>
          <w:szCs w:val="20"/>
        </w:rPr>
        <w:t>___________</w:t>
      </w:r>
      <w:r>
        <w:rPr>
          <w:rFonts w:ascii="Arial" w:hAnsi="Arial" w:cs="Arial"/>
          <w:color w:val="000000"/>
          <w:sz w:val="20"/>
          <w:szCs w:val="20"/>
        </w:rPr>
        <w:t xml:space="preserve">, 59 лет, находилась в 13 ГКБ с диагнозом: "портальный цирроз печени в стадии декомпенсации", с 12.12.99. по 28.12.99. Поступила с жалобами на постоянные боли и чувство тяжести в правом подреберье, горечь во рту, тошноту, рвоту, увеличение живота. Со слов больной с ноября у нее наблюдалось увеличение живота, к врачу не обращалась. К концу ноября больная обратила внимание на выбухание в области пупочного кольца. Периодически возникали боли в правом подреберье, по словам больной, не связанные с приемом пищи.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Объективно у больной: телеангиоэктазия, асцит,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гепатомегалия</w:t>
      </w:r>
      <w:proofErr w:type="spellEnd"/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спленомегалия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Данные лабораторных и инструментальных методов: </w:t>
      </w:r>
      <w:r>
        <w:rPr>
          <w:rFonts w:ascii="Arial" w:hAnsi="Arial" w:cs="Arial"/>
          <w:color w:val="000000"/>
          <w:sz w:val="20"/>
          <w:szCs w:val="20"/>
        </w:rPr>
        <w:br/>
        <w:t>1.. ЭКГ 17.12.99. Заключение - ЭК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Г-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картина гипертрофии левого желудочка.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2.. Общий ан. крови 21.12.99: гемоглобин- 112, эритроциты-3,6, ЦП - 0.9, тромбоциты-203, лейкоциты – 8, пя-5, ся-73, эозинофилы-1, лимфоциты -16, моноциты - 4, СОЭ – 35. </w:t>
      </w:r>
      <w:r>
        <w:rPr>
          <w:rFonts w:ascii="Arial" w:hAnsi="Arial" w:cs="Arial"/>
          <w:color w:val="000000"/>
          <w:sz w:val="20"/>
          <w:szCs w:val="20"/>
        </w:rPr>
        <w:br/>
        <w:t>3.. Общий ан. мочи 07.10.99: цвет – светло-желтый, прозрачность неполная, реакция кислая, белок - нет; глюкоза – нет, эпителий плоский – незначительное кол-во, лейкоциты – 4-5 ед.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эритроциты – единичные, слизь - мало.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4.. </w:t>
      </w:r>
      <w:r>
        <w:rPr>
          <w:rFonts w:ascii="Arial" w:hAnsi="Arial" w:cs="Arial"/>
          <w:color w:val="000000"/>
          <w:sz w:val="20"/>
          <w:szCs w:val="20"/>
        </w:rPr>
        <w:t>Анти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HcV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- </w:t>
      </w:r>
      <w:r>
        <w:rPr>
          <w:rFonts w:ascii="Arial" w:hAnsi="Arial" w:cs="Arial"/>
          <w:color w:val="000000"/>
          <w:sz w:val="20"/>
          <w:szCs w:val="20"/>
          <w:lang w:val="en-US"/>
        </w:rPr>
        <w:br/>
        <w:t xml:space="preserve">HBs-Ag - </w:t>
      </w:r>
      <w:r>
        <w:rPr>
          <w:rFonts w:ascii="Arial" w:hAnsi="Arial" w:cs="Arial"/>
          <w:color w:val="000000"/>
          <w:sz w:val="20"/>
          <w:szCs w:val="20"/>
          <w:lang w:val="en-US"/>
        </w:rPr>
        <w:br/>
        <w:t xml:space="preserve">RW - </w:t>
      </w:r>
      <w:r>
        <w:rPr>
          <w:rFonts w:ascii="Arial" w:hAnsi="Arial" w:cs="Arial"/>
          <w:color w:val="000000"/>
          <w:sz w:val="20"/>
          <w:szCs w:val="20"/>
          <w:lang w:val="en-US"/>
        </w:rPr>
        <w:br/>
      </w:r>
      <w:r>
        <w:rPr>
          <w:rFonts w:ascii="Arial" w:hAnsi="Arial" w:cs="Arial"/>
          <w:color w:val="000000"/>
          <w:sz w:val="20"/>
          <w:szCs w:val="20"/>
        </w:rPr>
        <w:t>ВИЧ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– </w:t>
      </w:r>
      <w:r>
        <w:rPr>
          <w:rFonts w:ascii="Arial" w:hAnsi="Arial" w:cs="Arial"/>
          <w:color w:val="000000"/>
          <w:sz w:val="20"/>
          <w:szCs w:val="20"/>
          <w:lang w:val="en-US"/>
        </w:rPr>
        <w:br/>
        <w:t>Anti-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tuis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(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IgM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IgG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) - </w:t>
      </w:r>
      <w:r>
        <w:rPr>
          <w:rFonts w:ascii="Arial" w:hAnsi="Arial" w:cs="Arial"/>
          <w:color w:val="000000"/>
          <w:sz w:val="20"/>
          <w:szCs w:val="20"/>
          <w:lang w:val="en-US"/>
        </w:rPr>
        <w:br/>
      </w:r>
      <w:r>
        <w:rPr>
          <w:rFonts w:ascii="Arial" w:hAnsi="Arial" w:cs="Arial"/>
          <w:color w:val="000000"/>
          <w:sz w:val="20"/>
          <w:szCs w:val="20"/>
          <w:lang w:val="en-US"/>
        </w:rPr>
        <w:br/>
        <w:t xml:space="preserve">5.. </w:t>
      </w:r>
      <w:r>
        <w:rPr>
          <w:rFonts w:ascii="Arial" w:hAnsi="Arial" w:cs="Arial"/>
          <w:color w:val="000000"/>
          <w:sz w:val="20"/>
          <w:szCs w:val="20"/>
        </w:rPr>
        <w:t xml:space="preserve">Биохимический ан. крови 18.10.99:общий белок-77, альбумины-35,46%, альфа-1 - 4,1%, альфа-2 - 6.9%,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бетта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- 7,24%, гамма - 46,3%, мочевина-4,6 , креатинин-96, холестерин-3,6 , билирубин общий-100,7 ,билирубин прямой-79, билирубин не прямой-21,7 железо сывороточное-14, АЛТ-73. АСТ-177, щелочная фосфатаза-120.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6.. УЗИ органов брюшной полости 12.12.99: селезенка: 192х68 мм, контур ровный, незначительно уплотнена. Печень: правая доля – 142 мм, левая – 72 мм. Контуры ровные, структура печени сохранена.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Эхогенность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паренхимы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повышена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Печеночные вены расширены, объемные образования не определяются. Во всех отделах брюшной полости свободная жидкость.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Заключение: цирроз печени, асцит,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спленомегалия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A309C7" w:rsidRDefault="00A309C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 xml:space="preserve">7.. Рентгенография грудной клетки. Заключение: корни структурны, диафрагма обычно расположена, контур ровный, синусы свободны. Сердце и аорта без особенностей.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Проводилось лечение: </w:t>
      </w:r>
    </w:p>
    <w:p w:rsidR="00A309C7" w:rsidRDefault="00A309C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 xml:space="preserve">1.. Лазикс - 60 мг вв.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2..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Гемодез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- 400 мл вв.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3.. Р-р глюкозы 5%-400.0 + к-та аскорбиновая-5 мл.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4.. В12 - 500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ед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5..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Эссенциале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 xml:space="preserve">6. Пункция брюшной полости </w:t>
      </w:r>
    </w:p>
    <w:p w:rsidR="00A309C7" w:rsidRDefault="00A309C7">
      <w:pPr>
        <w:rPr>
          <w:rFonts w:ascii="Arial" w:hAnsi="Arial" w:cs="Arial"/>
          <w:color w:val="000000"/>
          <w:sz w:val="20"/>
          <w:szCs w:val="20"/>
        </w:rPr>
      </w:pPr>
    </w:p>
    <w:p w:rsidR="00A309C7" w:rsidRDefault="00A309C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 ходе проведения терапии состояние больной значительно улучшилось: боли исчезли, асцит значительно уменьшился, боли исчезли. </w:t>
      </w:r>
    </w:p>
    <w:p w:rsidR="00A309C7" w:rsidRDefault="00A309C7">
      <w:pPr>
        <w:rPr>
          <w:rFonts w:ascii="Arial" w:hAnsi="Arial" w:cs="Arial"/>
          <w:color w:val="000000"/>
          <w:sz w:val="20"/>
          <w:szCs w:val="20"/>
        </w:rPr>
      </w:pPr>
    </w:p>
    <w:p w:rsidR="00A309C7" w:rsidRDefault="00A309C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Рекомендовано: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Полное исключение алкоголя, бессолевая диета, диуретики, витаминотерапия,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гепатопротекторы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легалон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., регулярное 4-5 разовое питание, ограничение физических нагрузок, лечение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сирепаром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эссенциале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Прогноз: неблагоприятный - быстрое развитие печёночной недостаточности.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Список использованной литературы. </w:t>
      </w:r>
    </w:p>
    <w:p w:rsidR="00A309C7" w:rsidRDefault="00A309C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 xml:space="preserve">1.. "Болезни печени"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Подымова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A309C7" w:rsidRDefault="00A309C7">
      <w:r>
        <w:rPr>
          <w:rFonts w:ascii="Arial" w:hAnsi="Arial" w:cs="Arial"/>
          <w:color w:val="000000"/>
          <w:sz w:val="20"/>
          <w:szCs w:val="20"/>
        </w:rPr>
        <w:t xml:space="preserve">2.. "Внутренние болезни" Ф.И. Комаров, В.Г.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Кукес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А.С.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Сметнев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br/>
        <w:t>3.. "Справочник-путеводитель практикующего врача" изд. ГОЭТАР медицина.</w:t>
      </w:r>
    </w:p>
    <w:sectPr w:rsidR="00A30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58A"/>
    <w:rsid w:val="00016591"/>
    <w:rsid w:val="00A309C7"/>
    <w:rsid w:val="00B26E45"/>
    <w:rsid w:val="00CA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Портальный цирроз печени</vt:lpstr>
    </vt:vector>
  </TitlesOfParts>
  <Company>K&amp;D Co.</Company>
  <LinksUpToDate>false</LinksUpToDate>
  <CharactersWithSpaces>10942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Портальный цирроз печени</dc:title>
  <dc:creator>Новиков</dc:creator>
  <cp:lastModifiedBy>Igor</cp:lastModifiedBy>
  <cp:revision>4</cp:revision>
  <dcterms:created xsi:type="dcterms:W3CDTF">2024-04-06T15:27:00Z</dcterms:created>
  <dcterms:modified xsi:type="dcterms:W3CDTF">2024-04-06T15:28:00Z</dcterms:modified>
</cp:coreProperties>
</file>