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76F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Российский государственный гуманитарный университет</w:t>
      </w:r>
    </w:p>
    <w:p w:rsidR="00000000" w:rsidRDefault="001876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ИП имени Л.С. Выготского</w:t>
      </w: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ОТЧЁТ №1</w:t>
      </w:r>
    </w:p>
    <w:p w:rsidR="00000000" w:rsidRDefault="001876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курсу общего психологического практикума</w:t>
      </w:r>
    </w:p>
    <w:p w:rsidR="00000000" w:rsidRDefault="001876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 «Построение поведенческого портрета по методу наблюдения»</w:t>
      </w: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 Павлова А.А., студентка 1 курса, пс</w:t>
      </w:r>
      <w:r>
        <w:rPr>
          <w:sz w:val="28"/>
          <w:szCs w:val="28"/>
        </w:rPr>
        <w:t>ихология служебной деятельности.</w:t>
      </w:r>
    </w:p>
    <w:p w:rsidR="00000000" w:rsidRDefault="0018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Проверила: Персиянцева С.В., старший преподаватель, кандид.психол.наук</w:t>
      </w: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</w:p>
    <w:p w:rsidR="00000000" w:rsidRDefault="001876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2015</w:t>
      </w:r>
    </w:p>
    <w:p w:rsidR="00000000" w:rsidRDefault="00187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8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000000" w:rsidRDefault="0018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</w:t>
      </w:r>
    </w:p>
    <w:p w:rsidR="00000000" w:rsidRDefault="0018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Обсуждение результатов</w:t>
      </w:r>
    </w:p>
    <w:p w:rsidR="00000000" w:rsidRDefault="0018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и заключение</w:t>
      </w:r>
    </w:p>
    <w:p w:rsidR="00000000" w:rsidRDefault="0018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18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876FB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Введение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</w:t>
      </w:r>
      <w:r>
        <w:rPr>
          <w:sz w:val="28"/>
          <w:szCs w:val="28"/>
        </w:rPr>
        <w:t>оты - построить поведенческий портрет испытуемого, на основе пяти наблюденческих срезов построить другой поведенческий портрет, сравнить его с первым и подтвердить/опровергнуть гипотезу.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- первый и второй поведенческий портреты будут иметь определ</w:t>
      </w:r>
      <w:r>
        <w:rPr>
          <w:sz w:val="28"/>
          <w:szCs w:val="28"/>
        </w:rPr>
        <w:t>енные отличающиеся детали, но в целом будут одинаковы.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данной работы применяется полевое включенное скрытое нестандартизированное наблюдение.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- целенаправленное систематическое изучение человека, по результатам которого дается экспертная оце</w:t>
      </w:r>
      <w:r>
        <w:rPr>
          <w:sz w:val="28"/>
          <w:szCs w:val="28"/>
        </w:rPr>
        <w:t>нка, ориентированная на изучение спонтанных проявлений.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Полевое наблюдение происходит в естественных условиях, не создаваемых экспериментатором, что способствует более истинным результатам наблюдения.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наблюдение не имеет определенное строго плана и </w:t>
      </w:r>
      <w:r>
        <w:rPr>
          <w:sz w:val="28"/>
          <w:szCs w:val="28"/>
        </w:rPr>
        <w:t>конструкции поэтому в данной работе используется нестандартизированное наблюдение.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Экспериментатор сам находится в среде, изучаем им. То есть, он является частью этой самой среды. Поэтому наблюдение также является включенным.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Притом, наблюдение скрытое. То</w:t>
      </w:r>
      <w:r>
        <w:rPr>
          <w:sz w:val="28"/>
          <w:szCs w:val="28"/>
        </w:rPr>
        <w:t xml:space="preserve"> бишь наблюдатель не проявляет себя, как наблюдатель. Испытуемый не знает о наблюдении, и это позволяет снизить до минимума воздействие наблюдателя на ход эксперимента.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посвящена построению поведенческих портретов и их сравнению.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Зачастую мно</w:t>
      </w:r>
      <w:r>
        <w:rPr>
          <w:sz w:val="28"/>
          <w:szCs w:val="28"/>
        </w:rPr>
        <w:t>гие путают понятия «поведенческий» и «психологический» портреты.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Поведенческий портрет - совокупность общих закономерностей поведения человека, таких как речь, жесты, мимика и т.д.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портрет в свою очередь отражает психологическую структуру ч</w:t>
      </w:r>
      <w:r>
        <w:rPr>
          <w:sz w:val="28"/>
          <w:szCs w:val="28"/>
        </w:rPr>
        <w:t>еловека. Характер, темперамент, эмоции, самооценка, самоконтроль и способности человека.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составить поведенческий портрет, необходимо проанализировать поведение и привычки человека. То, как человек ведет речь, как жестикулирует, как ведет себя в общем</w:t>
      </w:r>
      <w:r>
        <w:rPr>
          <w:sz w:val="28"/>
          <w:szCs w:val="28"/>
        </w:rPr>
        <w:t xml:space="preserve"> течение дня и в общем в данный период жизни. Все это составляет общую картину поведения человека.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87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Испытуемая</w:t>
      </w:r>
      <w:r>
        <w:rPr>
          <w:sz w:val="28"/>
          <w:szCs w:val="28"/>
        </w:rPr>
        <w:t xml:space="preserve"> - девушка 18 лет, студентка, не работает, живет на родительское обеспечение. Обучается на отделении международных отношений в Российс</w:t>
      </w:r>
      <w:r>
        <w:rPr>
          <w:sz w:val="28"/>
          <w:szCs w:val="28"/>
        </w:rPr>
        <w:t>ком Государственном Гуманитарном Университете.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поведенческом портрете должны быть отражены наиболее характерные черты поведения испытуемой по следующим критериям: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Внешний вид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Мимика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Пантомимика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Речь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Поведение в общении с другими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Поведение отн</w:t>
      </w:r>
      <w:r>
        <w:rPr>
          <w:sz w:val="28"/>
          <w:szCs w:val="28"/>
        </w:rPr>
        <w:t>осительно себя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Примеры вербальных шаблонов.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имеющегося представления и знания о характере человека был составлен Поведенческий портрет №1. Далее в течение недели каждый вечер проводилось наблюдение и составлялись срезы, вносимые в протокол н</w:t>
      </w:r>
      <w:r>
        <w:rPr>
          <w:sz w:val="28"/>
          <w:szCs w:val="28"/>
        </w:rPr>
        <w:t>аблюдения. Наблюдение проводилось в домашней обстановке. Каждое наблюдение проводилось 15 минут.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данных в процессе анализа срезов был составлен Поведенческий портрет №2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поведенческий портрет наблюдение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данной рабо</w:t>
      </w:r>
      <w:r>
        <w:rPr>
          <w:sz w:val="28"/>
          <w:szCs w:val="28"/>
        </w:rPr>
        <w:t>ты составлены два поведенческих портрета (представлены в приложении). В них есть сходные черты и определенные отличия. Проведем сравнительное описание этих двух портретов (результат представлен в таблице «Сравнительное описание поведенческих портретов до и</w:t>
      </w:r>
      <w:r>
        <w:rPr>
          <w:sz w:val="28"/>
          <w:szCs w:val="28"/>
        </w:rPr>
        <w:t xml:space="preserve"> после систематического наблюдения»)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Сравнительное описание поведенческих портретов до и после систематического наблюдения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Характерные черты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Поведенческий портрет до систематического наблюдения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Поведенческий портрет после систематического на</w:t>
            </w:r>
            <w:r>
              <w:rPr>
                <w:sz w:val="20"/>
                <w:szCs w:val="20"/>
              </w:rPr>
              <w:t xml:space="preserve">блюдения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1) Внешний вид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Предпочитает свободную не стесняющую одежду и не особо сильно занимается своей внешностью в целом. Но использует косметику в основном чтобы изменить представление о ее лице. Волосы обычно собраны в высокий хвост или пучок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Тщательн</w:t>
            </w:r>
            <w:r>
              <w:rPr>
                <w:sz w:val="20"/>
                <w:szCs w:val="20"/>
              </w:rPr>
              <w:t>о, но быстро, подбирает одежду, сочетает ее с аксессуарами. Желает более походить на девушку индийской национальности, использует автозагар, ярко выделяет брови и изменяет очертание губ и лица в целом. Волосы собирает в хвост или пучок, не любит распускать</w:t>
            </w:r>
            <w:r>
              <w:rPr>
                <w:sz w:val="20"/>
                <w:szCs w:val="20"/>
              </w:rPr>
              <w:t xml:space="preserve"> их. Более всего внимательно подходит к маникюру.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Мимика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Предпочитает мимически не проявлять эмоции.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моменты удивления широко открывает рот и смотрит наверх на долю момента.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Пантомимика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Предпочитает жестикулировать во время разговора. Походка сп</w:t>
            </w:r>
            <w:r>
              <w:rPr>
                <w:sz w:val="20"/>
                <w:szCs w:val="20"/>
              </w:rPr>
              <w:t>окойная, плечи обычно сгорблены.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время эмоционального разговора активно жестикулирует. Чаще всего вскидывает руки вверх. Не старается держать ровную осанку.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4)Речь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эмоциональная, иногда переходящая на громкий тон. Проговаривает слова довольно быс</w:t>
            </w:r>
            <w:r>
              <w:rPr>
                <w:sz w:val="20"/>
                <w:szCs w:val="20"/>
              </w:rPr>
              <w:t>тро.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она довольно немногословна, но когда речь заходит о том, что ей не нравится, начинается довольно эмоциональный на повышенных тонах разговор. При разговоре положительного характера спокойна. Предпочитает вести со знакомыми разговор на трех языка</w:t>
            </w:r>
            <w:r>
              <w:rPr>
                <w:sz w:val="20"/>
                <w:szCs w:val="20"/>
              </w:rPr>
              <w:t>х : хинди, русский, английский.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5)Поведение в общении с другими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вступает в конфликты, предпочитает не обращать внимание на проблему.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Предпочитает закрыть глаза на появляющуюся проблему с каким-либо человеком. Не общительна. Старается не показывать свои</w:t>
            </w:r>
            <w:r>
              <w:rPr>
                <w:sz w:val="20"/>
                <w:szCs w:val="20"/>
              </w:rPr>
              <w:t xml:space="preserve"> эмоции другим, чужим, людям.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6)Поведение относительно себя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Предпочитает по минимуму контактировать с другими. Не сильно заботится о своем состоянии.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себе относится критично. Строит четкий план своих действий, который должен быть четко выполнен.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7)Прим</w:t>
            </w:r>
            <w:r>
              <w:rPr>
                <w:sz w:val="20"/>
                <w:szCs w:val="20"/>
              </w:rPr>
              <w:t>еры вербальных шаблонов.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Нельзя выявить без систематического наблюдения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76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«Братец, ну ты же меня понимаешь»(по отношению к знакомым девушкам)</w:t>
            </w:r>
          </w:p>
        </w:tc>
      </w:tr>
    </w:tbl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Обсуждение результатов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поведенческом портрете №1 данные о внешнем виде испытуемой, мимике, пантомимике и проче</w:t>
      </w:r>
      <w:r>
        <w:rPr>
          <w:sz w:val="28"/>
          <w:szCs w:val="28"/>
        </w:rPr>
        <w:t>м описаны недостаточно подробно и развернуто. Довольно мало данных об испытуемой в общем. В поведенческом портрете №2 представлен более полный и точный портрет испытуемой . Более подробные данные выявлены в разделах «Внешность», «Мимика», «Речь». Второй по</w:t>
      </w:r>
      <w:r>
        <w:rPr>
          <w:sz w:val="28"/>
          <w:szCs w:val="28"/>
        </w:rPr>
        <w:t>веденческий портрет более точный, подробный, но нет значительных отличий от поведенческого портрета №1. Из этого мы можем сделать вывод, что гипотеза подтверждена.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и заключение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данную работу, мы можем сделать вывод, что для построения по</w:t>
      </w:r>
      <w:r>
        <w:rPr>
          <w:sz w:val="28"/>
          <w:szCs w:val="28"/>
        </w:rPr>
        <w:t>дробного поведенческого портрета необходимо провести систематическое наблюдение за человеком. Портрет, построенный без проведения систематического наблюдения, будет скорее основан на собственных впечатлениях экспериментатора, чем на объективных поведенческ</w:t>
      </w:r>
      <w:r>
        <w:rPr>
          <w:sz w:val="28"/>
          <w:szCs w:val="28"/>
        </w:rPr>
        <w:t>их данных испытуемого.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876FB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tabs>
          <w:tab w:val="left" w:pos="36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Т.Г. Богданова, Ю.Б. Гиппенрейтер, Е.Л. Григоренко и др.; Под ред. С.Д. Смирнова, Т.В. Корниловой. Экспериментальная психология: Практикум: Учебное пособие для вузов  - М.:Аспект Пресс, 2002. - С</w:t>
      </w:r>
      <w:r>
        <w:rPr>
          <w:sz w:val="28"/>
          <w:szCs w:val="28"/>
        </w:rPr>
        <w:t>.136 - 144 (383 с.) - Поведенческий портрет по данным наблюдения.</w:t>
      </w:r>
    </w:p>
    <w:p w:rsidR="00000000" w:rsidRDefault="001876FB">
      <w:pPr>
        <w:tabs>
          <w:tab w:val="left" w:pos="36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 Михалевская М.Б., Корнилова Т.В. Статья «Метод наблюдения в психологии»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876FB">
      <w:pPr>
        <w:pStyle w:val="7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000000" w:rsidRDefault="001876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наблюдения: Катя Т.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Женский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18 лет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Является студентом дневной очной</w:t>
      </w:r>
      <w:r>
        <w:rPr>
          <w:sz w:val="28"/>
          <w:szCs w:val="28"/>
        </w:rPr>
        <w:t xml:space="preserve"> формы обучения на отделении Международных отношений в Российском Государственном Гуманитарном Университете.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Наблюдатель: Павлова А.А.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составления: 25.05.2015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Поведенческий портрет №1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Испытуемая Катя Т.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Предпочитает свободную одежду, не стесняющую дви</w:t>
      </w:r>
      <w:r>
        <w:rPr>
          <w:sz w:val="28"/>
          <w:szCs w:val="28"/>
        </w:rPr>
        <w:t>жения. Не зацикливается на своей внешности. Обладает сдержанной неэмоциональной мимикой. Активно жестикулирует во время диалога. В разговоре ведет себя спокойно, говорит быстро, придпочитает без надобности на то не говорить. Не вступает в конфликты. Если е</w:t>
      </w:r>
      <w:r>
        <w:rPr>
          <w:sz w:val="28"/>
          <w:szCs w:val="28"/>
        </w:rPr>
        <w:t>сть вероятность конфликта, предпочитает его «замять» или же не обращать внимания.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Поведенческий портрет №2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в основном свободная, не стесняющая. Но умело подобранная. Девушка быстро подбирает одежду, необходимые подходящие аксессуары. Использует боль</w:t>
      </w:r>
      <w:r>
        <w:rPr>
          <w:sz w:val="28"/>
          <w:szCs w:val="28"/>
        </w:rPr>
        <w:t xml:space="preserve">шое количество косметических средств, чтобы изменить впечатление о ее национальности. Волосы обычно собраны в высокий хвост либо пучок. Мимика в основном не проявляется. Только в случаях крайнего удивления она вскрикивает и открывает рот, поднимая глаза к </w:t>
      </w:r>
      <w:r>
        <w:rPr>
          <w:sz w:val="28"/>
          <w:szCs w:val="28"/>
        </w:rPr>
        <w:t>потолку недовольно. Во время диалога с кем-либо предпочитает жестикулировать, размахивая руками либо вскидывая их наверх. Обычно не следит за осанкой, плечи сгорблены. Относится к себе критично, строит четкий план своих действий, которому строго следует. Т</w:t>
      </w:r>
      <w:r>
        <w:rPr>
          <w:sz w:val="28"/>
          <w:szCs w:val="28"/>
        </w:rPr>
        <w:t>ребует от себя лучших результатов. Ее любимая фраза, это обращение к знакомым девушкам во время диалога «Братец», «Братишка, ну ты же понимаешь».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 наблюдения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Срез №1. Дата: 18.05.2015. 18:05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Испытуемая вернулась из университета. Одета в темно-синие </w:t>
      </w:r>
      <w:r>
        <w:rPr>
          <w:sz w:val="28"/>
          <w:szCs w:val="28"/>
        </w:rPr>
        <w:t>обтягивающие джинсы и белую свободную блузку. Разувшись, по пути включила чайник и ноутбук. Подошла к комоду, снимая браслет и ожерелье. Приняла звонок от одногруппницы, села за компьютерный стол. Стала обсуждать с ней предстоящий на следующий день экзамен</w:t>
      </w:r>
      <w:r>
        <w:rPr>
          <w:sz w:val="28"/>
          <w:szCs w:val="28"/>
        </w:rPr>
        <w:t xml:space="preserve"> и тестирование. Во время разговора стала постукивать ногтями по столу. Во время обсуждения вскинула руками и привела аргумент того, что завтра нужно сдавать презентацию и отвечать на вопросы. Сказала это более громко чем озвученные фразы до этого. Когда д</w:t>
      </w:r>
      <w:r>
        <w:rPr>
          <w:sz w:val="28"/>
          <w:szCs w:val="28"/>
        </w:rPr>
        <w:t>иалог зашел в обсуждение того, стоит ли на следующий день идти в университет, была употреблена фраза «Ну ты же понимаешь, братишка, завтра последняя пара»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Срез №2 Дата: 19.05.2015 19:35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происходит все в той же комнате. Девушка одета в спортивные ч</w:t>
      </w:r>
      <w:r>
        <w:rPr>
          <w:sz w:val="28"/>
          <w:szCs w:val="28"/>
        </w:rPr>
        <w:t>ерные штаны, закатанные до колен, свободную синюю теплую кофту. Волосы собраны в свободный пучок. Лежит на кровати, не поднимая головы и уткнувшись в подушку. На вопрос второй соседки отвечает, что «Все в норме». Отвернувшись к стене прикрывает лицо ладонь</w:t>
      </w:r>
      <w:r>
        <w:rPr>
          <w:sz w:val="28"/>
          <w:szCs w:val="28"/>
        </w:rPr>
        <w:t>ю, дабы никто не заметил ее эмоции (расстройство, слезы, растекшаяся по лицу тушь). После встала, взяла влажную салфетку, вытерла щеки. Поднявшись, чуть сгорбленно медленно спокойно подошла к столу, взяла ключи от ванной комнаты и вышла.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Срез №3 Дата: 20.0</w:t>
      </w:r>
      <w:r>
        <w:rPr>
          <w:sz w:val="28"/>
          <w:szCs w:val="28"/>
        </w:rPr>
        <w:t>5.2015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Вновь испытуемая возвращается из университета. Одета в темно-синие обтягивающие джинсы, кофту с леопардовой расцветкой. Волосы собраны в высокий хвост. Поставила сумку на стул. Говорит по телефону на английском. Переходит в процессе разговора на хин</w:t>
      </w:r>
      <w:r>
        <w:rPr>
          <w:sz w:val="28"/>
          <w:szCs w:val="28"/>
        </w:rPr>
        <w:t>ди и обратно на английский. Подходит к тумбочке, достает пакет, подходит к холодильнику, достает две бутылки вина. На вопрос соседки о том, куда она идет, Катя отвечает, что сегодня ночью ее не будет. Подходит к зеркалу, с помощью помады возвращает необход</w:t>
      </w:r>
      <w:r>
        <w:rPr>
          <w:sz w:val="28"/>
          <w:szCs w:val="28"/>
        </w:rPr>
        <w:t>имый контур линии губ, кидает помаду в сумку. Молча подходит к полке, берет ключи, обувается, желает всем удачи, берет пакет и сумку, уходит.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Срез №4 Дата: 21.05.2015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Девушка сидит, делает домашнее задание по хинди, парарллельно прослушивая необходимое, св</w:t>
      </w:r>
      <w:r>
        <w:rPr>
          <w:sz w:val="28"/>
          <w:szCs w:val="28"/>
        </w:rPr>
        <w:t>язанное с заданием, на ноутбуке. Одета в спортивные черные штаны и свободную синюю кофту с длинными рукавами. Волосы собраны в высокий хвост. Сидит за столом, подняв ноги на стул и обняв их одной рукой. Задумалась, начала постукивать ногтями по столу. Посм</w:t>
      </w:r>
      <w:r>
        <w:rPr>
          <w:sz w:val="28"/>
          <w:szCs w:val="28"/>
        </w:rPr>
        <w:t>отрела на календарь на стене, взяла стопку стикеров. Написала то, что необходимо сделать в ближайшие дни, прикрепила стикер с кратким планом на стену перед собой . Стикер содержит такую запись: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доделать текст и пр-ю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1 лекцию»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Срез №5 Дата</w:t>
      </w:r>
      <w:r>
        <w:rPr>
          <w:sz w:val="28"/>
          <w:szCs w:val="28"/>
        </w:rPr>
        <w:t>: 22.05.2015</w:t>
      </w:r>
    </w:p>
    <w:p w:rsidR="00000000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комнате сменилась соседка. Катя сидит за ноутбуком раздраженная и рассуждает о том, что в комнате будет незнакомый человек, который будет часто появляться в комнате, в отличие от прошлой соседки. Одета девушка в штаны, теплые носки, свободна</w:t>
      </w:r>
      <w:r>
        <w:rPr>
          <w:sz w:val="28"/>
          <w:szCs w:val="28"/>
        </w:rPr>
        <w:t>я синяя кофта с длинными рукавами.</w:t>
      </w:r>
    </w:p>
    <w:p w:rsidR="001876FB" w:rsidRDefault="001876FB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Поднялась из-за стола, взяла телефон с зарядки, позвонила подруге. Начала эмоционально рассуждать на данную тему (новая соседка). Взяла посуду, пошла на кухню мыть ее. Вернувшись, положила телефон, сделала какао села пить</w:t>
      </w:r>
      <w:r>
        <w:rPr>
          <w:sz w:val="28"/>
          <w:szCs w:val="28"/>
        </w:rPr>
        <w:t xml:space="preserve"> и листать интернет-страницы.</w:t>
      </w:r>
    </w:p>
    <w:sectPr w:rsidR="001876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2A"/>
    <w:rsid w:val="001876FB"/>
    <w:rsid w:val="008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1760</Words>
  <Characters>10033</Characters>
  <Application>Microsoft Office Word</Application>
  <DocSecurity>0</DocSecurity>
  <Lines>83</Lines>
  <Paragraphs>23</Paragraphs>
  <ScaleCrop>false</ScaleCrop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2024-09-11T05:50:00Z</dcterms:created>
  <dcterms:modified xsi:type="dcterms:W3CDTF">2024-09-11T05:50:00Z</dcterms:modified>
</cp:coreProperties>
</file>