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58DC">
      <w:pPr>
        <w:pStyle w:val="FR1"/>
        <w:spacing w:before="0" w:line="240" w:lineRule="auto"/>
        <w:ind w:left="0" w:firstLine="240"/>
        <w:jc w:val="left"/>
        <w:rPr>
          <w:rFonts w:ascii="Antiqua" w:hAnsi="Antiqua"/>
          <w:sz w:val="24"/>
        </w:rPr>
      </w:pPr>
      <w:bookmarkStart w:id="0" w:name="_GoBack"/>
      <w:bookmarkEnd w:id="0"/>
      <w:r>
        <w:rPr>
          <w:rFonts w:ascii="Antiqua" w:hAnsi="Antiqua"/>
          <w:sz w:val="24"/>
        </w:rPr>
        <w:t>ПОВРЕЖДЕНИЯ ПОЗВОНОЧНИКА</w:t>
      </w:r>
    </w:p>
    <w:p w:rsidR="00000000" w:rsidRDefault="004958DC">
      <w:pPr>
        <w:pStyle w:val="Normal"/>
        <w:spacing w:before="120" w:line="24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Различают 4 основных механизма действия по</w:t>
      </w:r>
      <w:r>
        <w:rPr>
          <w:rFonts w:ascii="Antiqua" w:hAnsi="Antiqua"/>
          <w:sz w:val="24"/>
        </w:rPr>
        <w:softHyphen/>
        <w:t>вреждающего насилия: сгибательный, сгибательно-вращательный, разгибательный и компрессионный.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Каждый</w:t>
      </w:r>
      <w:r>
        <w:rPr>
          <w:rFonts w:ascii="Antiqua" w:hAnsi="Antiqua"/>
          <w:sz w:val="24"/>
        </w:rPr>
        <w:tab/>
        <w:t>из них может привести к любой форме ста</w:t>
      </w:r>
      <w:r>
        <w:rPr>
          <w:rFonts w:ascii="Antiqua" w:hAnsi="Antiqua"/>
          <w:sz w:val="24"/>
        </w:rPr>
        <w:softHyphen/>
        <w:t>бильных</w:t>
      </w:r>
      <w:r>
        <w:rPr>
          <w:rFonts w:ascii="Antiqua" w:hAnsi="Antiqua"/>
          <w:sz w:val="24"/>
        </w:rPr>
        <w:tab/>
        <w:t>или нестабильных повреждений позвоноч</w:t>
      </w:r>
      <w:r>
        <w:rPr>
          <w:rFonts w:ascii="Antiqua" w:hAnsi="Antiqua"/>
          <w:sz w:val="24"/>
        </w:rPr>
        <w:softHyphen/>
        <w:t>н</w:t>
      </w:r>
      <w:r>
        <w:rPr>
          <w:rFonts w:ascii="Antiqua" w:hAnsi="Antiqua"/>
          <w:sz w:val="24"/>
        </w:rPr>
        <w:t>ика.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С неврологической точки зрения закрытые повреж</w:t>
      </w:r>
      <w:r>
        <w:rPr>
          <w:rFonts w:ascii="Antiqua" w:hAnsi="Antiqua"/>
          <w:sz w:val="24"/>
        </w:rPr>
        <w:softHyphen/>
        <w:t>дения позвоночника подразделяют на две группы: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1) повреждения позвоночника без нарушения функций спинного мозга и его корешков; 2) повреждения поз</w:t>
      </w:r>
      <w:r>
        <w:rPr>
          <w:rFonts w:ascii="Antiqua" w:hAnsi="Antiqua"/>
          <w:sz w:val="24"/>
        </w:rPr>
        <w:softHyphen/>
        <w:t>воночника, осложненные нарушениями функций спин</w:t>
      </w:r>
      <w:r>
        <w:rPr>
          <w:rFonts w:ascii="Antiqua" w:hAnsi="Antiqua"/>
          <w:sz w:val="24"/>
        </w:rPr>
        <w:softHyphen/>
        <w:t>ного мозг</w:t>
      </w:r>
      <w:r>
        <w:rPr>
          <w:rFonts w:ascii="Antiqua" w:hAnsi="Antiqua"/>
          <w:sz w:val="24"/>
        </w:rPr>
        <w:t>а и его корешков.</w:t>
      </w:r>
    </w:p>
    <w:p w:rsidR="00000000" w:rsidRDefault="004958DC">
      <w:pPr>
        <w:pStyle w:val="FR1"/>
        <w:spacing w:line="220" w:lineRule="auto"/>
        <w:ind w:left="0"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Повреждения позвоночника без нарушений функций спинного мозга и его корешков</w:t>
      </w:r>
    </w:p>
    <w:p w:rsidR="00000000" w:rsidRDefault="004958DC">
      <w:pPr>
        <w:pStyle w:val="Normal"/>
        <w:spacing w:before="140"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Современное лечение переломов тел позвонков пре</w:t>
      </w:r>
      <w:r>
        <w:rPr>
          <w:rFonts w:ascii="Antiqua" w:hAnsi="Antiqua"/>
          <w:sz w:val="24"/>
        </w:rPr>
        <w:softHyphen/>
        <w:t>следует одновременно две задачи: анатомическое вос</w:t>
      </w:r>
      <w:r>
        <w:rPr>
          <w:rFonts w:ascii="Antiqua" w:hAnsi="Antiqua"/>
          <w:sz w:val="24"/>
        </w:rPr>
        <w:softHyphen/>
        <w:t>становление формы и функции поврежденного позвон</w:t>
      </w:r>
      <w:r>
        <w:rPr>
          <w:rFonts w:ascii="Antiqua" w:hAnsi="Antiqua"/>
          <w:sz w:val="24"/>
        </w:rPr>
        <w:softHyphen/>
        <w:t>кового сегмен</w:t>
      </w:r>
      <w:r>
        <w:rPr>
          <w:rFonts w:ascii="Antiqua" w:hAnsi="Antiqua"/>
          <w:sz w:val="24"/>
        </w:rPr>
        <w:t>та и укрепление мышц туловища.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Среди существующих методов лечения основными являются: а) метод одномоментной репозиции с после</w:t>
      </w:r>
      <w:r>
        <w:rPr>
          <w:rFonts w:ascii="Antiqua" w:hAnsi="Antiqua"/>
          <w:sz w:val="24"/>
        </w:rPr>
        <w:softHyphen/>
        <w:t>дующей иммобилизацией гипсовым корсетом; б) ме</w:t>
      </w:r>
      <w:r>
        <w:rPr>
          <w:rFonts w:ascii="Antiqua" w:hAnsi="Antiqua"/>
          <w:sz w:val="24"/>
        </w:rPr>
        <w:softHyphen/>
        <w:t>тод постепенной этапной репозиции; в) функциональ</w:t>
      </w:r>
      <w:r>
        <w:rPr>
          <w:rFonts w:ascii="Antiqua" w:hAnsi="Antiqua"/>
          <w:sz w:val="24"/>
        </w:rPr>
        <w:softHyphen/>
        <w:t>ный м.етод и г) оперативные мето</w:t>
      </w:r>
      <w:r>
        <w:rPr>
          <w:rFonts w:ascii="Antiqua" w:hAnsi="Antiqua"/>
          <w:sz w:val="24"/>
        </w:rPr>
        <w:t>ды лечения.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Существенным недостатком двух первых методов является необходимость длительного ношения гипсово</w:t>
      </w:r>
      <w:r>
        <w:rPr>
          <w:rFonts w:ascii="Antiqua" w:hAnsi="Antiqua"/>
          <w:sz w:val="24"/>
        </w:rPr>
        <w:softHyphen/>
        <w:t>го, а затем съемного ортопедического корсета. К отри</w:t>
      </w:r>
      <w:r>
        <w:rPr>
          <w:rFonts w:ascii="Antiqua" w:hAnsi="Antiqua"/>
          <w:sz w:val="24"/>
        </w:rPr>
        <w:softHyphen/>
        <w:t>цательным моментам иммобилизации корсетом следует отнести негигиеничность, необходимость иммоби</w:t>
      </w:r>
      <w:r>
        <w:rPr>
          <w:rFonts w:ascii="Antiqua" w:hAnsi="Antiqua"/>
          <w:sz w:val="24"/>
        </w:rPr>
        <w:t>лиза</w:t>
      </w:r>
      <w:r>
        <w:rPr>
          <w:rFonts w:ascii="Antiqua" w:hAnsi="Antiqua"/>
          <w:sz w:val="24"/>
        </w:rPr>
        <w:softHyphen/>
        <w:t>ции неповрежденных отделов позвоночника, что ставит позвоночник в условия пассивного расслабления, огра</w:t>
      </w:r>
      <w:r>
        <w:rPr>
          <w:rFonts w:ascii="Antiqua" w:hAnsi="Antiqua"/>
          <w:sz w:val="24"/>
        </w:rPr>
        <w:softHyphen/>
        <w:t>ничение подвижности грудной клетки и ее органов, атрофию и слабость мускулатуры туловища, невоз</w:t>
      </w:r>
      <w:r>
        <w:rPr>
          <w:rFonts w:ascii="Antiqua" w:hAnsi="Antiqua"/>
          <w:sz w:val="24"/>
        </w:rPr>
        <w:softHyphen/>
        <w:t>можность довольно часто предотвратить вторичную деф</w:t>
      </w:r>
      <w:r>
        <w:rPr>
          <w:rFonts w:ascii="Antiqua" w:hAnsi="Antiqua"/>
          <w:sz w:val="24"/>
        </w:rPr>
        <w:t>ормацию тела поврежденного позвонка.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Функциональный метод лечения пере</w:t>
      </w:r>
      <w:r>
        <w:rPr>
          <w:rFonts w:ascii="Antiqua" w:hAnsi="Antiqua"/>
          <w:sz w:val="24"/>
        </w:rPr>
        <w:softHyphen/>
        <w:t>ломов тел грудных и поясничных позвонков, разрабо</w:t>
      </w:r>
      <w:r>
        <w:rPr>
          <w:rFonts w:ascii="Antiqua" w:hAnsi="Antiqua"/>
          <w:sz w:val="24"/>
        </w:rPr>
        <w:softHyphen/>
        <w:t>танный В. В. Гориневской и Е. Ф. Древинг (1934) основан на том, что компрессионный клиновидный перелом тела поясничного или грудного от</w:t>
      </w:r>
      <w:r>
        <w:rPr>
          <w:rFonts w:ascii="Antiqua" w:hAnsi="Antiqua"/>
          <w:sz w:val="24"/>
        </w:rPr>
        <w:t>дела позво</w:t>
      </w:r>
      <w:r>
        <w:rPr>
          <w:rFonts w:ascii="Antiqua" w:hAnsi="Antiqua"/>
          <w:sz w:val="24"/>
        </w:rPr>
        <w:softHyphen/>
        <w:t>ночника является вколоченным, а это само по себе, как правило, благоприятствует быстрейшему заживлению перелома и исключает возможность вторичного сме</w:t>
      </w:r>
      <w:r>
        <w:rPr>
          <w:rFonts w:ascii="Antiqua" w:hAnsi="Antiqua"/>
          <w:sz w:val="24"/>
        </w:rPr>
        <w:softHyphen/>
        <w:t>щения.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С целью создания разгрузки поврежденному сег</w:t>
      </w:r>
      <w:r>
        <w:rPr>
          <w:rFonts w:ascii="Antiqua" w:hAnsi="Antiqua"/>
          <w:sz w:val="24"/>
        </w:rPr>
        <w:softHyphen/>
        <w:t>менту позвоночника и расслабления мышц спи</w:t>
      </w:r>
      <w:r>
        <w:rPr>
          <w:rFonts w:ascii="Antiqua" w:hAnsi="Antiqua"/>
          <w:sz w:val="24"/>
        </w:rPr>
        <w:t>ны боль</w:t>
      </w:r>
      <w:r>
        <w:rPr>
          <w:rFonts w:ascii="Antiqua" w:hAnsi="Antiqua"/>
          <w:sz w:val="24"/>
        </w:rPr>
        <w:softHyphen/>
        <w:t>ного при поступлении в стационар укладывают на функциональную кровать (со щитом под матрацем), голов</w:t>
      </w:r>
      <w:r>
        <w:rPr>
          <w:rFonts w:ascii="Antiqua" w:hAnsi="Antiqua"/>
          <w:sz w:val="24"/>
        </w:rPr>
        <w:softHyphen/>
        <w:t>ной конец которой приподнят, под область поясничного отдела подводится ватно-марлевый валик. Для восста</w:t>
      </w:r>
      <w:r>
        <w:rPr>
          <w:rFonts w:ascii="Antiqua" w:hAnsi="Antiqua"/>
          <w:sz w:val="24"/>
        </w:rPr>
        <w:softHyphen/>
        <w:t>новления анатомо-топографических взаимоотно</w:t>
      </w:r>
      <w:r>
        <w:rPr>
          <w:rFonts w:ascii="Antiqua" w:hAnsi="Antiqua"/>
          <w:sz w:val="24"/>
        </w:rPr>
        <w:t>шений в пораженном сегменте и декомпрессии нервных кореш</w:t>
      </w:r>
      <w:r>
        <w:rPr>
          <w:rFonts w:ascii="Antiqua" w:hAnsi="Antiqua"/>
          <w:sz w:val="24"/>
        </w:rPr>
        <w:softHyphen/>
        <w:t>ков проводят вытяжение собственным весом больного при помощи лямок, проведенных за подмышечные впа</w:t>
      </w:r>
      <w:r>
        <w:rPr>
          <w:rFonts w:ascii="Antiqua" w:hAnsi="Antiqua"/>
          <w:sz w:val="24"/>
        </w:rPr>
        <w:softHyphen/>
        <w:t>дины.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Методика проведения ЛГ предусматривает четыре периода.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i/>
          <w:sz w:val="24"/>
        </w:rPr>
        <w:t>Первый период,</w:t>
      </w:r>
      <w:r>
        <w:rPr>
          <w:rFonts w:ascii="Antiqua" w:hAnsi="Antiqua"/>
          <w:sz w:val="24"/>
        </w:rPr>
        <w:t xml:space="preserve"> В течение первых 7—10 дн</w:t>
      </w:r>
      <w:r>
        <w:rPr>
          <w:rFonts w:ascii="Antiqua" w:hAnsi="Antiqua"/>
          <w:sz w:val="24"/>
        </w:rPr>
        <w:t>ей ЛГ направлена на поднятие тонуса больного, улучшение деятельности сердечно-сосудистой и дыхательной систем, пищеварительного тракта, профилактику сни</w:t>
      </w:r>
      <w:r>
        <w:rPr>
          <w:rFonts w:ascii="Antiqua" w:hAnsi="Antiqua"/>
          <w:sz w:val="24"/>
        </w:rPr>
        <w:softHyphen/>
        <w:t>жения силы и выносливости мышц.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В занятия включают дыхательные (статического и динамического характера)</w:t>
      </w:r>
      <w:r>
        <w:rPr>
          <w:rFonts w:ascii="Antiqua" w:hAnsi="Antiqua"/>
          <w:sz w:val="24"/>
        </w:rPr>
        <w:t xml:space="preserve"> и общеразвивающие упражнения для мелкие и средних мышечных групп и суставов. При включении в процедуру ЛГ физических упражнений для нижних конечностей следует учиты</w:t>
      </w:r>
      <w:r>
        <w:rPr>
          <w:rFonts w:ascii="Antiqua" w:hAnsi="Antiqua"/>
          <w:sz w:val="24"/>
        </w:rPr>
        <w:softHyphen/>
        <w:t>вать, во-первых, что поднятие прямой ноги может вызы</w:t>
      </w:r>
      <w:r>
        <w:rPr>
          <w:rFonts w:ascii="Antiqua" w:hAnsi="Antiqua"/>
          <w:sz w:val="24"/>
        </w:rPr>
        <w:softHyphen/>
        <w:t>вать болевой синдром в связи с натяже</w:t>
      </w:r>
      <w:r>
        <w:rPr>
          <w:rFonts w:ascii="Antiqua" w:hAnsi="Antiqua"/>
          <w:sz w:val="24"/>
        </w:rPr>
        <w:t>нием и напря</w:t>
      </w:r>
      <w:r>
        <w:rPr>
          <w:rFonts w:ascii="Antiqua" w:hAnsi="Antiqua"/>
          <w:sz w:val="24"/>
        </w:rPr>
        <w:softHyphen/>
        <w:t>жением длинных мышц спины, и во-вторых, что при подъеме выпрямленных ног до угла 90° происходит сглаживание поясничного лордоза, в связи с чем уве</w:t>
      </w:r>
      <w:r>
        <w:rPr>
          <w:rFonts w:ascii="Antiqua" w:hAnsi="Antiqua"/>
          <w:sz w:val="24"/>
        </w:rPr>
        <w:softHyphen/>
        <w:t xml:space="preserve">личивается нагрузка на </w:t>
      </w:r>
      <w:r>
        <w:rPr>
          <w:rFonts w:ascii="Antiqua" w:hAnsi="Antiqua"/>
          <w:sz w:val="24"/>
        </w:rPr>
        <w:lastRenderedPageBreak/>
        <w:t>передние отделы тел повреж</w:t>
      </w:r>
      <w:r>
        <w:rPr>
          <w:rFonts w:ascii="Antiqua" w:hAnsi="Antiqua"/>
          <w:sz w:val="24"/>
        </w:rPr>
        <w:softHyphen/>
        <w:t>денных позвонков. Поэтому активные движения ни</w:t>
      </w:r>
      <w:r>
        <w:rPr>
          <w:rFonts w:ascii="Antiqua" w:hAnsi="Antiqua"/>
          <w:sz w:val="24"/>
        </w:rPr>
        <w:t>ж</w:t>
      </w:r>
      <w:r>
        <w:rPr>
          <w:rFonts w:ascii="Antiqua" w:hAnsi="Antiqua"/>
          <w:sz w:val="24"/>
        </w:rPr>
        <w:softHyphen/>
        <w:t>ними конечностями следует выполнять в облегченных условиях (например, скользя стопой по плоскости кровати) и только попеременно. В целях самообслужи</w:t>
      </w:r>
      <w:r>
        <w:rPr>
          <w:rFonts w:ascii="Antiqua" w:hAnsi="Antiqua"/>
          <w:sz w:val="24"/>
        </w:rPr>
        <w:softHyphen/>
        <w:t>вания больным рекомендуют приподнимание таза с опо</w:t>
      </w:r>
      <w:r>
        <w:rPr>
          <w:rFonts w:ascii="Antiqua" w:hAnsi="Antiqua"/>
          <w:sz w:val="24"/>
        </w:rPr>
        <w:softHyphen/>
        <w:t>рой на лопатки и стопы.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ЛГ проводят в форме индивидуал</w:t>
      </w:r>
      <w:r>
        <w:rPr>
          <w:rFonts w:ascii="Antiqua" w:hAnsi="Antiqua"/>
          <w:sz w:val="24"/>
        </w:rPr>
        <w:t>ьных занятий про</w:t>
      </w:r>
      <w:r>
        <w:rPr>
          <w:rFonts w:ascii="Antiqua" w:hAnsi="Antiqua"/>
          <w:sz w:val="24"/>
        </w:rPr>
        <w:softHyphen/>
        <w:t>должительностью от 10 до 15 мин. Исходное положение для выполнения физических упражнений — лежа на спине.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При условии, если больной может поднять прямую ногу до угла 45° (при этом происходит увеличение поясничного лордоза и нагрузка перено</w:t>
      </w:r>
      <w:r>
        <w:rPr>
          <w:rFonts w:ascii="Antiqua" w:hAnsi="Antiqua"/>
          <w:sz w:val="24"/>
        </w:rPr>
        <w:t>сится на задние отделы тел позвонков), не испытывая при этом диском</w:t>
      </w:r>
      <w:r>
        <w:rPr>
          <w:rFonts w:ascii="Antiqua" w:hAnsi="Antiqua"/>
          <w:sz w:val="24"/>
        </w:rPr>
        <w:softHyphen/>
        <w:t>форта или боли в поврежденном отделе позвоночника, его можно переводить во второй период.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i/>
          <w:sz w:val="24"/>
        </w:rPr>
        <w:t>Второй период.</w:t>
      </w:r>
      <w:r>
        <w:rPr>
          <w:rFonts w:ascii="Antiqua" w:hAnsi="Antiqua"/>
          <w:sz w:val="24"/>
        </w:rPr>
        <w:t xml:space="preserve"> До конца 1-го месяца задачами ЛГ являются нормализация деятельности внутренних орга</w:t>
      </w:r>
      <w:r>
        <w:rPr>
          <w:rFonts w:ascii="Antiqua" w:hAnsi="Antiqua"/>
          <w:sz w:val="24"/>
        </w:rPr>
        <w:t>нов, улучшение кровообращения в области повреж-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noProof/>
          <w:snapToGrid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61.05pt;height:178.25pt;z-index:-251661312;mso-wrap-edited:f;mso-position-horizontal:absolute;mso-position-horizontal-relative:text;mso-position-vertical:absolute;mso-position-vertical-relative:text" wrapcoords="-62 0 -62 21509 21600 21509 21600 0 -62 0" o:allowincell="f">
            <v:imagedata r:id="rId5" o:title=""/>
            <w10:wrap type="tight" side="right"/>
          </v:shape>
          <o:OLEObject Type="Embed" ProgID="Word.Picture.8" ShapeID="_x0000_s1026" DrawAspect="Content" ObjectID="_1772625920" r:id="rId6"/>
        </w:pict>
      </w:r>
    </w:p>
    <w:p w:rsidR="00000000" w:rsidRDefault="004958DC">
      <w:pPr>
        <w:pStyle w:val="Normal"/>
        <w:spacing w:before="60" w:line="240" w:lineRule="auto"/>
        <w:ind w:firstLine="240"/>
        <w:jc w:val="left"/>
        <w:rPr>
          <w:rFonts w:ascii="Antiqua" w:hAnsi="Antiqua"/>
          <w:sz w:val="24"/>
        </w:rPr>
      </w:pPr>
    </w:p>
    <w:p w:rsidR="00000000" w:rsidRDefault="004958DC">
      <w:pPr>
        <w:pStyle w:val="Normal"/>
        <w:spacing w:before="320" w:line="24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дения с целью стимуляции процессов регенерации, укрепление мышц туловища, плечевого и тазового пояса.</w:t>
      </w:r>
    </w:p>
    <w:p w:rsidR="00000000" w:rsidRDefault="004958DC">
      <w:pPr>
        <w:pStyle w:val="Normal"/>
        <w:spacing w:line="24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noProof/>
          <w:snapToGrid/>
          <w:sz w:val="24"/>
        </w:rPr>
        <w:pict>
          <v:shape id="_x0000_s1027" type="#_x0000_t75" style="position:absolute;left:0;text-align:left;margin-left:-270.2pt;margin-top:54.05pt;width:266.55pt;height:100.25pt;z-index:-251660288;mso-wrap-edited:f;mso-position-horizontal:absolute;mso-position-horizontal-relative:text;mso-position-vertical:absolute;mso-position-vertical-relative:text" wrapcoords="-59 0 -59 21411 21600 21411 21600 0 -59 0" o:allowincell="f">
            <v:imagedata r:id="rId7" o:title=""/>
            <w10:wrap type="tight" side="right"/>
          </v:shape>
          <o:OLEObject Type="Embed" ProgID="Word.Picture.8" ShapeID="_x0000_s1027" DrawAspect="Content" ObjectID="_1772625921" r:id="rId8"/>
        </w:pict>
      </w:r>
      <w:r>
        <w:rPr>
          <w:rFonts w:ascii="Antiqua" w:hAnsi="Antiqua"/>
          <w:sz w:val="24"/>
        </w:rPr>
        <w:t>В эти сроки основной целью является создание «мышечного» корсета и подготовка организма больного к дал</w:t>
      </w:r>
      <w:r>
        <w:rPr>
          <w:rFonts w:ascii="Antiqua" w:hAnsi="Antiqua"/>
          <w:sz w:val="24"/>
        </w:rPr>
        <w:t>ьнейшему расширению двигательного режима. Общая нагрузка возрастает за счет подбора упражне</w:t>
      </w:r>
      <w:r>
        <w:rPr>
          <w:rFonts w:ascii="Antiqua" w:hAnsi="Antiqua"/>
          <w:sz w:val="24"/>
        </w:rPr>
        <w:softHyphen/>
        <w:t>ний, увеличения числа повторений их и увеличения продолжительности занятия (до 20 мин). Через 2,5 нед после травмы разрешают поворот больного на живот. В этом полож</w:t>
      </w:r>
      <w:r>
        <w:rPr>
          <w:rFonts w:ascii="Antiqua" w:hAnsi="Antiqua"/>
          <w:sz w:val="24"/>
        </w:rPr>
        <w:t>ении с целью разгрузки передних отделов тел поврежденных позвонков под плечи больного под</w:t>
      </w:r>
      <w:r>
        <w:rPr>
          <w:rFonts w:ascii="Antiqua" w:hAnsi="Antiqua"/>
          <w:sz w:val="24"/>
        </w:rPr>
        <w:softHyphen/>
        <w:t>кладывают ватно-марлевый валик (коррекция поло</w:t>
      </w:r>
      <w:r>
        <w:rPr>
          <w:rFonts w:ascii="Antiqua" w:hAnsi="Antiqua"/>
          <w:sz w:val="24"/>
        </w:rPr>
        <w:softHyphen/>
        <w:t>жением—типерэкстензионная поза).</w:t>
      </w:r>
    </w:p>
    <w:p w:rsidR="00000000" w:rsidRDefault="004958DC">
      <w:pPr>
        <w:pStyle w:val="Normal"/>
        <w:spacing w:line="24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В процедуру к предыдущим упражнениям добав</w:t>
      </w:r>
      <w:r>
        <w:rPr>
          <w:rFonts w:ascii="Antiqua" w:hAnsi="Antiqua"/>
          <w:sz w:val="24"/>
        </w:rPr>
        <w:softHyphen/>
        <w:t>ляют упражнения для верхних конечностей (ст</w:t>
      </w:r>
      <w:r>
        <w:rPr>
          <w:rFonts w:ascii="Antiqua" w:hAnsi="Antiqua"/>
          <w:sz w:val="24"/>
        </w:rPr>
        <w:t>ати</w:t>
      </w:r>
      <w:r>
        <w:rPr>
          <w:rFonts w:ascii="Antiqua" w:hAnsi="Antiqua"/>
          <w:sz w:val="24"/>
        </w:rPr>
        <w:softHyphen/>
        <w:t>ческого и динамического характера), для мышц спины и брюшного пресса. Для обеспечения наилучших условий реклинации поврежденного тела позвонка и укреп</w:t>
      </w:r>
      <w:r>
        <w:rPr>
          <w:rFonts w:ascii="Antiqua" w:hAnsi="Antiqua"/>
          <w:sz w:val="24"/>
        </w:rPr>
        <w:softHyphen/>
        <w:t>ления длинных мышц спины больным рекомендуют выполнять экстензионные упражнения (рис. 6.4). Все движе</w:t>
      </w:r>
      <w:r>
        <w:rPr>
          <w:rFonts w:ascii="Antiqua" w:hAnsi="Antiqua"/>
          <w:sz w:val="24"/>
        </w:rPr>
        <w:t>ния экстензионного характера для мышц ту</w:t>
      </w:r>
      <w:r>
        <w:rPr>
          <w:rFonts w:ascii="Antiqua" w:hAnsi="Antiqua"/>
          <w:sz w:val="24"/>
        </w:rPr>
        <w:softHyphen/>
        <w:t>ловища облегчаются наклонным положением кровати. Экстензионные упражнения необходимо сочетать с изо</w:t>
      </w:r>
      <w:r>
        <w:rPr>
          <w:rFonts w:ascii="Antiqua" w:hAnsi="Antiqua"/>
          <w:sz w:val="24"/>
        </w:rPr>
        <w:softHyphen/>
        <w:t>метрическим напряжением мышц спины и брюшного пресса и последующим их расслаблением. Первона</w:t>
      </w:r>
      <w:r>
        <w:rPr>
          <w:rFonts w:ascii="Antiqua" w:hAnsi="Antiqua"/>
          <w:sz w:val="24"/>
        </w:rPr>
        <w:softHyphen/>
        <w:t>чальная экспозиция нап</w:t>
      </w:r>
      <w:r>
        <w:rPr>
          <w:rFonts w:ascii="Antiqua" w:hAnsi="Antiqua"/>
          <w:sz w:val="24"/>
        </w:rPr>
        <w:t>ряжений мышц не должна превышать 2—3 с.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Следует помнить, что при длительном постельном режиме происходит ослабление мышц разгибателей го</w:t>
      </w:r>
      <w:r>
        <w:rPr>
          <w:rFonts w:ascii="Antiqua" w:hAnsi="Antiqua"/>
          <w:sz w:val="24"/>
        </w:rPr>
        <w:softHyphen/>
        <w:t>лени, в то же время при переломах тел поясничных позвонков нередко наблюдаются явления раздражения седалищного нерва. Т</w:t>
      </w:r>
      <w:r>
        <w:rPr>
          <w:rFonts w:ascii="Antiqua" w:hAnsi="Antiqua"/>
          <w:sz w:val="24"/>
        </w:rPr>
        <w:t>ыльное сгибание стоп при актив</w:t>
      </w:r>
      <w:r>
        <w:rPr>
          <w:rFonts w:ascii="Antiqua" w:hAnsi="Antiqua"/>
          <w:sz w:val="24"/>
        </w:rPr>
        <w:softHyphen/>
        <w:t xml:space="preserve">ных движениях приводит к легкому </w:t>
      </w:r>
      <w:r>
        <w:rPr>
          <w:rFonts w:ascii="Antiqua" w:hAnsi="Antiqua"/>
          <w:sz w:val="24"/>
        </w:rPr>
        <w:lastRenderedPageBreak/>
        <w:t>растяжению седа</w:t>
      </w:r>
      <w:r>
        <w:rPr>
          <w:rFonts w:ascii="Antiqua" w:hAnsi="Antiqua"/>
          <w:sz w:val="24"/>
        </w:rPr>
        <w:softHyphen/>
        <w:t>лищного нерва и напряжению мышц передней группы голени. Поэтому данные упражнения также рекомен</w:t>
      </w:r>
      <w:r>
        <w:rPr>
          <w:rFonts w:ascii="Antiqua" w:hAnsi="Antiqua"/>
          <w:sz w:val="24"/>
        </w:rPr>
        <w:softHyphen/>
        <w:t>дуют включать в занятия Л Г.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Активные движения нижними конечностями выпол</w:t>
      </w:r>
      <w:r>
        <w:rPr>
          <w:rFonts w:ascii="Antiqua" w:hAnsi="Antiqua"/>
          <w:sz w:val="24"/>
        </w:rPr>
        <w:softHyphen/>
        <w:t>няются</w:t>
      </w:r>
      <w:r>
        <w:rPr>
          <w:rFonts w:ascii="Antiqua" w:hAnsi="Antiqua"/>
          <w:sz w:val="24"/>
        </w:rPr>
        <w:t xml:space="preserve"> больными уже попеременно и с отрывом от плос</w:t>
      </w:r>
      <w:r>
        <w:rPr>
          <w:rFonts w:ascii="Antiqua" w:hAnsi="Antiqua"/>
          <w:sz w:val="24"/>
        </w:rPr>
        <w:softHyphen/>
        <w:t>кости кровати. В процедурах ЛГ специальные физи</w:t>
      </w:r>
      <w:r>
        <w:rPr>
          <w:rFonts w:ascii="Antiqua" w:hAnsi="Antiqua"/>
          <w:sz w:val="24"/>
        </w:rPr>
        <w:softHyphen/>
        <w:t>ческие упражнения должны чередоваться с общераз-вивающими, дыхательными и упражнениями, направ</w:t>
      </w:r>
      <w:r>
        <w:rPr>
          <w:rFonts w:ascii="Antiqua" w:hAnsi="Antiqua"/>
          <w:sz w:val="24"/>
        </w:rPr>
        <w:softHyphen/>
        <w:t>ленными на расслабление мышц.</w:t>
      </w:r>
    </w:p>
    <w:p w:rsidR="00000000" w:rsidRDefault="004958DC">
      <w:pPr>
        <w:pStyle w:val="Normal"/>
        <w:spacing w:before="400"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УПРАЖНЕНИЯ ДЛЯ БОЛЬНОГО С ТРАВМОЙ ПОЗ</w:t>
      </w:r>
      <w:r>
        <w:rPr>
          <w:rFonts w:ascii="Antiqua" w:hAnsi="Antiqua"/>
          <w:sz w:val="24"/>
        </w:rPr>
        <w:t>ВОНОЧНИКА БЕЗ НАРУШЕНИЙ ФУНКЦИЙ СПИННОГО МОЗГА И ЕГО КОРЕШКОВ (II ПЕРИОД ЛЕЧЕНИЯ)</w:t>
      </w:r>
    </w:p>
    <w:p w:rsidR="00000000" w:rsidRDefault="004958DC">
      <w:pPr>
        <w:pStyle w:val="Normal"/>
        <w:spacing w:before="120" w:line="24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И. п. лежа на спине, руки вытянуты вдоль ту</w:t>
      </w:r>
      <w:r>
        <w:rPr>
          <w:rFonts w:ascii="Antiqua" w:hAnsi="Antiqua"/>
          <w:sz w:val="24"/>
        </w:rPr>
        <w:softHyphen/>
        <w:t>ловища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1. Развести руки в стороны—вдох; руки вперед и вниз—выдох (3—4 раза).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2. Медленно с напряжением сгибать руки в локтевых сус</w:t>
      </w:r>
      <w:r>
        <w:rPr>
          <w:rFonts w:ascii="Antiqua" w:hAnsi="Antiqua"/>
          <w:sz w:val="24"/>
        </w:rPr>
        <w:t>тавах, приводя кисти к плечам (4—6 раз).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3. Тыльное и подошвенное сгибание стоп (6—10 раз).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4. Отведение руки в сторону с одновременным поворотом головы в ту же сторону. То же в другую сторону (4—6 раз).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5. Согнуть ногу в коленном суставе, вытянуть ее ввер</w:t>
      </w:r>
      <w:r>
        <w:rPr>
          <w:rFonts w:ascii="Antiqua" w:hAnsi="Antiqua"/>
          <w:sz w:val="24"/>
        </w:rPr>
        <w:t>х и опустить (4—8 раз).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6. Отведение и приведение прямой ноги (4—6 раз).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7. Диафрагмальное дыхание (5—6 раз).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8. Прямые руки разведены в стороны на уровне плеч и слегка отведены, назад. Небольшие круговые движения руками с неко</w:t>
      </w:r>
      <w:r>
        <w:rPr>
          <w:rFonts w:ascii="Antiqua" w:hAnsi="Antiqua"/>
          <w:sz w:val="24"/>
        </w:rPr>
        <w:softHyphen/>
        <w:t>торым напряжением мышц спины</w:t>
      </w:r>
      <w:r>
        <w:rPr>
          <w:rFonts w:ascii="Antiqua" w:hAnsi="Antiqua"/>
          <w:sz w:val="24"/>
        </w:rPr>
        <w:t xml:space="preserve"> (6—8 раз)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9. Руки согнуты в локтях, локти опираются на постель. Проги-бание в грудном отделе с опорой на локти и плечи (4—6 раз)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 xml:space="preserve">10.Руки на бедрах. Имитация езды на велосипеде (активные </w:t>
      </w:r>
      <w:r>
        <w:rPr>
          <w:rFonts w:ascii="Antiqua" w:hAnsi="Antiqua"/>
          <w:sz w:val="24"/>
        </w:rPr>
        <w:tab/>
        <w:t>движения ногами только попеременно!) (6—8 раз каждой ногой).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11.</w:t>
      </w:r>
      <w:r>
        <w:rPr>
          <w:rFonts w:ascii="Antiqua" w:hAnsi="Antiqua"/>
          <w:sz w:val="24"/>
        </w:rPr>
        <w:tab/>
        <w:t>Дна</w:t>
      </w:r>
      <w:r>
        <w:rPr>
          <w:rFonts w:ascii="Antiqua" w:hAnsi="Antiqua"/>
          <w:sz w:val="24"/>
        </w:rPr>
        <w:t>фрагмальное дыхание (5—6 раз).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12. Изометрическое напряжение мышц бедра (5—7с) с последующим расслаблением мышц.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13. Сжимание и разжимание пальцев кисти (попеременно 10— 15 раз).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14. Изометрическое напряжение мышц голени (5—7 с).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15. Поднять руки через сто</w:t>
      </w:r>
      <w:r>
        <w:rPr>
          <w:rFonts w:ascii="Antiqua" w:hAnsi="Antiqua"/>
          <w:sz w:val="24"/>
        </w:rPr>
        <w:t>роны вверх — вдох; вернуться в и. п. выдох (4—5 раз). И. п. лежа на животе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16. Руки согнуты в локтевых суставах, предплечья лежат на плос</w:t>
      </w:r>
      <w:r>
        <w:rPr>
          <w:rFonts w:ascii="Antiqua" w:hAnsi="Antiqua"/>
          <w:sz w:val="24"/>
        </w:rPr>
        <w:softHyphen/>
        <w:t>кости постели. Прогибание туловища (6—8 раз).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17. Медленное приподнимание головы и плеч, вернуться в и. п. (6—8 раз).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18. Попеременное отведение назад прямой ноги (6—8 раз).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19. Изометрическое напряжение мышц спины (5—7 с).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20. Диафрагмальное дыхание, выполняемое в и. п. лежа на спине.</w:t>
      </w:r>
    </w:p>
    <w:p w:rsidR="00000000" w:rsidRDefault="004958DC">
      <w:pPr>
        <w:pStyle w:val="Normal"/>
        <w:spacing w:before="280"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 xml:space="preserve">При условии, если больной может поднять прямые ноги до угла 45°, не испытывая при этом </w:t>
      </w:r>
      <w:r>
        <w:rPr>
          <w:rFonts w:ascii="Antiqua" w:hAnsi="Antiqua"/>
          <w:sz w:val="24"/>
        </w:rPr>
        <w:t>дискомфорта или боли в поврежденном отделе позвоночника, его можно переводить в третий период лечения.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i/>
          <w:sz w:val="24"/>
        </w:rPr>
        <w:t>Третий период.</w:t>
      </w:r>
      <w:r>
        <w:rPr>
          <w:rFonts w:ascii="Antiqua" w:hAnsi="Antiqua"/>
          <w:sz w:val="24"/>
        </w:rPr>
        <w:t xml:space="preserve"> С 45-го до 60-го дня после травмы задачами ЛГ являются укрепление мышц туловища, мышц тазового дна, конечностей, улучшение координа</w:t>
      </w:r>
      <w:r>
        <w:rPr>
          <w:rFonts w:ascii="Antiqua" w:hAnsi="Antiqua"/>
          <w:sz w:val="24"/>
        </w:rPr>
        <w:softHyphen/>
        <w:t>ции дв</w:t>
      </w:r>
      <w:r>
        <w:rPr>
          <w:rFonts w:ascii="Antiqua" w:hAnsi="Antiqua"/>
          <w:sz w:val="24"/>
        </w:rPr>
        <w:t>ижений и мобильности позвоночника.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Методика ЛГ в этом периоде отличается от мето</w:t>
      </w:r>
      <w:r>
        <w:rPr>
          <w:rFonts w:ascii="Antiqua" w:hAnsi="Antiqua"/>
          <w:sz w:val="24"/>
        </w:rPr>
        <w:softHyphen/>
        <w:t>дики предыдущих периодов некоторыми особенностями. Общая физическая нагрузка возрастает вследствие уве</w:t>
      </w:r>
      <w:r>
        <w:rPr>
          <w:rFonts w:ascii="Antiqua" w:hAnsi="Antiqua"/>
          <w:sz w:val="24"/>
        </w:rPr>
        <w:softHyphen/>
        <w:t xml:space="preserve">личения продолжительности и плотности занятия, включения физических </w:t>
      </w:r>
      <w:r>
        <w:rPr>
          <w:rFonts w:ascii="Antiqua" w:hAnsi="Antiqua"/>
          <w:sz w:val="24"/>
        </w:rPr>
        <w:lastRenderedPageBreak/>
        <w:t>упра</w:t>
      </w:r>
      <w:r>
        <w:rPr>
          <w:rFonts w:ascii="Antiqua" w:hAnsi="Antiqua"/>
          <w:sz w:val="24"/>
        </w:rPr>
        <w:t>жнений с сопротивлением и отягощением, изометрических напряжений мышц с большей экспозицией (5—7 с). Осуществляется посте</w:t>
      </w:r>
      <w:r>
        <w:rPr>
          <w:rFonts w:ascii="Antiqua" w:hAnsi="Antiqua"/>
          <w:sz w:val="24"/>
        </w:rPr>
        <w:softHyphen/>
        <w:t>пенный переход к осевой нагрузке на позвоночник, по</w:t>
      </w:r>
      <w:r>
        <w:rPr>
          <w:rFonts w:ascii="Antiqua" w:hAnsi="Antiqua"/>
          <w:sz w:val="24"/>
        </w:rPr>
        <w:softHyphen/>
        <w:t>этому в занятия вводятся исходные положения стоя на четвереньках и стоя на коленях</w:t>
      </w:r>
      <w:r>
        <w:rPr>
          <w:rFonts w:ascii="Antiqua" w:hAnsi="Antiqua"/>
          <w:sz w:val="24"/>
        </w:rPr>
        <w:t>. Из этих положений выполняют упражнения для мышц туловища — легкие наклоны в стороны, назад, упражнения на координацию движений, передвижение вперед—назад и в стороны и др. Выполняются активные движения ногами не только попеременно, но и одновременно с от</w:t>
      </w:r>
      <w:r>
        <w:rPr>
          <w:rFonts w:ascii="Antiqua" w:hAnsi="Antiqua"/>
          <w:sz w:val="24"/>
        </w:rPr>
        <w:t>рывом от плоскости кровати.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Общеразвивающие и специальные физические упражнения проводятся на горизонтальной кровати. Вместе с тем при выполнении больным упражнений в исходном положении лежа на животе продолжают осуществлять коррекцию положением.</w:t>
      </w:r>
    </w:p>
    <w:p w:rsidR="00000000" w:rsidRDefault="004958DC">
      <w:pPr>
        <w:pStyle w:val="Normal"/>
        <w:spacing w:line="240" w:lineRule="auto"/>
        <w:ind w:firstLine="240"/>
        <w:jc w:val="left"/>
        <w:rPr>
          <w:rFonts w:ascii="Antiqua" w:hAnsi="Antiqua"/>
          <w:sz w:val="24"/>
        </w:rPr>
      </w:pPr>
      <w:r>
        <w:rPr>
          <w:rFonts w:ascii="Antiqua" w:hAnsi="Antiqua"/>
          <w:noProof/>
          <w:snapToGrid/>
          <w:sz w:val="24"/>
        </w:rPr>
        <w:pict>
          <v:shape id="_x0000_s1028" type="#_x0000_t75" style="position:absolute;left:0;text-align:left;margin-left:0;margin-top:0;width:275.45pt;height:98.45pt;z-index:-251659264;mso-wrap-edited:f;mso-position-horizontal:absolute;mso-position-horizontal-relative:text;mso-position-vertical:absolute;mso-position-vertical-relative:text" wrapcoords="-59 0 -59 21435 21600 21435 21600 0 -59 0" o:allowincell="f">
            <v:imagedata r:id="rId9" o:title=""/>
            <w10:wrap type="tight" side="right"/>
            <w10:anchorlock/>
          </v:shape>
          <o:OLEObject Type="Embed" ProgID="Word.Picture.8" ShapeID="_x0000_s1028" DrawAspect="Content" ObjectID="_1772625922" r:id="rId10"/>
        </w:pict>
      </w:r>
    </w:p>
    <w:p w:rsidR="00000000" w:rsidRDefault="004958DC">
      <w:pPr>
        <w:pStyle w:val="Normal"/>
        <w:spacing w:before="180"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В качес</w:t>
      </w:r>
      <w:r>
        <w:rPr>
          <w:rFonts w:ascii="Antiqua" w:hAnsi="Antiqua"/>
          <w:sz w:val="24"/>
        </w:rPr>
        <w:t>тве функциональной пробы для суждения о создании «мышечного» корсета измеряется время удержания туловища в определенном положении. Для оценки силовой выносливости мышц спины боль</w:t>
      </w:r>
      <w:r>
        <w:rPr>
          <w:rFonts w:ascii="Antiqua" w:hAnsi="Antiqua"/>
          <w:sz w:val="24"/>
        </w:rPr>
        <w:softHyphen/>
        <w:t>ному предлагают в исходном положении лежа на живо</w:t>
      </w:r>
      <w:r>
        <w:rPr>
          <w:rFonts w:ascii="Antiqua" w:hAnsi="Antiqua"/>
          <w:sz w:val="24"/>
        </w:rPr>
        <w:softHyphen/>
        <w:t>те, руки вытянуты вдоль тул</w:t>
      </w:r>
      <w:r>
        <w:rPr>
          <w:rFonts w:ascii="Antiqua" w:hAnsi="Antiqua"/>
          <w:sz w:val="24"/>
        </w:rPr>
        <w:t>овища, поднять голову, плечи с одновременным подниманием прямых ног (положение «ласточки»). Проба считается удовлетво</w:t>
      </w:r>
      <w:r>
        <w:rPr>
          <w:rFonts w:ascii="Antiqua" w:hAnsi="Antiqua"/>
          <w:sz w:val="24"/>
        </w:rPr>
        <w:softHyphen/>
        <w:t>рительной, если больной может удержать туловище в таком положении в течение 2—3 мин.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 xml:space="preserve">Для оценки силовой выносливости мышц брюшного пресса </w:t>
      </w:r>
      <w:r>
        <w:rPr>
          <w:rFonts w:ascii="Antiqua" w:hAnsi="Antiqua"/>
          <w:sz w:val="24"/>
        </w:rPr>
        <w:t>учитывается время удержания в положении лежа на спине поднятых под углом- в 45° прямых ног. Проба считается положительной, если больной может удержать прямые ноги в течение 2—3 мин (рис. 6.5).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При положительном результате функциональных проб больного можно</w:t>
      </w:r>
      <w:r>
        <w:rPr>
          <w:rFonts w:ascii="Antiqua" w:hAnsi="Antiqua"/>
          <w:sz w:val="24"/>
        </w:rPr>
        <w:t xml:space="preserve"> переводить в четвертый период лечения.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i/>
          <w:sz w:val="24"/>
        </w:rPr>
        <w:t>Четвертый период.</w:t>
      </w:r>
      <w:r>
        <w:rPr>
          <w:rFonts w:ascii="Antiqua" w:hAnsi="Antiqua"/>
          <w:sz w:val="24"/>
        </w:rPr>
        <w:t xml:space="preserve"> С момента подъема больного с постели до выписки его из стационара ЛГ направлена на дальнейшее укрепление мышц туловища, увеличе</w:t>
      </w:r>
      <w:r>
        <w:rPr>
          <w:rFonts w:ascii="Antiqua" w:hAnsi="Antiqua"/>
          <w:sz w:val="24"/>
        </w:rPr>
        <w:softHyphen/>
        <w:t>ние мобильности позвоночника, восстановление пра</w:t>
      </w:r>
      <w:r>
        <w:rPr>
          <w:rFonts w:ascii="Antiqua" w:hAnsi="Antiqua"/>
          <w:sz w:val="24"/>
        </w:rPr>
        <w:softHyphen/>
        <w:t>вильной осанки и навы</w:t>
      </w:r>
      <w:r>
        <w:rPr>
          <w:rFonts w:ascii="Antiqua" w:hAnsi="Antiqua"/>
          <w:sz w:val="24"/>
        </w:rPr>
        <w:t>ка ходьбы.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Особенность периода лечения — переход к полной осевой нагрузке на позвоночник.</w:t>
      </w:r>
    </w:p>
    <w:p w:rsidR="00000000" w:rsidRDefault="004958DC">
      <w:pPr>
        <w:pStyle w:val="Normal"/>
        <w:spacing w:line="22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При достаточном укреплении мышц туловища -осу</w:t>
      </w:r>
      <w:r>
        <w:rPr>
          <w:rFonts w:ascii="Antiqua" w:hAnsi="Antiqua"/>
          <w:sz w:val="24"/>
        </w:rPr>
        <w:softHyphen/>
        <w:t>ществляют перевод больного в вертикальное положе</w:t>
      </w:r>
      <w:r>
        <w:rPr>
          <w:rFonts w:ascii="Antiqua" w:hAnsi="Antiqua"/>
          <w:sz w:val="24"/>
        </w:rPr>
        <w:softHyphen/>
        <w:t>ние: из исходного положения стоя на коленях, держась за спинку кровати,</w:t>
      </w:r>
      <w:r>
        <w:rPr>
          <w:rFonts w:ascii="Antiqua" w:hAnsi="Antiqua"/>
          <w:sz w:val="24"/>
        </w:rPr>
        <w:t xml:space="preserve"> больной передвигается к краю кро</w:t>
      </w:r>
      <w:r>
        <w:rPr>
          <w:rFonts w:ascii="Antiqua" w:hAnsi="Antiqua"/>
          <w:sz w:val="24"/>
        </w:rPr>
        <w:softHyphen/>
        <w:t>вати, затем опускает сначала одну-ногу, затем другую. При этом необходимо следить за тем, чтобы спина была прямая. По мере адаптации к вертикальному положе</w:t>
      </w:r>
      <w:r>
        <w:rPr>
          <w:rFonts w:ascii="Antiqua" w:hAnsi="Antiqua"/>
          <w:sz w:val="24"/>
        </w:rPr>
        <w:softHyphen/>
        <w:t xml:space="preserve">нию в занятия вводят физические упражнения, выполняемые больным в </w:t>
      </w:r>
      <w:r>
        <w:rPr>
          <w:rFonts w:ascii="Antiqua" w:hAnsi="Antiqua"/>
          <w:sz w:val="24"/>
        </w:rPr>
        <w:t>исходном положении стоя: наклоны туловища назад, в стороны, попеременное отведение и приведение ног, полуприседания с прямой спиной и т. п. В занятия включают упражнения, способствующие вос</w:t>
      </w:r>
      <w:r>
        <w:rPr>
          <w:rFonts w:ascii="Antiqua" w:hAnsi="Antiqua"/>
          <w:sz w:val="24"/>
        </w:rPr>
        <w:softHyphen/>
        <w:t xml:space="preserve">становлению двигательных навыков, закреплению правильной осанки и </w:t>
      </w:r>
      <w:r>
        <w:rPr>
          <w:rFonts w:ascii="Antiqua" w:hAnsi="Antiqua"/>
          <w:sz w:val="24"/>
        </w:rPr>
        <w:t>восстановлению навыка ходьбы. Используют упражнения с гимнастическими предме</w:t>
      </w:r>
      <w:r>
        <w:rPr>
          <w:rFonts w:ascii="Antiqua" w:hAnsi="Antiqua"/>
          <w:sz w:val="24"/>
        </w:rPr>
        <w:softHyphen/>
        <w:t>тами, у гимнастической стенки.</w:t>
      </w:r>
    </w:p>
    <w:p w:rsidR="00000000" w:rsidRDefault="004958DC">
      <w:pPr>
        <w:pStyle w:val="Normal"/>
        <w:spacing w:line="24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К концу 3-го месяца после травмы больной должен ходить в течение 1,5—2 ч, не испытывая при этом бо</w:t>
      </w:r>
      <w:r>
        <w:rPr>
          <w:rFonts w:ascii="Antiqua" w:hAnsi="Antiqua"/>
          <w:sz w:val="24"/>
        </w:rPr>
        <w:softHyphen/>
        <w:t>лезненности или явлений дискомфорта в области по</w:t>
      </w:r>
      <w:r>
        <w:rPr>
          <w:rFonts w:ascii="Antiqua" w:hAnsi="Antiqua"/>
          <w:sz w:val="24"/>
        </w:rPr>
        <w:softHyphen/>
      </w:r>
      <w:r>
        <w:rPr>
          <w:rFonts w:ascii="Antiqua" w:hAnsi="Antiqua"/>
          <w:sz w:val="24"/>
        </w:rPr>
        <w:t>вреждения. При отсутствии последних ему разрешают сидеть.</w:t>
      </w:r>
    </w:p>
    <w:p w:rsidR="00000000" w:rsidRDefault="004958DC">
      <w:pPr>
        <w:pStyle w:val="Normal"/>
        <w:spacing w:line="24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Функциональное состояние позвоночника необхо</w:t>
      </w:r>
      <w:r>
        <w:rPr>
          <w:rFonts w:ascii="Antiqua" w:hAnsi="Antiqua"/>
          <w:sz w:val="24"/>
        </w:rPr>
        <w:softHyphen/>
        <w:t>димо проверить через 4 мес после травмы.</w:t>
      </w:r>
    </w:p>
    <w:p w:rsidR="00000000" w:rsidRDefault="004958DC">
      <w:pPr>
        <w:pStyle w:val="Normal"/>
        <w:spacing w:line="24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При положительном клиническом и рентгенологиче</w:t>
      </w:r>
      <w:r>
        <w:rPr>
          <w:rFonts w:ascii="Antiqua" w:hAnsi="Antiqua"/>
          <w:sz w:val="24"/>
        </w:rPr>
        <w:softHyphen/>
        <w:t xml:space="preserve">ском исследовании больному предлагают выполнить ряд упражнений в </w:t>
      </w:r>
      <w:r>
        <w:rPr>
          <w:rFonts w:ascii="Antiqua" w:hAnsi="Antiqua"/>
          <w:sz w:val="24"/>
        </w:rPr>
        <w:t>исходном положении стоя (рис. 6.6).</w:t>
      </w:r>
    </w:p>
    <w:p w:rsidR="004958DC" w:rsidRDefault="004958DC">
      <w:pPr>
        <w:pStyle w:val="Normal"/>
        <w:spacing w:line="240" w:lineRule="auto"/>
        <w:ind w:firstLine="240"/>
        <w:rPr>
          <w:rFonts w:ascii="Antiqua" w:hAnsi="Antiqua"/>
          <w:sz w:val="24"/>
        </w:rPr>
      </w:pPr>
      <w:r>
        <w:rPr>
          <w:rFonts w:ascii="Antiqua" w:hAnsi="Antiqua"/>
          <w:noProof/>
          <w:snapToGrid/>
          <w:sz w:val="24"/>
        </w:rPr>
        <w:pict>
          <v:shape id="_x0000_s1032" type="#_x0000_t75" style="position:absolute;left:0;text-align:left;margin-left:-14.4pt;margin-top:324.05pt;width:273.65pt;height:233.45pt;z-index:251660288;mso-position-horizontal:absolute;mso-position-horizontal-relative:text;mso-position-vertical:absolute;mso-position-vertical-relative:text" o:allowincell="f">
            <v:imagedata r:id="rId11" o:title=""/>
            <w10:wrap type="topAndBottom"/>
            <w10:anchorlock/>
          </v:shape>
          <o:OLEObject Type="Embed" ProgID="Word.Picture.8" ShapeID="_x0000_s1032" DrawAspect="Content" ObjectID="_1772625923" r:id="rId12"/>
        </w:pict>
      </w:r>
      <w:r>
        <w:rPr>
          <w:rFonts w:ascii="Antiqua" w:hAnsi="Antiqua"/>
          <w:noProof/>
          <w:snapToGrid/>
          <w:sz w:val="24"/>
        </w:rPr>
        <w:pict>
          <v:shape id="_x0000_s1030" type="#_x0000_t75" style="position:absolute;left:0;text-align:left;margin-left:3in;margin-top:79.4pt;width:199.85pt;height:177.65pt;z-index:251659264;mso-position-horizontal:absolute;mso-position-horizontal-relative:text;mso-position-vertical:absolute;mso-position-vertical-relative:text" o:allowincell="f">
            <v:imagedata r:id="rId13" o:title=""/>
            <w10:wrap type="topAndBottom"/>
            <w10:anchorlock/>
          </v:shape>
          <o:OLEObject Type="Embed" ProgID="Word.Picture.8" ShapeID="_x0000_s1030" DrawAspect="Content" ObjectID="_1772625924" r:id="rId14"/>
        </w:pict>
      </w:r>
      <w:r>
        <w:rPr>
          <w:rFonts w:ascii="Antiqua" w:hAnsi="Antiqua"/>
          <w:noProof/>
          <w:snapToGrid/>
          <w:sz w:val="24"/>
        </w:rPr>
        <w:pict>
          <v:shape id="_x0000_s1029" type="#_x0000_t75" style="position:absolute;left:0;text-align:left;margin-left:0;margin-top:72.05pt;width:196.35pt;height:208.8pt;z-index:251658240;mso-position-horizontal:absolute;mso-position-horizontal-relative:text;mso-position-vertical:absolute;mso-position-vertical-relative:text" o:allowincell="f">
            <v:imagedata r:id="rId15" o:title=""/>
            <w10:wrap type="topAndBottom"/>
            <w10:anchorlock/>
          </v:shape>
          <o:OLEObject Type="Embed" ProgID="Word.Picture.8" ShapeID="_x0000_s1029" DrawAspect="Content" ObjectID="_1772625925" r:id="rId16"/>
        </w:pict>
      </w:r>
      <w:r>
        <w:rPr>
          <w:rFonts w:ascii="Antiqua" w:hAnsi="Antiqua"/>
          <w:sz w:val="24"/>
        </w:rPr>
        <w:t>Учитывая, что регенерация тел позвонков происхо</w:t>
      </w:r>
      <w:r>
        <w:rPr>
          <w:rFonts w:ascii="Antiqua" w:hAnsi="Antiqua"/>
          <w:sz w:val="24"/>
        </w:rPr>
        <w:softHyphen/>
        <w:t>дит по эндостальному типу, с восстановлением струк</w:t>
      </w:r>
      <w:r>
        <w:rPr>
          <w:rFonts w:ascii="Antiqua" w:hAnsi="Antiqua"/>
          <w:sz w:val="24"/>
        </w:rPr>
        <w:softHyphen/>
        <w:t>туры кости к 10—12-му месяцу после травмы, необходимо постоянно следить за осанкой больного, обращая его внимание на т</w:t>
      </w:r>
      <w:r>
        <w:rPr>
          <w:rFonts w:ascii="Antiqua" w:hAnsi="Antiqua"/>
          <w:sz w:val="24"/>
        </w:rPr>
        <w:t>о, чтобы в области повреждения сохранялось лордозирование.</w:t>
      </w:r>
    </w:p>
    <w:sectPr w:rsidR="004958DC">
      <w:pgSz w:w="11900" w:h="16820"/>
      <w:pgMar w:top="1440" w:right="1410" w:bottom="1560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DD"/>
    <w:rsid w:val="004958DC"/>
    <w:rsid w:val="0095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paragraph" w:customStyle="1" w:styleId="FR1">
    <w:name w:val="FR1"/>
    <w:pPr>
      <w:widowControl w:val="0"/>
      <w:spacing w:before="220" w:line="260" w:lineRule="auto"/>
      <w:ind w:left="280"/>
      <w:jc w:val="both"/>
    </w:pPr>
    <w:rPr>
      <w:rFonts w:ascii="Arial" w:hAnsi="Arial"/>
      <w:b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paragraph" w:customStyle="1" w:styleId="FR1">
    <w:name w:val="FR1"/>
    <w:pPr>
      <w:widowControl w:val="0"/>
      <w:spacing w:before="220" w:line="260" w:lineRule="auto"/>
      <w:ind w:left="280"/>
      <w:jc w:val="both"/>
    </w:pPr>
    <w:rPr>
      <w:rFonts w:ascii="Arial" w:hAnsi="Arial"/>
      <w:b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ПОВРЕЖДЕНИЯ ПОЗВОНОЧНИКА</vt:lpstr>
    </vt:vector>
  </TitlesOfParts>
  <Company>Home, Sweet Home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ПОВРЕЖДЕНИЯ ПОЗВОНОЧНИКА</dc:title>
  <dc:creator>KZM</dc:creator>
  <cp:lastModifiedBy>Igor</cp:lastModifiedBy>
  <cp:revision>3</cp:revision>
  <cp:lastPrinted>1601-01-01T00:00:00Z</cp:lastPrinted>
  <dcterms:created xsi:type="dcterms:W3CDTF">2024-03-22T12:19:00Z</dcterms:created>
  <dcterms:modified xsi:type="dcterms:W3CDTF">2024-03-22T12:19:00Z</dcterms:modified>
</cp:coreProperties>
</file>