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03" w:rsidRDefault="00A60003" w:rsidP="00A60003">
      <w:pPr>
        <w:ind w:left="-709" w:right="-766"/>
        <w:jc w:val="center"/>
        <w:rPr>
          <w:b/>
          <w:bCs/>
          <w:sz w:val="32"/>
          <w:szCs w:val="32"/>
        </w:rPr>
      </w:pPr>
      <w:bookmarkStart w:id="0" w:name="_GoBack"/>
      <w:bookmarkEnd w:id="0"/>
      <w:r w:rsidRPr="003E34D6">
        <w:rPr>
          <w:b/>
          <w:bCs/>
          <w:sz w:val="32"/>
          <w:szCs w:val="32"/>
        </w:rPr>
        <w:t>СОДЕРЖАНИЕ:</w:t>
      </w:r>
    </w:p>
    <w:p w:rsidR="00B906A7" w:rsidRPr="003E34D6" w:rsidRDefault="00B906A7" w:rsidP="00A60003">
      <w:pPr>
        <w:ind w:left="-709" w:right="-766"/>
        <w:jc w:val="center"/>
        <w:rPr>
          <w:b/>
          <w:bCs/>
          <w:sz w:val="32"/>
          <w:szCs w:val="32"/>
        </w:rPr>
      </w:pPr>
    </w:p>
    <w:p w:rsidR="00B906A7" w:rsidRPr="00A60003" w:rsidRDefault="00B906A7" w:rsidP="00A60003">
      <w:pPr>
        <w:widowControl w:val="0"/>
        <w:suppressAutoHyphens/>
        <w:spacing w:line="266" w:lineRule="auto"/>
        <w:ind w:right="191" w:firstLine="851"/>
        <w:rPr>
          <w:sz w:val="24"/>
          <w:szCs w:val="24"/>
        </w:rPr>
      </w:pPr>
    </w:p>
    <w:p w:rsidR="00A60003" w:rsidRPr="00A60003" w:rsidRDefault="00A60003" w:rsidP="00B906A7">
      <w:pPr>
        <w:pStyle w:val="11"/>
        <w:keepNext w:val="0"/>
        <w:widowControl w:val="0"/>
        <w:numPr>
          <w:ilvl w:val="0"/>
          <w:numId w:val="16"/>
        </w:numPr>
        <w:spacing w:line="266" w:lineRule="auto"/>
        <w:outlineLvl w:val="0"/>
        <w:rPr>
          <w:sz w:val="28"/>
          <w:szCs w:val="28"/>
        </w:rPr>
      </w:pPr>
      <w:r w:rsidRPr="00A60003">
        <w:rPr>
          <w:sz w:val="28"/>
          <w:szCs w:val="28"/>
        </w:rPr>
        <w:t>Психологическое консультирование</w:t>
      </w:r>
    </w:p>
    <w:p w:rsidR="00A60003" w:rsidRPr="00A60003" w:rsidRDefault="00A60003" w:rsidP="00B906A7">
      <w:pPr>
        <w:widowControl w:val="0"/>
        <w:numPr>
          <w:ilvl w:val="0"/>
          <w:numId w:val="16"/>
        </w:numPr>
        <w:suppressAutoHyphens/>
        <w:autoSpaceDE w:val="0"/>
        <w:autoSpaceDN w:val="0"/>
        <w:spacing w:line="266" w:lineRule="auto"/>
        <w:ind w:right="191"/>
        <w:rPr>
          <w:sz w:val="28"/>
          <w:szCs w:val="28"/>
        </w:rPr>
      </w:pPr>
      <w:r w:rsidRPr="00A60003">
        <w:rPr>
          <w:sz w:val="28"/>
          <w:szCs w:val="28"/>
        </w:rPr>
        <w:t>Доброжелательное и безоценочное отношение к клиенту.</w:t>
      </w:r>
    </w:p>
    <w:p w:rsidR="00A60003" w:rsidRPr="00A60003" w:rsidRDefault="00A60003" w:rsidP="00B906A7">
      <w:pPr>
        <w:widowControl w:val="0"/>
        <w:numPr>
          <w:ilvl w:val="0"/>
          <w:numId w:val="16"/>
        </w:numPr>
        <w:suppressAutoHyphens/>
        <w:autoSpaceDE w:val="0"/>
        <w:autoSpaceDN w:val="0"/>
        <w:spacing w:line="266" w:lineRule="auto"/>
        <w:ind w:right="191"/>
        <w:rPr>
          <w:sz w:val="28"/>
          <w:szCs w:val="28"/>
        </w:rPr>
      </w:pPr>
      <w:r w:rsidRPr="00A60003">
        <w:rPr>
          <w:sz w:val="28"/>
          <w:szCs w:val="28"/>
        </w:rPr>
        <w:t>Ориентация.</w:t>
      </w:r>
    </w:p>
    <w:p w:rsidR="00A60003" w:rsidRPr="00A60003" w:rsidRDefault="00A60003" w:rsidP="00B906A7">
      <w:pPr>
        <w:widowControl w:val="0"/>
        <w:numPr>
          <w:ilvl w:val="0"/>
          <w:numId w:val="16"/>
        </w:numPr>
        <w:suppressAutoHyphens/>
        <w:autoSpaceDE w:val="0"/>
        <w:autoSpaceDN w:val="0"/>
        <w:spacing w:line="266" w:lineRule="auto"/>
        <w:ind w:right="191"/>
        <w:rPr>
          <w:sz w:val="28"/>
          <w:szCs w:val="28"/>
        </w:rPr>
      </w:pPr>
      <w:r w:rsidRPr="00A60003">
        <w:rPr>
          <w:sz w:val="28"/>
          <w:szCs w:val="28"/>
        </w:rPr>
        <w:t>Запрет давать советы.</w:t>
      </w:r>
    </w:p>
    <w:p w:rsidR="00A60003" w:rsidRPr="00A60003" w:rsidRDefault="00A60003" w:rsidP="00B906A7">
      <w:pPr>
        <w:widowControl w:val="0"/>
        <w:numPr>
          <w:ilvl w:val="0"/>
          <w:numId w:val="16"/>
        </w:numPr>
        <w:suppressAutoHyphens/>
        <w:autoSpaceDE w:val="0"/>
        <w:autoSpaceDN w:val="0"/>
        <w:spacing w:line="266" w:lineRule="auto"/>
        <w:ind w:right="191"/>
        <w:rPr>
          <w:sz w:val="28"/>
          <w:szCs w:val="28"/>
        </w:rPr>
      </w:pPr>
      <w:r w:rsidRPr="00A60003">
        <w:rPr>
          <w:sz w:val="28"/>
          <w:szCs w:val="28"/>
        </w:rPr>
        <w:softHyphen/>
        <w:t>Анонимность.</w:t>
      </w:r>
    </w:p>
    <w:p w:rsidR="00A60003" w:rsidRPr="00A60003" w:rsidRDefault="00A60003" w:rsidP="00B906A7">
      <w:pPr>
        <w:widowControl w:val="0"/>
        <w:numPr>
          <w:ilvl w:val="0"/>
          <w:numId w:val="16"/>
        </w:numPr>
        <w:suppressAutoHyphens/>
        <w:autoSpaceDE w:val="0"/>
        <w:autoSpaceDN w:val="0"/>
        <w:spacing w:line="266" w:lineRule="auto"/>
        <w:ind w:right="191"/>
        <w:rPr>
          <w:sz w:val="28"/>
          <w:szCs w:val="28"/>
        </w:rPr>
      </w:pPr>
      <w:r w:rsidRPr="00A60003">
        <w:rPr>
          <w:sz w:val="28"/>
          <w:szCs w:val="28"/>
        </w:rPr>
        <w:t>Разграничение отношений.</w:t>
      </w:r>
    </w:p>
    <w:p w:rsidR="00A60003" w:rsidRPr="00A60003" w:rsidRDefault="00F71AE7" w:rsidP="00B906A7">
      <w:pPr>
        <w:widowControl w:val="0"/>
        <w:numPr>
          <w:ilvl w:val="0"/>
          <w:numId w:val="16"/>
        </w:numPr>
        <w:suppressAutoHyphens/>
        <w:autoSpaceDE w:val="0"/>
        <w:autoSpaceDN w:val="0"/>
        <w:spacing w:line="266" w:lineRule="auto"/>
        <w:ind w:right="191"/>
        <w:rPr>
          <w:sz w:val="28"/>
          <w:szCs w:val="28"/>
        </w:rPr>
      </w:pPr>
      <w:r>
        <w:rPr>
          <w:sz w:val="28"/>
          <w:szCs w:val="28"/>
        </w:rPr>
        <w:t>П</w:t>
      </w:r>
      <w:r w:rsidR="00A60003" w:rsidRPr="00A60003">
        <w:rPr>
          <w:sz w:val="28"/>
          <w:szCs w:val="28"/>
        </w:rPr>
        <w:t>роцесс консультирования.</w:t>
      </w:r>
    </w:p>
    <w:p w:rsidR="00A60003" w:rsidRPr="00A60003" w:rsidRDefault="00A60003">
      <w:pPr>
        <w:pStyle w:val="a4"/>
        <w:jc w:val="center"/>
        <w:rPr>
          <w:b/>
          <w:bCs/>
          <w:color w:val="2E2E2E"/>
          <w:sz w:val="32"/>
          <w:szCs w:val="32"/>
        </w:rPr>
      </w:pPr>
    </w:p>
    <w:p w:rsidR="001D13AD" w:rsidRPr="00A60003" w:rsidRDefault="001D13AD">
      <w:pPr>
        <w:pStyle w:val="a4"/>
        <w:jc w:val="center"/>
        <w:rPr>
          <w:color w:val="2E2E2E"/>
          <w:sz w:val="32"/>
          <w:szCs w:val="32"/>
        </w:rPr>
      </w:pPr>
      <w:r w:rsidRPr="00A60003">
        <w:rPr>
          <w:b/>
          <w:bCs/>
          <w:color w:val="2E2E2E"/>
          <w:sz w:val="32"/>
          <w:szCs w:val="32"/>
        </w:rPr>
        <w:t>Психологическое консультирование и тестирование</w:t>
      </w:r>
    </w:p>
    <w:p w:rsidR="001D13AD" w:rsidRPr="00A60003" w:rsidRDefault="001D13AD" w:rsidP="00A60003">
      <w:pPr>
        <w:pStyle w:val="3"/>
        <w:jc w:val="center"/>
        <w:rPr>
          <w:color w:val="000000"/>
          <w:sz w:val="28"/>
          <w:szCs w:val="28"/>
        </w:rPr>
      </w:pPr>
      <w:r w:rsidRPr="00A60003">
        <w:rPr>
          <w:color w:val="000000"/>
          <w:sz w:val="28"/>
          <w:szCs w:val="28"/>
        </w:rPr>
        <w:t>Введение</w:t>
      </w:r>
    </w:p>
    <w:p w:rsidR="001D13AD" w:rsidRPr="00A60003" w:rsidRDefault="006E57D7">
      <w:pPr>
        <w:pStyle w:val="a4"/>
        <w:rPr>
          <w:color w:val="000000"/>
          <w:sz w:val="28"/>
          <w:szCs w:val="28"/>
        </w:rPr>
      </w:pPr>
      <w:r>
        <w:rPr>
          <w:color w:val="000000"/>
          <w:sz w:val="28"/>
          <w:szCs w:val="28"/>
        </w:rPr>
        <w:t>Реферат посвящен вопросам</w:t>
      </w:r>
      <w:r w:rsidR="001D13AD" w:rsidRPr="00A60003">
        <w:rPr>
          <w:color w:val="000000"/>
          <w:sz w:val="28"/>
          <w:szCs w:val="28"/>
        </w:rPr>
        <w:t xml:space="preserve">, возникающим при использовании психологических тестов в практике психологического консультирования. Не секрет, что многие психологи-консультанты испытывают затруднения в процессе тестирования клиентов. Еще большее количество психологов, ориентированных на применение стандартных психодиагностических методик в своей практической деятельности, допускают ошибки, связанные с нарушением принципов консультирования. </w:t>
      </w:r>
    </w:p>
    <w:p w:rsidR="001D13AD" w:rsidRPr="00A60003" w:rsidRDefault="001D13AD">
      <w:pPr>
        <w:pStyle w:val="a4"/>
        <w:rPr>
          <w:color w:val="000000"/>
          <w:sz w:val="28"/>
          <w:szCs w:val="28"/>
        </w:rPr>
      </w:pPr>
      <w:r w:rsidRPr="00A60003">
        <w:rPr>
          <w:color w:val="000000"/>
          <w:sz w:val="28"/>
          <w:szCs w:val="28"/>
        </w:rPr>
        <w:t xml:space="preserve">Действительно, консультирование и тестирование клиентов направлены на решение разных задач, которые выполняют практические психологи. Цели психологического консультирования и тестовой диагностики могут противоречить друг другу. Методы тестирования и консультирования требуют от психологов разных профессиональных знаний и навыков. Наконец, в какой-то мере они выражают различные подходы при обслуживании клиентов, разные профессиональные убеждения, связаны с неодинаковыми профессиональными ценностями и критериями. </w:t>
      </w:r>
    </w:p>
    <w:p w:rsidR="001D13AD" w:rsidRPr="00A60003" w:rsidRDefault="001D13AD">
      <w:pPr>
        <w:pStyle w:val="a4"/>
        <w:rPr>
          <w:color w:val="000000"/>
          <w:sz w:val="28"/>
          <w:szCs w:val="28"/>
        </w:rPr>
      </w:pPr>
      <w:r w:rsidRPr="00A60003">
        <w:rPr>
          <w:color w:val="000000"/>
          <w:sz w:val="28"/>
          <w:szCs w:val="28"/>
        </w:rPr>
        <w:t xml:space="preserve">Однако, различия между консультационной и диагностической идеологией относительны. Несомненно, цели и средства консультирования являются более общими в предоставлении психологических услуг клиентам по сравнению с тестированием. Применение психодиагностических тестов представляет собой частный случай в работе с клиентами и должно быть подчинено задачам консультирования. Кроме стандартизированных тестовых методик в консультировании в качестве диагностических используются методы наблюдения, интервью. Причем, все они могут и должны быть направлены на помощь клиенту в решении его психологических проблем. Но это требует высокого уровня профессиональной квалификации и ответственности. </w:t>
      </w:r>
    </w:p>
    <w:p w:rsidR="001D13AD" w:rsidRPr="00A60003" w:rsidRDefault="001D13AD">
      <w:pPr>
        <w:pStyle w:val="a4"/>
        <w:rPr>
          <w:color w:val="000000"/>
          <w:sz w:val="28"/>
          <w:szCs w:val="28"/>
        </w:rPr>
      </w:pPr>
      <w:r w:rsidRPr="00A60003">
        <w:rPr>
          <w:color w:val="000000"/>
          <w:sz w:val="28"/>
          <w:szCs w:val="28"/>
        </w:rPr>
        <w:lastRenderedPageBreak/>
        <w:t>Очевидно, что</w:t>
      </w:r>
      <w:r w:rsidR="006E57D7">
        <w:rPr>
          <w:color w:val="000000"/>
          <w:sz w:val="28"/>
          <w:szCs w:val="28"/>
        </w:rPr>
        <w:t xml:space="preserve"> от недостатка требующегося опыта</w:t>
      </w:r>
      <w:r w:rsidRPr="00A60003">
        <w:rPr>
          <w:color w:val="000000"/>
          <w:sz w:val="28"/>
          <w:szCs w:val="28"/>
        </w:rPr>
        <w:t xml:space="preserve"> диагностические данные могут причинить серьезный ущерб интересам, здоровью или достоинству клиента. Особенно это касается результатов тестирования, поскольку стандартизация тестов создает иллюзию их простоты и доступности. Как сделать так, чтобы результаты психологической диагностики, по меньшей мере, не наносили вред клиенту, а в лучшем случае, наиболее эффективно решали задачи консультирования, психологической коррекции, изменения представлений и отношений клиента, оптимизации его состояния, облегчения болезненных переживаний, поиска ресурсов клиента, возможностей разрешения проблем, создавали дополнительные условия для адаптации, преодоления кризисных ситуаций? </w:t>
      </w:r>
    </w:p>
    <w:p w:rsidR="001D13AD" w:rsidRPr="00B906A7" w:rsidRDefault="006E57D7">
      <w:pPr>
        <w:pStyle w:val="a4"/>
        <w:rPr>
          <w:color w:val="000000"/>
          <w:sz w:val="28"/>
          <w:szCs w:val="28"/>
        </w:rPr>
      </w:pPr>
      <w:r>
        <w:rPr>
          <w:color w:val="000000"/>
          <w:sz w:val="28"/>
          <w:szCs w:val="28"/>
        </w:rPr>
        <w:t>В реферате</w:t>
      </w:r>
      <w:r w:rsidR="001D13AD" w:rsidRPr="00A60003">
        <w:rPr>
          <w:color w:val="000000"/>
          <w:sz w:val="28"/>
          <w:szCs w:val="28"/>
        </w:rPr>
        <w:t xml:space="preserve"> сформулированы наиболее существенные вопросы, связанные с применением психологических тестов в консультировании клиентов. Ответы на эти вопросы даны на о</w:t>
      </w:r>
      <w:r>
        <w:rPr>
          <w:color w:val="000000"/>
          <w:sz w:val="28"/>
          <w:szCs w:val="28"/>
        </w:rPr>
        <w:t>снове практического опыта авторов текстов, которые использованы при написании реферата</w:t>
      </w:r>
      <w:r w:rsidR="001D13AD" w:rsidRPr="00A60003">
        <w:rPr>
          <w:color w:val="000000"/>
          <w:sz w:val="28"/>
          <w:szCs w:val="28"/>
        </w:rPr>
        <w:t xml:space="preserve"> и выражают </w:t>
      </w:r>
      <w:r>
        <w:rPr>
          <w:color w:val="000000"/>
          <w:sz w:val="28"/>
          <w:szCs w:val="28"/>
        </w:rPr>
        <w:t>их</w:t>
      </w:r>
      <w:r w:rsidR="001D13AD" w:rsidRPr="00A60003">
        <w:rPr>
          <w:color w:val="000000"/>
          <w:sz w:val="28"/>
          <w:szCs w:val="28"/>
        </w:rPr>
        <w:t xml:space="preserve"> профессиональную позицию. Конечно, некоторые из этих ответов имеют дискуссионный характер. Их можно воспринимать как приглашение к обсуждению и выражению своего </w:t>
      </w:r>
      <w:r w:rsidR="001D13AD" w:rsidRPr="00B906A7">
        <w:rPr>
          <w:color w:val="000000"/>
          <w:sz w:val="28"/>
          <w:szCs w:val="28"/>
        </w:rPr>
        <w:t xml:space="preserve">собственного мнения по данным вопросам. </w:t>
      </w:r>
    </w:p>
    <w:p w:rsidR="001D13AD" w:rsidRPr="00B906A7" w:rsidRDefault="001D13AD">
      <w:pPr>
        <w:pStyle w:val="3"/>
        <w:rPr>
          <w:color w:val="000000"/>
          <w:sz w:val="28"/>
          <w:szCs w:val="28"/>
        </w:rPr>
      </w:pPr>
      <w:r w:rsidRPr="00B906A7">
        <w:rPr>
          <w:color w:val="000000"/>
          <w:sz w:val="28"/>
          <w:szCs w:val="28"/>
        </w:rPr>
        <w:t>В каких случаях целесообраз</w:t>
      </w:r>
      <w:r w:rsidR="00A53280">
        <w:rPr>
          <w:color w:val="000000"/>
          <w:sz w:val="28"/>
          <w:szCs w:val="28"/>
        </w:rPr>
        <w:t>но психологическое тестирование.</w:t>
      </w:r>
    </w:p>
    <w:p w:rsidR="001D13AD" w:rsidRPr="00A60003" w:rsidRDefault="001D13AD">
      <w:pPr>
        <w:pStyle w:val="a4"/>
        <w:rPr>
          <w:color w:val="000000"/>
          <w:sz w:val="28"/>
          <w:szCs w:val="28"/>
        </w:rPr>
      </w:pPr>
      <w:r w:rsidRPr="00A60003">
        <w:rPr>
          <w:color w:val="000000"/>
          <w:sz w:val="28"/>
          <w:szCs w:val="28"/>
        </w:rPr>
        <w:t xml:space="preserve">Тестовые методики для диагностики индивидуальных особенностей интеллекта, личности, межличностных отношений и психического состояния человека традиционно используются в сфере образования, здравоохранения, занятости, бизнеса, семейного консультирования. Психологу нередко приходится решать задачи, требующие психологической диагностики. Это - измерение профессиональных склонностей и способностей, диагностика профпригодности, профориентация, отбор и расстановка кадров, помощь в самоусовершенствовании, оценка психического здоровья, выявление критических состояний и отклоняющегося поведения, контроль эффективности коррекционных воздействий, оценка работоспособности, прогнозирование трудностей в обучении, подбор совместимых лиц для групповой работы, анализ стиля руководства, определение психологического климата, предупреждение конфликтов. </w:t>
      </w:r>
    </w:p>
    <w:p w:rsidR="001D13AD" w:rsidRPr="00B906A7" w:rsidRDefault="001D13AD">
      <w:pPr>
        <w:pStyle w:val="3"/>
        <w:rPr>
          <w:color w:val="000000"/>
          <w:sz w:val="28"/>
          <w:szCs w:val="28"/>
        </w:rPr>
      </w:pPr>
      <w:r w:rsidRPr="00B906A7">
        <w:rPr>
          <w:color w:val="000000"/>
          <w:sz w:val="28"/>
          <w:szCs w:val="28"/>
        </w:rPr>
        <w:t>Что мешает применению тестирования в п</w:t>
      </w:r>
      <w:r w:rsidR="00A53280">
        <w:rPr>
          <w:color w:val="000000"/>
          <w:sz w:val="28"/>
          <w:szCs w:val="28"/>
        </w:rPr>
        <w:t>сихологическом консультировании.</w:t>
      </w:r>
    </w:p>
    <w:p w:rsidR="001D13AD" w:rsidRPr="00A60003" w:rsidRDefault="001D13AD">
      <w:pPr>
        <w:pStyle w:val="a4"/>
        <w:rPr>
          <w:color w:val="000000"/>
          <w:sz w:val="28"/>
          <w:szCs w:val="28"/>
        </w:rPr>
      </w:pPr>
      <w:r w:rsidRPr="00A60003">
        <w:rPr>
          <w:color w:val="000000"/>
          <w:sz w:val="28"/>
          <w:szCs w:val="28"/>
        </w:rPr>
        <w:t xml:space="preserve">Корректное использование психодиагностических методик является одним из условий повышения эффективности работы психолога. Сомнения некоторых психологов по поводу целесообразности использования психологических тестов в практической работе с клиентами вызваны возможностью возникновения ряда психологических барьеров, как со стороны психолога, так и со стороны клиента. </w:t>
      </w:r>
    </w:p>
    <w:p w:rsidR="001D13AD" w:rsidRPr="00A60003" w:rsidRDefault="001D13AD">
      <w:pPr>
        <w:pStyle w:val="a4"/>
        <w:rPr>
          <w:color w:val="000000"/>
          <w:sz w:val="28"/>
          <w:szCs w:val="28"/>
        </w:rPr>
      </w:pPr>
      <w:r w:rsidRPr="00A60003">
        <w:rPr>
          <w:color w:val="000000"/>
          <w:sz w:val="28"/>
          <w:szCs w:val="28"/>
        </w:rPr>
        <w:lastRenderedPageBreak/>
        <w:t xml:space="preserve">Клиент может опасаться раскрытия собственных личных качеств или неправильного использования результатов тестирования. Кроме того, он может пассивно и потребительски относиться к процессу консультирования. </w:t>
      </w:r>
    </w:p>
    <w:p w:rsidR="001D13AD" w:rsidRPr="00B906A7" w:rsidRDefault="001D13AD">
      <w:pPr>
        <w:pStyle w:val="a4"/>
        <w:rPr>
          <w:color w:val="000000"/>
          <w:sz w:val="28"/>
          <w:szCs w:val="28"/>
        </w:rPr>
      </w:pPr>
      <w:r w:rsidRPr="00A60003">
        <w:rPr>
          <w:color w:val="000000"/>
          <w:sz w:val="28"/>
          <w:szCs w:val="28"/>
        </w:rPr>
        <w:t xml:space="preserve">В свою очередь, психолог может считать, что стандартизированная процедура психологического тестирования мешает установлению неформального контакта с клиентом. Он также может недостаточно доверять результатам тестирования из-за того, что в своей практике сталкивался с тестами сомнительной надежности или имеет не слишком четкое представление об их конструкции. Наконец, он может просто недостаточно хорошо владеть используемой психодиагностической методикой или не иметь в своем личном распоряжении </w:t>
      </w:r>
      <w:r w:rsidRPr="00B906A7">
        <w:rPr>
          <w:color w:val="000000"/>
          <w:sz w:val="28"/>
          <w:szCs w:val="28"/>
        </w:rPr>
        <w:t xml:space="preserve">тестов, подходящих для решения конкретной задачи. </w:t>
      </w:r>
    </w:p>
    <w:p w:rsidR="001D13AD" w:rsidRPr="00B906A7" w:rsidRDefault="001D13AD">
      <w:pPr>
        <w:pStyle w:val="3"/>
        <w:rPr>
          <w:color w:val="000000"/>
          <w:sz w:val="28"/>
          <w:szCs w:val="28"/>
        </w:rPr>
      </w:pPr>
      <w:r w:rsidRPr="00B906A7">
        <w:rPr>
          <w:color w:val="000000"/>
          <w:sz w:val="28"/>
          <w:szCs w:val="28"/>
        </w:rPr>
        <w:t xml:space="preserve">Когда использование тестирования </w:t>
      </w:r>
      <w:r w:rsidR="00A53280">
        <w:rPr>
          <w:color w:val="000000"/>
          <w:sz w:val="28"/>
          <w:szCs w:val="28"/>
        </w:rPr>
        <w:t>в консультировании не требуется.</w:t>
      </w:r>
    </w:p>
    <w:p w:rsidR="001D13AD" w:rsidRPr="00A60003" w:rsidRDefault="001D13AD">
      <w:pPr>
        <w:pStyle w:val="a4"/>
        <w:rPr>
          <w:color w:val="000000"/>
          <w:sz w:val="28"/>
          <w:szCs w:val="28"/>
        </w:rPr>
      </w:pPr>
      <w:r w:rsidRPr="00A60003">
        <w:rPr>
          <w:color w:val="000000"/>
          <w:sz w:val="28"/>
          <w:szCs w:val="28"/>
        </w:rPr>
        <w:t xml:space="preserve">Иногда психологи считают, что применение стандартных психометрических средств необходимо лишь в процессе научного исследования, а в практической работе полагаются на свой опыт общения с клиентом. Такой подход к решению психологических задач в ряде случаев может быть оправдан, поскольку тестирование требует определенных затрат времени и сил, а также дополнительной квалификации психолога. </w:t>
      </w:r>
    </w:p>
    <w:p w:rsidR="001D13AD" w:rsidRPr="00A60003" w:rsidRDefault="001D13AD">
      <w:pPr>
        <w:pStyle w:val="a4"/>
        <w:rPr>
          <w:color w:val="000000"/>
          <w:sz w:val="28"/>
          <w:szCs w:val="28"/>
        </w:rPr>
      </w:pPr>
      <w:r w:rsidRPr="00A60003">
        <w:rPr>
          <w:color w:val="000000"/>
          <w:sz w:val="28"/>
          <w:szCs w:val="28"/>
        </w:rPr>
        <w:t xml:space="preserve">Консультационные ситуации можно разделить на три класса по продолжительности и глубине работы с клиентом: </w:t>
      </w:r>
    </w:p>
    <w:p w:rsidR="001D13AD" w:rsidRPr="006E57D7" w:rsidRDefault="001D13AD">
      <w:pPr>
        <w:numPr>
          <w:ilvl w:val="0"/>
          <w:numId w:val="1"/>
        </w:numPr>
        <w:spacing w:before="100" w:beforeAutospacing="1" w:after="100" w:afterAutospacing="1"/>
        <w:rPr>
          <w:color w:val="000000"/>
          <w:sz w:val="28"/>
          <w:szCs w:val="28"/>
        </w:rPr>
      </w:pPr>
      <w:r w:rsidRPr="006E57D7">
        <w:rPr>
          <w:color w:val="000000"/>
          <w:sz w:val="28"/>
          <w:szCs w:val="28"/>
        </w:rPr>
        <w:t xml:space="preserve">краткосрочное консультирование, направленное на решение частных проблем клиента, </w:t>
      </w:r>
    </w:p>
    <w:p w:rsidR="001D13AD" w:rsidRPr="006E57D7" w:rsidRDefault="001D13AD">
      <w:pPr>
        <w:numPr>
          <w:ilvl w:val="0"/>
          <w:numId w:val="1"/>
        </w:numPr>
        <w:spacing w:before="100" w:beforeAutospacing="1" w:after="100" w:afterAutospacing="1"/>
        <w:rPr>
          <w:color w:val="000000"/>
          <w:sz w:val="28"/>
          <w:szCs w:val="28"/>
        </w:rPr>
      </w:pPr>
      <w:r w:rsidRPr="006E57D7">
        <w:rPr>
          <w:color w:val="000000"/>
          <w:sz w:val="28"/>
          <w:szCs w:val="28"/>
        </w:rPr>
        <w:t xml:space="preserve">длительное консультирование, ориентированное на личностные изменения клиента, </w:t>
      </w:r>
    </w:p>
    <w:p w:rsidR="001D13AD" w:rsidRDefault="001D13AD">
      <w:pPr>
        <w:numPr>
          <w:ilvl w:val="0"/>
          <w:numId w:val="1"/>
        </w:numPr>
        <w:spacing w:before="100" w:beforeAutospacing="1" w:after="100" w:afterAutospacing="1"/>
        <w:rPr>
          <w:color w:val="000000"/>
          <w:sz w:val="24"/>
          <w:szCs w:val="24"/>
        </w:rPr>
      </w:pPr>
      <w:r w:rsidRPr="006E57D7">
        <w:rPr>
          <w:color w:val="000000"/>
          <w:sz w:val="28"/>
          <w:szCs w:val="28"/>
        </w:rPr>
        <w:t>консультирование большого количества клиентов в условиях дефицита времени</w:t>
      </w:r>
      <w:r>
        <w:rPr>
          <w:color w:val="000000"/>
          <w:sz w:val="24"/>
          <w:szCs w:val="24"/>
        </w:rPr>
        <w:t xml:space="preserve">. </w:t>
      </w:r>
    </w:p>
    <w:p w:rsidR="001D13AD" w:rsidRPr="00A60003" w:rsidRDefault="001D13AD">
      <w:pPr>
        <w:pStyle w:val="a4"/>
        <w:rPr>
          <w:color w:val="000000"/>
          <w:sz w:val="28"/>
          <w:szCs w:val="28"/>
        </w:rPr>
      </w:pPr>
      <w:r w:rsidRPr="00A60003">
        <w:rPr>
          <w:color w:val="000000"/>
          <w:sz w:val="28"/>
          <w:szCs w:val="28"/>
        </w:rPr>
        <w:t xml:space="preserve">В случаях работы с клиентом, требующих оперативного реагирования психолога, стандартные тесты еще не требуются, и психолог может использовать консультационные приемы без учета индивидуальных особенностей клиента или ориентироваться на его поведенческие признаки, проявляющиеся в ходе консультативной беседы. </w:t>
      </w:r>
    </w:p>
    <w:p w:rsidR="001D13AD" w:rsidRPr="00A60003" w:rsidRDefault="001D13AD">
      <w:pPr>
        <w:pStyle w:val="a4"/>
        <w:rPr>
          <w:color w:val="000000"/>
          <w:sz w:val="28"/>
          <w:szCs w:val="28"/>
        </w:rPr>
      </w:pPr>
      <w:r w:rsidRPr="00A60003">
        <w:rPr>
          <w:color w:val="000000"/>
          <w:sz w:val="28"/>
          <w:szCs w:val="28"/>
        </w:rPr>
        <w:t xml:space="preserve">В случаях длительной и углубленной индивидуальной работы с клиентом тесты могут уже не потребоваться, поскольку близкий контакт и непосредственное знакомство уже дают психологу необходимую диагностическую информацию о клиенте. </w:t>
      </w:r>
    </w:p>
    <w:p w:rsidR="001D13AD" w:rsidRPr="00A60003" w:rsidRDefault="001D13AD">
      <w:pPr>
        <w:pStyle w:val="a4"/>
        <w:rPr>
          <w:color w:val="000000"/>
          <w:sz w:val="28"/>
          <w:szCs w:val="28"/>
        </w:rPr>
      </w:pPr>
      <w:r w:rsidRPr="00A60003">
        <w:rPr>
          <w:color w:val="000000"/>
          <w:sz w:val="28"/>
          <w:szCs w:val="28"/>
        </w:rPr>
        <w:t xml:space="preserve">Однако в случаях массовой работы с большим потоком клиентов не использовать преимущества тестовой психометрической технологии вряд ли целесообразно. </w:t>
      </w:r>
    </w:p>
    <w:p w:rsidR="001D13AD" w:rsidRPr="00B906A7" w:rsidRDefault="001D13AD">
      <w:pPr>
        <w:pStyle w:val="3"/>
        <w:rPr>
          <w:color w:val="000000"/>
          <w:sz w:val="28"/>
          <w:szCs w:val="28"/>
        </w:rPr>
      </w:pPr>
      <w:r w:rsidRPr="00B906A7">
        <w:rPr>
          <w:color w:val="000000"/>
          <w:sz w:val="28"/>
          <w:szCs w:val="28"/>
        </w:rPr>
        <w:lastRenderedPageBreak/>
        <w:t xml:space="preserve">Что дает </w:t>
      </w:r>
      <w:r w:rsidR="00A53280">
        <w:rPr>
          <w:color w:val="000000"/>
          <w:sz w:val="28"/>
          <w:szCs w:val="28"/>
        </w:rPr>
        <w:t>тестирование в консультировании.</w:t>
      </w:r>
    </w:p>
    <w:p w:rsidR="001D13AD" w:rsidRPr="00A60003" w:rsidRDefault="001D13AD">
      <w:pPr>
        <w:pStyle w:val="a4"/>
        <w:rPr>
          <w:color w:val="000000"/>
          <w:sz w:val="28"/>
          <w:szCs w:val="28"/>
        </w:rPr>
      </w:pPr>
      <w:r w:rsidRPr="00A60003">
        <w:rPr>
          <w:color w:val="000000"/>
          <w:sz w:val="28"/>
          <w:szCs w:val="28"/>
        </w:rPr>
        <w:t xml:space="preserve">Во-первых, ряд тестовых методик позволяет выявлять более глубокий уровень личности клиента, чем тот, на котором развивается диалог клиента с консультантом. Стандартные методики предохраняют психолога от встречной проекции, приписывания клиенту собственных проблем и представлений. </w:t>
      </w:r>
    </w:p>
    <w:p w:rsidR="001D13AD" w:rsidRPr="00A60003" w:rsidRDefault="001D13AD">
      <w:pPr>
        <w:pStyle w:val="a4"/>
        <w:rPr>
          <w:color w:val="000000"/>
          <w:sz w:val="28"/>
          <w:szCs w:val="28"/>
        </w:rPr>
      </w:pPr>
      <w:r w:rsidRPr="00A60003">
        <w:rPr>
          <w:color w:val="000000"/>
          <w:sz w:val="28"/>
          <w:szCs w:val="28"/>
        </w:rPr>
        <w:t xml:space="preserve">Во-вторых, использование стандартных методик позволяет использовать богатый опыт разработчиков и других пользователей тестов. </w:t>
      </w:r>
    </w:p>
    <w:p w:rsidR="001D13AD" w:rsidRPr="00A60003" w:rsidRDefault="001D13AD">
      <w:pPr>
        <w:pStyle w:val="a4"/>
        <w:rPr>
          <w:color w:val="000000"/>
          <w:sz w:val="28"/>
          <w:szCs w:val="28"/>
        </w:rPr>
      </w:pPr>
      <w:r w:rsidRPr="00A60003">
        <w:rPr>
          <w:color w:val="000000"/>
          <w:sz w:val="28"/>
          <w:szCs w:val="28"/>
        </w:rPr>
        <w:t xml:space="preserve">В-третьих, использование статистически репрезентативных тестовых норм и количественных показателей позволяет сопоставлять результаты различных клиентов и прослеживать изменение их состояния в ходе психологической работы, оценивая ее эффективность. </w:t>
      </w:r>
    </w:p>
    <w:p w:rsidR="001D13AD" w:rsidRPr="00A60003" w:rsidRDefault="001D13AD">
      <w:pPr>
        <w:pStyle w:val="a4"/>
        <w:rPr>
          <w:color w:val="000000"/>
          <w:sz w:val="28"/>
          <w:szCs w:val="28"/>
        </w:rPr>
      </w:pPr>
      <w:r w:rsidRPr="00A60003">
        <w:rPr>
          <w:color w:val="000000"/>
          <w:sz w:val="28"/>
          <w:szCs w:val="28"/>
        </w:rPr>
        <w:t xml:space="preserve">В-четвертых, экономичность тестов позволяет автоматизировать их на компьютере или использовать не очень высоко квалифицированный персонал, освобождая психологов от значительной части рутинной деятельности и, давая тем самым возможность решать более сложные и неотложные задачи. </w:t>
      </w:r>
    </w:p>
    <w:p w:rsidR="001D13AD" w:rsidRPr="00A60003" w:rsidRDefault="001D13AD">
      <w:pPr>
        <w:pStyle w:val="a4"/>
        <w:rPr>
          <w:color w:val="000000"/>
          <w:sz w:val="28"/>
          <w:szCs w:val="28"/>
        </w:rPr>
      </w:pPr>
      <w:r w:rsidRPr="00A60003">
        <w:rPr>
          <w:color w:val="000000"/>
          <w:sz w:val="28"/>
          <w:szCs w:val="28"/>
        </w:rPr>
        <w:t xml:space="preserve">Кроме того, при правильном использовании психологическое тестирование: </w:t>
      </w:r>
    </w:p>
    <w:p w:rsidR="001D13AD" w:rsidRPr="006E57D7" w:rsidRDefault="001D13AD">
      <w:pPr>
        <w:numPr>
          <w:ilvl w:val="0"/>
          <w:numId w:val="2"/>
        </w:numPr>
        <w:spacing w:before="100" w:beforeAutospacing="1" w:after="100" w:afterAutospacing="1"/>
        <w:rPr>
          <w:color w:val="000000"/>
          <w:sz w:val="28"/>
          <w:szCs w:val="28"/>
        </w:rPr>
      </w:pPr>
      <w:r w:rsidRPr="006E57D7">
        <w:rPr>
          <w:color w:val="000000"/>
          <w:sz w:val="28"/>
          <w:szCs w:val="28"/>
        </w:rPr>
        <w:t xml:space="preserve">позволяет с достаточной степенью объективности выявить психологические особенности и состояние клиента, </w:t>
      </w:r>
    </w:p>
    <w:p w:rsidR="001D13AD" w:rsidRPr="006E57D7" w:rsidRDefault="001D13AD">
      <w:pPr>
        <w:numPr>
          <w:ilvl w:val="0"/>
          <w:numId w:val="2"/>
        </w:numPr>
        <w:spacing w:before="100" w:beforeAutospacing="1" w:after="100" w:afterAutospacing="1"/>
        <w:rPr>
          <w:color w:val="000000"/>
          <w:sz w:val="28"/>
          <w:szCs w:val="28"/>
        </w:rPr>
      </w:pPr>
      <w:r w:rsidRPr="006E57D7">
        <w:rPr>
          <w:color w:val="000000"/>
          <w:sz w:val="28"/>
          <w:szCs w:val="28"/>
        </w:rPr>
        <w:t xml:space="preserve">помогает установить контакт, присоединиться к клиенту, </w:t>
      </w:r>
    </w:p>
    <w:p w:rsidR="001D13AD" w:rsidRPr="006E57D7" w:rsidRDefault="001D13AD">
      <w:pPr>
        <w:numPr>
          <w:ilvl w:val="0"/>
          <w:numId w:val="2"/>
        </w:numPr>
        <w:spacing w:before="100" w:beforeAutospacing="1" w:after="100" w:afterAutospacing="1"/>
        <w:rPr>
          <w:color w:val="000000"/>
          <w:sz w:val="28"/>
          <w:szCs w:val="28"/>
        </w:rPr>
      </w:pPr>
      <w:r w:rsidRPr="006E57D7">
        <w:rPr>
          <w:color w:val="000000"/>
          <w:sz w:val="28"/>
          <w:szCs w:val="28"/>
        </w:rPr>
        <w:t xml:space="preserve">может облегчить формирование и поддержание доверия клиента, </w:t>
      </w:r>
    </w:p>
    <w:p w:rsidR="001D13AD" w:rsidRPr="006E57D7" w:rsidRDefault="001D13AD">
      <w:pPr>
        <w:numPr>
          <w:ilvl w:val="0"/>
          <w:numId w:val="2"/>
        </w:numPr>
        <w:spacing w:before="100" w:beforeAutospacing="1" w:after="100" w:afterAutospacing="1"/>
        <w:rPr>
          <w:color w:val="000000"/>
          <w:sz w:val="28"/>
          <w:szCs w:val="28"/>
        </w:rPr>
      </w:pPr>
      <w:r w:rsidRPr="006E57D7">
        <w:rPr>
          <w:color w:val="000000"/>
          <w:sz w:val="28"/>
          <w:szCs w:val="28"/>
        </w:rPr>
        <w:t xml:space="preserve">является источником материала для структурирования беседы, </w:t>
      </w:r>
    </w:p>
    <w:p w:rsidR="001D13AD" w:rsidRPr="006E57D7" w:rsidRDefault="001D13AD">
      <w:pPr>
        <w:numPr>
          <w:ilvl w:val="0"/>
          <w:numId w:val="2"/>
        </w:numPr>
        <w:spacing w:before="100" w:beforeAutospacing="1" w:after="100" w:afterAutospacing="1"/>
        <w:rPr>
          <w:color w:val="000000"/>
          <w:sz w:val="28"/>
          <w:szCs w:val="28"/>
        </w:rPr>
      </w:pPr>
      <w:r w:rsidRPr="006E57D7">
        <w:rPr>
          <w:color w:val="000000"/>
          <w:sz w:val="28"/>
          <w:szCs w:val="28"/>
        </w:rPr>
        <w:t xml:space="preserve">дает возможность оптимизировать активность и состояние клиента, </w:t>
      </w:r>
    </w:p>
    <w:p w:rsidR="001D13AD" w:rsidRPr="006E57D7" w:rsidRDefault="001D13AD">
      <w:pPr>
        <w:numPr>
          <w:ilvl w:val="0"/>
          <w:numId w:val="2"/>
        </w:numPr>
        <w:spacing w:before="100" w:beforeAutospacing="1" w:after="100" w:afterAutospacing="1"/>
        <w:rPr>
          <w:color w:val="000000"/>
          <w:sz w:val="28"/>
          <w:szCs w:val="28"/>
        </w:rPr>
      </w:pPr>
      <w:r w:rsidRPr="006E57D7">
        <w:rPr>
          <w:color w:val="000000"/>
          <w:sz w:val="28"/>
          <w:szCs w:val="28"/>
        </w:rPr>
        <w:t xml:space="preserve">может служить средством воздействия на клиента. </w:t>
      </w:r>
    </w:p>
    <w:p w:rsidR="001D13AD" w:rsidRDefault="001D13AD">
      <w:pPr>
        <w:pStyle w:val="3"/>
        <w:rPr>
          <w:color w:val="000000"/>
          <w:sz w:val="24"/>
          <w:szCs w:val="24"/>
        </w:rPr>
      </w:pPr>
      <w:r>
        <w:rPr>
          <w:color w:val="000000"/>
          <w:sz w:val="24"/>
          <w:szCs w:val="24"/>
        </w:rPr>
        <w:t>Какие тесты могут использоваться в консультировании?</w:t>
      </w:r>
    </w:p>
    <w:p w:rsidR="001D13AD" w:rsidRPr="00A60003" w:rsidRDefault="001D13AD">
      <w:pPr>
        <w:pStyle w:val="a4"/>
        <w:rPr>
          <w:color w:val="000000"/>
          <w:sz w:val="28"/>
          <w:szCs w:val="28"/>
        </w:rPr>
      </w:pPr>
      <w:r w:rsidRPr="00A60003">
        <w:rPr>
          <w:color w:val="000000"/>
          <w:sz w:val="28"/>
          <w:szCs w:val="28"/>
        </w:rPr>
        <w:t xml:space="preserve">В зависимости от целей и условий консультирования могут использоваться самые разнообразные тестовые методики, которые можно условно разделить на экспресс-методы, методы углубленной и глубинной диагностики. </w:t>
      </w:r>
    </w:p>
    <w:p w:rsidR="001D13AD" w:rsidRPr="00A60003" w:rsidRDefault="001D13AD">
      <w:pPr>
        <w:pStyle w:val="a4"/>
        <w:rPr>
          <w:color w:val="000000"/>
          <w:sz w:val="28"/>
          <w:szCs w:val="28"/>
        </w:rPr>
      </w:pPr>
      <w:r w:rsidRPr="00A60003">
        <w:rPr>
          <w:color w:val="000000"/>
          <w:sz w:val="28"/>
          <w:szCs w:val="28"/>
        </w:rPr>
        <w:t xml:space="preserve">Психологические экспресс-тесты отличаются: </w:t>
      </w:r>
    </w:p>
    <w:p w:rsidR="001D13AD" w:rsidRPr="006E57D7" w:rsidRDefault="001D13AD">
      <w:pPr>
        <w:numPr>
          <w:ilvl w:val="0"/>
          <w:numId w:val="3"/>
        </w:numPr>
        <w:spacing w:before="100" w:beforeAutospacing="1" w:after="100" w:afterAutospacing="1"/>
        <w:rPr>
          <w:color w:val="000000"/>
          <w:sz w:val="28"/>
          <w:szCs w:val="28"/>
        </w:rPr>
      </w:pPr>
      <w:r w:rsidRPr="006E57D7">
        <w:rPr>
          <w:color w:val="000000"/>
          <w:sz w:val="28"/>
          <w:szCs w:val="28"/>
        </w:rPr>
        <w:t xml:space="preserve">компактностью и экономичностью, </w:t>
      </w:r>
    </w:p>
    <w:p w:rsidR="001D13AD" w:rsidRPr="006E57D7" w:rsidRDefault="001D13AD">
      <w:pPr>
        <w:numPr>
          <w:ilvl w:val="0"/>
          <w:numId w:val="3"/>
        </w:numPr>
        <w:spacing w:before="100" w:beforeAutospacing="1" w:after="100" w:afterAutospacing="1"/>
        <w:rPr>
          <w:color w:val="000000"/>
          <w:sz w:val="28"/>
          <w:szCs w:val="28"/>
        </w:rPr>
      </w:pPr>
      <w:r w:rsidRPr="006E57D7">
        <w:rPr>
          <w:color w:val="000000"/>
          <w:sz w:val="28"/>
          <w:szCs w:val="28"/>
        </w:rPr>
        <w:t xml:space="preserve">простотой, возможностью проведения тестирования неспециалистом и самотестирования, </w:t>
      </w:r>
    </w:p>
    <w:p w:rsidR="001D13AD" w:rsidRPr="006E57D7" w:rsidRDefault="001D13AD">
      <w:pPr>
        <w:numPr>
          <w:ilvl w:val="0"/>
          <w:numId w:val="3"/>
        </w:numPr>
        <w:spacing w:before="100" w:beforeAutospacing="1" w:after="100" w:afterAutospacing="1"/>
        <w:rPr>
          <w:color w:val="000000"/>
          <w:sz w:val="28"/>
          <w:szCs w:val="28"/>
        </w:rPr>
      </w:pPr>
      <w:r w:rsidRPr="006E57D7">
        <w:rPr>
          <w:color w:val="000000"/>
          <w:sz w:val="28"/>
          <w:szCs w:val="28"/>
        </w:rPr>
        <w:t xml:space="preserve">возможностью выявления групп риска по тем или иным психологическим критериям, </w:t>
      </w:r>
    </w:p>
    <w:p w:rsidR="001D13AD" w:rsidRPr="006E57D7" w:rsidRDefault="001D13AD">
      <w:pPr>
        <w:numPr>
          <w:ilvl w:val="0"/>
          <w:numId w:val="3"/>
        </w:numPr>
        <w:spacing w:before="100" w:beforeAutospacing="1" w:after="100" w:afterAutospacing="1"/>
        <w:rPr>
          <w:color w:val="000000"/>
          <w:sz w:val="28"/>
          <w:szCs w:val="28"/>
        </w:rPr>
      </w:pPr>
      <w:r w:rsidRPr="006E57D7">
        <w:rPr>
          <w:color w:val="000000"/>
          <w:sz w:val="28"/>
          <w:szCs w:val="28"/>
        </w:rPr>
        <w:t xml:space="preserve">преимущественной ориентацией на диагностику склонностей клиента. </w:t>
      </w:r>
    </w:p>
    <w:p w:rsidR="001D13AD" w:rsidRPr="00A60003" w:rsidRDefault="001D13AD">
      <w:pPr>
        <w:pStyle w:val="a4"/>
        <w:rPr>
          <w:color w:val="000000"/>
          <w:sz w:val="28"/>
          <w:szCs w:val="28"/>
        </w:rPr>
      </w:pPr>
      <w:r w:rsidRPr="00A60003">
        <w:rPr>
          <w:color w:val="000000"/>
          <w:sz w:val="28"/>
          <w:szCs w:val="28"/>
        </w:rPr>
        <w:lastRenderedPageBreak/>
        <w:t xml:space="preserve">Тесты для углубленной психологической диагностики характеризуются: </w:t>
      </w:r>
    </w:p>
    <w:p w:rsidR="001D13AD" w:rsidRPr="006E57D7" w:rsidRDefault="006E57D7">
      <w:pPr>
        <w:numPr>
          <w:ilvl w:val="0"/>
          <w:numId w:val="4"/>
        </w:numPr>
        <w:spacing w:before="100" w:beforeAutospacing="1" w:after="100" w:afterAutospacing="1"/>
        <w:rPr>
          <w:color w:val="000000"/>
          <w:sz w:val="28"/>
          <w:szCs w:val="28"/>
        </w:rPr>
      </w:pPr>
      <w:r>
        <w:rPr>
          <w:color w:val="000000"/>
          <w:sz w:val="28"/>
          <w:szCs w:val="28"/>
        </w:rPr>
        <w:t xml:space="preserve">максимальной </w:t>
      </w:r>
      <w:r w:rsidR="001D13AD" w:rsidRPr="006E57D7">
        <w:rPr>
          <w:color w:val="000000"/>
          <w:sz w:val="28"/>
          <w:szCs w:val="28"/>
        </w:rPr>
        <w:t xml:space="preserve"> надежностью, </w:t>
      </w:r>
    </w:p>
    <w:p w:rsidR="001D13AD" w:rsidRPr="006E57D7" w:rsidRDefault="001D13AD">
      <w:pPr>
        <w:numPr>
          <w:ilvl w:val="0"/>
          <w:numId w:val="4"/>
        </w:numPr>
        <w:spacing w:before="100" w:beforeAutospacing="1" w:after="100" w:afterAutospacing="1"/>
        <w:rPr>
          <w:color w:val="000000"/>
          <w:sz w:val="28"/>
          <w:szCs w:val="28"/>
        </w:rPr>
      </w:pPr>
      <w:r w:rsidRPr="006E57D7">
        <w:rPr>
          <w:color w:val="000000"/>
          <w:sz w:val="28"/>
          <w:szCs w:val="28"/>
        </w:rPr>
        <w:t xml:space="preserve">универсальностью и широким спектром оценочных возможностей, избыточностью получаемой информации, </w:t>
      </w:r>
    </w:p>
    <w:p w:rsidR="001D13AD" w:rsidRPr="006E57D7" w:rsidRDefault="001D13AD">
      <w:pPr>
        <w:numPr>
          <w:ilvl w:val="0"/>
          <w:numId w:val="4"/>
        </w:numPr>
        <w:spacing w:before="100" w:beforeAutospacing="1" w:after="100" w:afterAutospacing="1"/>
        <w:rPr>
          <w:color w:val="000000"/>
          <w:sz w:val="28"/>
          <w:szCs w:val="28"/>
        </w:rPr>
      </w:pPr>
      <w:r w:rsidRPr="006E57D7">
        <w:rPr>
          <w:color w:val="000000"/>
          <w:sz w:val="28"/>
          <w:szCs w:val="28"/>
        </w:rPr>
        <w:t xml:space="preserve">удобством для группового и компьютерного тестирования, </w:t>
      </w:r>
    </w:p>
    <w:p w:rsidR="001D13AD" w:rsidRDefault="001D13AD">
      <w:pPr>
        <w:numPr>
          <w:ilvl w:val="0"/>
          <w:numId w:val="4"/>
        </w:numPr>
        <w:spacing w:before="100" w:beforeAutospacing="1" w:after="100" w:afterAutospacing="1"/>
        <w:rPr>
          <w:color w:val="000000"/>
          <w:sz w:val="24"/>
          <w:szCs w:val="24"/>
        </w:rPr>
      </w:pPr>
      <w:r w:rsidRPr="006E57D7">
        <w:rPr>
          <w:color w:val="000000"/>
          <w:sz w:val="28"/>
          <w:szCs w:val="28"/>
        </w:rPr>
        <w:t>возможностью диагностики способностей</w:t>
      </w:r>
      <w:r>
        <w:rPr>
          <w:color w:val="000000"/>
          <w:sz w:val="24"/>
          <w:szCs w:val="24"/>
        </w:rPr>
        <w:t xml:space="preserve">. </w:t>
      </w:r>
    </w:p>
    <w:p w:rsidR="006E57D7" w:rsidRDefault="006E57D7" w:rsidP="006E57D7">
      <w:pPr>
        <w:spacing w:before="100" w:beforeAutospacing="1" w:after="100" w:afterAutospacing="1"/>
        <w:rPr>
          <w:color w:val="000000"/>
          <w:sz w:val="24"/>
          <w:szCs w:val="24"/>
        </w:rPr>
      </w:pPr>
    </w:p>
    <w:p w:rsidR="001D13AD" w:rsidRPr="00A60003" w:rsidRDefault="001D13AD">
      <w:pPr>
        <w:pStyle w:val="a4"/>
        <w:rPr>
          <w:color w:val="000000"/>
          <w:sz w:val="28"/>
          <w:szCs w:val="28"/>
        </w:rPr>
      </w:pPr>
      <w:r w:rsidRPr="00A60003">
        <w:rPr>
          <w:color w:val="000000"/>
          <w:sz w:val="28"/>
          <w:szCs w:val="28"/>
        </w:rPr>
        <w:t xml:space="preserve">Наконец, методики глубинной психологической диагностики: </w:t>
      </w:r>
    </w:p>
    <w:p w:rsidR="001D13AD" w:rsidRPr="006E57D7" w:rsidRDefault="001D13AD">
      <w:pPr>
        <w:numPr>
          <w:ilvl w:val="0"/>
          <w:numId w:val="5"/>
        </w:numPr>
        <w:spacing w:before="100" w:beforeAutospacing="1" w:after="100" w:afterAutospacing="1"/>
        <w:rPr>
          <w:color w:val="000000"/>
          <w:sz w:val="28"/>
          <w:szCs w:val="28"/>
        </w:rPr>
      </w:pPr>
      <w:r w:rsidRPr="006E57D7">
        <w:rPr>
          <w:color w:val="000000"/>
          <w:sz w:val="28"/>
          <w:szCs w:val="28"/>
        </w:rPr>
        <w:t xml:space="preserve">позволяют выявлять скрытые или скрываемые мотивы, отношения и представления клиента, содержание его сознания и бессознательной сферы, </w:t>
      </w:r>
    </w:p>
    <w:p w:rsidR="001D13AD" w:rsidRPr="006E57D7" w:rsidRDefault="001D13AD">
      <w:pPr>
        <w:numPr>
          <w:ilvl w:val="0"/>
          <w:numId w:val="5"/>
        </w:numPr>
        <w:spacing w:before="100" w:beforeAutospacing="1" w:after="100" w:afterAutospacing="1"/>
        <w:rPr>
          <w:color w:val="000000"/>
          <w:sz w:val="28"/>
          <w:szCs w:val="28"/>
        </w:rPr>
      </w:pPr>
      <w:r w:rsidRPr="006E57D7">
        <w:rPr>
          <w:color w:val="000000"/>
          <w:sz w:val="28"/>
          <w:szCs w:val="28"/>
        </w:rPr>
        <w:t xml:space="preserve">связаны с идеографическим описанием личности, основанным на измерении индивидуального субъективного смысла различных понятий для человека, </w:t>
      </w:r>
    </w:p>
    <w:p w:rsidR="001D13AD" w:rsidRPr="00B906A7" w:rsidRDefault="001D13AD">
      <w:pPr>
        <w:numPr>
          <w:ilvl w:val="0"/>
          <w:numId w:val="5"/>
        </w:numPr>
        <w:spacing w:before="100" w:beforeAutospacing="1" w:after="100" w:afterAutospacing="1"/>
        <w:rPr>
          <w:color w:val="000000"/>
          <w:sz w:val="28"/>
          <w:szCs w:val="28"/>
        </w:rPr>
      </w:pPr>
      <w:r w:rsidRPr="00B906A7">
        <w:rPr>
          <w:color w:val="000000"/>
          <w:sz w:val="28"/>
          <w:szCs w:val="28"/>
        </w:rPr>
        <w:t xml:space="preserve">как правило, требуют использования специальных компьютерных программ. </w:t>
      </w:r>
    </w:p>
    <w:p w:rsidR="001D13AD" w:rsidRPr="00B906A7" w:rsidRDefault="001D13AD">
      <w:pPr>
        <w:pStyle w:val="3"/>
        <w:rPr>
          <w:color w:val="000000"/>
          <w:sz w:val="28"/>
          <w:szCs w:val="28"/>
        </w:rPr>
      </w:pPr>
      <w:r w:rsidRPr="00B906A7">
        <w:rPr>
          <w:color w:val="000000"/>
          <w:sz w:val="28"/>
          <w:szCs w:val="28"/>
        </w:rPr>
        <w:t>Что требуется от психолога для использо</w:t>
      </w:r>
      <w:r w:rsidR="00A53280">
        <w:rPr>
          <w:color w:val="000000"/>
          <w:sz w:val="28"/>
          <w:szCs w:val="28"/>
        </w:rPr>
        <w:t>вания тестирования.</w:t>
      </w:r>
    </w:p>
    <w:p w:rsidR="001D13AD" w:rsidRPr="00A60003" w:rsidRDefault="001D13AD">
      <w:pPr>
        <w:pStyle w:val="a4"/>
        <w:rPr>
          <w:color w:val="000000"/>
          <w:sz w:val="28"/>
          <w:szCs w:val="28"/>
        </w:rPr>
      </w:pPr>
      <w:r w:rsidRPr="00A60003">
        <w:rPr>
          <w:color w:val="000000"/>
          <w:sz w:val="28"/>
          <w:szCs w:val="28"/>
        </w:rPr>
        <w:t xml:space="preserve">Эффективное использование стандартизированных психодиагностических средств требует от психолога овладения навыками проведения конкретных тестовых методик, знания содержания диагностических показателей и умения их интерпретировать, умения планировать психодиагностическое обследование клиента в соответствии с его запросами и ожиданиями, содержанием изучаемой проблемы и объективными условиями работы. Для решения нестандартных задач психолог должен не просто быть подготовлен для пользования существующими стандартными тестовыми методиками, но и уметь разрабатывать и применять новые методы, анкеты, тесты, в том числе автоматизированные варианты таких методик. Базой для такой деятельности являются знания в области измерения и шкалирования, статистической обработки данных, информатики и компьютерной техники. </w:t>
      </w:r>
    </w:p>
    <w:p w:rsidR="001D13AD" w:rsidRPr="00B906A7" w:rsidRDefault="001D13AD">
      <w:pPr>
        <w:pStyle w:val="3"/>
        <w:rPr>
          <w:color w:val="000000"/>
          <w:sz w:val="28"/>
          <w:szCs w:val="28"/>
        </w:rPr>
      </w:pPr>
      <w:r w:rsidRPr="00B906A7">
        <w:rPr>
          <w:color w:val="000000"/>
          <w:sz w:val="28"/>
          <w:szCs w:val="28"/>
        </w:rPr>
        <w:t>Какие ошибки встречаются при использовании психологич</w:t>
      </w:r>
      <w:r w:rsidR="00A53280">
        <w:rPr>
          <w:color w:val="000000"/>
          <w:sz w:val="28"/>
          <w:szCs w:val="28"/>
        </w:rPr>
        <w:t>еских тестов в консультировании.</w:t>
      </w:r>
    </w:p>
    <w:p w:rsidR="001D13AD" w:rsidRPr="00B906A7" w:rsidRDefault="001D13AD">
      <w:pPr>
        <w:pStyle w:val="4"/>
        <w:rPr>
          <w:color w:val="000000"/>
          <w:sz w:val="28"/>
          <w:szCs w:val="28"/>
        </w:rPr>
      </w:pPr>
      <w:r w:rsidRPr="00B906A7">
        <w:rPr>
          <w:color w:val="000000"/>
          <w:sz w:val="28"/>
          <w:szCs w:val="28"/>
        </w:rPr>
        <w:t>1. Выбор неадекватных тестовых методик.</w:t>
      </w:r>
    </w:p>
    <w:p w:rsidR="001D13AD" w:rsidRPr="00A60003" w:rsidRDefault="001D13AD">
      <w:pPr>
        <w:pStyle w:val="a4"/>
        <w:rPr>
          <w:color w:val="000000"/>
          <w:sz w:val="28"/>
          <w:szCs w:val="28"/>
        </w:rPr>
      </w:pPr>
      <w:r w:rsidRPr="00A60003">
        <w:rPr>
          <w:color w:val="000000"/>
          <w:sz w:val="28"/>
          <w:szCs w:val="28"/>
        </w:rPr>
        <w:t xml:space="preserve">Эти ошибки связаны с выбором и использованием тестов, непригодных для решения поставленных задач, не соответствующих требуемому уровню валидности, надежности. В качестве примеров можно привести: </w:t>
      </w:r>
    </w:p>
    <w:p w:rsidR="001D13AD" w:rsidRPr="00EA5C5B" w:rsidRDefault="001D13AD">
      <w:pPr>
        <w:numPr>
          <w:ilvl w:val="0"/>
          <w:numId w:val="6"/>
        </w:numPr>
        <w:spacing w:before="100" w:beforeAutospacing="1" w:after="100" w:afterAutospacing="1"/>
        <w:rPr>
          <w:color w:val="000000"/>
          <w:sz w:val="28"/>
          <w:szCs w:val="28"/>
        </w:rPr>
      </w:pPr>
      <w:r w:rsidRPr="00EA5C5B">
        <w:rPr>
          <w:color w:val="000000"/>
          <w:sz w:val="28"/>
          <w:szCs w:val="28"/>
        </w:rPr>
        <w:t xml:space="preserve">использование 16-факторного личностного опросника Кеттелла для оценки профессиональной пригодности, выявления противопоказаний к той или иной профессии, </w:t>
      </w:r>
    </w:p>
    <w:p w:rsidR="001D13AD" w:rsidRPr="00EA5C5B" w:rsidRDefault="001D13AD">
      <w:pPr>
        <w:numPr>
          <w:ilvl w:val="0"/>
          <w:numId w:val="6"/>
        </w:numPr>
        <w:spacing w:before="100" w:beforeAutospacing="1" w:after="100" w:afterAutospacing="1"/>
        <w:rPr>
          <w:color w:val="000000"/>
          <w:sz w:val="28"/>
          <w:szCs w:val="28"/>
        </w:rPr>
      </w:pPr>
      <w:r w:rsidRPr="00EA5C5B">
        <w:rPr>
          <w:color w:val="000000"/>
          <w:sz w:val="28"/>
          <w:szCs w:val="28"/>
        </w:rPr>
        <w:t xml:space="preserve">использование методики Люшера для диагностики психологических особенностей личности, </w:t>
      </w:r>
    </w:p>
    <w:p w:rsidR="001D13AD" w:rsidRPr="00EA5C5B" w:rsidRDefault="001D13AD">
      <w:pPr>
        <w:numPr>
          <w:ilvl w:val="0"/>
          <w:numId w:val="6"/>
        </w:numPr>
        <w:spacing w:before="100" w:beforeAutospacing="1" w:after="100" w:afterAutospacing="1"/>
        <w:rPr>
          <w:color w:val="000000"/>
          <w:sz w:val="28"/>
          <w:szCs w:val="28"/>
        </w:rPr>
      </w:pPr>
      <w:r w:rsidRPr="00EA5C5B">
        <w:rPr>
          <w:color w:val="000000"/>
          <w:sz w:val="28"/>
          <w:szCs w:val="28"/>
        </w:rPr>
        <w:t xml:space="preserve">использование методики Майерс-Бриггс для выявления способностей личности, </w:t>
      </w:r>
    </w:p>
    <w:p w:rsidR="001D13AD" w:rsidRPr="00EA5C5B" w:rsidRDefault="001D13AD">
      <w:pPr>
        <w:numPr>
          <w:ilvl w:val="0"/>
          <w:numId w:val="6"/>
        </w:numPr>
        <w:spacing w:before="100" w:beforeAutospacing="1" w:after="100" w:afterAutospacing="1"/>
        <w:rPr>
          <w:color w:val="000000"/>
          <w:sz w:val="28"/>
          <w:szCs w:val="28"/>
        </w:rPr>
      </w:pPr>
      <w:r w:rsidRPr="00EA5C5B">
        <w:rPr>
          <w:color w:val="000000"/>
          <w:sz w:val="28"/>
          <w:szCs w:val="28"/>
        </w:rPr>
        <w:t xml:space="preserve">использование компьютерной программы "Профи" для диагностики профессиональных интересов и склонностей. </w:t>
      </w:r>
    </w:p>
    <w:p w:rsidR="001D13AD" w:rsidRPr="00A60003" w:rsidRDefault="001D13AD">
      <w:pPr>
        <w:pStyle w:val="a4"/>
        <w:rPr>
          <w:color w:val="000000"/>
          <w:sz w:val="28"/>
          <w:szCs w:val="28"/>
        </w:rPr>
      </w:pPr>
      <w:r w:rsidRPr="00A60003">
        <w:rPr>
          <w:color w:val="000000"/>
          <w:sz w:val="28"/>
          <w:szCs w:val="28"/>
        </w:rPr>
        <w:t xml:space="preserve">Причинами подобных ошибок могут быть: </w:t>
      </w:r>
    </w:p>
    <w:p w:rsidR="001D13AD" w:rsidRPr="00EA5C5B" w:rsidRDefault="001D13AD">
      <w:pPr>
        <w:numPr>
          <w:ilvl w:val="0"/>
          <w:numId w:val="7"/>
        </w:numPr>
        <w:spacing w:before="100" w:beforeAutospacing="1" w:after="100" w:afterAutospacing="1"/>
        <w:rPr>
          <w:color w:val="000000"/>
          <w:sz w:val="28"/>
          <w:szCs w:val="28"/>
        </w:rPr>
      </w:pPr>
      <w:r w:rsidRPr="00EA5C5B">
        <w:rPr>
          <w:color w:val="000000"/>
          <w:sz w:val="28"/>
          <w:szCs w:val="28"/>
        </w:rPr>
        <w:t xml:space="preserve">недостаточные знания психометрических свойств методик, </w:t>
      </w:r>
    </w:p>
    <w:p w:rsidR="001D13AD" w:rsidRPr="00EA5C5B" w:rsidRDefault="001D13AD">
      <w:pPr>
        <w:numPr>
          <w:ilvl w:val="0"/>
          <w:numId w:val="7"/>
        </w:numPr>
        <w:spacing w:before="100" w:beforeAutospacing="1" w:after="100" w:afterAutospacing="1"/>
        <w:rPr>
          <w:color w:val="000000"/>
          <w:sz w:val="28"/>
          <w:szCs w:val="28"/>
        </w:rPr>
      </w:pPr>
      <w:r w:rsidRPr="00EA5C5B">
        <w:rPr>
          <w:color w:val="000000"/>
          <w:sz w:val="28"/>
          <w:szCs w:val="28"/>
        </w:rPr>
        <w:t xml:space="preserve">субъективная привлекательность или внешняя эффектность методик, </w:t>
      </w:r>
    </w:p>
    <w:p w:rsidR="001D13AD" w:rsidRPr="00EA5C5B" w:rsidRDefault="001D13AD">
      <w:pPr>
        <w:numPr>
          <w:ilvl w:val="0"/>
          <w:numId w:val="7"/>
        </w:numPr>
        <w:spacing w:before="100" w:beforeAutospacing="1" w:after="100" w:afterAutospacing="1"/>
        <w:rPr>
          <w:color w:val="000000"/>
          <w:sz w:val="28"/>
          <w:szCs w:val="28"/>
        </w:rPr>
      </w:pPr>
      <w:r w:rsidRPr="00EA5C5B">
        <w:rPr>
          <w:color w:val="000000"/>
          <w:sz w:val="28"/>
          <w:szCs w:val="28"/>
        </w:rPr>
        <w:t xml:space="preserve">стремление сэкономить время или силы за счет применения экспресс-тестов. </w:t>
      </w:r>
    </w:p>
    <w:p w:rsidR="001D13AD" w:rsidRPr="00B906A7" w:rsidRDefault="001D13AD">
      <w:pPr>
        <w:pStyle w:val="4"/>
        <w:rPr>
          <w:color w:val="000000"/>
          <w:sz w:val="28"/>
          <w:szCs w:val="28"/>
        </w:rPr>
      </w:pPr>
      <w:r w:rsidRPr="00B906A7">
        <w:rPr>
          <w:color w:val="000000"/>
          <w:sz w:val="28"/>
          <w:szCs w:val="28"/>
        </w:rPr>
        <w:t>2. Принятие неправильных диагностических решений.</w:t>
      </w:r>
    </w:p>
    <w:p w:rsidR="001D13AD" w:rsidRPr="00A60003" w:rsidRDefault="001D13AD">
      <w:pPr>
        <w:pStyle w:val="a4"/>
        <w:rPr>
          <w:color w:val="000000"/>
          <w:sz w:val="28"/>
          <w:szCs w:val="28"/>
        </w:rPr>
      </w:pPr>
      <w:r w:rsidRPr="00A60003">
        <w:rPr>
          <w:color w:val="000000"/>
          <w:sz w:val="28"/>
          <w:szCs w:val="28"/>
        </w:rPr>
        <w:t xml:space="preserve">Эти ошибки могут возникать вследствие неверной интерпретация диагностических показателей. Например, могут быть сделаны: </w:t>
      </w:r>
    </w:p>
    <w:p w:rsidR="001D13AD" w:rsidRPr="00B906A7" w:rsidRDefault="001D13AD">
      <w:pPr>
        <w:numPr>
          <w:ilvl w:val="0"/>
          <w:numId w:val="8"/>
        </w:numPr>
        <w:spacing w:before="100" w:beforeAutospacing="1" w:after="100" w:afterAutospacing="1"/>
        <w:rPr>
          <w:color w:val="000000"/>
          <w:sz w:val="28"/>
          <w:szCs w:val="28"/>
        </w:rPr>
      </w:pPr>
      <w:r w:rsidRPr="00B906A7">
        <w:rPr>
          <w:color w:val="000000"/>
          <w:sz w:val="28"/>
          <w:szCs w:val="28"/>
        </w:rPr>
        <w:t xml:space="preserve">выводы о чертах и типе характера личности при "пограничном профиле" методики MMPI, </w:t>
      </w:r>
    </w:p>
    <w:p w:rsidR="001D13AD" w:rsidRPr="00B906A7" w:rsidRDefault="001D13AD">
      <w:pPr>
        <w:numPr>
          <w:ilvl w:val="0"/>
          <w:numId w:val="8"/>
        </w:numPr>
        <w:spacing w:before="100" w:beforeAutospacing="1" w:after="100" w:afterAutospacing="1"/>
        <w:rPr>
          <w:color w:val="000000"/>
          <w:sz w:val="28"/>
          <w:szCs w:val="28"/>
        </w:rPr>
      </w:pPr>
      <w:r w:rsidRPr="00B906A7">
        <w:rPr>
          <w:color w:val="000000"/>
          <w:sz w:val="28"/>
          <w:szCs w:val="28"/>
        </w:rPr>
        <w:t xml:space="preserve">суждение о наличии отклонений от нормы при значении какого либо фактора личностного опросника Кеттелла равном 8 или 9 стенам, </w:t>
      </w:r>
    </w:p>
    <w:p w:rsidR="001D13AD" w:rsidRDefault="001D13AD">
      <w:pPr>
        <w:numPr>
          <w:ilvl w:val="0"/>
          <w:numId w:val="8"/>
        </w:numPr>
        <w:spacing w:before="100" w:beforeAutospacing="1" w:after="100" w:afterAutospacing="1"/>
        <w:rPr>
          <w:color w:val="000000"/>
          <w:sz w:val="24"/>
          <w:szCs w:val="24"/>
        </w:rPr>
      </w:pPr>
      <w:r w:rsidRPr="00B906A7">
        <w:rPr>
          <w:color w:val="000000"/>
          <w:sz w:val="28"/>
          <w:szCs w:val="28"/>
        </w:rPr>
        <w:t>заключение о различии в уровне развития интеллекта у двух клиентов по методике Амтхауэра при разнице IQ менее 5 баллов</w:t>
      </w:r>
      <w:r>
        <w:rPr>
          <w:color w:val="000000"/>
          <w:sz w:val="24"/>
          <w:szCs w:val="24"/>
        </w:rPr>
        <w:t xml:space="preserve">. </w:t>
      </w:r>
    </w:p>
    <w:p w:rsidR="001D13AD" w:rsidRPr="00A60003" w:rsidRDefault="001D13AD">
      <w:pPr>
        <w:pStyle w:val="a4"/>
        <w:rPr>
          <w:color w:val="000000"/>
          <w:sz w:val="28"/>
          <w:szCs w:val="28"/>
        </w:rPr>
      </w:pPr>
      <w:r w:rsidRPr="00A60003">
        <w:rPr>
          <w:color w:val="000000"/>
          <w:sz w:val="28"/>
          <w:szCs w:val="28"/>
        </w:rPr>
        <w:t xml:space="preserve">Подобные ошибки могут объясняться: </w:t>
      </w:r>
    </w:p>
    <w:p w:rsidR="001D13AD" w:rsidRPr="00B906A7" w:rsidRDefault="001D13AD">
      <w:pPr>
        <w:numPr>
          <w:ilvl w:val="0"/>
          <w:numId w:val="9"/>
        </w:numPr>
        <w:spacing w:before="100" w:beforeAutospacing="1" w:after="100" w:afterAutospacing="1"/>
        <w:rPr>
          <w:color w:val="000000"/>
          <w:sz w:val="28"/>
          <w:szCs w:val="28"/>
        </w:rPr>
      </w:pPr>
      <w:r w:rsidRPr="00B906A7">
        <w:rPr>
          <w:color w:val="000000"/>
          <w:sz w:val="28"/>
          <w:szCs w:val="28"/>
        </w:rPr>
        <w:t xml:space="preserve">недостаточным уровнем знаний о диагностируемых явлениях, </w:t>
      </w:r>
    </w:p>
    <w:p w:rsidR="001D13AD" w:rsidRDefault="001D13AD">
      <w:pPr>
        <w:numPr>
          <w:ilvl w:val="0"/>
          <w:numId w:val="9"/>
        </w:numPr>
        <w:spacing w:before="100" w:beforeAutospacing="1" w:after="100" w:afterAutospacing="1"/>
        <w:rPr>
          <w:color w:val="000000"/>
          <w:sz w:val="24"/>
          <w:szCs w:val="24"/>
        </w:rPr>
      </w:pPr>
      <w:r w:rsidRPr="00B906A7">
        <w:rPr>
          <w:color w:val="000000"/>
          <w:sz w:val="28"/>
          <w:szCs w:val="28"/>
        </w:rPr>
        <w:t>переоценкой степени точности и объективности применяемых методик</w:t>
      </w:r>
      <w:r>
        <w:rPr>
          <w:color w:val="000000"/>
          <w:sz w:val="24"/>
          <w:szCs w:val="24"/>
        </w:rPr>
        <w:t xml:space="preserve">. </w:t>
      </w:r>
    </w:p>
    <w:p w:rsidR="001D13AD" w:rsidRPr="00B906A7" w:rsidRDefault="001D13AD">
      <w:pPr>
        <w:pStyle w:val="4"/>
        <w:rPr>
          <w:color w:val="000000"/>
          <w:sz w:val="28"/>
          <w:szCs w:val="28"/>
        </w:rPr>
      </w:pPr>
      <w:r w:rsidRPr="00B906A7">
        <w:rPr>
          <w:color w:val="000000"/>
          <w:sz w:val="28"/>
          <w:szCs w:val="28"/>
        </w:rPr>
        <w:t>3. Некорректное сообщение результатов психологической диагностики клиенту.</w:t>
      </w:r>
    </w:p>
    <w:p w:rsidR="001D13AD" w:rsidRDefault="001D13AD">
      <w:pPr>
        <w:pStyle w:val="4"/>
        <w:rPr>
          <w:color w:val="000000"/>
        </w:rPr>
      </w:pPr>
      <w:r w:rsidRPr="00B906A7">
        <w:rPr>
          <w:color w:val="000000"/>
          <w:sz w:val="28"/>
          <w:szCs w:val="28"/>
        </w:rPr>
        <w:t>3.1. Передача клиенту заключения по результатам тестирования в письменном виде или в виде компьютерной распечатки</w:t>
      </w:r>
      <w:r>
        <w:rPr>
          <w:color w:val="000000"/>
        </w:rPr>
        <w:t>.</w:t>
      </w:r>
    </w:p>
    <w:p w:rsidR="001D13AD" w:rsidRPr="00A60003" w:rsidRDefault="001D13AD">
      <w:pPr>
        <w:pStyle w:val="a4"/>
        <w:rPr>
          <w:color w:val="000000"/>
          <w:sz w:val="28"/>
          <w:szCs w:val="28"/>
        </w:rPr>
      </w:pPr>
      <w:r w:rsidRPr="00A60003">
        <w:rPr>
          <w:color w:val="000000"/>
          <w:sz w:val="28"/>
          <w:szCs w:val="28"/>
        </w:rPr>
        <w:t xml:space="preserve">К сожалению, некоторые психологи выдают клиентам на руки письменные заключения по результатам диагностики. Это можно рассматривать как грубую ошибку. Из того, что консультант говорит клиенту вслух, клиент, как правило, запомнит только то, что поймет, с чем согласится или не согласится. Информация, которая может нанести психологический вред, забудется или переработается. Кроме того, только в процессе беседы психолог в состоянии проконтролировать полученный эффект и может при необходимости его откорректировать. Напротив, когда клиент постоянно возвращается к своим данным и перечитывает заключение, результаты могут быть непредсказуемы. Иногда после этого клиентов приходится в буквальном смысле лечить. </w:t>
      </w:r>
    </w:p>
    <w:p w:rsidR="001D13AD" w:rsidRPr="00A60003" w:rsidRDefault="001D13AD">
      <w:pPr>
        <w:pStyle w:val="a4"/>
        <w:rPr>
          <w:color w:val="000000"/>
          <w:sz w:val="28"/>
          <w:szCs w:val="28"/>
        </w:rPr>
      </w:pPr>
      <w:r w:rsidRPr="00A60003">
        <w:rPr>
          <w:color w:val="000000"/>
          <w:sz w:val="28"/>
          <w:szCs w:val="28"/>
        </w:rPr>
        <w:t xml:space="preserve">Эти ошибки могут быть вызваны: </w:t>
      </w:r>
    </w:p>
    <w:p w:rsidR="001D13AD" w:rsidRPr="00B906A7" w:rsidRDefault="001D13AD">
      <w:pPr>
        <w:numPr>
          <w:ilvl w:val="0"/>
          <w:numId w:val="10"/>
        </w:numPr>
        <w:spacing w:before="100" w:beforeAutospacing="1" w:after="100" w:afterAutospacing="1"/>
        <w:rPr>
          <w:color w:val="000000"/>
          <w:sz w:val="28"/>
          <w:szCs w:val="28"/>
        </w:rPr>
      </w:pPr>
      <w:r w:rsidRPr="00B906A7">
        <w:rPr>
          <w:color w:val="000000"/>
          <w:sz w:val="28"/>
          <w:szCs w:val="28"/>
        </w:rPr>
        <w:t xml:space="preserve">затруднениями при устном изложении результатов диагностики, </w:t>
      </w:r>
    </w:p>
    <w:p w:rsidR="001D13AD" w:rsidRPr="00B906A7" w:rsidRDefault="001D13AD">
      <w:pPr>
        <w:numPr>
          <w:ilvl w:val="0"/>
          <w:numId w:val="10"/>
        </w:numPr>
        <w:spacing w:before="100" w:beforeAutospacing="1" w:after="100" w:afterAutospacing="1"/>
        <w:rPr>
          <w:color w:val="000000"/>
          <w:sz w:val="28"/>
          <w:szCs w:val="28"/>
        </w:rPr>
      </w:pPr>
      <w:r w:rsidRPr="00B906A7">
        <w:rPr>
          <w:color w:val="000000"/>
          <w:sz w:val="28"/>
          <w:szCs w:val="28"/>
        </w:rPr>
        <w:t>стремлением сэкономить время и силы</w:t>
      </w:r>
      <w:r>
        <w:rPr>
          <w:color w:val="000000"/>
          <w:sz w:val="24"/>
          <w:szCs w:val="24"/>
        </w:rPr>
        <w:t xml:space="preserve"> </w:t>
      </w:r>
      <w:r w:rsidRPr="00B906A7">
        <w:rPr>
          <w:color w:val="000000"/>
          <w:sz w:val="28"/>
          <w:szCs w:val="28"/>
        </w:rPr>
        <w:t xml:space="preserve">на сообщении результатов тестирования, </w:t>
      </w:r>
    </w:p>
    <w:p w:rsidR="001D13AD" w:rsidRPr="00B906A7" w:rsidRDefault="001D13AD">
      <w:pPr>
        <w:numPr>
          <w:ilvl w:val="0"/>
          <w:numId w:val="10"/>
        </w:numPr>
        <w:spacing w:before="100" w:beforeAutospacing="1" w:after="100" w:afterAutospacing="1"/>
        <w:rPr>
          <w:color w:val="000000"/>
          <w:sz w:val="28"/>
          <w:szCs w:val="28"/>
        </w:rPr>
      </w:pPr>
      <w:r w:rsidRPr="00B906A7">
        <w:rPr>
          <w:color w:val="000000"/>
          <w:sz w:val="28"/>
          <w:szCs w:val="28"/>
        </w:rPr>
        <w:t xml:space="preserve">просьбами клиента. </w:t>
      </w:r>
    </w:p>
    <w:p w:rsidR="001D13AD" w:rsidRPr="00B906A7" w:rsidRDefault="001D13AD">
      <w:pPr>
        <w:pStyle w:val="4"/>
        <w:rPr>
          <w:color w:val="000000"/>
          <w:sz w:val="28"/>
          <w:szCs w:val="28"/>
        </w:rPr>
      </w:pPr>
      <w:r w:rsidRPr="00B906A7">
        <w:rPr>
          <w:color w:val="000000"/>
          <w:sz w:val="28"/>
          <w:szCs w:val="28"/>
        </w:rPr>
        <w:t>3.2. Изложение результатов тестирования без предварительной работы с клиентом.</w:t>
      </w:r>
    </w:p>
    <w:p w:rsidR="001D13AD" w:rsidRPr="00A60003" w:rsidRDefault="001D13AD">
      <w:pPr>
        <w:pStyle w:val="a4"/>
        <w:rPr>
          <w:color w:val="000000"/>
          <w:sz w:val="28"/>
          <w:szCs w:val="28"/>
        </w:rPr>
      </w:pPr>
      <w:r w:rsidRPr="00A60003">
        <w:rPr>
          <w:color w:val="000000"/>
          <w:sz w:val="28"/>
          <w:szCs w:val="28"/>
        </w:rPr>
        <w:t xml:space="preserve">Иногда психологи торопятся сообщить тестовые результаты клиенту. Между тем, сообщение результатов тестирования требует предварительного знакомства с клиентом, установления контакта, выявления запросов, снятия излишнего эмоционального напряжения. Результаты тестирования должны проверяться с помощью беседы, наблюдения и использования дополнительных источников информации. Игнорирование проблем и запросов клиента, его состояния и индивидуальных особенностей, отсутствие обратной связи, категоричность выводов: </w:t>
      </w:r>
    </w:p>
    <w:p w:rsidR="001D13AD" w:rsidRPr="00B906A7" w:rsidRDefault="001D13AD">
      <w:pPr>
        <w:numPr>
          <w:ilvl w:val="0"/>
          <w:numId w:val="11"/>
        </w:numPr>
        <w:spacing w:before="100" w:beforeAutospacing="1" w:after="100" w:afterAutospacing="1"/>
        <w:rPr>
          <w:color w:val="000000"/>
          <w:sz w:val="28"/>
          <w:szCs w:val="28"/>
        </w:rPr>
      </w:pPr>
      <w:r w:rsidRPr="00B906A7">
        <w:rPr>
          <w:color w:val="000000"/>
          <w:sz w:val="28"/>
          <w:szCs w:val="28"/>
        </w:rPr>
        <w:t xml:space="preserve">как правило, воспринимаются клиентом как давление на него, </w:t>
      </w:r>
    </w:p>
    <w:p w:rsidR="001D13AD" w:rsidRPr="00B906A7" w:rsidRDefault="001D13AD">
      <w:pPr>
        <w:numPr>
          <w:ilvl w:val="0"/>
          <w:numId w:val="11"/>
        </w:numPr>
        <w:spacing w:before="100" w:beforeAutospacing="1" w:after="100" w:afterAutospacing="1"/>
        <w:rPr>
          <w:color w:val="000000"/>
          <w:sz w:val="28"/>
          <w:szCs w:val="28"/>
        </w:rPr>
      </w:pPr>
      <w:r w:rsidRPr="00B906A7">
        <w:rPr>
          <w:color w:val="000000"/>
          <w:sz w:val="28"/>
          <w:szCs w:val="28"/>
        </w:rPr>
        <w:t xml:space="preserve">могут приводить к потере контакта, недоверию клиента, его сопротивлению независимо от точности полученных результатов, </w:t>
      </w:r>
    </w:p>
    <w:p w:rsidR="001D13AD" w:rsidRPr="00B906A7" w:rsidRDefault="001D13AD">
      <w:pPr>
        <w:numPr>
          <w:ilvl w:val="0"/>
          <w:numId w:val="11"/>
        </w:numPr>
        <w:spacing w:before="100" w:beforeAutospacing="1" w:after="100" w:afterAutospacing="1"/>
        <w:rPr>
          <w:color w:val="000000"/>
          <w:sz w:val="28"/>
          <w:szCs w:val="28"/>
        </w:rPr>
      </w:pPr>
      <w:r w:rsidRPr="00B906A7">
        <w:rPr>
          <w:color w:val="000000"/>
          <w:sz w:val="28"/>
          <w:szCs w:val="28"/>
        </w:rPr>
        <w:t xml:space="preserve">препятствует пониманию и принятию клиентом сообщаемой информации, </w:t>
      </w:r>
    </w:p>
    <w:p w:rsidR="001D13AD" w:rsidRPr="00B906A7" w:rsidRDefault="001D13AD">
      <w:pPr>
        <w:numPr>
          <w:ilvl w:val="0"/>
          <w:numId w:val="11"/>
        </w:numPr>
        <w:spacing w:before="100" w:beforeAutospacing="1" w:after="100" w:afterAutospacing="1"/>
        <w:rPr>
          <w:color w:val="000000"/>
          <w:sz w:val="28"/>
          <w:szCs w:val="28"/>
        </w:rPr>
      </w:pPr>
      <w:r w:rsidRPr="00B906A7">
        <w:rPr>
          <w:color w:val="000000"/>
          <w:sz w:val="28"/>
          <w:szCs w:val="28"/>
        </w:rPr>
        <w:t xml:space="preserve">мешают клиенту принять активное участие в решении своих проблем и сотрудничать с консультантом, </w:t>
      </w:r>
    </w:p>
    <w:p w:rsidR="001D13AD" w:rsidRPr="00B906A7" w:rsidRDefault="001D13AD">
      <w:pPr>
        <w:numPr>
          <w:ilvl w:val="0"/>
          <w:numId w:val="11"/>
        </w:numPr>
        <w:spacing w:before="100" w:beforeAutospacing="1" w:after="100" w:afterAutospacing="1"/>
        <w:rPr>
          <w:color w:val="000000"/>
          <w:sz w:val="28"/>
          <w:szCs w:val="28"/>
        </w:rPr>
      </w:pPr>
      <w:r w:rsidRPr="00B906A7">
        <w:rPr>
          <w:color w:val="000000"/>
          <w:sz w:val="28"/>
          <w:szCs w:val="28"/>
        </w:rPr>
        <w:t xml:space="preserve">не удовлетворяют потребностей клиента в безопасности, контакте и уважении. </w:t>
      </w:r>
    </w:p>
    <w:p w:rsidR="001D13AD" w:rsidRPr="00B906A7" w:rsidRDefault="001D13AD">
      <w:pPr>
        <w:pStyle w:val="a4"/>
        <w:rPr>
          <w:color w:val="000000"/>
          <w:sz w:val="28"/>
          <w:szCs w:val="28"/>
        </w:rPr>
      </w:pPr>
      <w:r w:rsidRPr="00B906A7">
        <w:rPr>
          <w:color w:val="000000"/>
          <w:sz w:val="28"/>
          <w:szCs w:val="28"/>
        </w:rPr>
        <w:t xml:space="preserve">Причинами подобных ошибок могут быть: </w:t>
      </w:r>
    </w:p>
    <w:p w:rsidR="001D13AD" w:rsidRPr="00B906A7" w:rsidRDefault="001D13AD">
      <w:pPr>
        <w:numPr>
          <w:ilvl w:val="0"/>
          <w:numId w:val="12"/>
        </w:numPr>
        <w:spacing w:before="100" w:beforeAutospacing="1" w:after="100" w:afterAutospacing="1"/>
        <w:rPr>
          <w:color w:val="000000"/>
          <w:sz w:val="28"/>
          <w:szCs w:val="28"/>
        </w:rPr>
      </w:pPr>
      <w:r w:rsidRPr="00B906A7">
        <w:rPr>
          <w:color w:val="000000"/>
          <w:sz w:val="28"/>
          <w:szCs w:val="28"/>
        </w:rPr>
        <w:t xml:space="preserve">отсутствие знаний о процессе и принципах консультирования, </w:t>
      </w:r>
    </w:p>
    <w:p w:rsidR="001D13AD" w:rsidRPr="00B906A7" w:rsidRDefault="001D13AD">
      <w:pPr>
        <w:numPr>
          <w:ilvl w:val="0"/>
          <w:numId w:val="12"/>
        </w:numPr>
        <w:spacing w:before="100" w:beforeAutospacing="1" w:after="100" w:afterAutospacing="1"/>
        <w:rPr>
          <w:color w:val="000000"/>
          <w:sz w:val="28"/>
          <w:szCs w:val="28"/>
        </w:rPr>
      </w:pPr>
      <w:r w:rsidRPr="00B906A7">
        <w:rPr>
          <w:color w:val="000000"/>
          <w:sz w:val="28"/>
          <w:szCs w:val="28"/>
        </w:rPr>
        <w:t xml:space="preserve">стремление поскорее закончить работу с клиентом, избавиться от него. </w:t>
      </w:r>
    </w:p>
    <w:p w:rsidR="001D13AD" w:rsidRDefault="001D13AD">
      <w:pPr>
        <w:pStyle w:val="4"/>
        <w:rPr>
          <w:color w:val="000000"/>
        </w:rPr>
      </w:pPr>
      <w:r w:rsidRPr="00B906A7">
        <w:rPr>
          <w:color w:val="000000"/>
          <w:sz w:val="28"/>
          <w:szCs w:val="28"/>
        </w:rPr>
        <w:t>3.3. Использование некорректного языка описания и принципов понимания личности</w:t>
      </w:r>
      <w:r>
        <w:rPr>
          <w:color w:val="000000"/>
        </w:rPr>
        <w:t>.</w:t>
      </w:r>
    </w:p>
    <w:p w:rsidR="001D13AD" w:rsidRPr="00A60003" w:rsidRDefault="001D13AD">
      <w:pPr>
        <w:pStyle w:val="a4"/>
        <w:rPr>
          <w:color w:val="000000"/>
          <w:sz w:val="28"/>
          <w:szCs w:val="28"/>
        </w:rPr>
      </w:pPr>
      <w:r w:rsidRPr="00A60003">
        <w:rPr>
          <w:color w:val="000000"/>
          <w:sz w:val="28"/>
          <w:szCs w:val="28"/>
        </w:rPr>
        <w:t xml:space="preserve">Традиционные представления характеризуют личность как совокупность постоянных свойств, качеств, черт, проявляющихся безотносительно к содержанию и специфике ситуации. </w:t>
      </w:r>
    </w:p>
    <w:p w:rsidR="001D13AD" w:rsidRPr="00A60003" w:rsidRDefault="001D13AD">
      <w:pPr>
        <w:pStyle w:val="a4"/>
        <w:rPr>
          <w:color w:val="000000"/>
          <w:sz w:val="28"/>
          <w:szCs w:val="28"/>
        </w:rPr>
      </w:pPr>
      <w:r w:rsidRPr="00A60003">
        <w:rPr>
          <w:color w:val="000000"/>
          <w:sz w:val="28"/>
          <w:szCs w:val="28"/>
        </w:rPr>
        <w:t xml:space="preserve">Это выражается в употреблении таких терминов как тревожность, агрессивность, сдержанность, уверенность в себе, способность к самоконтролю, ответственность, невнимательность и т.п. Клиенту часто говорится, какой он (упорный, замкнутый, осмотрительный). Его осведомляют, чем он характеризуется, какими качествами обладает (педантичностью, упрямством, раздражительностью и т.п.). Это может подкрепить у клиента иллюзию постоянства собственной личности, невозможности изменения поведения, отсутствия выбора поступков в зависимости от ситуации. </w:t>
      </w:r>
    </w:p>
    <w:p w:rsidR="001D13AD" w:rsidRPr="00A60003" w:rsidRDefault="001D13AD">
      <w:pPr>
        <w:pStyle w:val="a4"/>
        <w:rPr>
          <w:color w:val="000000"/>
          <w:sz w:val="28"/>
          <w:szCs w:val="28"/>
        </w:rPr>
      </w:pPr>
      <w:r w:rsidRPr="00A60003">
        <w:rPr>
          <w:color w:val="000000"/>
          <w:sz w:val="28"/>
          <w:szCs w:val="28"/>
        </w:rPr>
        <w:t xml:space="preserve">При этом клиенту редко сообщается, в каких условиях, когда и где (в ситуациях угрозы, в процессе принятия решения, при знакомстве и т.п.) проявляются указанные качества. Игнорирование условий проявления качеств личности, отсутствие указаний на контекст, в котором они обнаруживаются, может вводить клиента в заблуждение относительно глобальности, обобщенности этих качеств. Клиенту косвенно дается понять, что он такой всегда и везде. </w:t>
      </w:r>
    </w:p>
    <w:p w:rsidR="001D13AD" w:rsidRPr="00A60003" w:rsidRDefault="001D13AD">
      <w:pPr>
        <w:pStyle w:val="a4"/>
        <w:rPr>
          <w:color w:val="000000"/>
          <w:sz w:val="28"/>
          <w:szCs w:val="28"/>
        </w:rPr>
      </w:pPr>
      <w:r w:rsidRPr="00A60003">
        <w:rPr>
          <w:color w:val="000000"/>
          <w:sz w:val="28"/>
          <w:szCs w:val="28"/>
        </w:rPr>
        <w:t xml:space="preserve">Наконец, клиент часто получает информацию о том, чего ему не хватает, какими способностями он не обладает, что он не умеет или не может делать. Кроме того, иногда сообщения ограничиваются отрицательными результатами тестирования, свидетельствующими о недостатках, проблемах, затруднениях, без определения позитивных качеств, сильных сторон, способностей клиента. </w:t>
      </w:r>
    </w:p>
    <w:p w:rsidR="001D13AD" w:rsidRPr="00A60003" w:rsidRDefault="001D13AD">
      <w:pPr>
        <w:pStyle w:val="a4"/>
        <w:rPr>
          <w:color w:val="000000"/>
          <w:sz w:val="28"/>
          <w:szCs w:val="28"/>
        </w:rPr>
      </w:pPr>
      <w:r w:rsidRPr="00A60003">
        <w:rPr>
          <w:color w:val="000000"/>
          <w:sz w:val="28"/>
          <w:szCs w:val="28"/>
        </w:rPr>
        <w:t xml:space="preserve">В результате такой подачи информации у клиента может создаваться представление об отсутствии альтернатив в выборе поведения, ситуаций, ресурсов. Клиент может лишиться надежды на изменения и возможность решения проблем. Таким образом, психолог может сослужить плохую службу клиенту, если будет говорить, какой клиент есть и кем он не является. Самое худшее, что может произойти в подобном случае, это то, что клиент может в это поверить. </w:t>
      </w:r>
    </w:p>
    <w:p w:rsidR="001D13AD" w:rsidRPr="00A60003" w:rsidRDefault="001D13AD">
      <w:pPr>
        <w:pStyle w:val="a4"/>
        <w:rPr>
          <w:color w:val="000000"/>
          <w:sz w:val="28"/>
          <w:szCs w:val="28"/>
        </w:rPr>
      </w:pPr>
      <w:r w:rsidRPr="00A60003">
        <w:rPr>
          <w:color w:val="000000"/>
          <w:sz w:val="28"/>
          <w:szCs w:val="28"/>
        </w:rPr>
        <w:t xml:space="preserve">Более выраженным психокоррекционным потенциалом характеризуется представление о личности как о совокупности способов реагирования человека в различных ситуациях. В этом случае черта понимается как способ поведения или переживаний человека в определенном классе ситуаций. Любая черта личности может быть определена как способность человека, как позитивное качество, дающее возможность приспособления человека к определенным обстоятельствам. Например, педантичность может быть сформулирована как стремление к порядку и точности в своих делах. Тревожный человек может быть описан как человек, способный испытывать чувство страха и беспокойства в ситуациях, которые он воспринимает как угрожающие. Человек, характеризующийся притворством, умеет изображать чувства, которые он на самом деле не испытывает, когда ему нужно воздействовать на других людей. Невнимательные люди могут отвлекаться от того, чем они занимаются, и переключаться на более интересные и привлекательные дела. </w:t>
      </w:r>
    </w:p>
    <w:p w:rsidR="001D13AD" w:rsidRPr="00A60003" w:rsidRDefault="001D13AD">
      <w:pPr>
        <w:pStyle w:val="a4"/>
        <w:rPr>
          <w:color w:val="000000"/>
          <w:sz w:val="28"/>
          <w:szCs w:val="28"/>
        </w:rPr>
      </w:pPr>
      <w:r w:rsidRPr="00A60003">
        <w:rPr>
          <w:color w:val="000000"/>
          <w:sz w:val="28"/>
          <w:szCs w:val="28"/>
        </w:rPr>
        <w:t xml:space="preserve">Для того чтобы корректно охарактеризовать личность клиента, можно использовать следующие принципы рефрейминга личностных черт: </w:t>
      </w:r>
    </w:p>
    <w:p w:rsidR="001D13AD" w:rsidRPr="00A60003" w:rsidRDefault="001D13AD">
      <w:pPr>
        <w:pStyle w:val="a4"/>
        <w:rPr>
          <w:color w:val="000000"/>
          <w:sz w:val="28"/>
          <w:szCs w:val="28"/>
        </w:rPr>
      </w:pPr>
      <w:r w:rsidRPr="00A60003">
        <w:rPr>
          <w:color w:val="000000"/>
          <w:sz w:val="28"/>
          <w:szCs w:val="28"/>
        </w:rPr>
        <w:t xml:space="preserve">1)Принцип деноминализации - переформулирование терминов, характеризующих черты личности, из существительных или прилагательных в глаголы. В соответствии с принципом деноминализации психолог говорит не о том, каким является клиент или какими качествами обладает, а о том, что он делает или чувствует. </w:t>
      </w:r>
    </w:p>
    <w:p w:rsidR="001D13AD" w:rsidRPr="00A60003" w:rsidRDefault="001D13AD">
      <w:pPr>
        <w:pStyle w:val="a4"/>
        <w:rPr>
          <w:color w:val="000000"/>
          <w:sz w:val="28"/>
          <w:szCs w:val="28"/>
        </w:rPr>
      </w:pPr>
      <w:r w:rsidRPr="00A60003">
        <w:rPr>
          <w:color w:val="000000"/>
          <w:sz w:val="28"/>
          <w:szCs w:val="28"/>
        </w:rPr>
        <w:t xml:space="preserve">2)Принцип контекстуализации - указание на содержание ситуаций, в которых могут наблюдаться черты личности. В соответствии с этим принципом психолог говорит о том, когда и где человек ведет себя тем или иным образом. </w:t>
      </w:r>
    </w:p>
    <w:p w:rsidR="001D13AD" w:rsidRPr="00A60003" w:rsidRDefault="001D13AD">
      <w:pPr>
        <w:pStyle w:val="a4"/>
        <w:rPr>
          <w:color w:val="000000"/>
          <w:sz w:val="28"/>
          <w:szCs w:val="28"/>
        </w:rPr>
      </w:pPr>
      <w:r w:rsidRPr="00A60003">
        <w:rPr>
          <w:color w:val="000000"/>
          <w:sz w:val="28"/>
          <w:szCs w:val="28"/>
        </w:rPr>
        <w:t xml:space="preserve">3)Принцип позитивной реинтерпретации - замена отрицаний в определении поведения человека на утверждения, не содержащие частицу "не". Позитивная реинтерпретация предполагает отказ психолога от употребления выражений "не может", "не умеет", "не способен", предполагающих представление об ограниченных возможностях клиента и отсутствие тех или иных качеств. </w:t>
      </w:r>
    </w:p>
    <w:p w:rsidR="001D13AD" w:rsidRPr="00A60003" w:rsidRDefault="001D13AD">
      <w:pPr>
        <w:pStyle w:val="a4"/>
        <w:rPr>
          <w:color w:val="000000"/>
          <w:sz w:val="28"/>
          <w:szCs w:val="28"/>
        </w:rPr>
      </w:pPr>
      <w:r w:rsidRPr="00A60003">
        <w:rPr>
          <w:color w:val="000000"/>
          <w:sz w:val="28"/>
          <w:szCs w:val="28"/>
        </w:rPr>
        <w:t xml:space="preserve">Например, в соответствии с принципами рефрейминга личностных черт нерешительного человека можно представить как человека, медленно, но тщательно принимающего решения в ситуациях выбора. Непослушный человек может быть определен как человек, который умеет отказаться от выполнения требований других людей и действовать по-своему. </w:t>
      </w:r>
    </w:p>
    <w:p w:rsidR="001D13AD" w:rsidRPr="00A60003" w:rsidRDefault="001D13AD">
      <w:pPr>
        <w:pStyle w:val="a4"/>
        <w:rPr>
          <w:color w:val="000000"/>
          <w:sz w:val="28"/>
          <w:szCs w:val="28"/>
        </w:rPr>
      </w:pPr>
      <w:r w:rsidRPr="00A60003">
        <w:rPr>
          <w:color w:val="000000"/>
          <w:sz w:val="28"/>
          <w:szCs w:val="28"/>
        </w:rPr>
        <w:t xml:space="preserve">Использование рефрейминга личностных черт может помочь клиенту: </w:t>
      </w:r>
    </w:p>
    <w:p w:rsidR="001D13AD" w:rsidRPr="00B906A7" w:rsidRDefault="001D13AD">
      <w:pPr>
        <w:numPr>
          <w:ilvl w:val="0"/>
          <w:numId w:val="13"/>
        </w:numPr>
        <w:spacing w:before="100" w:beforeAutospacing="1" w:after="100" w:afterAutospacing="1"/>
        <w:rPr>
          <w:color w:val="000000"/>
          <w:sz w:val="28"/>
          <w:szCs w:val="28"/>
        </w:rPr>
      </w:pPr>
      <w:r w:rsidRPr="00B906A7">
        <w:rPr>
          <w:color w:val="000000"/>
          <w:sz w:val="28"/>
          <w:szCs w:val="28"/>
        </w:rPr>
        <w:t xml:space="preserve">более точно и правильно понять свои собственные психологические особенности или особенности других людей, по-новому оценить качества личности, обнаружить неожиданные достоинства, </w:t>
      </w:r>
    </w:p>
    <w:p w:rsidR="001D13AD" w:rsidRPr="00B906A7" w:rsidRDefault="001D13AD">
      <w:pPr>
        <w:numPr>
          <w:ilvl w:val="0"/>
          <w:numId w:val="13"/>
        </w:numPr>
        <w:spacing w:before="100" w:beforeAutospacing="1" w:after="100" w:afterAutospacing="1"/>
        <w:rPr>
          <w:color w:val="000000"/>
          <w:sz w:val="28"/>
          <w:szCs w:val="28"/>
        </w:rPr>
      </w:pPr>
      <w:r w:rsidRPr="00B906A7">
        <w:rPr>
          <w:color w:val="000000"/>
          <w:sz w:val="28"/>
          <w:szCs w:val="28"/>
        </w:rPr>
        <w:t xml:space="preserve">расширить представления о возможностях выбора того или другого способа поведения в определенных обстоятельствах, </w:t>
      </w:r>
    </w:p>
    <w:p w:rsidR="001D13AD" w:rsidRPr="00B906A7" w:rsidRDefault="001D13AD">
      <w:pPr>
        <w:numPr>
          <w:ilvl w:val="0"/>
          <w:numId w:val="13"/>
        </w:numPr>
        <w:spacing w:before="100" w:beforeAutospacing="1" w:after="100" w:afterAutospacing="1"/>
        <w:rPr>
          <w:color w:val="000000"/>
          <w:sz w:val="28"/>
          <w:szCs w:val="28"/>
        </w:rPr>
      </w:pPr>
      <w:r w:rsidRPr="00B906A7">
        <w:rPr>
          <w:color w:val="000000"/>
          <w:sz w:val="28"/>
          <w:szCs w:val="28"/>
        </w:rPr>
        <w:t xml:space="preserve">ориентироваться в различных ситуациях, выбирать ситуации, наиболее соответствующие его возможностям. </w:t>
      </w:r>
    </w:p>
    <w:p w:rsidR="001D13AD" w:rsidRPr="00B906A7" w:rsidRDefault="001D13AD">
      <w:pPr>
        <w:pStyle w:val="4"/>
        <w:rPr>
          <w:color w:val="000000"/>
          <w:sz w:val="28"/>
          <w:szCs w:val="28"/>
        </w:rPr>
      </w:pPr>
      <w:r w:rsidRPr="00B906A7">
        <w:rPr>
          <w:color w:val="000000"/>
          <w:sz w:val="28"/>
          <w:szCs w:val="28"/>
        </w:rPr>
        <w:t>4. Другие ошибки.</w:t>
      </w:r>
    </w:p>
    <w:p w:rsidR="001D13AD" w:rsidRPr="00A60003" w:rsidRDefault="001D13AD">
      <w:pPr>
        <w:pStyle w:val="a4"/>
        <w:rPr>
          <w:color w:val="000000"/>
          <w:sz w:val="28"/>
          <w:szCs w:val="28"/>
        </w:rPr>
      </w:pPr>
      <w:r w:rsidRPr="00A60003">
        <w:rPr>
          <w:color w:val="000000"/>
          <w:sz w:val="28"/>
          <w:szCs w:val="28"/>
        </w:rPr>
        <w:t xml:space="preserve">В данной статье не рассматриваются более тривиальные ошибки, связанные с оценкой клиента, выражением психологом собственного отношения к нему, использованием специальных профессиональных терминов и т.д. </w:t>
      </w:r>
    </w:p>
    <w:p w:rsidR="001D13AD" w:rsidRPr="00B906A7" w:rsidRDefault="001D13AD">
      <w:pPr>
        <w:pStyle w:val="3"/>
        <w:rPr>
          <w:color w:val="000000"/>
          <w:sz w:val="28"/>
          <w:szCs w:val="28"/>
        </w:rPr>
      </w:pPr>
      <w:r w:rsidRPr="00B906A7">
        <w:rPr>
          <w:color w:val="000000"/>
          <w:sz w:val="28"/>
          <w:szCs w:val="28"/>
        </w:rPr>
        <w:t>Заключение.</w:t>
      </w:r>
    </w:p>
    <w:p w:rsidR="001D13AD" w:rsidRPr="00A60003" w:rsidRDefault="001D13AD">
      <w:pPr>
        <w:pStyle w:val="a4"/>
        <w:rPr>
          <w:color w:val="000000"/>
          <w:sz w:val="28"/>
          <w:szCs w:val="28"/>
        </w:rPr>
      </w:pPr>
      <w:r w:rsidRPr="00A60003">
        <w:rPr>
          <w:color w:val="000000"/>
          <w:sz w:val="28"/>
          <w:szCs w:val="28"/>
        </w:rPr>
        <w:t>Психологическая диагностика, в том числе, тестирование, может быть эффективным средством профессиональной деятельности психолога-консультанта. Однако использование психодиагностических тестов предъявляет повышенные требования к уровню квалификации специалиста. Несмотря на кажущуюся разработанность темы психодиагностики, вопросы практического использования тестовых результатов остаются полем, свободным для профессионального творчества. И потребуются еще значительные усилия большого количества психологов-практиков для интеграции принципов и методов психологического консультирования и тестирования</w:t>
      </w:r>
    </w:p>
    <w:p w:rsidR="001D13AD" w:rsidRPr="00B906A7" w:rsidRDefault="001D13AD">
      <w:pPr>
        <w:rPr>
          <w:sz w:val="28"/>
          <w:szCs w:val="28"/>
        </w:rPr>
      </w:pPr>
    </w:p>
    <w:p w:rsidR="00AD2760" w:rsidRPr="00A53280" w:rsidRDefault="00AD2760" w:rsidP="00AD2760">
      <w:pPr>
        <w:pStyle w:val="a5"/>
        <w:widowControl w:val="0"/>
        <w:spacing w:line="266" w:lineRule="auto"/>
        <w:rPr>
          <w:sz w:val="32"/>
          <w:szCs w:val="32"/>
        </w:rPr>
      </w:pPr>
      <w:r w:rsidRPr="00A53280">
        <w:rPr>
          <w:sz w:val="32"/>
          <w:szCs w:val="32"/>
        </w:rPr>
        <w:t>Психологическое консультирование</w:t>
      </w:r>
    </w:p>
    <w:p w:rsidR="00AD2760" w:rsidRPr="00B906A7" w:rsidRDefault="00AD2760" w:rsidP="00AD2760">
      <w:pPr>
        <w:widowControl w:val="0"/>
        <w:suppressAutoHyphens/>
        <w:spacing w:line="266" w:lineRule="auto"/>
        <w:ind w:right="191" w:firstLine="851"/>
        <w:jc w:val="both"/>
        <w:rPr>
          <w:b/>
          <w:bCs/>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b/>
          <w:bCs/>
          <w:sz w:val="28"/>
          <w:szCs w:val="28"/>
        </w:rPr>
        <w:t>Психологическое консультирование</w:t>
      </w:r>
      <w:r w:rsidRPr="00B906A7">
        <w:rPr>
          <w:sz w:val="28"/>
          <w:szCs w:val="28"/>
        </w:rPr>
        <w:t xml:space="preserve"> предъявляет к консультанту определенные морально-этические требования, без следования которым работа не может быть успешной.</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 Профессиональная этика консультанта сводится к следующим положениям. </w:t>
      </w:r>
    </w:p>
    <w:p w:rsidR="00AD2760" w:rsidRPr="00B906A7" w:rsidRDefault="00AD2760" w:rsidP="00AD2760">
      <w:pPr>
        <w:pStyle w:val="2"/>
        <w:widowControl w:val="0"/>
        <w:suppressAutoHyphens/>
        <w:spacing w:line="266" w:lineRule="auto"/>
        <w:rPr>
          <w:sz w:val="28"/>
          <w:szCs w:val="28"/>
        </w:rPr>
      </w:pPr>
      <w:r w:rsidRPr="00B906A7">
        <w:rPr>
          <w:sz w:val="28"/>
          <w:szCs w:val="28"/>
        </w:rPr>
        <w:t xml:space="preserve">По аналогии с морально-этическим кодексом врача, основным нормативом работы консультанта можно назвать принцип “прежде всего - не вреди”.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Независимо от формы и метода психологическое воздействия в процессе консультирования не должно быть для клиента психотравмирующим, ухудшать его состояние, снижать самооценку.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Общение с консультантом не должно представлять для клиента дополнительной психологической нагрузки.</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Следует помнить, что существуют определенные принципы поведения психолога-консультанта и что следование им не только обеспечивает этичность профессиональной деятельности, но и является залогом успешности психологического воздействия.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Остановимся здесь подробнее на некоторых этических требованиях, следование которым, с нашей точки зрения, является особенно важным.</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center"/>
        <w:rPr>
          <w:b/>
          <w:bCs/>
          <w:sz w:val="28"/>
          <w:szCs w:val="28"/>
        </w:rPr>
      </w:pPr>
      <w:r w:rsidRPr="00B906A7">
        <w:rPr>
          <w:b/>
          <w:bCs/>
          <w:sz w:val="28"/>
          <w:szCs w:val="28"/>
        </w:rPr>
        <w:t>Доброжелательное и безоценочное отношение к клиенту.</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За формулировкой скрывается целый комплекс профессионального повед</w:t>
      </w:r>
      <w:r w:rsidRPr="00B906A7">
        <w:rPr>
          <w:sz w:val="28"/>
          <w:szCs w:val="28"/>
        </w:rPr>
        <w:softHyphen/>
      </w:r>
      <w:r w:rsidRPr="00B906A7">
        <w:rPr>
          <w:sz w:val="28"/>
          <w:szCs w:val="28"/>
        </w:rPr>
        <w:softHyphen/>
        <w:t>ения, направленного на то, чтобы клиент чувствовал себя спокойно и комфортно во время приема.</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 Доброжелательное отношение подразу</w:t>
      </w:r>
      <w:r w:rsidRPr="00B906A7">
        <w:rPr>
          <w:sz w:val="28"/>
          <w:szCs w:val="28"/>
        </w:rPr>
        <w:softHyphen/>
        <w:t>мевает не просто следование общепринятым нормам поведения, но и умение внимательно слушать, оказывать необходимую психологическую поддержку, не осуждать, а стараться понять и помочь каждому, кто обращается за помощью.</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center"/>
        <w:rPr>
          <w:b/>
          <w:bCs/>
          <w:sz w:val="28"/>
          <w:szCs w:val="28"/>
        </w:rPr>
      </w:pPr>
      <w:r w:rsidRPr="00B906A7">
        <w:rPr>
          <w:b/>
          <w:bCs/>
          <w:sz w:val="28"/>
          <w:szCs w:val="28"/>
        </w:rPr>
        <w:t>Ориентация на нормы и ценности клиента.</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Этот принцип подразумевает, что психолог во время своей работы должен ориентироваться не на социально принятые нормы и правила, а на те жизненные принципы и идеалы, носителем которых является клиент.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Эффективное воздействие возможно лишь при опоре на систему ценностей самого клиента, критическое отношение консультанта </w:t>
      </w:r>
      <w:r w:rsidRPr="00B906A7">
        <w:rPr>
          <w:sz w:val="28"/>
          <w:szCs w:val="28"/>
        </w:rPr>
        <w:softHyphen/>
        <w:t>может привести к тому, что пришедший на прием человек замкнется, не может б</w:t>
      </w:r>
      <w:r w:rsidRPr="00B906A7">
        <w:rPr>
          <w:sz w:val="28"/>
          <w:szCs w:val="28"/>
        </w:rPr>
        <w:softHyphen/>
        <w:t xml:space="preserve">ыть искренним и открытым, а, следовательно, и возможности консультативного воздействия окажутся практически нереализуемыми.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Принимая же ценности клиента, уважая их и отдавая им должное, консультант сможет воздействовать на них в том случае, если они являются препятствием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ab/>
      </w:r>
    </w:p>
    <w:p w:rsidR="00AD2760" w:rsidRPr="00B906A7" w:rsidRDefault="00AD2760" w:rsidP="00AD2760">
      <w:pPr>
        <w:widowControl w:val="0"/>
        <w:suppressAutoHyphens/>
        <w:spacing w:line="266" w:lineRule="auto"/>
        <w:ind w:right="191" w:firstLine="851"/>
        <w:jc w:val="center"/>
        <w:rPr>
          <w:b/>
          <w:bCs/>
          <w:sz w:val="28"/>
          <w:szCs w:val="28"/>
        </w:rPr>
      </w:pPr>
      <w:r w:rsidRPr="00B906A7">
        <w:rPr>
          <w:b/>
          <w:bCs/>
          <w:sz w:val="28"/>
          <w:szCs w:val="28"/>
        </w:rPr>
        <w:t>Запрет давать советы.</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Основания для этого достаточно широки и многообразны.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Прежде всего, к</w:t>
      </w:r>
      <w:r w:rsidRPr="00B906A7">
        <w:rPr>
          <w:sz w:val="28"/>
          <w:szCs w:val="28"/>
        </w:rPr>
        <w:softHyphen/>
        <w:t>ак</w:t>
      </w:r>
      <w:r w:rsidRPr="00B906A7">
        <w:rPr>
          <w:sz w:val="28"/>
          <w:szCs w:val="28"/>
        </w:rPr>
        <w:softHyphen/>
        <w:t>ов бы ни был жизненный и профессиональный опыт психолога, дать гарантированный совет другому невозможно: жизни каждого уникальна и не</w:t>
      </w:r>
      <w:r w:rsidRPr="00B906A7">
        <w:rPr>
          <w:sz w:val="28"/>
          <w:szCs w:val="28"/>
        </w:rPr>
        <w:softHyphen/>
        <w:t xml:space="preserve">предсказуема.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К тому же, советуя, консульт</w:t>
      </w:r>
      <w:r w:rsidRPr="00B906A7">
        <w:rPr>
          <w:sz w:val="28"/>
          <w:szCs w:val="28"/>
        </w:rPr>
        <w:softHyphen/>
        <w:t>ант берет на себя полностью ответственность за происходящее, что не способствует развитию личности консультируемого и его аде</w:t>
      </w:r>
      <w:r w:rsidRPr="00B906A7">
        <w:rPr>
          <w:sz w:val="28"/>
          <w:szCs w:val="28"/>
        </w:rPr>
        <w:softHyphen/>
        <w:t>кватного отношения к действител</w:t>
      </w:r>
      <w:r w:rsidRPr="00B906A7">
        <w:rPr>
          <w:sz w:val="28"/>
          <w:szCs w:val="28"/>
        </w:rPr>
        <w:softHyphen/>
        <w:t xml:space="preserve">ьности.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В такой ситуации психолог ставит себя в позицию гуру</w:t>
      </w:r>
      <w:r w:rsidRPr="00B906A7">
        <w:rPr>
          <w:sz w:val="28"/>
          <w:szCs w:val="28"/>
        </w:rPr>
        <w:softHyphen/>
        <w:t>, что реально вредит консультированию</w:t>
      </w:r>
      <w:r w:rsidRPr="00B906A7">
        <w:rPr>
          <w:sz w:val="28"/>
          <w:szCs w:val="28"/>
        </w:rPr>
        <w:softHyphen/>
        <w:t xml:space="preserve"> приводит к тому, что у клиента вместо активного стремления разобраться в с</w:t>
      </w:r>
      <w:r w:rsidRPr="00B906A7">
        <w:rPr>
          <w:sz w:val="28"/>
          <w:szCs w:val="28"/>
        </w:rPr>
        <w:softHyphen/>
        <w:t>воей жизни и изменить ее, формируется массивное и поверхностное отношение к происходящему</w:t>
      </w:r>
      <w:r w:rsidRPr="00B906A7">
        <w:rPr>
          <w:sz w:val="28"/>
          <w:szCs w:val="28"/>
        </w:rPr>
        <w:softHyphen/>
        <w:t xml:space="preserve">.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При этом любые неудачи в реализации совета обычно приписываются консультанту как давшему совет авторитету, что, естественно, мешает пониманию клиентом </w:t>
      </w:r>
      <w:r w:rsidRPr="00B906A7">
        <w:rPr>
          <w:sz w:val="28"/>
          <w:szCs w:val="28"/>
        </w:rPr>
        <w:softHyphen/>
        <w:t>всей роли в происходящ</w:t>
      </w:r>
      <w:r w:rsidRPr="00B906A7">
        <w:rPr>
          <w:sz w:val="28"/>
          <w:szCs w:val="28"/>
        </w:rPr>
        <w:softHyphen/>
        <w:t>их событиях.</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center"/>
        <w:rPr>
          <w:b/>
          <w:bCs/>
          <w:sz w:val="28"/>
          <w:szCs w:val="28"/>
        </w:rPr>
      </w:pPr>
      <w:r w:rsidRPr="00B906A7">
        <w:rPr>
          <w:b/>
          <w:bCs/>
          <w:sz w:val="28"/>
          <w:szCs w:val="28"/>
        </w:rPr>
        <w:softHyphen/>
        <w:t>Анонимность.</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Важнейшим условием психологического консультирования является его анонимность.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Это значит, что любая информация, сообщенная клиентом - психологу</w:t>
      </w:r>
      <w:r w:rsidRPr="00B906A7">
        <w:rPr>
          <w:sz w:val="28"/>
          <w:szCs w:val="28"/>
        </w:rPr>
        <w:softHyphen/>
        <w:t xml:space="preserve"> не может быть передана без его согласия ни в какие общественные или государственные</w:t>
      </w:r>
      <w:r w:rsidRPr="00B906A7">
        <w:rPr>
          <w:sz w:val="28"/>
          <w:szCs w:val="28"/>
        </w:rPr>
        <w:softHyphen/>
        <w:t xml:space="preserve"> организации, частным лицам</w:t>
      </w:r>
      <w:r w:rsidRPr="00B906A7">
        <w:rPr>
          <w:sz w:val="28"/>
          <w:szCs w:val="28"/>
        </w:rPr>
        <w:softHyphen/>
        <w:t xml:space="preserve"> в том числе родственникам или друзьям.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Из этого правила существуют исключения (</w:t>
      </w:r>
      <w:r w:rsidRPr="00B906A7">
        <w:rPr>
          <w:sz w:val="28"/>
          <w:szCs w:val="28"/>
        </w:rPr>
        <w:softHyphen/>
        <w:t xml:space="preserve">о которых клиент всегда предупреждается заранее), специально оговоренные законом во многих странах.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В нашей стране таким исключением, пожалуй, можно считать </w:t>
      </w:r>
      <w:r w:rsidRPr="00B906A7">
        <w:rPr>
          <w:sz w:val="28"/>
          <w:szCs w:val="28"/>
        </w:rPr>
        <w:softHyphen/>
        <w:t>ситуацию,</w:t>
      </w:r>
      <w:r w:rsidRPr="00B906A7">
        <w:rPr>
          <w:sz w:val="28"/>
          <w:szCs w:val="28"/>
        </w:rPr>
        <w:softHyphen/>
        <w:t xml:space="preserve"> когда психолог узнает во время приема </w:t>
      </w:r>
      <w:r w:rsidRPr="00B906A7">
        <w:rPr>
          <w:sz w:val="28"/>
          <w:szCs w:val="28"/>
        </w:rPr>
        <w:softHyphen/>
        <w:t xml:space="preserve">о чем-либо, что является серьезной угрозой для чьей-либо жизни.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Но, конечно же, даже в этой ситуации его действия должны быть максимально осторожными и </w:t>
      </w:r>
      <w:r w:rsidRPr="00B906A7">
        <w:rPr>
          <w:sz w:val="28"/>
          <w:szCs w:val="28"/>
        </w:rPr>
        <w:softHyphen/>
        <w:t>соотноситься с интересами клиента.</w:t>
      </w:r>
    </w:p>
    <w:p w:rsidR="00AD2760" w:rsidRPr="00B906A7" w:rsidRDefault="00AD2760" w:rsidP="00AD2760">
      <w:pPr>
        <w:widowControl w:val="0"/>
        <w:suppressAutoHyphens/>
        <w:spacing w:line="266" w:lineRule="auto"/>
        <w:ind w:right="191" w:firstLine="851"/>
        <w:jc w:val="both"/>
        <w:rPr>
          <w:b/>
          <w:bCs/>
          <w:sz w:val="28"/>
          <w:szCs w:val="28"/>
        </w:rPr>
      </w:pPr>
    </w:p>
    <w:p w:rsidR="00AD2760" w:rsidRPr="00B906A7" w:rsidRDefault="00AD2760" w:rsidP="00AD2760">
      <w:pPr>
        <w:widowControl w:val="0"/>
        <w:suppressAutoHyphens/>
        <w:spacing w:line="266" w:lineRule="auto"/>
        <w:ind w:right="191" w:firstLine="851"/>
        <w:jc w:val="both"/>
        <w:rPr>
          <w:b/>
          <w:bCs/>
          <w:sz w:val="28"/>
          <w:szCs w:val="28"/>
        </w:rPr>
      </w:pPr>
      <w:r w:rsidRPr="00B906A7">
        <w:rPr>
          <w:b/>
          <w:bCs/>
          <w:sz w:val="28"/>
          <w:szCs w:val="28"/>
        </w:rPr>
        <w:t xml:space="preserve">Разграничение личных и профессиональных отношений. </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Существует немало очень опытных и профессиональных консультантов, которые попадали в ловушку, переходя с клиентами на дружеские отношения или пытаясь оказывать профессиональную помощь своим друзьям и ближайшим родственникам.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Этот путь таит в себе немало опасностей и не только потому, что, как известно, в своем Отечестве пророка нет и любые рекомендации и откровения с близкими легко обесцениваются, но и по многим другим причинам, о некоторых из которых будет сказано ниже.</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В психотерапии существуют два важнейших понятия, имеющих огромное значение для работы с пациентами: </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а) “перенос”, то есть склонность клиента переносить и проецировать на психотерапевта и отношения с ним свои отношения со значимыми людьми, основные проблемы и конфликты;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б) “контрперенос”, то есть склонность психотерапевта проецировать свои отношения со значимыми людьми и основные внутренние проблемы и конфликты на отношения с пациентом. Эти понятия, введенные в психоанализ 3 . Фрейдом , на сегодняшний день широко используются в рамках самых разных направлений психотерапии (Фрейд З., 1989). </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Эти понятия означают, что любые человеческие отношения и даже такие специальные отношения, которые, складываются в рамках психотерапии, находятся под влиянием внутренних потребностей и желаний человека, которые он чаще всего не осознает.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Более того, даже профессионал-психотерапевт часто оказывается обезоружен контрпереносом.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Именно для того, чтобы понимать, упр</w:t>
      </w:r>
      <w:r w:rsidRPr="00B906A7">
        <w:rPr>
          <w:sz w:val="28"/>
          <w:szCs w:val="28"/>
        </w:rPr>
        <w:softHyphen/>
        <w:t>авлять и уметь использовать в целях анализа свой контрперенос, как, впрочем, и ряд других личных и межличностных феноменов, для на</w:t>
      </w:r>
      <w:r w:rsidRPr="00B906A7">
        <w:rPr>
          <w:sz w:val="28"/>
          <w:szCs w:val="28"/>
        </w:rPr>
        <w:softHyphen/>
        <w:t>чинающего психотерапевта существует обязательное требование прохождения своего собственного анализа и долгой работы с супервизором.</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В той или иной степени эти феномены действуют и в процессе консультирования. </w:t>
      </w:r>
    </w:p>
    <w:p w:rsidR="00AD2760" w:rsidRPr="00B906A7" w:rsidRDefault="00AD2760" w:rsidP="00AD2760">
      <w:pPr>
        <w:pStyle w:val="2"/>
        <w:widowControl w:val="0"/>
        <w:suppressAutoHyphens/>
        <w:spacing w:line="266" w:lineRule="auto"/>
        <w:rPr>
          <w:sz w:val="28"/>
          <w:szCs w:val="28"/>
        </w:rPr>
      </w:pPr>
      <w:r w:rsidRPr="00B906A7">
        <w:rPr>
          <w:sz w:val="28"/>
          <w:szCs w:val="28"/>
        </w:rPr>
        <w:t xml:space="preserve">Но трудно ожидать, что человек, не получивший специальной и углубленной подготовки, сможет успешно работать с этими сложнейшими явлениями.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Для консультанта достаточно понимать, что сохранение его авторитета для клиента во многом связано с тем, что последний мало знает о нем как о человеке, у него нет оснований как для восхищения психологом, так и для осуждения его как личности.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Установление тесных личных отношений между консультантом и клиентом приводит к тому, что они, как близкие люди, начинают удовлетворять те или иные потребности и желания друг друга и консультант уже не может сохранить объективную и отстраненную позицию, необходимую для эффективного разрешения проблем клиента.</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Десятилетие назад в зарубежной практической психологии активно дискутировались и анализировались различные последствия вступления клиента и консультанта (психотерапевта и пациента) в личные, в том числе сексуальные отношения, а также возможные влияния этого фактора на процесс терапии.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Различных точек зрения было множество.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Но общий вывод, к которому привели эти дискуссии, один: по возможности личных отношений лучше избегать, а если что-то подобное все же случилось, следует быть максимально осторожным, стараться дейс</w:t>
      </w:r>
      <w:r w:rsidRPr="00B906A7">
        <w:rPr>
          <w:sz w:val="28"/>
          <w:szCs w:val="28"/>
        </w:rPr>
        <w:softHyphen/>
        <w:t>твовать прежде всего в интересах клиента и как можно скорее прервать процесс консультирования или психотерапии.</w:t>
      </w:r>
    </w:p>
    <w:p w:rsidR="00AD2760" w:rsidRPr="00B906A7" w:rsidRDefault="00AD2760" w:rsidP="00AD2760">
      <w:pPr>
        <w:widowControl w:val="0"/>
        <w:suppressAutoHyphens/>
        <w:spacing w:line="266" w:lineRule="auto"/>
        <w:ind w:right="191" w:firstLine="851"/>
        <w:jc w:val="both"/>
        <w:rPr>
          <w:b/>
          <w:bCs/>
          <w:sz w:val="28"/>
          <w:szCs w:val="28"/>
        </w:rPr>
      </w:pPr>
    </w:p>
    <w:p w:rsidR="00AD2760" w:rsidRPr="00B906A7" w:rsidRDefault="00AD2760" w:rsidP="00AD2760">
      <w:pPr>
        <w:widowControl w:val="0"/>
        <w:suppressAutoHyphens/>
        <w:spacing w:line="266" w:lineRule="auto"/>
        <w:ind w:right="191" w:firstLine="851"/>
        <w:jc w:val="both"/>
        <w:rPr>
          <w:b/>
          <w:bCs/>
          <w:sz w:val="28"/>
          <w:szCs w:val="28"/>
        </w:rPr>
      </w:pPr>
      <w:r w:rsidRPr="00B906A7">
        <w:rPr>
          <w:b/>
          <w:bCs/>
          <w:sz w:val="28"/>
          <w:szCs w:val="28"/>
        </w:rPr>
        <w:t xml:space="preserve">Включенность клиента в процесс консультирования. </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pStyle w:val="2"/>
        <w:widowControl w:val="0"/>
        <w:suppressAutoHyphens/>
        <w:spacing w:line="266" w:lineRule="auto"/>
        <w:rPr>
          <w:sz w:val="28"/>
          <w:szCs w:val="28"/>
        </w:rPr>
      </w:pPr>
      <w:r w:rsidRPr="00B906A7">
        <w:rPr>
          <w:sz w:val="28"/>
          <w:szCs w:val="28"/>
        </w:rPr>
        <w:t xml:space="preserve">Для того, чтобы процесс консультирования был эффективным, клиент во время приема должен чувствовать себя максимально включенным в беседу, ярко и эмоционально переживать все, что обсуждается с консультантом.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Для того, чтобы обеспечить такую включенность, психолог должен следить за тем, чтобы развитие разговора выглядело для клиента логичным и понятным, а также, чтобы человек не просто внимал специалисту, а ему было действительно интересно. </w:t>
      </w:r>
    </w:p>
    <w:p w:rsidR="00AD2760" w:rsidRPr="00B906A7" w:rsidRDefault="00AD2760" w:rsidP="00AD2760">
      <w:pPr>
        <w:pStyle w:val="2"/>
        <w:widowControl w:val="0"/>
        <w:suppressAutoHyphens/>
        <w:spacing w:line="266" w:lineRule="auto"/>
        <w:rPr>
          <w:sz w:val="28"/>
          <w:szCs w:val="28"/>
        </w:rPr>
      </w:pPr>
      <w:r w:rsidRPr="00B906A7">
        <w:rPr>
          <w:sz w:val="28"/>
          <w:szCs w:val="28"/>
        </w:rPr>
        <w:t>Ведь только в том случае, если понятно и интересно все, что обсуждается, можно активно искать пути разрешения своей ситуации, переживать и анализировать ее.</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Бывает, что во время приема клиент вдруг теряет интерес к обсуждаемой теме, устает, внутренне не соглашается, но не хочет говорить об этом.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В этой ситуации не стоит нагнетать атмосферу, настаив</w:t>
      </w:r>
      <w:r w:rsidRPr="00B906A7">
        <w:rPr>
          <w:sz w:val="28"/>
          <w:szCs w:val="28"/>
        </w:rPr>
        <w:softHyphen/>
        <w:t>ать, пыт</w:t>
      </w:r>
      <w:r w:rsidRPr="00B906A7">
        <w:rPr>
          <w:sz w:val="28"/>
          <w:szCs w:val="28"/>
        </w:rPr>
        <w:softHyphen/>
        <w:t xml:space="preserve">аться выяснить все до конца.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Лучше, если психолог сменит тему, пошутит и таким образом разрядит обстановку, сохранив за счет этого включенность и интерес клиента к процессу консультирования и обеспечит продуктивность психологического воздействия.</w:t>
      </w:r>
    </w:p>
    <w:p w:rsidR="00AD2760" w:rsidRPr="00B906A7" w:rsidRDefault="00AD2760" w:rsidP="00AD2760">
      <w:pPr>
        <w:widowControl w:val="0"/>
        <w:suppressAutoHyphens/>
        <w:spacing w:line="266" w:lineRule="auto"/>
        <w:ind w:right="191" w:firstLine="851"/>
        <w:jc w:val="both"/>
        <w:rPr>
          <w:sz w:val="28"/>
          <w:szCs w:val="28"/>
        </w:rPr>
      </w:pP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 xml:space="preserve">Таким образом, именно при соблюдении всех морально-этических требований возникает доверие между консультантом и клиентом. </w:t>
      </w:r>
    </w:p>
    <w:p w:rsidR="00AD2760" w:rsidRPr="00B906A7" w:rsidRDefault="00AD2760" w:rsidP="00AD2760">
      <w:pPr>
        <w:widowControl w:val="0"/>
        <w:suppressAutoHyphens/>
        <w:spacing w:line="266" w:lineRule="auto"/>
        <w:ind w:right="191" w:firstLine="851"/>
        <w:jc w:val="both"/>
        <w:rPr>
          <w:sz w:val="28"/>
          <w:szCs w:val="28"/>
        </w:rPr>
      </w:pPr>
      <w:r w:rsidRPr="00B906A7">
        <w:rPr>
          <w:sz w:val="28"/>
          <w:szCs w:val="28"/>
        </w:rPr>
        <w:t>Это доверие позволяет эффективно действовать психологу, не манипулируя, не занимая позицию “сверху”, не привязывая себя к клиенту.</w:t>
      </w:r>
    </w:p>
    <w:p w:rsidR="00AD2760" w:rsidRPr="00B906A7" w:rsidRDefault="001D13AD" w:rsidP="00AD2760">
      <w:pPr>
        <w:pStyle w:val="a4"/>
        <w:jc w:val="center"/>
        <w:rPr>
          <w:color w:val="2E2E2E"/>
          <w:sz w:val="28"/>
          <w:szCs w:val="28"/>
        </w:rPr>
      </w:pPr>
      <w:r w:rsidRPr="00B906A7">
        <w:rPr>
          <w:color w:val="2E2E2E"/>
          <w:sz w:val="28"/>
          <w:szCs w:val="28"/>
        </w:rPr>
        <w:t xml:space="preserve">. </w:t>
      </w:r>
      <w:r w:rsidR="00AD2760" w:rsidRPr="00B906A7">
        <w:rPr>
          <w:b/>
          <w:bCs/>
          <w:color w:val="2E2E2E"/>
          <w:sz w:val="28"/>
          <w:szCs w:val="28"/>
        </w:rPr>
        <w:t>Методы психоаналитической психодиагностики в психокоррекционной работе</w:t>
      </w:r>
    </w:p>
    <w:p w:rsidR="00AD2760" w:rsidRPr="00B906A7" w:rsidRDefault="00AD2760" w:rsidP="00AD2760">
      <w:pPr>
        <w:pStyle w:val="a4"/>
        <w:rPr>
          <w:color w:val="000000"/>
          <w:sz w:val="28"/>
          <w:szCs w:val="28"/>
        </w:rPr>
      </w:pPr>
      <w:r w:rsidRPr="00B906A7">
        <w:rPr>
          <w:color w:val="000000"/>
          <w:sz w:val="28"/>
          <w:szCs w:val="28"/>
        </w:rPr>
        <w:t>Современная психология - это не только теоретическая дисциплина, но и система прикладного знания.</w:t>
      </w:r>
    </w:p>
    <w:p w:rsidR="00AD2760" w:rsidRPr="00B906A7" w:rsidRDefault="00AD2760" w:rsidP="00AD2760">
      <w:pPr>
        <w:pStyle w:val="a4"/>
        <w:rPr>
          <w:color w:val="000000"/>
          <w:sz w:val="28"/>
          <w:szCs w:val="28"/>
        </w:rPr>
      </w:pPr>
      <w:r w:rsidRPr="00B906A7">
        <w:rPr>
          <w:color w:val="000000"/>
          <w:sz w:val="28"/>
          <w:szCs w:val="28"/>
        </w:rPr>
        <w:t>Сегодняшнему психологу-практику без сомнения нужны знания основ общей и возрастной психологии. Но само по себе знания этих основ - это первичная база для освоения ведущих психологических теорий и концепций, с последующим выходом в практическую деятельность.</w:t>
      </w:r>
    </w:p>
    <w:p w:rsidR="00AD2760" w:rsidRPr="00B906A7" w:rsidRDefault="00AD2760" w:rsidP="00AD2760">
      <w:pPr>
        <w:pStyle w:val="a4"/>
        <w:rPr>
          <w:color w:val="000000"/>
          <w:sz w:val="28"/>
          <w:szCs w:val="28"/>
        </w:rPr>
      </w:pPr>
      <w:r w:rsidRPr="00B906A7">
        <w:rPr>
          <w:color w:val="000000"/>
          <w:sz w:val="28"/>
          <w:szCs w:val="28"/>
        </w:rPr>
        <w:t>Весь спектр задач стоящих перед психологом-практиком можно свести к двум основным - психодиагностика и психокоррекция в любом виде - будь то психологическое консультирование, психоаналитически ориентированная психотерапия или НЛП. Ясно здесь то, что в какой бы форме не осуществлялась психологическая помощь, она обладает общей характеристикой - индивидуальностью своей направленности. Эта индивидуальность базируется на глубоком проникновении в личность обратившегося за помощью, в его чувства, актуальные переживания, бессознательные установки и т.д. Для этого одного лишь психологического чутья и интуиции недостаточно - требуются специальные психодиагностические методы.</w:t>
      </w:r>
    </w:p>
    <w:p w:rsidR="00AD2760" w:rsidRPr="00B906A7" w:rsidRDefault="00AD2760" w:rsidP="00AD2760">
      <w:pPr>
        <w:pStyle w:val="a4"/>
        <w:rPr>
          <w:color w:val="000000"/>
          <w:sz w:val="28"/>
          <w:szCs w:val="28"/>
        </w:rPr>
      </w:pPr>
      <w:r w:rsidRPr="00B906A7">
        <w:rPr>
          <w:color w:val="000000"/>
          <w:sz w:val="28"/>
          <w:szCs w:val="28"/>
        </w:rPr>
        <w:t>Однако при всей важности стоящих задач возникают трудности в выборе методов исследования, подборе методик. Для решения этих задач возможен ряд путей. Один из путей - это расширение диапазона применяемых методик. Другой путь связан с углублением, качественным изменением интерпретации традиционных методик. Особой глубиной интерпретации обладают проективные методы, особенно те, стимульный материал которых слабоструктурирован. Слабоструктурированный или неструктурированный стимульный материал относительно свободен от контроля сознания, а следовательно не подвергается массированной обработке психологическими защитными механизмами и способен выявлять глубинные, неосознаваемые, базисныесвойства личности, в том числе и вытесненные из сознания, но являющиеся причиной невротизации и дезадаптации личности.</w:t>
      </w:r>
    </w:p>
    <w:p w:rsidR="00AD2760" w:rsidRPr="00A60003" w:rsidRDefault="00AD2760" w:rsidP="00AD2760">
      <w:pPr>
        <w:pStyle w:val="a4"/>
        <w:rPr>
          <w:color w:val="000000"/>
          <w:sz w:val="28"/>
          <w:szCs w:val="28"/>
        </w:rPr>
      </w:pPr>
      <w:r w:rsidRPr="00B906A7">
        <w:rPr>
          <w:color w:val="000000"/>
          <w:sz w:val="28"/>
          <w:szCs w:val="28"/>
        </w:rPr>
        <w:t>Среди слабоструктурированных методик внимание привлекает цветовой тест Люшера. Он достаточно лаконичен и дает широкий спектр информации об испытуемом. Приходится с сожалением отметить, что из-за своей простоты в использовании тест Люшера стал предметом широкой публикации. Ощутимый удар методике нанесла публикация каталога теста в книге “Методы психодиагностики в спорте”, которая была предназначена</w:t>
      </w:r>
      <w:r w:rsidRPr="00A60003">
        <w:rPr>
          <w:color w:val="000000"/>
          <w:sz w:val="28"/>
          <w:szCs w:val="28"/>
        </w:rPr>
        <w:t xml:space="preserve"> не только психологам, но и тренерам. Можно сказать, что после этой публикации и ряда ей подобных тест “вышел в тираж”. Однако существуют возможности использовать новые подходы к интерпретации теста, несколько изменив процедуру исследования и принципы интерпретации.</w:t>
      </w:r>
    </w:p>
    <w:p w:rsidR="00AD2760" w:rsidRPr="00A60003" w:rsidRDefault="00AD2760" w:rsidP="00AD2760">
      <w:pPr>
        <w:pStyle w:val="a4"/>
        <w:rPr>
          <w:color w:val="000000"/>
          <w:sz w:val="28"/>
          <w:szCs w:val="28"/>
        </w:rPr>
      </w:pPr>
      <w:r w:rsidRPr="00A60003">
        <w:rPr>
          <w:color w:val="000000"/>
          <w:sz w:val="28"/>
          <w:szCs w:val="28"/>
        </w:rPr>
        <w:t>Среди проективных методов психодиагностики отдельное место занимает тест восьми влечений Сонди. По мнению В.В. Джосса, кишиневского психолога и одного из первых переводчиков работ Л. Сонди, относящегося к проективным тестам второго поколения вместе с тестами Люшера и Розенцвейга. Его особенность и отличие от других методов заключается в том, что Сонди создал не только метод позволяющий проникнуть через фильтр психологических механизмов личности, но и теорию судьбоанализа, сравнимую с концепцией психоанализа, созданную великим венцем - Зигмундом Фрейдом. В отличии от теорий Адлера и Юнга, теорию Сонди отличает стройность и богатая экспериментальная база, позволяющая отойти от голого эмпиризма “великих отступников”.</w:t>
      </w:r>
    </w:p>
    <w:p w:rsidR="00AD2760" w:rsidRPr="00A60003" w:rsidRDefault="00AD2760" w:rsidP="00AD2760">
      <w:pPr>
        <w:pStyle w:val="a4"/>
        <w:rPr>
          <w:color w:val="000000"/>
          <w:sz w:val="28"/>
          <w:szCs w:val="28"/>
        </w:rPr>
      </w:pPr>
      <w:r w:rsidRPr="00A60003">
        <w:rPr>
          <w:color w:val="000000"/>
          <w:sz w:val="28"/>
          <w:szCs w:val="28"/>
        </w:rPr>
        <w:t>Однако можно отметить достаточно интересную закономерность - о методике портретных выборов знают многие, но работают с ней единицы. Перспектива работы с ней довольно заманчива, при помощи методики можно миновать фильтр защитных механизмов и получить информацию о актуальных проблемах личности. Но и здесь есть препятствие - интерпретация написана на ортодоксальном психоаналитическом тезаурусе с судьбоаналитическим уклоном и разгрести нагромождение терминов и понятий не каждому психологу вышедшему со спецфака под силу.</w:t>
      </w:r>
    </w:p>
    <w:p w:rsidR="00AD2760" w:rsidRPr="00A60003" w:rsidRDefault="00AD2760" w:rsidP="00AD2760">
      <w:pPr>
        <w:pStyle w:val="a4"/>
        <w:rPr>
          <w:color w:val="000000"/>
          <w:sz w:val="28"/>
          <w:szCs w:val="28"/>
        </w:rPr>
      </w:pPr>
      <w:r w:rsidRPr="00A60003">
        <w:rPr>
          <w:color w:val="000000"/>
          <w:sz w:val="28"/>
          <w:szCs w:val="28"/>
        </w:rPr>
        <w:t>В связи со спецификой подросткового контингента, классические психометрические методики, такие как 16 PF и его модификация - 12 PF не дают желаемого результата - а именно стройной картины особенностей характера и актуальных потребностей подростка. А в отношении проективных методик, существуют затруднения со стороны психологов, о чем было сказано выше.</w:t>
      </w:r>
    </w:p>
    <w:p w:rsidR="00AD2760" w:rsidRPr="00A60003" w:rsidRDefault="00AD2760" w:rsidP="00AD2760">
      <w:pPr>
        <w:pStyle w:val="a4"/>
        <w:rPr>
          <w:color w:val="000000"/>
          <w:sz w:val="28"/>
          <w:szCs w:val="28"/>
        </w:rPr>
      </w:pPr>
      <w:r w:rsidRPr="00A60003">
        <w:rPr>
          <w:color w:val="000000"/>
          <w:sz w:val="28"/>
          <w:szCs w:val="28"/>
        </w:rPr>
        <w:t>Для облегчения работы с методом портретных выборов Л. Сонди, нами была разработана компьютерная психодиагностическая версия методики. Она отличается от аналогичных возможностью получения интерпретации по формуле и классу влечений, а также попыткой перевода ортодоксального психоаналитического языка на язык терминов и понятий, знакомых большинству психологов.</w:t>
      </w:r>
    </w:p>
    <w:p w:rsidR="00AD2760" w:rsidRDefault="00AD2760" w:rsidP="00AD2760">
      <w:pPr>
        <w:pStyle w:val="a4"/>
        <w:rPr>
          <w:b/>
          <w:bCs/>
          <w:color w:val="000000"/>
        </w:rPr>
      </w:pPr>
      <w:r>
        <w:rPr>
          <w:b/>
          <w:bCs/>
          <w:color w:val="000000"/>
        </w:rPr>
        <w:t xml:space="preserve">НЕКОТОРЫЕ КОРРЕЛЯЦИОННЫЕ СВЯЗИ, НАЙДЕННЫЕ С ПОМОЩЬЮ КОМПЬЮТЕРНОЙ ПСИХОДИАГНОСТИЧЕСКОЙ ВЕРСИИ </w:t>
      </w:r>
    </w:p>
    <w:p w:rsidR="00AD2760" w:rsidRDefault="00AD2760" w:rsidP="00AD2760">
      <w:pPr>
        <w:pStyle w:val="a4"/>
        <w:rPr>
          <w:b/>
          <w:bCs/>
          <w:i/>
          <w:iCs/>
          <w:color w:val="000000"/>
        </w:rPr>
      </w:pPr>
      <w:r>
        <w:rPr>
          <w:b/>
          <w:bCs/>
          <w:i/>
          <w:iCs/>
          <w:color w:val="000000"/>
        </w:rPr>
        <w:t>“КОНСУЛ” 1.3</w:t>
      </w:r>
    </w:p>
    <w:p w:rsidR="00AD2760" w:rsidRDefault="00AD2760" w:rsidP="00AD2760">
      <w:pPr>
        <w:pStyle w:val="a4"/>
        <w:ind w:left="720"/>
        <w:rPr>
          <w:color w:val="000000"/>
        </w:rPr>
      </w:pPr>
      <w:r>
        <w:rPr>
          <w:color w:val="000000"/>
        </w:rPr>
        <w:t>(Метод портретных выборов Л. Сонди)</w:t>
      </w:r>
    </w:p>
    <w:p w:rsidR="00AD2760" w:rsidRPr="00A60003" w:rsidRDefault="00AD2760" w:rsidP="00AD2760">
      <w:pPr>
        <w:pStyle w:val="a4"/>
        <w:ind w:left="720"/>
        <w:rPr>
          <w:color w:val="000000"/>
          <w:sz w:val="28"/>
          <w:szCs w:val="28"/>
        </w:rPr>
      </w:pPr>
      <w:r>
        <w:rPr>
          <w:b/>
          <w:bCs/>
          <w:color w:val="000000"/>
        </w:rPr>
        <w:t>Корреляционные связи факторов переднего плана теста Сонди тестом ММИЛ</w:t>
      </w:r>
      <w:r w:rsidRPr="00A60003">
        <w:rPr>
          <w:color w:val="000000"/>
          <w:sz w:val="28"/>
          <w:szCs w:val="28"/>
        </w:rPr>
        <w:t xml:space="preserve"> полученные на репрезентативной выборке 402 испытуемых мужчин в возрасте 19-59 лет.</w:t>
      </w:r>
    </w:p>
    <w:tbl>
      <w:tblPr>
        <w:tblW w:w="906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372"/>
        <w:gridCol w:w="4516"/>
        <w:gridCol w:w="3172"/>
      </w:tblGrid>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b/>
                <w:bCs/>
                <w:color w:val="2E2E2E"/>
              </w:rPr>
              <w:t>Вектор S</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b/>
                <w:bCs/>
                <w:color w:val="2E2E2E"/>
              </w:rPr>
              <w:t>Шкалы теста ММИЛ</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b/>
                <w:bCs/>
                <w:color w:val="2E2E2E"/>
              </w:rPr>
              <w:t>Достоверность</w:t>
            </w:r>
          </w:p>
        </w:tc>
      </w:tr>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h+ s-</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3-я (эмоциональная лабильность)</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i/>
                <w:iCs/>
                <w:color w:val="2E2E2E"/>
              </w:rPr>
              <w:t>- P&lt;0,05</w:t>
            </w:r>
          </w:p>
        </w:tc>
      </w:tr>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h+ s-</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5-я (женственность/мужественность)</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i/>
                <w:iCs/>
                <w:color w:val="2E2E2E"/>
              </w:rPr>
              <w:t>+ P&lt;0,05</w:t>
            </w:r>
          </w:p>
        </w:tc>
      </w:tr>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 xml:space="preserve">h+ s- </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8-я (индивидуалистичность, аутизм)</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i/>
                <w:iCs/>
                <w:color w:val="2E2E2E"/>
              </w:rPr>
              <w:t>- P&lt;0,004</w:t>
            </w:r>
          </w:p>
        </w:tc>
      </w:tr>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h0 s+\-</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5-я (женственность/мужественность)</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i/>
                <w:iCs/>
                <w:color w:val="2E2E2E"/>
              </w:rPr>
              <w:t>-P&lt;0,05</w:t>
            </w:r>
          </w:p>
        </w:tc>
      </w:tr>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h0 s+\-</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7-я (тревожность)</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i/>
                <w:iCs/>
                <w:color w:val="2E2E2E"/>
              </w:rPr>
              <w:t>+ P&lt;0,05</w:t>
            </w:r>
          </w:p>
        </w:tc>
      </w:tr>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h0 s+\-</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8-я (индивидуалистичность, аутизм)</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i/>
                <w:iCs/>
                <w:color w:val="2E2E2E"/>
              </w:rPr>
              <w:t>+ P&lt;0,002</w:t>
            </w:r>
          </w:p>
        </w:tc>
      </w:tr>
      <w:tr w:rsidR="00AD2760">
        <w:trPr>
          <w:tblCellSpacing w:w="7" w:type="dxa"/>
          <w:jc w:val="center"/>
        </w:trPr>
        <w:tc>
          <w:tcPr>
            <w:tcW w:w="750" w:type="pct"/>
            <w:tcBorders>
              <w:top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h+ s+</w:t>
            </w:r>
          </w:p>
        </w:tc>
        <w:tc>
          <w:tcPr>
            <w:tcW w:w="2500" w:type="pct"/>
            <w:tcBorders>
              <w:top w:val="outset" w:sz="6" w:space="0" w:color="000000"/>
              <w:left w:val="outset" w:sz="6" w:space="0" w:color="000000"/>
              <w:bottom w:val="outset" w:sz="6" w:space="0" w:color="000000"/>
              <w:right w:val="outset" w:sz="6" w:space="0" w:color="000000"/>
            </w:tcBorders>
          </w:tcPr>
          <w:p w:rsidR="00AD2760" w:rsidRDefault="00AD2760" w:rsidP="00893C80">
            <w:pPr>
              <w:pStyle w:val="a4"/>
              <w:rPr>
                <w:color w:val="2E2E2E"/>
              </w:rPr>
            </w:pPr>
            <w:r>
              <w:rPr>
                <w:i/>
                <w:iCs/>
                <w:color w:val="2E2E2E"/>
              </w:rPr>
              <w:t>L (шкала лжи)</w:t>
            </w:r>
          </w:p>
        </w:tc>
        <w:tc>
          <w:tcPr>
            <w:tcW w:w="1750" w:type="pct"/>
            <w:tcBorders>
              <w:top w:val="outset" w:sz="6" w:space="0" w:color="000000"/>
              <w:left w:val="outset" w:sz="6" w:space="0" w:color="000000"/>
              <w:bottom w:val="outset" w:sz="6" w:space="0" w:color="000000"/>
            </w:tcBorders>
          </w:tcPr>
          <w:p w:rsidR="00AD2760" w:rsidRDefault="00AD2760" w:rsidP="00893C80">
            <w:pPr>
              <w:pStyle w:val="a4"/>
              <w:rPr>
                <w:color w:val="2E2E2E"/>
              </w:rPr>
            </w:pPr>
            <w:r>
              <w:rPr>
                <w:i/>
                <w:iCs/>
                <w:color w:val="2E2E2E"/>
              </w:rPr>
              <w:t>+ P&lt;0,06</w:t>
            </w:r>
          </w:p>
        </w:tc>
      </w:tr>
    </w:tbl>
    <w:p w:rsidR="00AD2760" w:rsidRPr="00A60003" w:rsidRDefault="00AD2760" w:rsidP="00AD2760">
      <w:pPr>
        <w:pStyle w:val="a4"/>
        <w:rPr>
          <w:color w:val="000000"/>
          <w:sz w:val="28"/>
          <w:szCs w:val="28"/>
        </w:rPr>
      </w:pPr>
      <w:r w:rsidRPr="00A60003">
        <w:rPr>
          <w:color w:val="000000"/>
          <w:sz w:val="28"/>
          <w:szCs w:val="28"/>
        </w:rPr>
        <w:t>Из приведенных данных корреляционных связей можно сделать некоторые выводы.</w:t>
      </w:r>
    </w:p>
    <w:p w:rsidR="00AD2760" w:rsidRPr="00A60003" w:rsidRDefault="00AD2760" w:rsidP="00AD2760">
      <w:pPr>
        <w:pStyle w:val="a4"/>
        <w:rPr>
          <w:color w:val="000000"/>
          <w:sz w:val="28"/>
          <w:szCs w:val="28"/>
        </w:rPr>
      </w:pPr>
      <w:r w:rsidRPr="00A60003">
        <w:rPr>
          <w:color w:val="000000"/>
          <w:sz w:val="28"/>
          <w:szCs w:val="28"/>
        </w:rPr>
        <w:t>Вектор S - это секс-вектор, который состоит из двух факторов - h (Эрос) и s (Танатос). Сочетаясь друг с другом в различных вариациях, они дают “векторные картины”.</w:t>
      </w:r>
    </w:p>
    <w:p w:rsidR="00AD2760" w:rsidRPr="00A60003" w:rsidRDefault="00AD2760" w:rsidP="00AD2760">
      <w:pPr>
        <w:pStyle w:val="a4"/>
        <w:rPr>
          <w:color w:val="000000"/>
          <w:sz w:val="28"/>
          <w:szCs w:val="28"/>
        </w:rPr>
      </w:pPr>
      <w:r w:rsidRPr="00A60003">
        <w:rPr>
          <w:color w:val="000000"/>
          <w:sz w:val="28"/>
          <w:szCs w:val="28"/>
        </w:rPr>
        <w:t>В частности векторная картина h+ s- интерпретируется Сонди, как “женская пассивность в жизненных проявлениях”. Она положительно коррелирует с 5-й шкалой ММИЛ (мужественность-женственность) и отрицательно с 3-ей (истерия) и 8-й (шизофрения) шкалами. Интересно, что векторная картина h+ s+_, высоко положительно коррелирует с 8-й шкалой. Данная векторная картина интерпретируется Сонди как “садомазохизм, внешне проявляющийся как благовоспитанность и причудливость”, что исходя из коррелятивных связей с 8-й шкалой указывает на содержащуюся в садомазохизме пропорцию аутизма.</w:t>
      </w:r>
    </w:p>
    <w:p w:rsidR="00AD2760" w:rsidRPr="00A60003" w:rsidRDefault="00AD2760" w:rsidP="00AD2760">
      <w:pPr>
        <w:pStyle w:val="a4"/>
        <w:rPr>
          <w:color w:val="000000"/>
          <w:sz w:val="28"/>
          <w:szCs w:val="28"/>
        </w:rPr>
      </w:pPr>
      <w:r w:rsidRPr="00A60003">
        <w:rPr>
          <w:color w:val="000000"/>
          <w:sz w:val="28"/>
          <w:szCs w:val="28"/>
        </w:rPr>
        <w:t>Векторную картину h+ s+, Сонди рассматривает как “нормативную” и “картину банальной сексуальности”, примечательно, что она положительно коррелирует с шкалой L (ложь) в ММИЛ и отрицательно с интеллектуальными методиками. Известно, что испытуемые, показывающие высокие значения по шкале L в методике ММИЛ, не отличаются высоким интеллектом.</w:t>
      </w:r>
    </w:p>
    <w:p w:rsidR="00AD2760" w:rsidRPr="00A60003" w:rsidRDefault="00AD2760" w:rsidP="00AD2760">
      <w:pPr>
        <w:pStyle w:val="a4"/>
        <w:rPr>
          <w:color w:val="000000"/>
          <w:sz w:val="28"/>
          <w:szCs w:val="28"/>
        </w:rPr>
      </w:pPr>
      <w:r w:rsidRPr="00A60003">
        <w:rPr>
          <w:color w:val="000000"/>
          <w:sz w:val="28"/>
          <w:szCs w:val="28"/>
        </w:rPr>
        <w:t>Таким образом из приведенных данных можно сделать вывод, что методика Л. Сонди может быть использована в диагностике структуры бессознательных побуждений индивидуума.</w:t>
      </w:r>
    </w:p>
    <w:p w:rsidR="00AD2760" w:rsidRPr="00A60003" w:rsidRDefault="00AD2760" w:rsidP="00AD2760">
      <w:pPr>
        <w:pStyle w:val="a4"/>
        <w:rPr>
          <w:color w:val="000000"/>
          <w:sz w:val="28"/>
          <w:szCs w:val="28"/>
        </w:rPr>
      </w:pPr>
      <w:r w:rsidRPr="00A60003">
        <w:rPr>
          <w:color w:val="000000"/>
          <w:sz w:val="28"/>
          <w:szCs w:val="28"/>
        </w:rPr>
        <w:t>Прекрасным дополнением к методике Л. Сонди являются такие проективные методики, как ТАТ, Роршах, но применение их на сегодняшний день затруднено из-за отсутствия качественного стимульного материала и низкой подготовки большинства психологов в области проективной техники.</w:t>
      </w:r>
    </w:p>
    <w:p w:rsidR="00AD2760" w:rsidRPr="00A60003" w:rsidRDefault="00AD2760" w:rsidP="00AD2760">
      <w:pPr>
        <w:pStyle w:val="a4"/>
        <w:rPr>
          <w:color w:val="000000"/>
          <w:sz w:val="28"/>
          <w:szCs w:val="28"/>
        </w:rPr>
      </w:pPr>
      <w:r w:rsidRPr="00A60003">
        <w:rPr>
          <w:color w:val="000000"/>
          <w:sz w:val="28"/>
          <w:szCs w:val="28"/>
        </w:rPr>
        <w:t>Хотелось бы остановиться на малоизвестном методе психотерапии, рожденном в рамках взглядов школы Сонди, как судьбоанализ.</w:t>
      </w:r>
    </w:p>
    <w:p w:rsidR="00AD2760" w:rsidRPr="00A60003" w:rsidRDefault="00AD2760" w:rsidP="00AD2760">
      <w:pPr>
        <w:pStyle w:val="a4"/>
        <w:rPr>
          <w:color w:val="000000"/>
          <w:sz w:val="28"/>
          <w:szCs w:val="28"/>
        </w:rPr>
      </w:pPr>
      <w:r w:rsidRPr="00A60003">
        <w:rPr>
          <w:color w:val="000000"/>
          <w:sz w:val="28"/>
          <w:szCs w:val="28"/>
        </w:rPr>
        <w:t>Основным для его теоретической базы является положение о возможности “социализации” латентных бессознательных тенденций. Особенно ярко Сонди это описал в работе “Моисей. Ответ Каину”.</w:t>
      </w:r>
    </w:p>
    <w:p w:rsidR="00AD2760" w:rsidRPr="00A60003" w:rsidRDefault="00AD2760" w:rsidP="00AD2760">
      <w:pPr>
        <w:pStyle w:val="a4"/>
        <w:rPr>
          <w:color w:val="000000"/>
          <w:sz w:val="28"/>
          <w:szCs w:val="28"/>
        </w:rPr>
      </w:pPr>
      <w:r w:rsidRPr="00A60003">
        <w:rPr>
          <w:color w:val="000000"/>
          <w:sz w:val="28"/>
          <w:szCs w:val="28"/>
        </w:rPr>
        <w:t>Примечательно, что для достижения эффекта психотерапии необходимо поменять местами “сцену” и “кулисы” побуждений, то есть вывести необходимые качества из-под “гнета” манифестируемых. Одной из основных техник в судьбоанализе, является фрустрирующая техника. Психотерапевт, а рамках судьбоанализа - судьботерапевт, судьбоаналитик работает непосредственно с тестом и разъясняет пациенту его жизненный путь и его возможные потенции. Это несколько напоминает известный метод Вильгельма Штеккеля, который он называл “фокус-анализ”.</w:t>
      </w:r>
    </w:p>
    <w:p w:rsidR="00AD2760" w:rsidRPr="00A60003" w:rsidRDefault="00AD2760" w:rsidP="00AD2760">
      <w:pPr>
        <w:pStyle w:val="a4"/>
        <w:rPr>
          <w:color w:val="000000"/>
          <w:sz w:val="28"/>
          <w:szCs w:val="28"/>
        </w:rPr>
      </w:pPr>
      <w:r w:rsidRPr="00A60003">
        <w:rPr>
          <w:color w:val="000000"/>
          <w:sz w:val="28"/>
          <w:szCs w:val="28"/>
        </w:rPr>
        <w:t>Такой метод в нашей практике иногда приносит достаточно быстрый и стойкий психотерапевтический эффект. Но в некоторых случаях “кулисы” бытия конкретного пациента никак не лучше “сцены” и менять местами просто нечего. В этом случае мы считаем, что необходимые качества у пациента все же присутствуют, но они стойко вытеснены и не могут быть выявлены методикой.</w:t>
      </w:r>
    </w:p>
    <w:p w:rsidR="00AD2760" w:rsidRPr="00A60003" w:rsidRDefault="00AD2760" w:rsidP="00AD2760">
      <w:pPr>
        <w:pStyle w:val="a4"/>
        <w:rPr>
          <w:color w:val="000000"/>
          <w:sz w:val="28"/>
          <w:szCs w:val="28"/>
        </w:rPr>
      </w:pPr>
      <w:r w:rsidRPr="00A60003">
        <w:rPr>
          <w:color w:val="000000"/>
          <w:sz w:val="28"/>
          <w:szCs w:val="28"/>
        </w:rPr>
        <w:t>В целом хотелось бы отметить, что данный метод не уступает по эффективности общепризнанным школам психотерапии и выгодно отличается от них возможностью контроля состояния пациента на каждой сессии.</w:t>
      </w:r>
    </w:p>
    <w:p w:rsidR="00B906A7" w:rsidRDefault="00B906A7" w:rsidP="006F5DA2">
      <w:pPr>
        <w:pStyle w:val="a4"/>
        <w:rPr>
          <w:color w:val="2E2E2E"/>
        </w:rPr>
      </w:pPr>
      <w:r>
        <w:rPr>
          <w:color w:val="2E2E2E"/>
        </w:rPr>
        <w:t xml:space="preserve">                            </w:t>
      </w:r>
    </w:p>
    <w:p w:rsidR="006F5DA2" w:rsidRDefault="00B906A7" w:rsidP="00B906A7">
      <w:pPr>
        <w:pStyle w:val="a4"/>
        <w:jc w:val="center"/>
        <w:rPr>
          <w:b/>
          <w:bCs/>
          <w:color w:val="000000"/>
          <w:sz w:val="32"/>
          <w:szCs w:val="32"/>
        </w:rPr>
      </w:pPr>
      <w:r w:rsidRPr="00BE6B79">
        <w:rPr>
          <w:b/>
          <w:bCs/>
          <w:color w:val="000000"/>
          <w:sz w:val="32"/>
          <w:szCs w:val="32"/>
        </w:rPr>
        <w:t>Список литературы.</w:t>
      </w:r>
    </w:p>
    <w:p w:rsidR="00BE6B79" w:rsidRPr="00BE6B79" w:rsidRDefault="00BE6B79" w:rsidP="00B906A7">
      <w:pPr>
        <w:pStyle w:val="a4"/>
        <w:jc w:val="center"/>
        <w:rPr>
          <w:b/>
          <w:bCs/>
          <w:color w:val="000000"/>
          <w:sz w:val="32"/>
          <w:szCs w:val="32"/>
        </w:rPr>
      </w:pPr>
    </w:p>
    <w:p w:rsidR="006F5DA2" w:rsidRPr="00A60003" w:rsidRDefault="006F5DA2" w:rsidP="006F5DA2">
      <w:pPr>
        <w:pStyle w:val="a4"/>
        <w:numPr>
          <w:ilvl w:val="0"/>
          <w:numId w:val="14"/>
        </w:numPr>
        <w:rPr>
          <w:color w:val="000000"/>
          <w:sz w:val="28"/>
          <w:szCs w:val="28"/>
        </w:rPr>
      </w:pPr>
      <w:r w:rsidRPr="00A60003">
        <w:rPr>
          <w:color w:val="000000"/>
          <w:sz w:val="28"/>
          <w:szCs w:val="28"/>
        </w:rPr>
        <w:t xml:space="preserve">Березин Ф. Б., Мирошников М. П., Рожанец Р. В. Методика многостороннего исследования личности. М.: Медицина, 1976. </w:t>
      </w:r>
    </w:p>
    <w:p w:rsidR="006F5DA2" w:rsidRPr="00B906A7" w:rsidRDefault="006F5DA2" w:rsidP="006F5DA2">
      <w:pPr>
        <w:numPr>
          <w:ilvl w:val="0"/>
          <w:numId w:val="14"/>
        </w:numPr>
        <w:spacing w:before="100" w:beforeAutospacing="1" w:after="100" w:afterAutospacing="1"/>
        <w:rPr>
          <w:color w:val="000000"/>
          <w:sz w:val="28"/>
          <w:szCs w:val="28"/>
        </w:rPr>
      </w:pPr>
      <w:r w:rsidRPr="00B906A7">
        <w:rPr>
          <w:color w:val="000000"/>
          <w:sz w:val="28"/>
          <w:szCs w:val="28"/>
        </w:rPr>
        <w:t xml:space="preserve">Карл Бюрги-Майер. Вера как судьба. /В сборнике статей по глубинной психологии “Психология судьбы” 1994 г. Екатеринбург. Судьбоаналитическое общество/. </w:t>
      </w:r>
    </w:p>
    <w:p w:rsidR="006F5DA2" w:rsidRPr="00B906A7" w:rsidRDefault="006F5DA2" w:rsidP="006F5DA2">
      <w:pPr>
        <w:numPr>
          <w:ilvl w:val="0"/>
          <w:numId w:val="14"/>
        </w:numPr>
        <w:spacing w:before="100" w:beforeAutospacing="1" w:after="100" w:afterAutospacing="1"/>
        <w:rPr>
          <w:color w:val="000000"/>
          <w:sz w:val="28"/>
          <w:szCs w:val="28"/>
        </w:rPr>
      </w:pPr>
      <w:r w:rsidRPr="00B906A7">
        <w:rPr>
          <w:color w:val="000000"/>
          <w:sz w:val="28"/>
          <w:szCs w:val="28"/>
        </w:rPr>
        <w:t xml:space="preserve">Алоис Альтенвегер, Анни Бернье-Хюрбин, Карл Бюрге-Майер, Фридюнг Ютнер, Маргрит Крамер. Судьбоаналитическая психология Л. Сонди /В сборнике статей по глубинной психологии “Психология судьбы” 1994 г. Екатеринбург. Судьбоаналитическое общество/. </w:t>
      </w:r>
    </w:p>
    <w:p w:rsidR="006F5DA2" w:rsidRPr="00B906A7" w:rsidRDefault="006F5DA2" w:rsidP="006F5DA2">
      <w:pPr>
        <w:numPr>
          <w:ilvl w:val="0"/>
          <w:numId w:val="14"/>
        </w:numPr>
        <w:spacing w:before="100" w:beforeAutospacing="1" w:after="100" w:afterAutospacing="1"/>
        <w:rPr>
          <w:color w:val="000000"/>
          <w:sz w:val="28"/>
          <w:szCs w:val="28"/>
        </w:rPr>
      </w:pPr>
      <w:r w:rsidRPr="00B906A7">
        <w:rPr>
          <w:color w:val="000000"/>
          <w:sz w:val="28"/>
          <w:szCs w:val="28"/>
        </w:rPr>
        <w:t xml:space="preserve">Собчик Л.Н. Метод портретных выборов. Адаптированный тест 8-ми влечений Сонди.- Москва Институт Прикладной психологии 1993 . </w:t>
      </w:r>
    </w:p>
    <w:p w:rsidR="006F5DA2" w:rsidRPr="00B906A7" w:rsidRDefault="006F5DA2" w:rsidP="006F5DA2">
      <w:pPr>
        <w:numPr>
          <w:ilvl w:val="0"/>
          <w:numId w:val="14"/>
        </w:numPr>
        <w:spacing w:before="100" w:beforeAutospacing="1" w:after="100" w:afterAutospacing="1"/>
        <w:rPr>
          <w:color w:val="000000"/>
          <w:sz w:val="28"/>
          <w:szCs w:val="28"/>
        </w:rPr>
      </w:pPr>
      <w:r w:rsidRPr="00B906A7">
        <w:rPr>
          <w:color w:val="000000"/>
          <w:sz w:val="28"/>
          <w:szCs w:val="28"/>
        </w:rPr>
        <w:t xml:space="preserve">Сонди Л. Учебник экспериментальной диагностики побуждений Штутгарт 1960. </w:t>
      </w:r>
    </w:p>
    <w:p w:rsidR="006F5DA2" w:rsidRPr="00B906A7" w:rsidRDefault="006F5DA2" w:rsidP="006F5DA2">
      <w:pPr>
        <w:numPr>
          <w:ilvl w:val="0"/>
          <w:numId w:val="14"/>
        </w:numPr>
        <w:spacing w:before="100" w:beforeAutospacing="1" w:after="100" w:afterAutospacing="1"/>
        <w:rPr>
          <w:color w:val="000000"/>
          <w:sz w:val="28"/>
          <w:szCs w:val="28"/>
        </w:rPr>
      </w:pPr>
      <w:r w:rsidRPr="00B906A7">
        <w:rPr>
          <w:color w:val="000000"/>
          <w:sz w:val="28"/>
          <w:szCs w:val="28"/>
        </w:rPr>
        <w:t xml:space="preserve">Сонди Л. Моисей: ответ Каину.- Штутгарт 1960/В сборнике статей по глубинной психологии “Психология судьбы” 1994 г. Екатеринбург. Судьбоаналитическое общество/. </w:t>
      </w:r>
    </w:p>
    <w:p w:rsidR="006F5DA2" w:rsidRPr="00B906A7" w:rsidRDefault="006F5DA2" w:rsidP="006F5DA2">
      <w:pPr>
        <w:numPr>
          <w:ilvl w:val="0"/>
          <w:numId w:val="14"/>
        </w:numPr>
        <w:spacing w:before="100" w:beforeAutospacing="1" w:after="100" w:afterAutospacing="1"/>
        <w:rPr>
          <w:color w:val="000000"/>
          <w:sz w:val="28"/>
          <w:szCs w:val="28"/>
        </w:rPr>
      </w:pPr>
      <w:r w:rsidRPr="00B906A7">
        <w:rPr>
          <w:color w:val="000000"/>
          <w:sz w:val="28"/>
          <w:szCs w:val="28"/>
        </w:rPr>
        <w:t xml:space="preserve">Тихомиров А. В. Путь в судьбу/В сборнике статей по глубинной психологии “Психология судьбы” 1994 г. Екатеринбург. Судьбоаналитическое общество/. </w:t>
      </w:r>
    </w:p>
    <w:p w:rsidR="006F5DA2" w:rsidRPr="00B906A7" w:rsidRDefault="006F5DA2" w:rsidP="006F5DA2">
      <w:pPr>
        <w:numPr>
          <w:ilvl w:val="0"/>
          <w:numId w:val="14"/>
        </w:numPr>
        <w:spacing w:before="100" w:beforeAutospacing="1" w:after="100" w:afterAutospacing="1"/>
        <w:rPr>
          <w:color w:val="000000"/>
          <w:sz w:val="28"/>
          <w:szCs w:val="28"/>
        </w:rPr>
      </w:pPr>
      <w:r w:rsidRPr="00B906A7">
        <w:rPr>
          <w:color w:val="000000"/>
          <w:sz w:val="28"/>
          <w:szCs w:val="28"/>
        </w:rPr>
        <w:t>Фрейд З. Методика и техника психоанализа.- Минск.: Беларусь 1991.</w:t>
      </w:r>
    </w:p>
    <w:p w:rsidR="001D13AD" w:rsidRPr="00B906A7" w:rsidRDefault="001D13AD">
      <w:pPr>
        <w:rPr>
          <w:sz w:val="28"/>
          <w:szCs w:val="28"/>
        </w:rPr>
      </w:pPr>
    </w:p>
    <w:sectPr w:rsidR="001D13AD" w:rsidRPr="00B906A7">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05" w:rsidRDefault="003B5105">
      <w:r>
        <w:separator/>
      </w:r>
    </w:p>
  </w:endnote>
  <w:endnote w:type="continuationSeparator" w:id="0">
    <w:p w:rsidR="003B5105" w:rsidRDefault="003B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8B" w:rsidRDefault="00D3418B" w:rsidP="00BF4E54">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C18BF">
      <w:rPr>
        <w:rStyle w:val="a9"/>
        <w:noProof/>
      </w:rPr>
      <w:t>2</w:t>
    </w:r>
    <w:r>
      <w:rPr>
        <w:rStyle w:val="a9"/>
      </w:rPr>
      <w:fldChar w:fldCharType="end"/>
    </w:r>
  </w:p>
  <w:p w:rsidR="00D3418B" w:rsidRDefault="00D3418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05" w:rsidRDefault="003B5105">
      <w:r>
        <w:separator/>
      </w:r>
    </w:p>
  </w:footnote>
  <w:footnote w:type="continuationSeparator" w:id="0">
    <w:p w:rsidR="003B5105" w:rsidRDefault="003B5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BF4"/>
    <w:multiLevelType w:val="hybridMultilevel"/>
    <w:tmpl w:val="7CF09B32"/>
    <w:lvl w:ilvl="0" w:tplc="51746966">
      <w:start w:val="1"/>
      <w:numFmt w:val="bullet"/>
      <w:lvlText w:val=""/>
      <w:lvlJc w:val="left"/>
      <w:pPr>
        <w:tabs>
          <w:tab w:val="num" w:pos="720"/>
        </w:tabs>
        <w:ind w:left="720" w:hanging="360"/>
      </w:pPr>
      <w:rPr>
        <w:rFonts w:ascii="Symbol" w:hAnsi="Symbol" w:hint="default"/>
        <w:sz w:val="20"/>
      </w:rPr>
    </w:lvl>
    <w:lvl w:ilvl="1" w:tplc="0B9E013A">
      <w:start w:val="1"/>
      <w:numFmt w:val="bullet"/>
      <w:lvlText w:val="o"/>
      <w:lvlJc w:val="left"/>
      <w:pPr>
        <w:tabs>
          <w:tab w:val="num" w:pos="1440"/>
        </w:tabs>
        <w:ind w:left="1440" w:hanging="360"/>
      </w:pPr>
      <w:rPr>
        <w:rFonts w:ascii="Courier New" w:hAnsi="Courier New" w:hint="default"/>
        <w:sz w:val="20"/>
      </w:rPr>
    </w:lvl>
    <w:lvl w:ilvl="2" w:tplc="4934E892">
      <w:start w:val="1"/>
      <w:numFmt w:val="bullet"/>
      <w:lvlText w:val=""/>
      <w:lvlJc w:val="left"/>
      <w:pPr>
        <w:tabs>
          <w:tab w:val="num" w:pos="2160"/>
        </w:tabs>
        <w:ind w:left="2160" w:hanging="360"/>
      </w:pPr>
      <w:rPr>
        <w:rFonts w:ascii="Wingdings" w:hAnsi="Wingdings" w:hint="default"/>
        <w:sz w:val="20"/>
      </w:rPr>
    </w:lvl>
    <w:lvl w:ilvl="3" w:tplc="B3DA3668">
      <w:start w:val="1"/>
      <w:numFmt w:val="bullet"/>
      <w:lvlText w:val=""/>
      <w:lvlJc w:val="left"/>
      <w:pPr>
        <w:tabs>
          <w:tab w:val="num" w:pos="2880"/>
        </w:tabs>
        <w:ind w:left="2880" w:hanging="360"/>
      </w:pPr>
      <w:rPr>
        <w:rFonts w:ascii="Wingdings" w:hAnsi="Wingdings" w:hint="default"/>
        <w:sz w:val="20"/>
      </w:rPr>
    </w:lvl>
    <w:lvl w:ilvl="4" w:tplc="C60C401E">
      <w:start w:val="1"/>
      <w:numFmt w:val="bullet"/>
      <w:lvlText w:val=""/>
      <w:lvlJc w:val="left"/>
      <w:pPr>
        <w:tabs>
          <w:tab w:val="num" w:pos="3600"/>
        </w:tabs>
        <w:ind w:left="3600" w:hanging="360"/>
      </w:pPr>
      <w:rPr>
        <w:rFonts w:ascii="Wingdings" w:hAnsi="Wingdings" w:hint="default"/>
        <w:sz w:val="20"/>
      </w:rPr>
    </w:lvl>
    <w:lvl w:ilvl="5" w:tplc="3872D156">
      <w:start w:val="1"/>
      <w:numFmt w:val="bullet"/>
      <w:lvlText w:val=""/>
      <w:lvlJc w:val="left"/>
      <w:pPr>
        <w:tabs>
          <w:tab w:val="num" w:pos="4320"/>
        </w:tabs>
        <w:ind w:left="4320" w:hanging="360"/>
      </w:pPr>
      <w:rPr>
        <w:rFonts w:ascii="Wingdings" w:hAnsi="Wingdings" w:hint="default"/>
        <w:sz w:val="20"/>
      </w:rPr>
    </w:lvl>
    <w:lvl w:ilvl="6" w:tplc="74C63922">
      <w:start w:val="1"/>
      <w:numFmt w:val="bullet"/>
      <w:lvlText w:val=""/>
      <w:lvlJc w:val="left"/>
      <w:pPr>
        <w:tabs>
          <w:tab w:val="num" w:pos="5040"/>
        </w:tabs>
        <w:ind w:left="5040" w:hanging="360"/>
      </w:pPr>
      <w:rPr>
        <w:rFonts w:ascii="Wingdings" w:hAnsi="Wingdings" w:hint="default"/>
        <w:sz w:val="20"/>
      </w:rPr>
    </w:lvl>
    <w:lvl w:ilvl="7" w:tplc="34E492D2">
      <w:start w:val="1"/>
      <w:numFmt w:val="bullet"/>
      <w:lvlText w:val=""/>
      <w:lvlJc w:val="left"/>
      <w:pPr>
        <w:tabs>
          <w:tab w:val="num" w:pos="5760"/>
        </w:tabs>
        <w:ind w:left="5760" w:hanging="360"/>
      </w:pPr>
      <w:rPr>
        <w:rFonts w:ascii="Wingdings" w:hAnsi="Wingdings" w:hint="default"/>
        <w:sz w:val="20"/>
      </w:rPr>
    </w:lvl>
    <w:lvl w:ilvl="8" w:tplc="E946BF50">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B448A"/>
    <w:multiLevelType w:val="hybridMultilevel"/>
    <w:tmpl w:val="2A14CF20"/>
    <w:lvl w:ilvl="0" w:tplc="A6AA4FE4">
      <w:start w:val="1"/>
      <w:numFmt w:val="bullet"/>
      <w:lvlText w:val=""/>
      <w:lvlJc w:val="left"/>
      <w:pPr>
        <w:tabs>
          <w:tab w:val="num" w:pos="720"/>
        </w:tabs>
        <w:ind w:left="720" w:hanging="360"/>
      </w:pPr>
      <w:rPr>
        <w:rFonts w:ascii="Symbol" w:hAnsi="Symbol" w:hint="default"/>
        <w:sz w:val="20"/>
      </w:rPr>
    </w:lvl>
    <w:lvl w:ilvl="1" w:tplc="68749100">
      <w:start w:val="1"/>
      <w:numFmt w:val="bullet"/>
      <w:lvlText w:val="o"/>
      <w:lvlJc w:val="left"/>
      <w:pPr>
        <w:tabs>
          <w:tab w:val="num" w:pos="1440"/>
        </w:tabs>
        <w:ind w:left="1440" w:hanging="360"/>
      </w:pPr>
      <w:rPr>
        <w:rFonts w:ascii="Courier New" w:hAnsi="Courier New" w:hint="default"/>
        <w:sz w:val="20"/>
      </w:rPr>
    </w:lvl>
    <w:lvl w:ilvl="2" w:tplc="2DB851B2">
      <w:start w:val="1"/>
      <w:numFmt w:val="bullet"/>
      <w:lvlText w:val=""/>
      <w:lvlJc w:val="left"/>
      <w:pPr>
        <w:tabs>
          <w:tab w:val="num" w:pos="2160"/>
        </w:tabs>
        <w:ind w:left="2160" w:hanging="360"/>
      </w:pPr>
      <w:rPr>
        <w:rFonts w:ascii="Wingdings" w:hAnsi="Wingdings" w:hint="default"/>
        <w:sz w:val="20"/>
      </w:rPr>
    </w:lvl>
    <w:lvl w:ilvl="3" w:tplc="B40E224C">
      <w:start w:val="1"/>
      <w:numFmt w:val="bullet"/>
      <w:lvlText w:val=""/>
      <w:lvlJc w:val="left"/>
      <w:pPr>
        <w:tabs>
          <w:tab w:val="num" w:pos="2880"/>
        </w:tabs>
        <w:ind w:left="2880" w:hanging="360"/>
      </w:pPr>
      <w:rPr>
        <w:rFonts w:ascii="Wingdings" w:hAnsi="Wingdings" w:hint="default"/>
        <w:sz w:val="20"/>
      </w:rPr>
    </w:lvl>
    <w:lvl w:ilvl="4" w:tplc="414EC778">
      <w:start w:val="1"/>
      <w:numFmt w:val="bullet"/>
      <w:lvlText w:val=""/>
      <w:lvlJc w:val="left"/>
      <w:pPr>
        <w:tabs>
          <w:tab w:val="num" w:pos="3600"/>
        </w:tabs>
        <w:ind w:left="3600" w:hanging="360"/>
      </w:pPr>
      <w:rPr>
        <w:rFonts w:ascii="Wingdings" w:hAnsi="Wingdings" w:hint="default"/>
        <w:sz w:val="20"/>
      </w:rPr>
    </w:lvl>
    <w:lvl w:ilvl="5" w:tplc="02B65D06">
      <w:start w:val="1"/>
      <w:numFmt w:val="bullet"/>
      <w:lvlText w:val=""/>
      <w:lvlJc w:val="left"/>
      <w:pPr>
        <w:tabs>
          <w:tab w:val="num" w:pos="4320"/>
        </w:tabs>
        <w:ind w:left="4320" w:hanging="360"/>
      </w:pPr>
      <w:rPr>
        <w:rFonts w:ascii="Wingdings" w:hAnsi="Wingdings" w:hint="default"/>
        <w:sz w:val="20"/>
      </w:rPr>
    </w:lvl>
    <w:lvl w:ilvl="6" w:tplc="333E2B52">
      <w:start w:val="1"/>
      <w:numFmt w:val="bullet"/>
      <w:lvlText w:val=""/>
      <w:lvlJc w:val="left"/>
      <w:pPr>
        <w:tabs>
          <w:tab w:val="num" w:pos="5040"/>
        </w:tabs>
        <w:ind w:left="5040" w:hanging="360"/>
      </w:pPr>
      <w:rPr>
        <w:rFonts w:ascii="Wingdings" w:hAnsi="Wingdings" w:hint="default"/>
        <w:sz w:val="20"/>
      </w:rPr>
    </w:lvl>
    <w:lvl w:ilvl="7" w:tplc="63BEDA32">
      <w:start w:val="1"/>
      <w:numFmt w:val="bullet"/>
      <w:lvlText w:val=""/>
      <w:lvlJc w:val="left"/>
      <w:pPr>
        <w:tabs>
          <w:tab w:val="num" w:pos="5760"/>
        </w:tabs>
        <w:ind w:left="5760" w:hanging="360"/>
      </w:pPr>
      <w:rPr>
        <w:rFonts w:ascii="Wingdings" w:hAnsi="Wingdings" w:hint="default"/>
        <w:sz w:val="20"/>
      </w:rPr>
    </w:lvl>
    <w:lvl w:ilvl="8" w:tplc="70E8DDF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04805"/>
    <w:multiLevelType w:val="hybridMultilevel"/>
    <w:tmpl w:val="522CC3F4"/>
    <w:lvl w:ilvl="0" w:tplc="064AB824">
      <w:start w:val="1"/>
      <w:numFmt w:val="bullet"/>
      <w:lvlText w:val=""/>
      <w:lvlJc w:val="left"/>
      <w:pPr>
        <w:tabs>
          <w:tab w:val="num" w:pos="720"/>
        </w:tabs>
        <w:ind w:left="720" w:hanging="360"/>
      </w:pPr>
      <w:rPr>
        <w:rFonts w:ascii="Symbol" w:hAnsi="Symbol" w:hint="default"/>
        <w:sz w:val="20"/>
      </w:rPr>
    </w:lvl>
    <w:lvl w:ilvl="1" w:tplc="ED5C8D5C">
      <w:start w:val="1"/>
      <w:numFmt w:val="bullet"/>
      <w:lvlText w:val="o"/>
      <w:lvlJc w:val="left"/>
      <w:pPr>
        <w:tabs>
          <w:tab w:val="num" w:pos="1440"/>
        </w:tabs>
        <w:ind w:left="1440" w:hanging="360"/>
      </w:pPr>
      <w:rPr>
        <w:rFonts w:ascii="Courier New" w:hAnsi="Courier New" w:hint="default"/>
        <w:sz w:val="20"/>
      </w:rPr>
    </w:lvl>
    <w:lvl w:ilvl="2" w:tplc="67382648">
      <w:start w:val="1"/>
      <w:numFmt w:val="bullet"/>
      <w:lvlText w:val=""/>
      <w:lvlJc w:val="left"/>
      <w:pPr>
        <w:tabs>
          <w:tab w:val="num" w:pos="2160"/>
        </w:tabs>
        <w:ind w:left="2160" w:hanging="360"/>
      </w:pPr>
      <w:rPr>
        <w:rFonts w:ascii="Wingdings" w:hAnsi="Wingdings" w:hint="default"/>
        <w:sz w:val="20"/>
      </w:rPr>
    </w:lvl>
    <w:lvl w:ilvl="3" w:tplc="FC4A6672">
      <w:start w:val="1"/>
      <w:numFmt w:val="bullet"/>
      <w:lvlText w:val=""/>
      <w:lvlJc w:val="left"/>
      <w:pPr>
        <w:tabs>
          <w:tab w:val="num" w:pos="2880"/>
        </w:tabs>
        <w:ind w:left="2880" w:hanging="360"/>
      </w:pPr>
      <w:rPr>
        <w:rFonts w:ascii="Wingdings" w:hAnsi="Wingdings" w:hint="default"/>
        <w:sz w:val="20"/>
      </w:rPr>
    </w:lvl>
    <w:lvl w:ilvl="4" w:tplc="88C8FC94">
      <w:start w:val="1"/>
      <w:numFmt w:val="bullet"/>
      <w:lvlText w:val=""/>
      <w:lvlJc w:val="left"/>
      <w:pPr>
        <w:tabs>
          <w:tab w:val="num" w:pos="3600"/>
        </w:tabs>
        <w:ind w:left="3600" w:hanging="360"/>
      </w:pPr>
      <w:rPr>
        <w:rFonts w:ascii="Wingdings" w:hAnsi="Wingdings" w:hint="default"/>
        <w:sz w:val="20"/>
      </w:rPr>
    </w:lvl>
    <w:lvl w:ilvl="5" w:tplc="66D215C2">
      <w:start w:val="1"/>
      <w:numFmt w:val="bullet"/>
      <w:lvlText w:val=""/>
      <w:lvlJc w:val="left"/>
      <w:pPr>
        <w:tabs>
          <w:tab w:val="num" w:pos="4320"/>
        </w:tabs>
        <w:ind w:left="4320" w:hanging="360"/>
      </w:pPr>
      <w:rPr>
        <w:rFonts w:ascii="Wingdings" w:hAnsi="Wingdings" w:hint="default"/>
        <w:sz w:val="20"/>
      </w:rPr>
    </w:lvl>
    <w:lvl w:ilvl="6" w:tplc="2AA41E00">
      <w:start w:val="1"/>
      <w:numFmt w:val="bullet"/>
      <w:lvlText w:val=""/>
      <w:lvlJc w:val="left"/>
      <w:pPr>
        <w:tabs>
          <w:tab w:val="num" w:pos="5040"/>
        </w:tabs>
        <w:ind w:left="5040" w:hanging="360"/>
      </w:pPr>
      <w:rPr>
        <w:rFonts w:ascii="Wingdings" w:hAnsi="Wingdings" w:hint="default"/>
        <w:sz w:val="20"/>
      </w:rPr>
    </w:lvl>
    <w:lvl w:ilvl="7" w:tplc="4170DA38">
      <w:start w:val="1"/>
      <w:numFmt w:val="bullet"/>
      <w:lvlText w:val=""/>
      <w:lvlJc w:val="left"/>
      <w:pPr>
        <w:tabs>
          <w:tab w:val="num" w:pos="5760"/>
        </w:tabs>
        <w:ind w:left="5760" w:hanging="360"/>
      </w:pPr>
      <w:rPr>
        <w:rFonts w:ascii="Wingdings" w:hAnsi="Wingdings" w:hint="default"/>
        <w:sz w:val="20"/>
      </w:rPr>
    </w:lvl>
    <w:lvl w:ilvl="8" w:tplc="56AA538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67BE9"/>
    <w:multiLevelType w:val="hybridMultilevel"/>
    <w:tmpl w:val="EB942034"/>
    <w:lvl w:ilvl="0" w:tplc="DCA2E046">
      <w:start w:val="1"/>
      <w:numFmt w:val="bullet"/>
      <w:lvlText w:val=""/>
      <w:lvlJc w:val="left"/>
      <w:pPr>
        <w:tabs>
          <w:tab w:val="num" w:pos="720"/>
        </w:tabs>
        <w:ind w:left="720" w:hanging="360"/>
      </w:pPr>
      <w:rPr>
        <w:rFonts w:ascii="Symbol" w:hAnsi="Symbol" w:hint="default"/>
        <w:sz w:val="20"/>
      </w:rPr>
    </w:lvl>
    <w:lvl w:ilvl="1" w:tplc="5AE8E65A">
      <w:start w:val="1"/>
      <w:numFmt w:val="bullet"/>
      <w:lvlText w:val="o"/>
      <w:lvlJc w:val="left"/>
      <w:pPr>
        <w:tabs>
          <w:tab w:val="num" w:pos="1440"/>
        </w:tabs>
        <w:ind w:left="1440" w:hanging="360"/>
      </w:pPr>
      <w:rPr>
        <w:rFonts w:ascii="Courier New" w:hAnsi="Courier New" w:hint="default"/>
        <w:sz w:val="20"/>
      </w:rPr>
    </w:lvl>
    <w:lvl w:ilvl="2" w:tplc="BCC0B640">
      <w:start w:val="1"/>
      <w:numFmt w:val="bullet"/>
      <w:lvlText w:val=""/>
      <w:lvlJc w:val="left"/>
      <w:pPr>
        <w:tabs>
          <w:tab w:val="num" w:pos="2160"/>
        </w:tabs>
        <w:ind w:left="2160" w:hanging="360"/>
      </w:pPr>
      <w:rPr>
        <w:rFonts w:ascii="Wingdings" w:hAnsi="Wingdings" w:hint="default"/>
        <w:sz w:val="20"/>
      </w:rPr>
    </w:lvl>
    <w:lvl w:ilvl="3" w:tplc="671C0FCE">
      <w:start w:val="1"/>
      <w:numFmt w:val="bullet"/>
      <w:lvlText w:val=""/>
      <w:lvlJc w:val="left"/>
      <w:pPr>
        <w:tabs>
          <w:tab w:val="num" w:pos="2880"/>
        </w:tabs>
        <w:ind w:left="2880" w:hanging="360"/>
      </w:pPr>
      <w:rPr>
        <w:rFonts w:ascii="Wingdings" w:hAnsi="Wingdings" w:hint="default"/>
        <w:sz w:val="20"/>
      </w:rPr>
    </w:lvl>
    <w:lvl w:ilvl="4" w:tplc="A56C8B1A">
      <w:start w:val="1"/>
      <w:numFmt w:val="bullet"/>
      <w:lvlText w:val=""/>
      <w:lvlJc w:val="left"/>
      <w:pPr>
        <w:tabs>
          <w:tab w:val="num" w:pos="3600"/>
        </w:tabs>
        <w:ind w:left="3600" w:hanging="360"/>
      </w:pPr>
      <w:rPr>
        <w:rFonts w:ascii="Wingdings" w:hAnsi="Wingdings" w:hint="default"/>
        <w:sz w:val="20"/>
      </w:rPr>
    </w:lvl>
    <w:lvl w:ilvl="5" w:tplc="DF2AE02C">
      <w:start w:val="1"/>
      <w:numFmt w:val="bullet"/>
      <w:lvlText w:val=""/>
      <w:lvlJc w:val="left"/>
      <w:pPr>
        <w:tabs>
          <w:tab w:val="num" w:pos="4320"/>
        </w:tabs>
        <w:ind w:left="4320" w:hanging="360"/>
      </w:pPr>
      <w:rPr>
        <w:rFonts w:ascii="Wingdings" w:hAnsi="Wingdings" w:hint="default"/>
        <w:sz w:val="20"/>
      </w:rPr>
    </w:lvl>
    <w:lvl w:ilvl="6" w:tplc="8E689F34">
      <w:start w:val="1"/>
      <w:numFmt w:val="bullet"/>
      <w:lvlText w:val=""/>
      <w:lvlJc w:val="left"/>
      <w:pPr>
        <w:tabs>
          <w:tab w:val="num" w:pos="5040"/>
        </w:tabs>
        <w:ind w:left="5040" w:hanging="360"/>
      </w:pPr>
      <w:rPr>
        <w:rFonts w:ascii="Wingdings" w:hAnsi="Wingdings" w:hint="default"/>
        <w:sz w:val="20"/>
      </w:rPr>
    </w:lvl>
    <w:lvl w:ilvl="7" w:tplc="1F16E9A2">
      <w:start w:val="1"/>
      <w:numFmt w:val="bullet"/>
      <w:lvlText w:val=""/>
      <w:lvlJc w:val="left"/>
      <w:pPr>
        <w:tabs>
          <w:tab w:val="num" w:pos="5760"/>
        </w:tabs>
        <w:ind w:left="5760" w:hanging="360"/>
      </w:pPr>
      <w:rPr>
        <w:rFonts w:ascii="Wingdings" w:hAnsi="Wingdings" w:hint="default"/>
        <w:sz w:val="20"/>
      </w:rPr>
    </w:lvl>
    <w:lvl w:ilvl="8" w:tplc="99A8669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3772"/>
    <w:multiLevelType w:val="singleLevel"/>
    <w:tmpl w:val="A2B0E690"/>
    <w:lvl w:ilvl="0">
      <w:start w:val="1"/>
      <w:numFmt w:val="decimal"/>
      <w:lvlText w:val="%1."/>
      <w:lvlJc w:val="left"/>
      <w:pPr>
        <w:tabs>
          <w:tab w:val="num" w:pos="360"/>
        </w:tabs>
        <w:ind w:left="360" w:hanging="360"/>
      </w:pPr>
      <w:rPr>
        <w:rFonts w:cs="Times New Roman"/>
      </w:rPr>
    </w:lvl>
  </w:abstractNum>
  <w:abstractNum w:abstractNumId="5" w15:restartNumberingAfterBreak="0">
    <w:nsid w:val="3BF56536"/>
    <w:multiLevelType w:val="hybridMultilevel"/>
    <w:tmpl w:val="0CE64210"/>
    <w:lvl w:ilvl="0" w:tplc="F27ABC60">
      <w:start w:val="1"/>
      <w:numFmt w:val="bullet"/>
      <w:lvlText w:val=""/>
      <w:lvlJc w:val="left"/>
      <w:pPr>
        <w:tabs>
          <w:tab w:val="num" w:pos="720"/>
        </w:tabs>
        <w:ind w:left="720" w:hanging="360"/>
      </w:pPr>
      <w:rPr>
        <w:rFonts w:ascii="Symbol" w:hAnsi="Symbol" w:hint="default"/>
        <w:sz w:val="20"/>
      </w:rPr>
    </w:lvl>
    <w:lvl w:ilvl="1" w:tplc="32369108">
      <w:start w:val="1"/>
      <w:numFmt w:val="bullet"/>
      <w:lvlText w:val="o"/>
      <w:lvlJc w:val="left"/>
      <w:pPr>
        <w:tabs>
          <w:tab w:val="num" w:pos="1440"/>
        </w:tabs>
        <w:ind w:left="1440" w:hanging="360"/>
      </w:pPr>
      <w:rPr>
        <w:rFonts w:ascii="Courier New" w:hAnsi="Courier New" w:hint="default"/>
        <w:sz w:val="20"/>
      </w:rPr>
    </w:lvl>
    <w:lvl w:ilvl="2" w:tplc="7DDAA496">
      <w:start w:val="1"/>
      <w:numFmt w:val="bullet"/>
      <w:lvlText w:val=""/>
      <w:lvlJc w:val="left"/>
      <w:pPr>
        <w:tabs>
          <w:tab w:val="num" w:pos="2160"/>
        </w:tabs>
        <w:ind w:left="2160" w:hanging="360"/>
      </w:pPr>
      <w:rPr>
        <w:rFonts w:ascii="Wingdings" w:hAnsi="Wingdings" w:hint="default"/>
        <w:sz w:val="20"/>
      </w:rPr>
    </w:lvl>
    <w:lvl w:ilvl="3" w:tplc="89CA6EC4">
      <w:start w:val="1"/>
      <w:numFmt w:val="bullet"/>
      <w:lvlText w:val=""/>
      <w:lvlJc w:val="left"/>
      <w:pPr>
        <w:tabs>
          <w:tab w:val="num" w:pos="2880"/>
        </w:tabs>
        <w:ind w:left="2880" w:hanging="360"/>
      </w:pPr>
      <w:rPr>
        <w:rFonts w:ascii="Wingdings" w:hAnsi="Wingdings" w:hint="default"/>
        <w:sz w:val="20"/>
      </w:rPr>
    </w:lvl>
    <w:lvl w:ilvl="4" w:tplc="F9168E5E">
      <w:start w:val="1"/>
      <w:numFmt w:val="bullet"/>
      <w:lvlText w:val=""/>
      <w:lvlJc w:val="left"/>
      <w:pPr>
        <w:tabs>
          <w:tab w:val="num" w:pos="3600"/>
        </w:tabs>
        <w:ind w:left="3600" w:hanging="360"/>
      </w:pPr>
      <w:rPr>
        <w:rFonts w:ascii="Wingdings" w:hAnsi="Wingdings" w:hint="default"/>
        <w:sz w:val="20"/>
      </w:rPr>
    </w:lvl>
    <w:lvl w:ilvl="5" w:tplc="43F684BC">
      <w:start w:val="1"/>
      <w:numFmt w:val="bullet"/>
      <w:lvlText w:val=""/>
      <w:lvlJc w:val="left"/>
      <w:pPr>
        <w:tabs>
          <w:tab w:val="num" w:pos="4320"/>
        </w:tabs>
        <w:ind w:left="4320" w:hanging="360"/>
      </w:pPr>
      <w:rPr>
        <w:rFonts w:ascii="Wingdings" w:hAnsi="Wingdings" w:hint="default"/>
        <w:sz w:val="20"/>
      </w:rPr>
    </w:lvl>
    <w:lvl w:ilvl="6" w:tplc="C95A1FCC">
      <w:start w:val="1"/>
      <w:numFmt w:val="bullet"/>
      <w:lvlText w:val=""/>
      <w:lvlJc w:val="left"/>
      <w:pPr>
        <w:tabs>
          <w:tab w:val="num" w:pos="5040"/>
        </w:tabs>
        <w:ind w:left="5040" w:hanging="360"/>
      </w:pPr>
      <w:rPr>
        <w:rFonts w:ascii="Wingdings" w:hAnsi="Wingdings" w:hint="default"/>
        <w:sz w:val="20"/>
      </w:rPr>
    </w:lvl>
    <w:lvl w:ilvl="7" w:tplc="1CB82660">
      <w:start w:val="1"/>
      <w:numFmt w:val="bullet"/>
      <w:lvlText w:val=""/>
      <w:lvlJc w:val="left"/>
      <w:pPr>
        <w:tabs>
          <w:tab w:val="num" w:pos="5760"/>
        </w:tabs>
        <w:ind w:left="5760" w:hanging="360"/>
      </w:pPr>
      <w:rPr>
        <w:rFonts w:ascii="Wingdings" w:hAnsi="Wingdings" w:hint="default"/>
        <w:sz w:val="20"/>
      </w:rPr>
    </w:lvl>
    <w:lvl w:ilvl="8" w:tplc="90D0F89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17D9F"/>
    <w:multiLevelType w:val="hybridMultilevel"/>
    <w:tmpl w:val="2A6CFD8C"/>
    <w:lvl w:ilvl="0" w:tplc="81D66B40">
      <w:start w:val="1"/>
      <w:numFmt w:val="bullet"/>
      <w:lvlText w:val=""/>
      <w:lvlJc w:val="left"/>
      <w:pPr>
        <w:tabs>
          <w:tab w:val="num" w:pos="720"/>
        </w:tabs>
        <w:ind w:left="720" w:hanging="360"/>
      </w:pPr>
      <w:rPr>
        <w:rFonts w:ascii="Symbol" w:hAnsi="Symbol" w:hint="default"/>
        <w:sz w:val="20"/>
      </w:rPr>
    </w:lvl>
    <w:lvl w:ilvl="1" w:tplc="EB522DA4">
      <w:start w:val="1"/>
      <w:numFmt w:val="bullet"/>
      <w:lvlText w:val="o"/>
      <w:lvlJc w:val="left"/>
      <w:pPr>
        <w:tabs>
          <w:tab w:val="num" w:pos="1440"/>
        </w:tabs>
        <w:ind w:left="1440" w:hanging="360"/>
      </w:pPr>
      <w:rPr>
        <w:rFonts w:ascii="Courier New" w:hAnsi="Courier New" w:hint="default"/>
        <w:sz w:val="20"/>
      </w:rPr>
    </w:lvl>
    <w:lvl w:ilvl="2" w:tplc="44BEB4C0">
      <w:start w:val="1"/>
      <w:numFmt w:val="bullet"/>
      <w:lvlText w:val=""/>
      <w:lvlJc w:val="left"/>
      <w:pPr>
        <w:tabs>
          <w:tab w:val="num" w:pos="2160"/>
        </w:tabs>
        <w:ind w:left="2160" w:hanging="360"/>
      </w:pPr>
      <w:rPr>
        <w:rFonts w:ascii="Wingdings" w:hAnsi="Wingdings" w:hint="default"/>
        <w:sz w:val="20"/>
      </w:rPr>
    </w:lvl>
    <w:lvl w:ilvl="3" w:tplc="BAEA11E6">
      <w:start w:val="1"/>
      <w:numFmt w:val="bullet"/>
      <w:lvlText w:val=""/>
      <w:lvlJc w:val="left"/>
      <w:pPr>
        <w:tabs>
          <w:tab w:val="num" w:pos="2880"/>
        </w:tabs>
        <w:ind w:left="2880" w:hanging="360"/>
      </w:pPr>
      <w:rPr>
        <w:rFonts w:ascii="Wingdings" w:hAnsi="Wingdings" w:hint="default"/>
        <w:sz w:val="20"/>
      </w:rPr>
    </w:lvl>
    <w:lvl w:ilvl="4" w:tplc="0B4A696E">
      <w:start w:val="1"/>
      <w:numFmt w:val="bullet"/>
      <w:lvlText w:val=""/>
      <w:lvlJc w:val="left"/>
      <w:pPr>
        <w:tabs>
          <w:tab w:val="num" w:pos="3600"/>
        </w:tabs>
        <w:ind w:left="3600" w:hanging="360"/>
      </w:pPr>
      <w:rPr>
        <w:rFonts w:ascii="Wingdings" w:hAnsi="Wingdings" w:hint="default"/>
        <w:sz w:val="20"/>
      </w:rPr>
    </w:lvl>
    <w:lvl w:ilvl="5" w:tplc="1A8A8B70">
      <w:start w:val="1"/>
      <w:numFmt w:val="bullet"/>
      <w:lvlText w:val=""/>
      <w:lvlJc w:val="left"/>
      <w:pPr>
        <w:tabs>
          <w:tab w:val="num" w:pos="4320"/>
        </w:tabs>
        <w:ind w:left="4320" w:hanging="360"/>
      </w:pPr>
      <w:rPr>
        <w:rFonts w:ascii="Wingdings" w:hAnsi="Wingdings" w:hint="default"/>
        <w:sz w:val="20"/>
      </w:rPr>
    </w:lvl>
    <w:lvl w:ilvl="6" w:tplc="CA12BD3A">
      <w:start w:val="1"/>
      <w:numFmt w:val="bullet"/>
      <w:lvlText w:val=""/>
      <w:lvlJc w:val="left"/>
      <w:pPr>
        <w:tabs>
          <w:tab w:val="num" w:pos="5040"/>
        </w:tabs>
        <w:ind w:left="5040" w:hanging="360"/>
      </w:pPr>
      <w:rPr>
        <w:rFonts w:ascii="Wingdings" w:hAnsi="Wingdings" w:hint="default"/>
        <w:sz w:val="20"/>
      </w:rPr>
    </w:lvl>
    <w:lvl w:ilvl="7" w:tplc="E9AE7878">
      <w:start w:val="1"/>
      <w:numFmt w:val="bullet"/>
      <w:lvlText w:val=""/>
      <w:lvlJc w:val="left"/>
      <w:pPr>
        <w:tabs>
          <w:tab w:val="num" w:pos="5760"/>
        </w:tabs>
        <w:ind w:left="5760" w:hanging="360"/>
      </w:pPr>
      <w:rPr>
        <w:rFonts w:ascii="Wingdings" w:hAnsi="Wingdings" w:hint="default"/>
        <w:sz w:val="20"/>
      </w:rPr>
    </w:lvl>
    <w:lvl w:ilvl="8" w:tplc="2BA01E92">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C09F5"/>
    <w:multiLevelType w:val="hybridMultilevel"/>
    <w:tmpl w:val="6C1272D6"/>
    <w:lvl w:ilvl="0" w:tplc="F3CED9E2">
      <w:start w:val="1"/>
      <w:numFmt w:val="bullet"/>
      <w:lvlText w:val=""/>
      <w:lvlJc w:val="left"/>
      <w:pPr>
        <w:tabs>
          <w:tab w:val="num" w:pos="720"/>
        </w:tabs>
        <w:ind w:left="720" w:hanging="360"/>
      </w:pPr>
      <w:rPr>
        <w:rFonts w:ascii="Symbol" w:hAnsi="Symbol" w:hint="default"/>
        <w:sz w:val="20"/>
      </w:rPr>
    </w:lvl>
    <w:lvl w:ilvl="1" w:tplc="754A3C8E">
      <w:start w:val="1"/>
      <w:numFmt w:val="bullet"/>
      <w:lvlText w:val="o"/>
      <w:lvlJc w:val="left"/>
      <w:pPr>
        <w:tabs>
          <w:tab w:val="num" w:pos="1440"/>
        </w:tabs>
        <w:ind w:left="1440" w:hanging="360"/>
      </w:pPr>
      <w:rPr>
        <w:rFonts w:ascii="Courier New" w:hAnsi="Courier New" w:hint="default"/>
        <w:sz w:val="20"/>
      </w:rPr>
    </w:lvl>
    <w:lvl w:ilvl="2" w:tplc="742A106C">
      <w:start w:val="1"/>
      <w:numFmt w:val="bullet"/>
      <w:lvlText w:val=""/>
      <w:lvlJc w:val="left"/>
      <w:pPr>
        <w:tabs>
          <w:tab w:val="num" w:pos="2160"/>
        </w:tabs>
        <w:ind w:left="2160" w:hanging="360"/>
      </w:pPr>
      <w:rPr>
        <w:rFonts w:ascii="Wingdings" w:hAnsi="Wingdings" w:hint="default"/>
        <w:sz w:val="20"/>
      </w:rPr>
    </w:lvl>
    <w:lvl w:ilvl="3" w:tplc="4FA4A198">
      <w:start w:val="1"/>
      <w:numFmt w:val="bullet"/>
      <w:lvlText w:val=""/>
      <w:lvlJc w:val="left"/>
      <w:pPr>
        <w:tabs>
          <w:tab w:val="num" w:pos="2880"/>
        </w:tabs>
        <w:ind w:left="2880" w:hanging="360"/>
      </w:pPr>
      <w:rPr>
        <w:rFonts w:ascii="Wingdings" w:hAnsi="Wingdings" w:hint="default"/>
        <w:sz w:val="20"/>
      </w:rPr>
    </w:lvl>
    <w:lvl w:ilvl="4" w:tplc="EBF2241C">
      <w:start w:val="1"/>
      <w:numFmt w:val="bullet"/>
      <w:lvlText w:val=""/>
      <w:lvlJc w:val="left"/>
      <w:pPr>
        <w:tabs>
          <w:tab w:val="num" w:pos="3600"/>
        </w:tabs>
        <w:ind w:left="3600" w:hanging="360"/>
      </w:pPr>
      <w:rPr>
        <w:rFonts w:ascii="Wingdings" w:hAnsi="Wingdings" w:hint="default"/>
        <w:sz w:val="20"/>
      </w:rPr>
    </w:lvl>
    <w:lvl w:ilvl="5" w:tplc="C30C6004">
      <w:start w:val="1"/>
      <w:numFmt w:val="bullet"/>
      <w:lvlText w:val=""/>
      <w:lvlJc w:val="left"/>
      <w:pPr>
        <w:tabs>
          <w:tab w:val="num" w:pos="4320"/>
        </w:tabs>
        <w:ind w:left="4320" w:hanging="360"/>
      </w:pPr>
      <w:rPr>
        <w:rFonts w:ascii="Wingdings" w:hAnsi="Wingdings" w:hint="default"/>
        <w:sz w:val="20"/>
      </w:rPr>
    </w:lvl>
    <w:lvl w:ilvl="6" w:tplc="12DA9FFA">
      <w:start w:val="1"/>
      <w:numFmt w:val="bullet"/>
      <w:lvlText w:val=""/>
      <w:lvlJc w:val="left"/>
      <w:pPr>
        <w:tabs>
          <w:tab w:val="num" w:pos="5040"/>
        </w:tabs>
        <w:ind w:left="5040" w:hanging="360"/>
      </w:pPr>
      <w:rPr>
        <w:rFonts w:ascii="Wingdings" w:hAnsi="Wingdings" w:hint="default"/>
        <w:sz w:val="20"/>
      </w:rPr>
    </w:lvl>
    <w:lvl w:ilvl="7" w:tplc="D1E82C36">
      <w:start w:val="1"/>
      <w:numFmt w:val="bullet"/>
      <w:lvlText w:val=""/>
      <w:lvlJc w:val="left"/>
      <w:pPr>
        <w:tabs>
          <w:tab w:val="num" w:pos="5760"/>
        </w:tabs>
        <w:ind w:left="5760" w:hanging="360"/>
      </w:pPr>
      <w:rPr>
        <w:rFonts w:ascii="Wingdings" w:hAnsi="Wingdings" w:hint="default"/>
        <w:sz w:val="20"/>
      </w:rPr>
    </w:lvl>
    <w:lvl w:ilvl="8" w:tplc="7A2443D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F4E14"/>
    <w:multiLevelType w:val="hybridMultilevel"/>
    <w:tmpl w:val="15B2AAA8"/>
    <w:lvl w:ilvl="0" w:tplc="6A62CB74">
      <w:start w:val="1"/>
      <w:numFmt w:val="decimal"/>
      <w:lvlText w:val="%1."/>
      <w:lvlJc w:val="left"/>
      <w:pPr>
        <w:tabs>
          <w:tab w:val="num" w:pos="720"/>
        </w:tabs>
        <w:ind w:left="720" w:hanging="360"/>
      </w:pPr>
      <w:rPr>
        <w:rFonts w:cs="Times New Roman"/>
      </w:rPr>
    </w:lvl>
    <w:lvl w:ilvl="1" w:tplc="A5985546">
      <w:start w:val="1"/>
      <w:numFmt w:val="decimal"/>
      <w:lvlText w:val="%2."/>
      <w:lvlJc w:val="left"/>
      <w:pPr>
        <w:tabs>
          <w:tab w:val="num" w:pos="1440"/>
        </w:tabs>
        <w:ind w:left="1440" w:hanging="360"/>
      </w:pPr>
      <w:rPr>
        <w:rFonts w:cs="Times New Roman"/>
      </w:rPr>
    </w:lvl>
    <w:lvl w:ilvl="2" w:tplc="DAB4DD9C">
      <w:start w:val="1"/>
      <w:numFmt w:val="decimal"/>
      <w:lvlText w:val="%3."/>
      <w:lvlJc w:val="left"/>
      <w:pPr>
        <w:tabs>
          <w:tab w:val="num" w:pos="2160"/>
        </w:tabs>
        <w:ind w:left="2160" w:hanging="360"/>
      </w:pPr>
      <w:rPr>
        <w:rFonts w:cs="Times New Roman"/>
      </w:rPr>
    </w:lvl>
    <w:lvl w:ilvl="3" w:tplc="43F21B98">
      <w:start w:val="1"/>
      <w:numFmt w:val="decimal"/>
      <w:lvlText w:val="%4."/>
      <w:lvlJc w:val="left"/>
      <w:pPr>
        <w:tabs>
          <w:tab w:val="num" w:pos="2880"/>
        </w:tabs>
        <w:ind w:left="2880" w:hanging="360"/>
      </w:pPr>
      <w:rPr>
        <w:rFonts w:cs="Times New Roman"/>
      </w:rPr>
    </w:lvl>
    <w:lvl w:ilvl="4" w:tplc="DD769784">
      <w:start w:val="1"/>
      <w:numFmt w:val="decimal"/>
      <w:lvlText w:val="%5."/>
      <w:lvlJc w:val="left"/>
      <w:pPr>
        <w:tabs>
          <w:tab w:val="num" w:pos="3600"/>
        </w:tabs>
        <w:ind w:left="3600" w:hanging="360"/>
      </w:pPr>
      <w:rPr>
        <w:rFonts w:cs="Times New Roman"/>
      </w:rPr>
    </w:lvl>
    <w:lvl w:ilvl="5" w:tplc="4E6870A0">
      <w:start w:val="1"/>
      <w:numFmt w:val="decimal"/>
      <w:lvlText w:val="%6."/>
      <w:lvlJc w:val="left"/>
      <w:pPr>
        <w:tabs>
          <w:tab w:val="num" w:pos="4320"/>
        </w:tabs>
        <w:ind w:left="4320" w:hanging="360"/>
      </w:pPr>
      <w:rPr>
        <w:rFonts w:cs="Times New Roman"/>
      </w:rPr>
    </w:lvl>
    <w:lvl w:ilvl="6" w:tplc="4CD642CC">
      <w:start w:val="1"/>
      <w:numFmt w:val="decimal"/>
      <w:lvlText w:val="%7."/>
      <w:lvlJc w:val="left"/>
      <w:pPr>
        <w:tabs>
          <w:tab w:val="num" w:pos="5040"/>
        </w:tabs>
        <w:ind w:left="5040" w:hanging="360"/>
      </w:pPr>
      <w:rPr>
        <w:rFonts w:cs="Times New Roman"/>
      </w:rPr>
    </w:lvl>
    <w:lvl w:ilvl="7" w:tplc="1D7EE8C6">
      <w:start w:val="1"/>
      <w:numFmt w:val="decimal"/>
      <w:lvlText w:val="%8."/>
      <w:lvlJc w:val="left"/>
      <w:pPr>
        <w:tabs>
          <w:tab w:val="num" w:pos="5760"/>
        </w:tabs>
        <w:ind w:left="5760" w:hanging="360"/>
      </w:pPr>
      <w:rPr>
        <w:rFonts w:cs="Times New Roman"/>
      </w:rPr>
    </w:lvl>
    <w:lvl w:ilvl="8" w:tplc="ADAE7DB6">
      <w:start w:val="1"/>
      <w:numFmt w:val="decimal"/>
      <w:lvlText w:val="%9."/>
      <w:lvlJc w:val="left"/>
      <w:pPr>
        <w:tabs>
          <w:tab w:val="num" w:pos="6480"/>
        </w:tabs>
        <w:ind w:left="6480" w:hanging="360"/>
      </w:pPr>
      <w:rPr>
        <w:rFonts w:cs="Times New Roman"/>
      </w:rPr>
    </w:lvl>
  </w:abstractNum>
  <w:abstractNum w:abstractNumId="9" w15:restartNumberingAfterBreak="0">
    <w:nsid w:val="4F5A6BEC"/>
    <w:multiLevelType w:val="hybridMultilevel"/>
    <w:tmpl w:val="0F020FBC"/>
    <w:lvl w:ilvl="0" w:tplc="06FA08BA">
      <w:start w:val="1"/>
      <w:numFmt w:val="bullet"/>
      <w:lvlText w:val=""/>
      <w:lvlJc w:val="left"/>
      <w:pPr>
        <w:tabs>
          <w:tab w:val="num" w:pos="720"/>
        </w:tabs>
        <w:ind w:left="720" w:hanging="360"/>
      </w:pPr>
      <w:rPr>
        <w:rFonts w:ascii="Symbol" w:hAnsi="Symbol" w:hint="default"/>
        <w:sz w:val="20"/>
      </w:rPr>
    </w:lvl>
    <w:lvl w:ilvl="1" w:tplc="2730B2A2">
      <w:start w:val="1"/>
      <w:numFmt w:val="bullet"/>
      <w:lvlText w:val="o"/>
      <w:lvlJc w:val="left"/>
      <w:pPr>
        <w:tabs>
          <w:tab w:val="num" w:pos="1440"/>
        </w:tabs>
        <w:ind w:left="1440" w:hanging="360"/>
      </w:pPr>
      <w:rPr>
        <w:rFonts w:ascii="Courier New" w:hAnsi="Courier New" w:hint="default"/>
        <w:sz w:val="20"/>
      </w:rPr>
    </w:lvl>
    <w:lvl w:ilvl="2" w:tplc="6660E424">
      <w:start w:val="1"/>
      <w:numFmt w:val="bullet"/>
      <w:lvlText w:val=""/>
      <w:lvlJc w:val="left"/>
      <w:pPr>
        <w:tabs>
          <w:tab w:val="num" w:pos="2160"/>
        </w:tabs>
        <w:ind w:left="2160" w:hanging="360"/>
      </w:pPr>
      <w:rPr>
        <w:rFonts w:ascii="Wingdings" w:hAnsi="Wingdings" w:hint="default"/>
        <w:sz w:val="20"/>
      </w:rPr>
    </w:lvl>
    <w:lvl w:ilvl="3" w:tplc="CDAE2F38">
      <w:start w:val="1"/>
      <w:numFmt w:val="bullet"/>
      <w:lvlText w:val=""/>
      <w:lvlJc w:val="left"/>
      <w:pPr>
        <w:tabs>
          <w:tab w:val="num" w:pos="2880"/>
        </w:tabs>
        <w:ind w:left="2880" w:hanging="360"/>
      </w:pPr>
      <w:rPr>
        <w:rFonts w:ascii="Wingdings" w:hAnsi="Wingdings" w:hint="default"/>
        <w:sz w:val="20"/>
      </w:rPr>
    </w:lvl>
    <w:lvl w:ilvl="4" w:tplc="F260DE12">
      <w:start w:val="1"/>
      <w:numFmt w:val="bullet"/>
      <w:lvlText w:val=""/>
      <w:lvlJc w:val="left"/>
      <w:pPr>
        <w:tabs>
          <w:tab w:val="num" w:pos="3600"/>
        </w:tabs>
        <w:ind w:left="3600" w:hanging="360"/>
      </w:pPr>
      <w:rPr>
        <w:rFonts w:ascii="Wingdings" w:hAnsi="Wingdings" w:hint="default"/>
        <w:sz w:val="20"/>
      </w:rPr>
    </w:lvl>
    <w:lvl w:ilvl="5" w:tplc="ED24315E">
      <w:start w:val="1"/>
      <w:numFmt w:val="bullet"/>
      <w:lvlText w:val=""/>
      <w:lvlJc w:val="left"/>
      <w:pPr>
        <w:tabs>
          <w:tab w:val="num" w:pos="4320"/>
        </w:tabs>
        <w:ind w:left="4320" w:hanging="360"/>
      </w:pPr>
      <w:rPr>
        <w:rFonts w:ascii="Wingdings" w:hAnsi="Wingdings" w:hint="default"/>
        <w:sz w:val="20"/>
      </w:rPr>
    </w:lvl>
    <w:lvl w:ilvl="6" w:tplc="5EE03632">
      <w:start w:val="1"/>
      <w:numFmt w:val="bullet"/>
      <w:lvlText w:val=""/>
      <w:lvlJc w:val="left"/>
      <w:pPr>
        <w:tabs>
          <w:tab w:val="num" w:pos="5040"/>
        </w:tabs>
        <w:ind w:left="5040" w:hanging="360"/>
      </w:pPr>
      <w:rPr>
        <w:rFonts w:ascii="Wingdings" w:hAnsi="Wingdings" w:hint="default"/>
        <w:sz w:val="20"/>
      </w:rPr>
    </w:lvl>
    <w:lvl w:ilvl="7" w:tplc="84A420A8">
      <w:start w:val="1"/>
      <w:numFmt w:val="bullet"/>
      <w:lvlText w:val=""/>
      <w:lvlJc w:val="left"/>
      <w:pPr>
        <w:tabs>
          <w:tab w:val="num" w:pos="5760"/>
        </w:tabs>
        <w:ind w:left="5760" w:hanging="360"/>
      </w:pPr>
      <w:rPr>
        <w:rFonts w:ascii="Wingdings" w:hAnsi="Wingdings" w:hint="default"/>
        <w:sz w:val="20"/>
      </w:rPr>
    </w:lvl>
    <w:lvl w:ilvl="8" w:tplc="366AFF72">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74C3D"/>
    <w:multiLevelType w:val="hybridMultilevel"/>
    <w:tmpl w:val="10DAE36C"/>
    <w:lvl w:ilvl="0" w:tplc="5FDCD11A">
      <w:start w:val="1"/>
      <w:numFmt w:val="bullet"/>
      <w:lvlText w:val=""/>
      <w:lvlJc w:val="left"/>
      <w:pPr>
        <w:tabs>
          <w:tab w:val="num" w:pos="720"/>
        </w:tabs>
        <w:ind w:left="720" w:hanging="360"/>
      </w:pPr>
      <w:rPr>
        <w:rFonts w:ascii="Symbol" w:hAnsi="Symbol" w:hint="default"/>
        <w:sz w:val="20"/>
      </w:rPr>
    </w:lvl>
    <w:lvl w:ilvl="1" w:tplc="5F9EC3E2">
      <w:start w:val="1"/>
      <w:numFmt w:val="bullet"/>
      <w:lvlText w:val="o"/>
      <w:lvlJc w:val="left"/>
      <w:pPr>
        <w:tabs>
          <w:tab w:val="num" w:pos="1440"/>
        </w:tabs>
        <w:ind w:left="1440" w:hanging="360"/>
      </w:pPr>
      <w:rPr>
        <w:rFonts w:ascii="Courier New" w:hAnsi="Courier New" w:hint="default"/>
        <w:sz w:val="20"/>
      </w:rPr>
    </w:lvl>
    <w:lvl w:ilvl="2" w:tplc="5816A776">
      <w:start w:val="1"/>
      <w:numFmt w:val="bullet"/>
      <w:lvlText w:val=""/>
      <w:lvlJc w:val="left"/>
      <w:pPr>
        <w:tabs>
          <w:tab w:val="num" w:pos="2160"/>
        </w:tabs>
        <w:ind w:left="2160" w:hanging="360"/>
      </w:pPr>
      <w:rPr>
        <w:rFonts w:ascii="Wingdings" w:hAnsi="Wingdings" w:hint="default"/>
        <w:sz w:val="20"/>
      </w:rPr>
    </w:lvl>
    <w:lvl w:ilvl="3" w:tplc="F16EB72A">
      <w:start w:val="1"/>
      <w:numFmt w:val="bullet"/>
      <w:lvlText w:val=""/>
      <w:lvlJc w:val="left"/>
      <w:pPr>
        <w:tabs>
          <w:tab w:val="num" w:pos="2880"/>
        </w:tabs>
        <w:ind w:left="2880" w:hanging="360"/>
      </w:pPr>
      <w:rPr>
        <w:rFonts w:ascii="Wingdings" w:hAnsi="Wingdings" w:hint="default"/>
        <w:sz w:val="20"/>
      </w:rPr>
    </w:lvl>
    <w:lvl w:ilvl="4" w:tplc="357ADA70">
      <w:start w:val="1"/>
      <w:numFmt w:val="bullet"/>
      <w:lvlText w:val=""/>
      <w:lvlJc w:val="left"/>
      <w:pPr>
        <w:tabs>
          <w:tab w:val="num" w:pos="3600"/>
        </w:tabs>
        <w:ind w:left="3600" w:hanging="360"/>
      </w:pPr>
      <w:rPr>
        <w:rFonts w:ascii="Wingdings" w:hAnsi="Wingdings" w:hint="default"/>
        <w:sz w:val="20"/>
      </w:rPr>
    </w:lvl>
    <w:lvl w:ilvl="5" w:tplc="A41C67D0">
      <w:start w:val="1"/>
      <w:numFmt w:val="bullet"/>
      <w:lvlText w:val=""/>
      <w:lvlJc w:val="left"/>
      <w:pPr>
        <w:tabs>
          <w:tab w:val="num" w:pos="4320"/>
        </w:tabs>
        <w:ind w:left="4320" w:hanging="360"/>
      </w:pPr>
      <w:rPr>
        <w:rFonts w:ascii="Wingdings" w:hAnsi="Wingdings" w:hint="default"/>
        <w:sz w:val="20"/>
      </w:rPr>
    </w:lvl>
    <w:lvl w:ilvl="6" w:tplc="08480A7C">
      <w:start w:val="1"/>
      <w:numFmt w:val="bullet"/>
      <w:lvlText w:val=""/>
      <w:lvlJc w:val="left"/>
      <w:pPr>
        <w:tabs>
          <w:tab w:val="num" w:pos="5040"/>
        </w:tabs>
        <w:ind w:left="5040" w:hanging="360"/>
      </w:pPr>
      <w:rPr>
        <w:rFonts w:ascii="Wingdings" w:hAnsi="Wingdings" w:hint="default"/>
        <w:sz w:val="20"/>
      </w:rPr>
    </w:lvl>
    <w:lvl w:ilvl="7" w:tplc="B20264B2">
      <w:start w:val="1"/>
      <w:numFmt w:val="bullet"/>
      <w:lvlText w:val=""/>
      <w:lvlJc w:val="left"/>
      <w:pPr>
        <w:tabs>
          <w:tab w:val="num" w:pos="5760"/>
        </w:tabs>
        <w:ind w:left="5760" w:hanging="360"/>
      </w:pPr>
      <w:rPr>
        <w:rFonts w:ascii="Wingdings" w:hAnsi="Wingdings" w:hint="default"/>
        <w:sz w:val="20"/>
      </w:rPr>
    </w:lvl>
    <w:lvl w:ilvl="8" w:tplc="9B22D7F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066AC1"/>
    <w:multiLevelType w:val="hybridMultilevel"/>
    <w:tmpl w:val="74E01DAA"/>
    <w:lvl w:ilvl="0" w:tplc="44AAB4AA">
      <w:start w:val="1"/>
      <w:numFmt w:val="bullet"/>
      <w:lvlText w:val=""/>
      <w:lvlJc w:val="left"/>
      <w:pPr>
        <w:tabs>
          <w:tab w:val="num" w:pos="720"/>
        </w:tabs>
        <w:ind w:left="720" w:hanging="360"/>
      </w:pPr>
      <w:rPr>
        <w:rFonts w:ascii="Symbol" w:hAnsi="Symbol" w:hint="default"/>
        <w:sz w:val="20"/>
      </w:rPr>
    </w:lvl>
    <w:lvl w:ilvl="1" w:tplc="5C0E1C8E">
      <w:start w:val="1"/>
      <w:numFmt w:val="bullet"/>
      <w:lvlText w:val="o"/>
      <w:lvlJc w:val="left"/>
      <w:pPr>
        <w:tabs>
          <w:tab w:val="num" w:pos="1440"/>
        </w:tabs>
        <w:ind w:left="1440" w:hanging="360"/>
      </w:pPr>
      <w:rPr>
        <w:rFonts w:ascii="Courier New" w:hAnsi="Courier New" w:hint="default"/>
        <w:sz w:val="20"/>
      </w:rPr>
    </w:lvl>
    <w:lvl w:ilvl="2" w:tplc="C67030CA">
      <w:start w:val="1"/>
      <w:numFmt w:val="bullet"/>
      <w:lvlText w:val=""/>
      <w:lvlJc w:val="left"/>
      <w:pPr>
        <w:tabs>
          <w:tab w:val="num" w:pos="2160"/>
        </w:tabs>
        <w:ind w:left="2160" w:hanging="360"/>
      </w:pPr>
      <w:rPr>
        <w:rFonts w:ascii="Wingdings" w:hAnsi="Wingdings" w:hint="default"/>
        <w:sz w:val="20"/>
      </w:rPr>
    </w:lvl>
    <w:lvl w:ilvl="3" w:tplc="3BAEDE52">
      <w:start w:val="1"/>
      <w:numFmt w:val="bullet"/>
      <w:lvlText w:val=""/>
      <w:lvlJc w:val="left"/>
      <w:pPr>
        <w:tabs>
          <w:tab w:val="num" w:pos="2880"/>
        </w:tabs>
        <w:ind w:left="2880" w:hanging="360"/>
      </w:pPr>
      <w:rPr>
        <w:rFonts w:ascii="Wingdings" w:hAnsi="Wingdings" w:hint="default"/>
        <w:sz w:val="20"/>
      </w:rPr>
    </w:lvl>
    <w:lvl w:ilvl="4" w:tplc="AF469778">
      <w:start w:val="1"/>
      <w:numFmt w:val="bullet"/>
      <w:lvlText w:val=""/>
      <w:lvlJc w:val="left"/>
      <w:pPr>
        <w:tabs>
          <w:tab w:val="num" w:pos="3600"/>
        </w:tabs>
        <w:ind w:left="3600" w:hanging="360"/>
      </w:pPr>
      <w:rPr>
        <w:rFonts w:ascii="Wingdings" w:hAnsi="Wingdings" w:hint="default"/>
        <w:sz w:val="20"/>
      </w:rPr>
    </w:lvl>
    <w:lvl w:ilvl="5" w:tplc="6FA8089E">
      <w:start w:val="1"/>
      <w:numFmt w:val="bullet"/>
      <w:lvlText w:val=""/>
      <w:lvlJc w:val="left"/>
      <w:pPr>
        <w:tabs>
          <w:tab w:val="num" w:pos="4320"/>
        </w:tabs>
        <w:ind w:left="4320" w:hanging="360"/>
      </w:pPr>
      <w:rPr>
        <w:rFonts w:ascii="Wingdings" w:hAnsi="Wingdings" w:hint="default"/>
        <w:sz w:val="20"/>
      </w:rPr>
    </w:lvl>
    <w:lvl w:ilvl="6" w:tplc="DAD0DD4A">
      <w:start w:val="1"/>
      <w:numFmt w:val="bullet"/>
      <w:lvlText w:val=""/>
      <w:lvlJc w:val="left"/>
      <w:pPr>
        <w:tabs>
          <w:tab w:val="num" w:pos="5040"/>
        </w:tabs>
        <w:ind w:left="5040" w:hanging="360"/>
      </w:pPr>
      <w:rPr>
        <w:rFonts w:ascii="Wingdings" w:hAnsi="Wingdings" w:hint="default"/>
        <w:sz w:val="20"/>
      </w:rPr>
    </w:lvl>
    <w:lvl w:ilvl="7" w:tplc="FFE6E64C">
      <w:start w:val="1"/>
      <w:numFmt w:val="bullet"/>
      <w:lvlText w:val=""/>
      <w:lvlJc w:val="left"/>
      <w:pPr>
        <w:tabs>
          <w:tab w:val="num" w:pos="5760"/>
        </w:tabs>
        <w:ind w:left="5760" w:hanging="360"/>
      </w:pPr>
      <w:rPr>
        <w:rFonts w:ascii="Wingdings" w:hAnsi="Wingdings" w:hint="default"/>
        <w:sz w:val="20"/>
      </w:rPr>
    </w:lvl>
    <w:lvl w:ilvl="8" w:tplc="6EEE13AE">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C5353"/>
    <w:multiLevelType w:val="hybridMultilevel"/>
    <w:tmpl w:val="9C2838A0"/>
    <w:lvl w:ilvl="0" w:tplc="CFA0E932">
      <w:start w:val="1"/>
      <w:numFmt w:val="decimal"/>
      <w:lvlText w:val="%1."/>
      <w:lvlJc w:val="left"/>
      <w:pPr>
        <w:tabs>
          <w:tab w:val="num" w:pos="720"/>
        </w:tabs>
        <w:ind w:left="720" w:hanging="360"/>
      </w:pPr>
      <w:rPr>
        <w:rFonts w:cs="Times New Roman"/>
      </w:rPr>
    </w:lvl>
    <w:lvl w:ilvl="1" w:tplc="CAA47DBE">
      <w:start w:val="1"/>
      <w:numFmt w:val="decimal"/>
      <w:lvlText w:val="%2."/>
      <w:lvlJc w:val="left"/>
      <w:pPr>
        <w:tabs>
          <w:tab w:val="num" w:pos="1440"/>
        </w:tabs>
        <w:ind w:left="1440" w:hanging="360"/>
      </w:pPr>
      <w:rPr>
        <w:rFonts w:cs="Times New Roman"/>
      </w:rPr>
    </w:lvl>
    <w:lvl w:ilvl="2" w:tplc="47EC9336">
      <w:start w:val="1"/>
      <w:numFmt w:val="decimal"/>
      <w:lvlText w:val="%3."/>
      <w:lvlJc w:val="left"/>
      <w:pPr>
        <w:tabs>
          <w:tab w:val="num" w:pos="2160"/>
        </w:tabs>
        <w:ind w:left="2160" w:hanging="360"/>
      </w:pPr>
      <w:rPr>
        <w:rFonts w:cs="Times New Roman"/>
      </w:rPr>
    </w:lvl>
    <w:lvl w:ilvl="3" w:tplc="21AC39F8">
      <w:start w:val="1"/>
      <w:numFmt w:val="decimal"/>
      <w:lvlText w:val="%4."/>
      <w:lvlJc w:val="left"/>
      <w:pPr>
        <w:tabs>
          <w:tab w:val="num" w:pos="2880"/>
        </w:tabs>
        <w:ind w:left="2880" w:hanging="360"/>
      </w:pPr>
      <w:rPr>
        <w:rFonts w:cs="Times New Roman"/>
      </w:rPr>
    </w:lvl>
    <w:lvl w:ilvl="4" w:tplc="533EE432">
      <w:start w:val="1"/>
      <w:numFmt w:val="decimal"/>
      <w:lvlText w:val="%5."/>
      <w:lvlJc w:val="left"/>
      <w:pPr>
        <w:tabs>
          <w:tab w:val="num" w:pos="3600"/>
        </w:tabs>
        <w:ind w:left="3600" w:hanging="360"/>
      </w:pPr>
      <w:rPr>
        <w:rFonts w:cs="Times New Roman"/>
      </w:rPr>
    </w:lvl>
    <w:lvl w:ilvl="5" w:tplc="FCE6B432">
      <w:start w:val="1"/>
      <w:numFmt w:val="decimal"/>
      <w:lvlText w:val="%6."/>
      <w:lvlJc w:val="left"/>
      <w:pPr>
        <w:tabs>
          <w:tab w:val="num" w:pos="4320"/>
        </w:tabs>
        <w:ind w:left="4320" w:hanging="360"/>
      </w:pPr>
      <w:rPr>
        <w:rFonts w:cs="Times New Roman"/>
      </w:rPr>
    </w:lvl>
    <w:lvl w:ilvl="6" w:tplc="7F9C0A76">
      <w:start w:val="1"/>
      <w:numFmt w:val="decimal"/>
      <w:lvlText w:val="%7."/>
      <w:lvlJc w:val="left"/>
      <w:pPr>
        <w:tabs>
          <w:tab w:val="num" w:pos="5040"/>
        </w:tabs>
        <w:ind w:left="5040" w:hanging="360"/>
      </w:pPr>
      <w:rPr>
        <w:rFonts w:cs="Times New Roman"/>
      </w:rPr>
    </w:lvl>
    <w:lvl w:ilvl="7" w:tplc="C6C4E120">
      <w:start w:val="1"/>
      <w:numFmt w:val="decimal"/>
      <w:lvlText w:val="%8."/>
      <w:lvlJc w:val="left"/>
      <w:pPr>
        <w:tabs>
          <w:tab w:val="num" w:pos="5760"/>
        </w:tabs>
        <w:ind w:left="5760" w:hanging="360"/>
      </w:pPr>
      <w:rPr>
        <w:rFonts w:cs="Times New Roman"/>
      </w:rPr>
    </w:lvl>
    <w:lvl w:ilvl="8" w:tplc="208042CA">
      <w:start w:val="1"/>
      <w:numFmt w:val="decimal"/>
      <w:lvlText w:val="%9."/>
      <w:lvlJc w:val="left"/>
      <w:pPr>
        <w:tabs>
          <w:tab w:val="num" w:pos="6480"/>
        </w:tabs>
        <w:ind w:left="6480" w:hanging="360"/>
      </w:pPr>
      <w:rPr>
        <w:rFonts w:cs="Times New Roman"/>
      </w:rPr>
    </w:lvl>
  </w:abstractNum>
  <w:abstractNum w:abstractNumId="13" w15:restartNumberingAfterBreak="0">
    <w:nsid w:val="732C20A3"/>
    <w:multiLevelType w:val="hybridMultilevel"/>
    <w:tmpl w:val="819EF7F8"/>
    <w:lvl w:ilvl="0" w:tplc="AFBEA81C">
      <w:start w:val="1"/>
      <w:numFmt w:val="bullet"/>
      <w:lvlText w:val=""/>
      <w:lvlJc w:val="left"/>
      <w:pPr>
        <w:tabs>
          <w:tab w:val="num" w:pos="720"/>
        </w:tabs>
        <w:ind w:left="720" w:hanging="360"/>
      </w:pPr>
      <w:rPr>
        <w:rFonts w:ascii="Symbol" w:hAnsi="Symbol" w:hint="default"/>
        <w:sz w:val="20"/>
      </w:rPr>
    </w:lvl>
    <w:lvl w:ilvl="1" w:tplc="BC86E3DA">
      <w:start w:val="1"/>
      <w:numFmt w:val="bullet"/>
      <w:lvlText w:val="o"/>
      <w:lvlJc w:val="left"/>
      <w:pPr>
        <w:tabs>
          <w:tab w:val="num" w:pos="1440"/>
        </w:tabs>
        <w:ind w:left="1440" w:hanging="360"/>
      </w:pPr>
      <w:rPr>
        <w:rFonts w:ascii="Courier New" w:hAnsi="Courier New" w:hint="default"/>
        <w:sz w:val="20"/>
      </w:rPr>
    </w:lvl>
    <w:lvl w:ilvl="2" w:tplc="A810E702">
      <w:start w:val="1"/>
      <w:numFmt w:val="bullet"/>
      <w:lvlText w:val=""/>
      <w:lvlJc w:val="left"/>
      <w:pPr>
        <w:tabs>
          <w:tab w:val="num" w:pos="2160"/>
        </w:tabs>
        <w:ind w:left="2160" w:hanging="360"/>
      </w:pPr>
      <w:rPr>
        <w:rFonts w:ascii="Wingdings" w:hAnsi="Wingdings" w:hint="default"/>
        <w:sz w:val="20"/>
      </w:rPr>
    </w:lvl>
    <w:lvl w:ilvl="3" w:tplc="D2DA776E">
      <w:start w:val="1"/>
      <w:numFmt w:val="bullet"/>
      <w:lvlText w:val=""/>
      <w:lvlJc w:val="left"/>
      <w:pPr>
        <w:tabs>
          <w:tab w:val="num" w:pos="2880"/>
        </w:tabs>
        <w:ind w:left="2880" w:hanging="360"/>
      </w:pPr>
      <w:rPr>
        <w:rFonts w:ascii="Wingdings" w:hAnsi="Wingdings" w:hint="default"/>
        <w:sz w:val="20"/>
      </w:rPr>
    </w:lvl>
    <w:lvl w:ilvl="4" w:tplc="479C9B6E">
      <w:start w:val="1"/>
      <w:numFmt w:val="bullet"/>
      <w:lvlText w:val=""/>
      <w:lvlJc w:val="left"/>
      <w:pPr>
        <w:tabs>
          <w:tab w:val="num" w:pos="3600"/>
        </w:tabs>
        <w:ind w:left="3600" w:hanging="360"/>
      </w:pPr>
      <w:rPr>
        <w:rFonts w:ascii="Wingdings" w:hAnsi="Wingdings" w:hint="default"/>
        <w:sz w:val="20"/>
      </w:rPr>
    </w:lvl>
    <w:lvl w:ilvl="5" w:tplc="33522490">
      <w:start w:val="1"/>
      <w:numFmt w:val="bullet"/>
      <w:lvlText w:val=""/>
      <w:lvlJc w:val="left"/>
      <w:pPr>
        <w:tabs>
          <w:tab w:val="num" w:pos="4320"/>
        </w:tabs>
        <w:ind w:left="4320" w:hanging="360"/>
      </w:pPr>
      <w:rPr>
        <w:rFonts w:ascii="Wingdings" w:hAnsi="Wingdings" w:hint="default"/>
        <w:sz w:val="20"/>
      </w:rPr>
    </w:lvl>
    <w:lvl w:ilvl="6" w:tplc="2A8CC50A">
      <w:start w:val="1"/>
      <w:numFmt w:val="bullet"/>
      <w:lvlText w:val=""/>
      <w:lvlJc w:val="left"/>
      <w:pPr>
        <w:tabs>
          <w:tab w:val="num" w:pos="5040"/>
        </w:tabs>
        <w:ind w:left="5040" w:hanging="360"/>
      </w:pPr>
      <w:rPr>
        <w:rFonts w:ascii="Wingdings" w:hAnsi="Wingdings" w:hint="default"/>
        <w:sz w:val="20"/>
      </w:rPr>
    </w:lvl>
    <w:lvl w:ilvl="7" w:tplc="98986C22">
      <w:start w:val="1"/>
      <w:numFmt w:val="bullet"/>
      <w:lvlText w:val=""/>
      <w:lvlJc w:val="left"/>
      <w:pPr>
        <w:tabs>
          <w:tab w:val="num" w:pos="5760"/>
        </w:tabs>
        <w:ind w:left="5760" w:hanging="360"/>
      </w:pPr>
      <w:rPr>
        <w:rFonts w:ascii="Wingdings" w:hAnsi="Wingdings" w:hint="default"/>
        <w:sz w:val="20"/>
      </w:rPr>
    </w:lvl>
    <w:lvl w:ilvl="8" w:tplc="EC52C82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E7C18"/>
    <w:multiLevelType w:val="hybridMultilevel"/>
    <w:tmpl w:val="FB684E82"/>
    <w:lvl w:ilvl="0" w:tplc="59E2C56C">
      <w:start w:val="1"/>
      <w:numFmt w:val="bullet"/>
      <w:lvlText w:val=""/>
      <w:lvlJc w:val="left"/>
      <w:pPr>
        <w:tabs>
          <w:tab w:val="num" w:pos="720"/>
        </w:tabs>
        <w:ind w:left="720" w:hanging="360"/>
      </w:pPr>
      <w:rPr>
        <w:rFonts w:ascii="Symbol" w:hAnsi="Symbol" w:hint="default"/>
        <w:sz w:val="20"/>
      </w:rPr>
    </w:lvl>
    <w:lvl w:ilvl="1" w:tplc="3EE43058">
      <w:start w:val="1"/>
      <w:numFmt w:val="bullet"/>
      <w:lvlText w:val="o"/>
      <w:lvlJc w:val="left"/>
      <w:pPr>
        <w:tabs>
          <w:tab w:val="num" w:pos="1440"/>
        </w:tabs>
        <w:ind w:left="1440" w:hanging="360"/>
      </w:pPr>
      <w:rPr>
        <w:rFonts w:ascii="Courier New" w:hAnsi="Courier New" w:hint="default"/>
        <w:sz w:val="20"/>
      </w:rPr>
    </w:lvl>
    <w:lvl w:ilvl="2" w:tplc="F434FBD4">
      <w:start w:val="1"/>
      <w:numFmt w:val="bullet"/>
      <w:lvlText w:val=""/>
      <w:lvlJc w:val="left"/>
      <w:pPr>
        <w:tabs>
          <w:tab w:val="num" w:pos="2160"/>
        </w:tabs>
        <w:ind w:left="2160" w:hanging="360"/>
      </w:pPr>
      <w:rPr>
        <w:rFonts w:ascii="Wingdings" w:hAnsi="Wingdings" w:hint="default"/>
        <w:sz w:val="20"/>
      </w:rPr>
    </w:lvl>
    <w:lvl w:ilvl="3" w:tplc="767CD5D6">
      <w:start w:val="1"/>
      <w:numFmt w:val="bullet"/>
      <w:lvlText w:val=""/>
      <w:lvlJc w:val="left"/>
      <w:pPr>
        <w:tabs>
          <w:tab w:val="num" w:pos="2880"/>
        </w:tabs>
        <w:ind w:left="2880" w:hanging="360"/>
      </w:pPr>
      <w:rPr>
        <w:rFonts w:ascii="Wingdings" w:hAnsi="Wingdings" w:hint="default"/>
        <w:sz w:val="20"/>
      </w:rPr>
    </w:lvl>
    <w:lvl w:ilvl="4" w:tplc="F5D47D98">
      <w:start w:val="1"/>
      <w:numFmt w:val="bullet"/>
      <w:lvlText w:val=""/>
      <w:lvlJc w:val="left"/>
      <w:pPr>
        <w:tabs>
          <w:tab w:val="num" w:pos="3600"/>
        </w:tabs>
        <w:ind w:left="3600" w:hanging="360"/>
      </w:pPr>
      <w:rPr>
        <w:rFonts w:ascii="Wingdings" w:hAnsi="Wingdings" w:hint="default"/>
        <w:sz w:val="20"/>
      </w:rPr>
    </w:lvl>
    <w:lvl w:ilvl="5" w:tplc="A8E61156">
      <w:start w:val="1"/>
      <w:numFmt w:val="bullet"/>
      <w:lvlText w:val=""/>
      <w:lvlJc w:val="left"/>
      <w:pPr>
        <w:tabs>
          <w:tab w:val="num" w:pos="4320"/>
        </w:tabs>
        <w:ind w:left="4320" w:hanging="360"/>
      </w:pPr>
      <w:rPr>
        <w:rFonts w:ascii="Wingdings" w:hAnsi="Wingdings" w:hint="default"/>
        <w:sz w:val="20"/>
      </w:rPr>
    </w:lvl>
    <w:lvl w:ilvl="6" w:tplc="4F6C6368">
      <w:start w:val="1"/>
      <w:numFmt w:val="bullet"/>
      <w:lvlText w:val=""/>
      <w:lvlJc w:val="left"/>
      <w:pPr>
        <w:tabs>
          <w:tab w:val="num" w:pos="5040"/>
        </w:tabs>
        <w:ind w:left="5040" w:hanging="360"/>
      </w:pPr>
      <w:rPr>
        <w:rFonts w:ascii="Wingdings" w:hAnsi="Wingdings" w:hint="default"/>
        <w:sz w:val="20"/>
      </w:rPr>
    </w:lvl>
    <w:lvl w:ilvl="7" w:tplc="EE6AFB80">
      <w:start w:val="1"/>
      <w:numFmt w:val="bullet"/>
      <w:lvlText w:val=""/>
      <w:lvlJc w:val="left"/>
      <w:pPr>
        <w:tabs>
          <w:tab w:val="num" w:pos="5760"/>
        </w:tabs>
        <w:ind w:left="5760" w:hanging="360"/>
      </w:pPr>
      <w:rPr>
        <w:rFonts w:ascii="Wingdings" w:hAnsi="Wingdings" w:hint="default"/>
        <w:sz w:val="20"/>
      </w:rPr>
    </w:lvl>
    <w:lvl w:ilvl="8" w:tplc="26B0B14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3"/>
  </w:num>
  <w:num w:numId="4">
    <w:abstractNumId w:val="2"/>
  </w:num>
  <w:num w:numId="5">
    <w:abstractNumId w:val="11"/>
  </w:num>
  <w:num w:numId="6">
    <w:abstractNumId w:val="6"/>
  </w:num>
  <w:num w:numId="7">
    <w:abstractNumId w:val="1"/>
  </w:num>
  <w:num w:numId="8">
    <w:abstractNumId w:val="10"/>
  </w:num>
  <w:num w:numId="9">
    <w:abstractNumId w:val="13"/>
  </w:num>
  <w:num w:numId="10">
    <w:abstractNumId w:val="0"/>
  </w:num>
  <w:num w:numId="11">
    <w:abstractNumId w:val="14"/>
  </w:num>
  <w:num w:numId="12">
    <w:abstractNumId w:val="9"/>
  </w:num>
  <w:num w:numId="13">
    <w:abstractNumId w:val="5"/>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04"/>
    <w:rsid w:val="001D13AD"/>
    <w:rsid w:val="00343262"/>
    <w:rsid w:val="003B5105"/>
    <w:rsid w:val="003E34D6"/>
    <w:rsid w:val="006E57D7"/>
    <w:rsid w:val="006F5DA2"/>
    <w:rsid w:val="007C18BF"/>
    <w:rsid w:val="00893C80"/>
    <w:rsid w:val="008C4CCB"/>
    <w:rsid w:val="009F158F"/>
    <w:rsid w:val="00A53280"/>
    <w:rsid w:val="00A60003"/>
    <w:rsid w:val="00A90397"/>
    <w:rsid w:val="00AD2760"/>
    <w:rsid w:val="00B906A7"/>
    <w:rsid w:val="00BE6B79"/>
    <w:rsid w:val="00BF4E54"/>
    <w:rsid w:val="00CB5696"/>
    <w:rsid w:val="00D3418B"/>
    <w:rsid w:val="00DB4104"/>
    <w:rsid w:val="00EA5C5B"/>
    <w:rsid w:val="00F7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E7F9A6-31BF-4028-AE85-30C3B3E6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rsid w:val="001D13A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styleId="a3">
    <w:name w:val="Hyperlink"/>
    <w:basedOn w:val="a0"/>
    <w:uiPriority w:val="99"/>
    <w:rPr>
      <w:rFonts w:cs="Times New Roman"/>
      <w:color w:val="auto"/>
      <w:u w:val="none"/>
      <w:effect w:val="none"/>
    </w:rPr>
  </w:style>
  <w:style w:type="paragraph" w:styleId="a4">
    <w:name w:val="Normal (Web)"/>
    <w:basedOn w:val="a"/>
    <w:uiPriority w:val="99"/>
    <w:pPr>
      <w:spacing w:before="100" w:beforeAutospacing="1" w:after="100" w:afterAutospacing="1"/>
      <w:jc w:val="both"/>
    </w:pPr>
    <w:rPr>
      <w:sz w:val="24"/>
      <w:szCs w:val="24"/>
    </w:rPr>
  </w:style>
  <w:style w:type="paragraph" w:styleId="2">
    <w:name w:val="Body Text 2"/>
    <w:basedOn w:val="a"/>
    <w:link w:val="20"/>
    <w:uiPriority w:val="99"/>
    <w:rsid w:val="00AD2760"/>
    <w:pPr>
      <w:autoSpaceDE w:val="0"/>
      <w:autoSpaceDN w:val="0"/>
      <w:spacing w:line="288" w:lineRule="auto"/>
      <w:ind w:right="191" w:firstLine="851"/>
      <w:jc w:val="both"/>
    </w:pPr>
    <w:rPr>
      <w:sz w:val="24"/>
      <w:szCs w:val="24"/>
    </w:rPr>
  </w:style>
  <w:style w:type="character" w:customStyle="1" w:styleId="20">
    <w:name w:val="Основной текст 2 Знак"/>
    <w:basedOn w:val="a0"/>
    <w:link w:val="2"/>
    <w:uiPriority w:val="99"/>
    <w:semiHidden/>
    <w:locked/>
    <w:rPr>
      <w:rFonts w:cs="Times New Roman"/>
      <w:sz w:val="20"/>
      <w:szCs w:val="20"/>
    </w:rPr>
  </w:style>
  <w:style w:type="paragraph" w:styleId="a5">
    <w:name w:val="Subtitle"/>
    <w:basedOn w:val="a"/>
    <w:link w:val="a6"/>
    <w:uiPriority w:val="99"/>
    <w:qFormat/>
    <w:rsid w:val="00AD2760"/>
    <w:pPr>
      <w:suppressAutoHyphens/>
      <w:autoSpaceDE w:val="0"/>
      <w:autoSpaceDN w:val="0"/>
      <w:spacing w:line="264" w:lineRule="auto"/>
      <w:ind w:right="191" w:firstLine="851"/>
      <w:jc w:val="center"/>
    </w:pPr>
    <w:rPr>
      <w:b/>
      <w:bCs/>
      <w:sz w:val="28"/>
      <w:szCs w:val="28"/>
    </w:rPr>
  </w:style>
  <w:style w:type="character" w:customStyle="1" w:styleId="a6">
    <w:name w:val="Подзаголовок Знак"/>
    <w:basedOn w:val="a0"/>
    <w:link w:val="a5"/>
    <w:uiPriority w:val="11"/>
    <w:locked/>
    <w:rPr>
      <w:rFonts w:asciiTheme="majorHAnsi" w:eastAsiaTheme="majorEastAsia" w:hAnsiTheme="majorHAnsi" w:cs="Times New Roman"/>
      <w:sz w:val="24"/>
      <w:szCs w:val="24"/>
    </w:rPr>
  </w:style>
  <w:style w:type="paragraph" w:customStyle="1" w:styleId="11">
    <w:name w:val="заголовок 1"/>
    <w:basedOn w:val="a"/>
    <w:next w:val="a"/>
    <w:uiPriority w:val="99"/>
    <w:rsid w:val="00A60003"/>
    <w:pPr>
      <w:keepNext/>
      <w:suppressAutoHyphens/>
      <w:autoSpaceDE w:val="0"/>
      <w:autoSpaceDN w:val="0"/>
      <w:spacing w:line="264" w:lineRule="auto"/>
      <w:ind w:right="191" w:firstLine="851"/>
    </w:pPr>
    <w:rPr>
      <w:sz w:val="24"/>
      <w:szCs w:val="24"/>
    </w:rPr>
  </w:style>
  <w:style w:type="paragraph" w:styleId="a7">
    <w:name w:val="footer"/>
    <w:basedOn w:val="a"/>
    <w:link w:val="a8"/>
    <w:uiPriority w:val="99"/>
    <w:rsid w:val="00A60003"/>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0"/>
      <w:szCs w:val="20"/>
    </w:rPr>
  </w:style>
  <w:style w:type="character" w:styleId="a9">
    <w:name w:val="page number"/>
    <w:basedOn w:val="a0"/>
    <w:uiPriority w:val="99"/>
    <w:rsid w:val="00A60003"/>
    <w:rPr>
      <w:rFonts w:cs="Times New Roman"/>
    </w:rPr>
  </w:style>
  <w:style w:type="paragraph" w:styleId="aa">
    <w:name w:val="Balloon Text"/>
    <w:basedOn w:val="a"/>
    <w:link w:val="ab"/>
    <w:uiPriority w:val="99"/>
    <w:semiHidden/>
    <w:rsid w:val="00BE6B79"/>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4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5600</Words>
  <Characters>31920</Characters>
  <Application>Microsoft Office Word</Application>
  <DocSecurity>0</DocSecurity>
  <Lines>266</Lines>
  <Paragraphs>74</Paragraphs>
  <ScaleCrop>false</ScaleCrop>
  <Company>KM</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Психологическое консультирование и тестирование</dc:title>
  <dc:subject/>
  <dc:creator>N/A</dc:creator>
  <cp:keywords/>
  <dc:description/>
  <cp:lastModifiedBy>Igor Trofimov</cp:lastModifiedBy>
  <cp:revision>3</cp:revision>
  <cp:lastPrinted>2008-01-22T15:41:00Z</cp:lastPrinted>
  <dcterms:created xsi:type="dcterms:W3CDTF">2024-10-10T06:25:00Z</dcterms:created>
  <dcterms:modified xsi:type="dcterms:W3CDTF">2024-10-10T06:25:00Z</dcterms:modified>
</cp:coreProperties>
</file>