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EE" w:rsidRDefault="00F309EE" w:rsidP="00F309EE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val="en-US" w:eastAsia="ru-RU"/>
        </w:rPr>
      </w:pPr>
      <w:r w:rsidRPr="00F309EE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Приказ Министерства здравоохранения Республики Беларусь от 15.10.2010 N 1101 "Об утверждении Положения о деятельности врачебно-консультационной комиссии организации здравоохранения и перечня заключений, выдаваемых врачебно-консультационной комиссией 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</w:pP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соответствии с Положением о Министерстве здравоохранения Республики Беларусь, утвержденным постановлением</w:t>
      </w:r>
      <w:r w:rsidRPr="00F309EE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hyperlink r:id="rId4" w:tooltip="Совмин Беларуси" w:history="1">
        <w:r w:rsidRPr="00F309EE">
          <w:rPr>
            <w:rFonts w:ascii="Verdana" w:eastAsia="Times New Roman" w:hAnsi="Verdana" w:cs="Times New Roman"/>
            <w:color w:val="000080"/>
            <w:sz w:val="15"/>
            <w:u w:val="single"/>
            <w:lang w:eastAsia="ru-RU"/>
          </w:rPr>
          <w:t>Совета Министров Республики Беларусь</w:t>
        </w:r>
      </w:hyperlink>
      <w:r w:rsidRPr="00F309EE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 23 августа 2000 г. N 1331, в редакции постановления Совета Министров Республики Беларусь от 1 августа 2005 г. N 843, ПРИКАЗЫВАЮ: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 Утвердить: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Положение о деятельности врачебно-консультационной комиссии организации здравоохранения;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Перечень заключений, выдаваемых врачебно-консультационной комиссией организации здравоохранения.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2. Начальникам управлений здравоохранения облисполкомов, председателю комитета по здравоохранению </w:t>
      </w:r>
      <w:proofErr w:type="spellStart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Мингорисполкома</w:t>
      </w:r>
      <w:proofErr w:type="spellEnd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руководителям организаций здравоохранения, подчиненных Министерству здравоохранения Республики Беларусь, принять необходимые меры по выполнению настоящего приказа.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3. </w:t>
      </w:r>
      <w:proofErr w:type="gramStart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Контроль за</w:t>
      </w:r>
      <w:proofErr w:type="gramEnd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исполнением настоящего приказа возложить на первого заместителя Министра здравоохранения Республики Беларусь В.А.Ходжаева.</w:t>
      </w:r>
    </w:p>
    <w:p w:rsidR="00F309EE" w:rsidRPr="00F309EE" w:rsidRDefault="00F309EE" w:rsidP="00F3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EE" w:rsidRPr="00F309EE" w:rsidRDefault="00F309EE" w:rsidP="00F309E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Министр В.И.Жарко</w:t>
      </w:r>
      <w:r w:rsidRPr="00F309EE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</w:p>
    <w:p w:rsidR="00F309EE" w:rsidRPr="00F309EE" w:rsidRDefault="00F309EE" w:rsidP="00F3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УТВЕРЖДЕНО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Приказ Министерства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здравоохранения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Республики Беларусь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15.10.2010 N 1101</w:t>
      </w:r>
    </w:p>
    <w:p w:rsidR="00F309EE" w:rsidRPr="00F309EE" w:rsidRDefault="00F309EE" w:rsidP="00F309EE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ru-RU"/>
        </w:rPr>
      </w:pPr>
    </w:p>
    <w:p w:rsidR="00F309EE" w:rsidRPr="00F309EE" w:rsidRDefault="00F309EE" w:rsidP="00F309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09E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ПОЛОЖЕНИЕ О ДЕЯТЕЛЬНОСТИ ВРАЧЕБНО-КОНСУЛЬТАЦИОННОЙ КОМИССИИ ОРГАНИЗАЦИИ ЗДРАВООХРАНЕНИЯ</w:t>
      </w:r>
    </w:p>
    <w:p w:rsidR="00F309EE" w:rsidRPr="00F309EE" w:rsidRDefault="00F309EE" w:rsidP="00F309EE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9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ГЛАВА 1 ОБЩИЕ ПОЛОЖЕНИЯ 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 Настоящим Положением устанавливается порядок деятельности врачебно-консультационной комиссии организации здравоохранения (далее - ВКК).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 ВКК создается в организации здравоохранения с целью: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коллегиального рассмотрения и принятия решений по вопросам осуществления экспертизы трудоспособности и профессиональной пригодности, медицинской реабилитации;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оценки качества и осуществления </w:t>
      </w:r>
      <w:proofErr w:type="gramStart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контроля за</w:t>
      </w:r>
      <w:proofErr w:type="gramEnd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оказанием медицинской помощи пациентам, представляемым на ВКК;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осуществления </w:t>
      </w:r>
      <w:proofErr w:type="gramStart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контроля за</w:t>
      </w:r>
      <w:proofErr w:type="gramEnd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сроками пребывания пациентов на стационарном и амбулаторно-поликлиническом этапах на I и II уровнях оказания медицинской помощи;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направления пациентов в специализированные областные (III уровень оказания медицинской помощи) и республиканские организации здравоохранения (IV уровень оказания медицинской помощи) </w:t>
      </w:r>
      <w:proofErr w:type="gramStart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</w:t>
      </w:r>
      <w:proofErr w:type="gramEnd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: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</w:t>
      </w:r>
      <w:proofErr w:type="gramStart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отсутствии</w:t>
      </w:r>
      <w:proofErr w:type="gramEnd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возможности для диагностики и лечения заболевания в организациях здравоохранения I и II уровня оказания медицинской помощи;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необходимости уточнения диагноза в сложных случаях;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 xml:space="preserve">- </w:t>
      </w:r>
      <w:proofErr w:type="gramStart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отсутствии</w:t>
      </w:r>
      <w:proofErr w:type="gramEnd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эффекта от применяемых методов лечения;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необходимости использования высокотехнологичных методов диагностики и лечения.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 ВКК в своей деятельности руководствуется законодательством Республики Беларусь и настоящим Положением.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4. Состав, порядок работы и график работы ВКК утверждаются приказом руководителя организации здравоохранения. При изменении состава или порядка работы ВКК соответствующие изменения и (или) дополнения вносятся в приказ.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5. ВКК состоит из председателя, членов комиссии (врачей-специалистов) и секретаря.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6. Председателем ВКК является лицо, ответственное за организацию и проведение экспертизы временной нетрудоспособности в организации здравоохранения, определенное приказом руководителя организации здравоохранения.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7. Членами ВКК являются заведующие структурными подразделениями организации здравоохранения и лечащие врачи. При необходимости к участию в заседаниях ВКК могут привлекаться специалисты данной или других организаций здравоохранения, сотрудники кафедр медицинских университетов и государственного учреждения образования "Белорусская медицинская академия последипломного образования".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городских или районных организациях здравоохранения ВКК организуется при наличии не менее трех врачей приказом руководителя организации здравоохранения.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8. Секретарем ВКК является лицо, определенное приказом руководителя организации здравоохранения.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9. На ВКК пациенты направляются лечащим врачом либо заведующим отделением.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10. Заключение ВКК является обязательным для исполнения лечащим врачом.</w:t>
      </w:r>
    </w:p>
    <w:p w:rsidR="00F309EE" w:rsidRPr="00F309EE" w:rsidRDefault="00F309EE" w:rsidP="00F3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EE" w:rsidRPr="00F309EE" w:rsidRDefault="00F309EE" w:rsidP="00F309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9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ГЛАВА 2 ПОРЯДОК РАБОТЫ ВКК 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11. Работа ВКК осуществляется в соответствии с графиком работы, который утверждается приказом руководителя организации здравоохранения.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График работы ВКК составляется с учетом обеспечения максимальной возможности представления пациентов на ВКК лечащим врачом либо заведующим отделением.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Внеплановые заседания ВКК проводятся по решению председателя ВКК.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Оповещение членов комиссии о времени и месте проведения заседания осуществляет секретарь комиссии.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12. Освидетельствование пациентов ВКК осуществляется преимущественно в организации здравоохранения.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Если пациент не может явиться на ВКК по состоянию здоровья, освидетельствование проводится на выездном заседании ВКК по месту его жительства (пребывания).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ВКК принимает решение после осмотра пациента, изучения его медицинских и иных документов, данных обследования, результатов проведенного лечения и медицинской реабилитации, оценки условий и характера труда, профессии.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исключительных случаях ВКК выносит заключение заочно на основании имеющихся медицинских документов с обязательным указанием факта заочного освидетельствования в медицинских документах и журнале регистрации заключений ВКК.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 отказе пациента от проведения обследования ВКК принимает решение на основании имеющихся медицинских документов.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13. Решение ВКК принимается простым большинством голосов. При несогласии члена ВКК с мнением большинства в протокол заседания ВКК вносится его особое мнение.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14. Заключение ВКК вносится в медицинские документы пациента, регистрируется в журнале регистрации заключений ВКК (далее - журнал) и подписывается председателем и членами ВКК.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 xml:space="preserve">Номер и дата регистрации в журнале должны соответствовать номеру и дате заключения ВКК, </w:t>
      </w:r>
      <w:proofErr w:type="gramStart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указанным</w:t>
      </w:r>
      <w:proofErr w:type="gramEnd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медицинских документах пациента.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Форма заключения ВКК и форма журнала утверждаются Министерством здравоохранения Республики Беларусь.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Количество журналов в организации здравоохранения определяется с учетом объема и количества решаемых вопросов.</w:t>
      </w:r>
    </w:p>
    <w:p w:rsidR="00F309EE" w:rsidRPr="00F309EE" w:rsidRDefault="00F309EE" w:rsidP="00F3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EE" w:rsidRPr="00F309EE" w:rsidRDefault="00F309EE" w:rsidP="00F309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9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ГЛАВА 3 ФУНКЦИИ, ПРАВА И ОТВЕТСТВЕННОСТЬ ВКК 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15. ВКК осуществляет следующие функции: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15.1. </w:t>
      </w:r>
      <w:proofErr w:type="gramStart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контроль за</w:t>
      </w:r>
      <w:proofErr w:type="gramEnd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обоснованностью выдачи и продления листков нетрудоспособности и справок о временной нетрудоспособности;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15.2. выдача и продление листков нетрудоспособности и справок о временной нетрудоспособности в порядке и в сроки, установленные законодательством Республики Беларусь;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15.3. оценка качества оказания медицинской помощи пациентам, представляемым на ВКК;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15.4. своевременное направление пациентов в специализированные областные и республиканские организации здравоохранения в соответствии с медицинскими показаниями;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15.5. своевременное выявление лиц, нуждающихся в медицинской реабилитации, и выдача рекомендаций по ее проведению;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15.6. направление пациентов на консультацию и на медико-социальную экспертизу в медико-реабилитационную экспертную комиссию (далее - МРЭК) в порядке, установленном законодательством Республики Беларусь;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15.7. выдача заключений ВКК в соответствии с перечнем, утвержденным настоящим приказом;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15.8. иные функции в пределах своей компетенции.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16. ВКК имеет право: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выносить заключения по различным вопросам, предусмотренным данным Положением. Заключение ВКК является обязательным для лечащего врача;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запрашивать необходимую для вынесения решения информацию в установленном законодательством Республики Беларусь порядке;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направлять пациентов на консультацию в иные организации здравоохранения Республики Беларусь;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направлять пациентов в сложных и конфликтных случаях в </w:t>
      </w:r>
      <w:proofErr w:type="gramStart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центральную</w:t>
      </w:r>
      <w:proofErr w:type="gramEnd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ВКК управлений здравоохранения облисполкомов (комитета по здравоохранению </w:t>
      </w:r>
      <w:proofErr w:type="spellStart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Мингорисполкома</w:t>
      </w:r>
      <w:proofErr w:type="spellEnd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контролировать обоснованность выдачи и продления листков нетрудоспособности и справок о временной нетрудоспособности;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оценивать качество оказания медицинской помощи.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17. Комиссия несет ответственность </w:t>
      </w:r>
      <w:proofErr w:type="gramStart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за</w:t>
      </w:r>
      <w:proofErr w:type="gramEnd"/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: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объективность оценки состояния здоровья пациента, обоснованность вынесенного заключения ВКК и его соответствие законодательству Республики Беларусь;</w:t>
      </w:r>
    </w:p>
    <w:p w:rsidR="00F309EE" w:rsidRPr="00F309EE" w:rsidRDefault="00F309EE" w:rsidP="00F309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9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достоверность сведений, указанных в направлении на медико-социальную экспертизу.</w:t>
      </w:r>
    </w:p>
    <w:p w:rsidR="00F309EE" w:rsidRPr="00F309EE" w:rsidRDefault="00F309EE" w:rsidP="00F3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УТВЕРЖДЕНО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Приказ Министерства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здравоохранения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Республики Беларусь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15.10.2010 N 1101</w:t>
      </w:r>
    </w:p>
    <w:p w:rsidR="00F309EE" w:rsidRPr="00F309EE" w:rsidRDefault="00F309EE" w:rsidP="00F309EE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9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ПЕРЕЧЕНЬ ЗАКЛЮЧЕНИЙ, ВЫДАВАЕМЫХ ВРАЧЕБНО-КОНСУЛЬТАЦИОННОЙ КОМИССИЕЙ ОРГАНИЗАЦИИ ЗДРАВООХРАНЕНИЯ, И СРОКОВ ИХ ДЕЙСТВИЯ 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---------------------------------------------------+-----------------------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          Название (цель) заключения            ¦    Срок действия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       врачебно-консультационной комиссии 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наличии либо отсутствии заболеваний, при которых¦1 год         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¦родители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(родитель) не могут выполнять     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¦родительские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обязанности                   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переводе беременной женщины на другую работу,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не¦до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ухода в отпуск </w:t>
      </w:r>
      <w:proofErr w:type="gram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gram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связанную</w:t>
      </w:r>
      <w:proofErr w:type="spellEnd"/>
      <w:proofErr w:type="gram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вредными условиями труда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¦беременности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родам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¦об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искусственном прерывании беременности </w:t>
      </w:r>
      <w:proofErr w:type="gram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gram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</w:t>
      </w:r>
      <w:proofErr w:type="spellEnd"/>
      <w:proofErr w:type="gram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момента прерывания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¦медицинским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социальным показаниям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¦беременности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наличии заболевания, входящего в </w:t>
      </w:r>
      <w:proofErr w:type="gram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утвержденный</w:t>
      </w:r>
      <w:proofErr w:type="gram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¦бессрочно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¦Правительством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Республики Беларусь перечень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¦заболеваний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препятствующих исполнению служебных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¦обязанностей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¦об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отсутствии заболеваний, препятствующих работе </w:t>
      </w:r>
      <w:proofErr w:type="spellStart"/>
      <w:proofErr w:type="gram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¦бессрочно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¦государственными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секретами                 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наличии заболеваний, при которых признается     ¦6 месяцев     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gram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невозможным</w:t>
      </w:r>
      <w:proofErr w:type="spellEnd"/>
      <w:proofErr w:type="gram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совместное проживание с лицами,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¦страдающими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ими, в одной комнате (квартире)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наличии заболеваний, дающих лицам, страдающим   ¦6 месяцев     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¦ими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право на дополнительную площадь </w:t>
      </w:r>
      <w:proofErr w:type="gram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жилого</w:t>
      </w:r>
      <w:proofErr w:type="gram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¦помещения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наличии заболеваний, которые являются основанием¦3 месяца      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¦для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освобождения учащихся от выпускных экзаменов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¦за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период обучения на уровнях общего базового и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¦общего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среднего образования                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¦на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получение пособия женщине, ставшей на учет в   ¦6 месяцев после родов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¦государственной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организации здравоохранения </w:t>
      </w:r>
      <w:proofErr w:type="gram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</w:t>
      </w:r>
      <w:proofErr w:type="gram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¦12-недельного срока беременности           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нуждаемости лиц, достигших 80-летнего возраста,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¦бессрочно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¦в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постоянном уходе                         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необходимости предоставления академического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¦от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 месяца до 1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¦отпуска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медицинским показаниям студентам,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¦учебного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года </w:t>
      </w:r>
      <w:proofErr w:type="gram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¦учащимся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учреждений, обеспечивающих получение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¦зависимости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¦высшего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среднего специального и профессиональн</w:t>
      </w:r>
      <w:proofErr w:type="gram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о-</w:t>
      </w:r>
      <w:proofErr w:type="gram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¦заболевания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¦технического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образования                   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наличии медицинских показаний для обучения и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¦от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 месяца до 1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¦воспитания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учащихся на дому 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¦учебного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года </w:t>
      </w:r>
      <w:proofErr w:type="gram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                           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¦зависимости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                           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¦заболевания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наличии заболеваний, при которых гражданин не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¦бессрочно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¦может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пользоваться лифтом                  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нуждаемости во временном переводе на </w:t>
      </w:r>
      <w:proofErr w:type="gram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другую</w:t>
      </w:r>
      <w:proofErr w:type="gram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¦1 год         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¦работу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медицинским показаниям           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нуждаемости в технических средствах социальной  ¦1 год         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¦реабилитации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необходимости сопровождения инвалидов I группы,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¦на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срок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предоставления¦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¦детей-инвалидов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санаторно-курортное лечение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gram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санаторно-курортного</w:t>
      </w:r>
      <w:proofErr w:type="spellEnd"/>
      <w:proofErr w:type="gram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                           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¦лечения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наличии медицинских показаний, допускающих      ¦1 год         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¦непристегивание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ремнями безопасности       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наличии медицинских показаний к приему в        ¦1 год         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¦санаторное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учреждение, обеспечивающее получение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¦дошкольного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образования (группу), санаторную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¦школу-интернат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+--------------------------------------------------+----------------------+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¦для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помещения гражданина в стационарное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учреждение¦бессрочно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¦</w:t>
      </w:r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¦социального</w:t>
      </w:r>
      <w:proofErr w:type="spellEnd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обслуживания                          ¦                      </w:t>
      </w:r>
      <w:proofErr w:type="spellStart"/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</w:p>
    <w:p w:rsidR="00F309EE" w:rsidRPr="00F309EE" w:rsidRDefault="00F309EE" w:rsidP="00F3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309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---------------------------------------------------+-----------------------</w:t>
      </w:r>
    </w:p>
    <w:p w:rsidR="008B06C7" w:rsidRDefault="008B06C7"/>
    <w:sectPr w:rsidR="008B06C7" w:rsidSect="008B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309EE"/>
    <w:rsid w:val="008B06C7"/>
    <w:rsid w:val="00F3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C7"/>
  </w:style>
  <w:style w:type="paragraph" w:styleId="1">
    <w:name w:val="heading 1"/>
    <w:basedOn w:val="a"/>
    <w:link w:val="10"/>
    <w:uiPriority w:val="9"/>
    <w:qFormat/>
    <w:rsid w:val="00F30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0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309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0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09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309EE"/>
  </w:style>
  <w:style w:type="paragraph" w:customStyle="1" w:styleId="stdok">
    <w:name w:val="stdok"/>
    <w:basedOn w:val="a"/>
    <w:rsid w:val="00F3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9EE"/>
    <w:rPr>
      <w:color w:val="0000FF"/>
      <w:u w:val="single"/>
    </w:rPr>
  </w:style>
  <w:style w:type="paragraph" w:customStyle="1" w:styleId="stdokn">
    <w:name w:val="stdokn"/>
    <w:basedOn w:val="a"/>
    <w:rsid w:val="00F3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09EE"/>
  </w:style>
  <w:style w:type="paragraph" w:styleId="a4">
    <w:name w:val="Normal (Web)"/>
    <w:basedOn w:val="a"/>
    <w:uiPriority w:val="99"/>
    <w:semiHidden/>
    <w:unhideWhenUsed/>
    <w:rsid w:val="00F3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F3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l">
    <w:name w:val="txtl"/>
    <w:basedOn w:val="a"/>
    <w:rsid w:val="00F3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0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09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levonevsky.org/bazaby11/sovmin/index10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2182</Words>
  <Characters>12440</Characters>
  <Application>Microsoft Office Word</Application>
  <DocSecurity>0</DocSecurity>
  <Lines>103</Lines>
  <Paragraphs>29</Paragraphs>
  <ScaleCrop>false</ScaleCrop>
  <Company>Krokoz™ Inc.</Company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2012-08-11T21:05:00Z</dcterms:created>
  <dcterms:modified xsi:type="dcterms:W3CDTF">2012-08-11T21:07:00Z</dcterms:modified>
</cp:coreProperties>
</file>