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педагогов детский коллектив - одна из целей их деятельности, объект их заботы и инструмент организации и совершенствования воспитательного процесса, направленного на личностное развитие входящих в коллектив детей. Для детей коллектив - это об</w:t>
      </w:r>
      <w:r>
        <w:rPr>
          <w:rFonts w:ascii="Times New Roman CYR" w:hAnsi="Times New Roman CYR" w:cs="Times New Roman CYR"/>
          <w:sz w:val="28"/>
          <w:szCs w:val="28"/>
        </w:rPr>
        <w:t>ъединение на основе общих интересов и потребностей, результат их взаимодействия и среда жизнедеятельности, необходимая для их личностного самовыражения и самоутверждения, для самореализации личности.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не всякий коллектив и не при любых условиях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эффективным инструментом воспитания. И не во всяком объединении дети чувствуют себя уютно и защищено, ибо не всегда в нём складываются условия, благоприятные для личностного развития детей.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детского коллектива в педагогике - это, в конечном счёте</w:t>
      </w:r>
      <w:r>
        <w:rPr>
          <w:rFonts w:ascii="Times New Roman CYR" w:hAnsi="Times New Roman CYR" w:cs="Times New Roman CYR"/>
          <w:sz w:val="28"/>
          <w:szCs w:val="28"/>
        </w:rPr>
        <w:t>, проблема управления им: процессами его создания и совершенствования, влияния его на всех вместе и на каждого в отдельности. Процессы эти взаимообусловлены и неразрывны, они связаны с включением ребят в целеполагание, в совместную деятельность и расширени</w:t>
      </w:r>
      <w:r>
        <w:rPr>
          <w:rFonts w:ascii="Times New Roman CYR" w:hAnsi="Times New Roman CYR" w:cs="Times New Roman CYR"/>
          <w:sz w:val="28"/>
          <w:szCs w:val="28"/>
        </w:rPr>
        <w:t>е её видов, с формированием общественного мнения, утверждающего общечеловеческие ценности, с созданием ситуаций, корректирующих отношения детей в коллективе, с оказанием им помощи в самопознании и самореализации.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так важно сформировать благоприятны</w:t>
      </w:r>
      <w:r>
        <w:rPr>
          <w:rFonts w:ascii="Times New Roman CYR" w:hAnsi="Times New Roman CYR" w:cs="Times New Roman CYR"/>
          <w:sz w:val="28"/>
          <w:szCs w:val="28"/>
        </w:rPr>
        <w:t>й психологический климат и добиться сплоченности в детском коллективе.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проблемы обусловило цель настоящего исследования - разработать план мероприятия работы с детским коллективом, которая способствует формированию благоприятного психол</w:t>
      </w:r>
      <w:r>
        <w:rPr>
          <w:rFonts w:ascii="Times New Roman CYR" w:hAnsi="Times New Roman CYR" w:cs="Times New Roman CYR"/>
          <w:sz w:val="28"/>
          <w:szCs w:val="28"/>
        </w:rPr>
        <w:t>огического климата и сплоченности в группе.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поставленной цели ставились и решалась следующие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задачи: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психологические особенности детского коллектива;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понятие социально-психологического климата;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роль учителя в ф</w:t>
      </w:r>
      <w:r>
        <w:rPr>
          <w:rFonts w:ascii="Times New Roman CYR" w:hAnsi="Times New Roman CYR" w:cs="Times New Roman CYR"/>
          <w:sz w:val="28"/>
          <w:szCs w:val="28"/>
        </w:rPr>
        <w:t>ормировании коллектива;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и использовать программу мероприятий для улучшения групповой сплоченности и психологического климата в группе;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психологический климат инструментального ансамбля.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курсовой работы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групповая сплоченность и психологический климат в группе.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курсовой работы - план мероприятий работы с детским коллективом, который способствует формированию благоприятного психологического климата в группе.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ходу исследования примен</w:t>
      </w:r>
      <w:r>
        <w:rPr>
          <w:rFonts w:ascii="Times New Roman CYR" w:hAnsi="Times New Roman CYR" w:cs="Times New Roman CYR"/>
          <w:sz w:val="28"/>
          <w:szCs w:val="28"/>
        </w:rPr>
        <w:t>ялись следующие методы: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психолого-педагогической литературы;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АСПЕКТЫ ПРОБЛЕМЫ ГРУППОВОЙ СПЛОЧЕННОСТИ И ПСИХОЛОГИЧЕСКОГО КЛИМАТА В ГРУППЕ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Психологические особенности детского коллек</w:t>
      </w:r>
      <w:r>
        <w:rPr>
          <w:rFonts w:ascii="Times New Roman CYR" w:hAnsi="Times New Roman CYR" w:cs="Times New Roman CYR"/>
          <w:sz w:val="28"/>
          <w:szCs w:val="28"/>
        </w:rPr>
        <w:t>тива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коллектив, существующий в современной общеобразовательной школе, представляет собой многоплановую систему, внутри которой дети могут быть членами объединений, разных по характеру и длительности существования.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играет характер взаим</w:t>
      </w:r>
      <w:r>
        <w:rPr>
          <w:rFonts w:ascii="Times New Roman CYR" w:hAnsi="Times New Roman CYR" w:cs="Times New Roman CYR"/>
          <w:sz w:val="28"/>
          <w:szCs w:val="28"/>
        </w:rPr>
        <w:t>оотношений, которые складываются между детьми в изменяющейся структуре постоянных и временных объединений, что проводит всех школьников через положение руководителей и исполнителей, формируя умения командовать товарищами и подчиняться товарищу, создавая ра</w:t>
      </w:r>
      <w:r>
        <w:rPr>
          <w:rFonts w:ascii="Times New Roman CYR" w:hAnsi="Times New Roman CYR" w:cs="Times New Roman CYR"/>
          <w:sz w:val="28"/>
          <w:szCs w:val="28"/>
        </w:rPr>
        <w:t>звернутую сеть разнообразных связей, отношений.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креплении межколлективных связей занимает целенаправленное создание временных объединений, позволяющих организовать деятельность детей в небольших группах, которым поручается выполнение кратков</w:t>
      </w:r>
      <w:r>
        <w:rPr>
          <w:rFonts w:ascii="Times New Roman CYR" w:hAnsi="Times New Roman CYR" w:cs="Times New Roman CYR"/>
          <w:sz w:val="28"/>
          <w:szCs w:val="28"/>
        </w:rPr>
        <w:t>ременных дел. Психологическое своеобразие этих групп состоит в том, что школьник в таком объединении, насчитывающем обычно всего несколько детей, постоянно находится под воздействием общественного мнения товарищей и не может уклониться от принятых норм пов</w:t>
      </w:r>
      <w:r>
        <w:rPr>
          <w:rFonts w:ascii="Times New Roman CYR" w:hAnsi="Times New Roman CYR" w:cs="Times New Roman CYR"/>
          <w:sz w:val="28"/>
          <w:szCs w:val="28"/>
        </w:rPr>
        <w:t>едения. Кроме того детям легче осуществлять самостоятельное руководство небольшим числом сверстников. [4]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главное состоит в том, что только в небольших группах каждый ребенок может определить для себя такое положение в совместной работе, при котором он </w:t>
      </w:r>
      <w:r>
        <w:rPr>
          <w:rFonts w:ascii="Times New Roman CYR" w:hAnsi="Times New Roman CYR" w:cs="Times New Roman CYR"/>
          <w:sz w:val="28"/>
          <w:szCs w:val="28"/>
        </w:rPr>
        <w:t>способен приложить все свои знания, силы и способности, т.е. возникает возможность для каждого выделить свою роль в общей деятельности, в наибольшей степени адекватную его индивидуальным склонностям.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важных моментов в организации детского коллектив</w:t>
      </w:r>
      <w:r>
        <w:rPr>
          <w:rFonts w:ascii="Times New Roman CYR" w:hAnsi="Times New Roman CYR" w:cs="Times New Roman CYR"/>
          <w:sz w:val="28"/>
          <w:szCs w:val="28"/>
        </w:rPr>
        <w:t>а относится разновозрастное построение контактных объединений школьников. Разновозрастный состав детских коллективов нивелирует обычно существующую в объединении сверстников тенденцию замыкаться в кругу групповых интересов. Ребенок испытывает влияние каждо</w:t>
      </w:r>
      <w:r>
        <w:rPr>
          <w:rFonts w:ascii="Times New Roman CYR" w:hAnsi="Times New Roman CYR" w:cs="Times New Roman CYR"/>
          <w:sz w:val="28"/>
          <w:szCs w:val="28"/>
        </w:rPr>
        <w:t>й такой группы и, занимая в ней определенное место, в то же время сам воздействует на окружающих, оптимизируя собственное развитие. [6]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этот путь реализуется лишь в многоплановой системе детского коллектива школы в целом, где в сложных структурных связя</w:t>
      </w:r>
      <w:r>
        <w:rPr>
          <w:rFonts w:ascii="Times New Roman CYR" w:hAnsi="Times New Roman CYR" w:cs="Times New Roman CYR"/>
          <w:sz w:val="28"/>
          <w:szCs w:val="28"/>
        </w:rPr>
        <w:t>х находятся контактные коллективы, разные по длительности существования, объему и содержанию деятельности.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общешкольном коллективе складывается совершенно особая психологическая ситуация. Наличие для детей разных возрастов и занятых разными видами деятел</w:t>
      </w:r>
      <w:r>
        <w:rPr>
          <w:rFonts w:ascii="Times New Roman CYR" w:hAnsi="Times New Roman CYR" w:cs="Times New Roman CYR"/>
          <w:sz w:val="28"/>
          <w:szCs w:val="28"/>
        </w:rPr>
        <w:t>ьности общих интересов: общешкольные дела, взаимоотношения классов, групп, бригад, штабов, кружков - создает возможности для установления между детьми развернутых типов отношений.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 общешкольный коллектив обеспечивает единство, дружбу, товарищест</w:t>
      </w:r>
      <w:r>
        <w:rPr>
          <w:rFonts w:ascii="Times New Roman CYR" w:hAnsi="Times New Roman CYR" w:cs="Times New Roman CYR"/>
          <w:sz w:val="28"/>
          <w:szCs w:val="28"/>
        </w:rPr>
        <w:t>во старших и младших школьников.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обновляясь, общешкольный коллектив сохраняет в то же время свои законы, обычаи, традиции и требования. В этом отношении он является постоянно действующей силой, помогающей создавать, стабилизировать, развивать инте</w:t>
      </w:r>
      <w:r>
        <w:rPr>
          <w:rFonts w:ascii="Times New Roman CYR" w:hAnsi="Times New Roman CYR" w:cs="Times New Roman CYR"/>
          <w:sz w:val="28"/>
          <w:szCs w:val="28"/>
        </w:rPr>
        <w:t xml:space="preserve">ресы контактных коллективов. Чем больше выражены коллективные начала в общешкольном коллективе, тем прочнее спаяны контактные объединения детей; чем значимее, обширнее общая цель, зримее ее общественный характер, тем прочнее связи всех детских коллективов </w:t>
      </w:r>
      <w:r>
        <w:rPr>
          <w:rFonts w:ascii="Times New Roman CYR" w:hAnsi="Times New Roman CYR" w:cs="Times New Roman CYR"/>
          <w:sz w:val="28"/>
          <w:szCs w:val="28"/>
        </w:rPr>
        <w:t>в их общей иерархии. [5]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Целенаправленная организация разветвленного детского коллектива обеспечивает наиболее благоприятные психологические условия формирования коллективистских качеств личности каждого ребенка.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Коллективизм составляет одно из определяющи</w:t>
      </w:r>
      <w:r>
        <w:rPr>
          <w:rFonts w:ascii="Times New Roman CYR" w:hAnsi="Times New Roman CYR" w:cs="Times New Roman CYR"/>
          <w:sz w:val="28"/>
          <w:szCs w:val="28"/>
        </w:rPr>
        <w:t>х отношений личности в ее конкретной деятельности - творческое отношение к общественной делу, выражая потребность в деле, необходимом другим людям. Такую потребность нельзя сформировать в замкнутом коллективе, акцентированном лишь на достижении своих целей</w:t>
      </w:r>
      <w:r>
        <w:rPr>
          <w:rFonts w:ascii="Times New Roman CYR" w:hAnsi="Times New Roman CYR" w:cs="Times New Roman CYR"/>
          <w:sz w:val="28"/>
          <w:szCs w:val="28"/>
        </w:rPr>
        <w:t>, что таит опасность развития групповщины. Нередко дети, проявляя внутри своего коллектива отношения товарищества, взаимопомощи, ответственности, не демонстрируют качеств коллективиста за пределами своего коллектива.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причина слабой сформированности к</w:t>
      </w:r>
      <w:r>
        <w:rPr>
          <w:rFonts w:ascii="Times New Roman CYR" w:hAnsi="Times New Roman CYR" w:cs="Times New Roman CYR"/>
          <w:sz w:val="28"/>
          <w:szCs w:val="28"/>
        </w:rPr>
        <w:t>оллективистских качеств? В качестве одной из наиболее серьезных причин этого можно указать излишнюю замкнутость ребенка в коллективе.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коллектива класса, ученической бригады, несомненно, способствуют воспитанию у детей определенных отношений к </w:t>
      </w:r>
      <w:r>
        <w:rPr>
          <w:rFonts w:ascii="Times New Roman CYR" w:hAnsi="Times New Roman CYR" w:cs="Times New Roman CYR"/>
          <w:sz w:val="28"/>
          <w:szCs w:val="28"/>
        </w:rPr>
        <w:t>своему коллективу, внутри коллектива. Однако даже товарищеские отношения, отношения деловой независимости все же сами по себе не идентичны коллективистским качествам личности отдельных детей, составляющих коллектив.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Коллективизм не может основываться лишь </w:t>
      </w:r>
      <w:r>
        <w:rPr>
          <w:rFonts w:ascii="Times New Roman CYR" w:hAnsi="Times New Roman CYR" w:cs="Times New Roman CYR"/>
          <w:sz w:val="28"/>
          <w:szCs w:val="28"/>
        </w:rPr>
        <w:t>на делах своего коллектива, потому что быть коллективистом - значит болеть не только за дела своего коллектива. Главное в коллективизме - общественная ориентация деятельности, творческое отношение к любому другому человеку как к цели, а не как к средству д</w:t>
      </w:r>
      <w:r>
        <w:rPr>
          <w:rFonts w:ascii="Times New Roman CYR" w:hAnsi="Times New Roman CYR" w:cs="Times New Roman CYR"/>
          <w:sz w:val="28"/>
          <w:szCs w:val="28"/>
        </w:rPr>
        <w:t>еятельности.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формирование подлинно коллективистских качеств личности предполагает "абстрагирование" от дел и целей конкретного коллектива, связь этих дел и целей с более широкими задачами других коллективов, образующих общество, именно на этом пути</w:t>
      </w:r>
      <w:r>
        <w:rPr>
          <w:rFonts w:ascii="Times New Roman CYR" w:hAnsi="Times New Roman CYR" w:cs="Times New Roman CYR"/>
          <w:sz w:val="28"/>
          <w:szCs w:val="28"/>
        </w:rPr>
        <w:t xml:space="preserve"> у подростка, юноши формируется личная ответственность за общие дела.[9]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Понятие социально-психологического климата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«социально-психологический климат» (социальная атмосфера) появилось в научном языке недавно наряду с такими интегральными п</w:t>
      </w:r>
      <w:r>
        <w:rPr>
          <w:rFonts w:ascii="Times New Roman CYR" w:hAnsi="Times New Roman CYR" w:cs="Times New Roman CYR"/>
          <w:sz w:val="28"/>
          <w:szCs w:val="28"/>
        </w:rPr>
        <w:t>онятиями, как «психологическая атмосфера», «психологический климат», «нравственная атмосфера», «морально-психологический климат» и другие, которые получают все большее распространение в современной науке и практике [3].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понятия возникли по аналогии с г</w:t>
      </w:r>
      <w:r>
        <w:rPr>
          <w:rFonts w:ascii="Times New Roman CYR" w:hAnsi="Times New Roman CYR" w:cs="Times New Roman CYR"/>
          <w:sz w:val="28"/>
          <w:szCs w:val="28"/>
        </w:rPr>
        <w:t>еографическим понятием «климат», что позволяет осмыслить практическое значение групповых эффектов как особых условий жизнедеятельности человека в коллективе. Ф.Б. Ольшанский писал: «Психологический климат, или микроклимат, или психологическая атмосфера - в</w:t>
      </w:r>
      <w:r>
        <w:rPr>
          <w:rFonts w:ascii="Times New Roman CYR" w:hAnsi="Times New Roman CYR" w:cs="Times New Roman CYR"/>
          <w:sz w:val="28"/>
          <w:szCs w:val="28"/>
        </w:rPr>
        <w:t>се эти скорее метафорические, чем строго научные, выражения очень удачно отражают существо проблемы. Подобно тому как в одном климате растение может зачахнуть, а в другом пышно расцвести, человек может испытывать внутреннюю удовлетворенность и быть хорошим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работником в одном коллективе и совершенно захиреть в другом» [18]. Данная аналогия позволяет определить характерные особенности социально-психологического климата: во-первых, это одна из сторон жизнедеятельности людей; во-вторых, он не одинаков в разных </w:t>
      </w:r>
      <w:r>
        <w:rPr>
          <w:rFonts w:ascii="Times New Roman CYR" w:hAnsi="Times New Roman CYR" w:cs="Times New Roman CYR"/>
          <w:sz w:val="28"/>
          <w:szCs w:val="28"/>
        </w:rPr>
        <w:t>коллективах; в-третьих, он по-разному влияет на членов коллектива; в-четвертых, его влияние сказывается на психологическом самочувствии людей.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основных факторов социально-психологического климата в коллективе чаще всего выделяют взаимоотношения по ве</w:t>
      </w:r>
      <w:r>
        <w:rPr>
          <w:rFonts w:ascii="Times New Roman CYR" w:hAnsi="Times New Roman CYR" w:cs="Times New Roman CYR"/>
          <w:sz w:val="28"/>
          <w:szCs w:val="28"/>
        </w:rPr>
        <w:t xml:space="preserve">ртикали (подчиыыненных с руководителями) и по горизонтали (между коллегами или партнерами по работе), их стиль и нормы, а затем различные составляющие производственной обстановки (организация и условия труда, система стимулирования и т. п.). В зависимости </w:t>
      </w:r>
      <w:r>
        <w:rPr>
          <w:rFonts w:ascii="Times New Roman CYR" w:hAnsi="Times New Roman CYR" w:cs="Times New Roman CYR"/>
          <w:sz w:val="28"/>
          <w:szCs w:val="28"/>
        </w:rPr>
        <w:t>от состояния всех этих факторов и складывается более или менее устойчивый специфический эмоциональный настрой членов коллектива, непосредственно влияющий на эффективность их совместной деятельности.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Групповая сплоченность и ее особенности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обширном п</w:t>
      </w:r>
      <w:r>
        <w:rPr>
          <w:rFonts w:ascii="Times New Roman CYR" w:hAnsi="Times New Roman CYR" w:cs="Times New Roman CYR"/>
          <w:sz w:val="28"/>
          <w:szCs w:val="28"/>
        </w:rPr>
        <w:t>еречне разделов современной социально-психологической науки малые группы, несомненно, занимают особое место. Это не только старейшая, но и, без преувеличения можно сказать, наиболее интенсивно разрабатываемая область социальной психологии. Вот уже десятиле</w:t>
      </w:r>
      <w:r>
        <w:rPr>
          <w:rFonts w:ascii="Times New Roman CYR" w:hAnsi="Times New Roman CYR" w:cs="Times New Roman CYR"/>
          <w:sz w:val="28"/>
          <w:szCs w:val="28"/>
        </w:rPr>
        <w:t>тия проблемы групповой психологии - проблемы взаимодействия людей в рамках небольших объединений, возникших либо вследствие предписаний социальной структуры, либо на основе эмоциональных предпочтений, находятся в центре внимания исследователей многих стран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осуществляется психологическое оформление, заданной внешними обстоятельствами группы, превращение ее в такую общность, которой свойственны все психологические характеристики группы? Когда изучается процесс становления групповых норм и ценностей при у</w:t>
      </w:r>
      <w:r>
        <w:rPr>
          <w:rFonts w:ascii="Times New Roman CYR" w:hAnsi="Times New Roman CYR" w:cs="Times New Roman CYR"/>
          <w:sz w:val="28"/>
          <w:szCs w:val="28"/>
        </w:rPr>
        <w:t>словии одновременного вступления в группу многих индивидов и последующее все более полное принятие этих норм, разделение всеми членами группы групповых целей. В этом случае анализ можно свести к изучению формирования групповой сплоченности.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сплоч</w:t>
      </w:r>
      <w:r>
        <w:rPr>
          <w:rFonts w:ascii="Times New Roman CYR" w:hAnsi="Times New Roman CYR" w:cs="Times New Roman CYR"/>
          <w:sz w:val="28"/>
          <w:szCs w:val="28"/>
        </w:rPr>
        <w:t>енность - один из процессов групповой динамики, характеризующий степень приверженности к группе ее членов. В данном случае исследуется сам процесс формирования особого типа связей в группе, которые позволяют внешне заданную структуру превратить в психологи</w:t>
      </w:r>
      <w:r>
        <w:rPr>
          <w:rFonts w:ascii="Times New Roman CYR" w:hAnsi="Times New Roman CYR" w:cs="Times New Roman CYR"/>
          <w:sz w:val="28"/>
          <w:szCs w:val="28"/>
        </w:rPr>
        <w:t>ческую общность людей, в сложный психологический организм, живущий по своим собственным законам.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интерпретации понятия групповой сплоченности, каждая из которых основана на признании важности эмоциональной стороны взаимоотношений в мал</w:t>
      </w:r>
      <w:r>
        <w:rPr>
          <w:rFonts w:ascii="Times New Roman CYR" w:hAnsi="Times New Roman CYR" w:cs="Times New Roman CYR"/>
          <w:sz w:val="28"/>
          <w:szCs w:val="28"/>
        </w:rPr>
        <w:t>ой группе.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Групповая сплоченность - это показатель прочности, единства и устойчивости межличностных взаимодействий и взаимоотношений в группе, характеризующийся взаимной эмоциональной притягательностью членов группы и удовлетворенностью группой. Групповая </w:t>
      </w:r>
      <w:r>
        <w:rPr>
          <w:rFonts w:ascii="Times New Roman CYR" w:hAnsi="Times New Roman CYR" w:cs="Times New Roman CYR"/>
          <w:sz w:val="28"/>
          <w:szCs w:val="28"/>
        </w:rPr>
        <w:t>сплоченность может выступать и как цель психологического тренинга, и как необходимое условие успешной работы. В группе, сформированной из незнакомых людей, какая-то часть времени обязательно будет потрачена на достижение того уровня сплоченности, который н</w:t>
      </w:r>
      <w:r>
        <w:rPr>
          <w:rFonts w:ascii="Times New Roman CYR" w:hAnsi="Times New Roman CYR" w:cs="Times New Roman CYR"/>
          <w:sz w:val="28"/>
          <w:szCs w:val="28"/>
        </w:rPr>
        <w:t>еобходим для решения групповых задач.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"сплоченность" используется для обозначения таких социально-психологических характеристик малой группы, как степень психологической общности, единства членов группы, теснота и устойчивость межличностных взаимоо</w:t>
      </w:r>
      <w:r>
        <w:rPr>
          <w:rFonts w:ascii="Times New Roman CYR" w:hAnsi="Times New Roman CYR" w:cs="Times New Roman CYR"/>
          <w:sz w:val="28"/>
          <w:szCs w:val="28"/>
        </w:rPr>
        <w:t>тношений и взаимодействия, степень эмоциональной привлекательности группы для ее членов [20].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сплоченность также является предметом пристального внимания со стороны отечественных и зарубежных специалистов, не пришедших к единой дефиниции этого яв</w:t>
      </w:r>
      <w:r>
        <w:rPr>
          <w:rFonts w:ascii="Times New Roman CYR" w:hAnsi="Times New Roman CYR" w:cs="Times New Roman CYR"/>
          <w:sz w:val="28"/>
          <w:szCs w:val="28"/>
        </w:rPr>
        <w:t>ления. Выделены следующие линии ведущихся в этой области исследований: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как межличностная аттракция (привлекательность), развиваемая А. и Б. Лотт, определивших сплоченность как такое групповое свойство, которое является производным от количеств</w:t>
      </w:r>
      <w:r>
        <w:rPr>
          <w:rFonts w:ascii="Times New Roman CYR" w:hAnsi="Times New Roman CYR" w:cs="Times New Roman CYR"/>
          <w:sz w:val="28"/>
          <w:szCs w:val="28"/>
        </w:rPr>
        <w:t>а и силы взаимных позитивных установок членов группы. К числу причин сплоченности авторы относят частоту взаимодействий индивидов, кооперативный характер их взаимодействии, демократический стиль руководства, фрустрацию и угрозу течения группового процесса,</w:t>
      </w:r>
      <w:r>
        <w:rPr>
          <w:rFonts w:ascii="Times New Roman CYR" w:hAnsi="Times New Roman CYR" w:cs="Times New Roman CYR"/>
          <w:sz w:val="28"/>
          <w:szCs w:val="28"/>
        </w:rPr>
        <w:t xml:space="preserve"> статусные и поведенческие характеристики членов группы, разнообразные проявления сходства между людьми, успех в выполнении группового задания и т.д. В числе последствий агрессивное поведение в отношении несимпатичного группе лица, более благоприятная оцен</w:t>
      </w:r>
      <w:r>
        <w:rPr>
          <w:rFonts w:ascii="Times New Roman CYR" w:hAnsi="Times New Roman CYR" w:cs="Times New Roman CYR"/>
          <w:sz w:val="28"/>
          <w:szCs w:val="28"/>
        </w:rPr>
        <w:t>ка членами группы ситуаций межличностного взаимодействия, изменения в оценке других лиц, рост конформного поведения, возможно возрастание продуктивности группы,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как результат мотивации группового членства описано Д. Картрайтом, предложившим мо</w:t>
      </w:r>
      <w:r>
        <w:rPr>
          <w:rFonts w:ascii="Times New Roman CYR" w:hAnsi="Times New Roman CYR" w:cs="Times New Roman CYR"/>
          <w:sz w:val="28"/>
          <w:szCs w:val="28"/>
        </w:rPr>
        <w:t>дель групповой сплоченности, как некоей результирующей сил или мотивов, побуждающей индивидов к сохранению членства в данной конкретной группе.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этих сил представлена в модели следующим набором переменных: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мотивационная основа тяготения субъект</w:t>
      </w:r>
      <w:r>
        <w:rPr>
          <w:rFonts w:ascii="Times New Roman CYR" w:hAnsi="Times New Roman CYR" w:cs="Times New Roman CYR"/>
          <w:sz w:val="28"/>
          <w:szCs w:val="28"/>
        </w:rPr>
        <w:t>а к группе,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побудительные свойства группы, классификация которых рассмотрена наиболее полно,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ожидание или субъективная вероятность того, что членство будет иметь для субъекта благоприятные или отрицательные последствия,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как ценностно-ориентаци</w:t>
      </w:r>
      <w:r>
        <w:rPr>
          <w:rFonts w:ascii="Times New Roman CYR" w:hAnsi="Times New Roman CYR" w:cs="Times New Roman CYR"/>
          <w:sz w:val="28"/>
          <w:szCs w:val="28"/>
        </w:rPr>
        <w:t>онное единство, являясь как бы антитезой двум предыдущим подходам, развивается А.В. Петровским [16].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выступает ключевым понятием разработанной К. Левиным теории групповой динамики. Сплоченность определяется им как "тотальное поле сил", заставл</w:t>
      </w:r>
      <w:r>
        <w:rPr>
          <w:rFonts w:ascii="Times New Roman CYR" w:hAnsi="Times New Roman CYR" w:cs="Times New Roman CYR"/>
          <w:sz w:val="28"/>
          <w:szCs w:val="28"/>
        </w:rPr>
        <w:t>яющее членов группы оставаться в ней. Группа тем сплоченнее, чем больше она отвечает потребностям людей в эмоционально насыщенных межличностных связях. В сплоченных группах создается атмосфера внимательного отношения и взаимной поддержки, у ее членов форми</w:t>
      </w:r>
      <w:r>
        <w:rPr>
          <w:rFonts w:ascii="Times New Roman CYR" w:hAnsi="Times New Roman CYR" w:cs="Times New Roman CYR"/>
          <w:sz w:val="28"/>
          <w:szCs w:val="28"/>
        </w:rPr>
        <w:t>руется чувство групповой идентичности. Сплоченность порождает также эмоциональную привязанность, принятие общих задач, обеспечивает группе стабильность даже в самых фрустрирующих обстоятельствах, способствует выработке общих стандартов, которые делают груп</w:t>
      </w:r>
      <w:r>
        <w:rPr>
          <w:rFonts w:ascii="Times New Roman CYR" w:hAnsi="Times New Roman CYR" w:cs="Times New Roman CYR"/>
          <w:sz w:val="28"/>
          <w:szCs w:val="28"/>
        </w:rPr>
        <w:t>пу устойчивой, несмотря на разнонаправленность индивидуальных устремлений.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изученных к настоящему времени механизмов формирования групповой сплоченности особое место принадлежит групповому давлению. В результате его действия происходит подчинение инд</w:t>
      </w:r>
      <w:r>
        <w:rPr>
          <w:rFonts w:ascii="Times New Roman CYR" w:hAnsi="Times New Roman CYR" w:cs="Times New Roman CYR"/>
          <w:sz w:val="28"/>
          <w:szCs w:val="28"/>
        </w:rPr>
        <w:t>ивида группе в ситуации наличия конфликта между мнением индивида и мнением группы.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ПРИКЛАДНЫЕ АСПЕКТЫ ПРОБЛЕМЫ ГРУППОВОЙ СПЛОЧЕННОСТИ И ПСИХОЛОГИЧЕСКОГО КЛИМАТА В ГРУППЕ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 по определению психологического климата</w:t>
      </w:r>
      <w:r>
        <w:rPr>
          <w:rFonts w:ascii="Times New Roman CYR" w:hAnsi="Times New Roman CYR" w:cs="Times New Roman CYR"/>
          <w:sz w:val="28"/>
          <w:szCs w:val="28"/>
        </w:rPr>
        <w:t xml:space="preserve"> и групповой сплоченности участников инструментального ансамбля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группа коллектив сплоченность детский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инструментального ансамбля музыкальной школы города Толочина. Группа детей была набрана в начале учебного 2014 года. В со</w:t>
      </w:r>
      <w:r>
        <w:rPr>
          <w:rFonts w:ascii="Times New Roman CYR" w:hAnsi="Times New Roman CYR" w:cs="Times New Roman CYR"/>
          <w:sz w:val="28"/>
          <w:szCs w:val="28"/>
        </w:rPr>
        <w:t>став ансамбля входят десять детей в возрасте от десяти до пятнадцати лет. Исследование проводилось в течении первой четверти учебного 2013 - 2014 годов. Наблюдение проводилось мной на занятиях-репетициях,которые проходили два раза в неделю по два часа. С д</w:t>
      </w:r>
      <w:r>
        <w:rPr>
          <w:rFonts w:ascii="Times New Roman CYR" w:hAnsi="Times New Roman CYR" w:cs="Times New Roman CYR"/>
          <w:sz w:val="28"/>
          <w:szCs w:val="28"/>
        </w:rPr>
        <w:t xml:space="preserve">етьми работала по разработанному плану мероприятий.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исследования детского коллектива позволят мне составить более полную картину уровня сформированности коллектива в конце первой четверти.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результатов работы проведенной с ученик</w:t>
      </w:r>
      <w:r>
        <w:rPr>
          <w:rFonts w:ascii="Times New Roman CYR" w:hAnsi="Times New Roman CYR" w:cs="Times New Roman CYR"/>
          <w:sz w:val="28"/>
          <w:szCs w:val="28"/>
        </w:rPr>
        <w:t>ами ансамбля я выбрала два метода: метод А. Н. Лутошкина и метод определения индекса групповой сплоченности Сишора. Данные методы позволяют взглянуть на сплоченность коллектива глазами не только руководителя, но и самих учащихся.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А. Н. Лутошкина.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</w:t>
      </w:r>
      <w:r>
        <w:rPr>
          <w:rFonts w:ascii="Times New Roman CYR" w:hAnsi="Times New Roman CYR" w:cs="Times New Roman CYR"/>
          <w:sz w:val="28"/>
          <w:szCs w:val="28"/>
        </w:rPr>
        <w:t>хологический климат на эмоциональном уровне отражает сложившиеся в коллективе взаимоотношения, характер взаимного сотрудничества, отношение к значимым явлениям жизни. Складывается психологический климат за счет “психологической атмосферы” - также групповог</w:t>
      </w:r>
      <w:r>
        <w:rPr>
          <w:rFonts w:ascii="Times New Roman CYR" w:hAnsi="Times New Roman CYR" w:cs="Times New Roman CYR"/>
          <w:sz w:val="28"/>
          <w:szCs w:val="28"/>
        </w:rPr>
        <w:t xml:space="preserve">о эмоционального состояния, которая, однако, имеет место в относительно небольшие отрезки времени и которая в свою очередь создается ситуативными эмоциональными состояниями коллектива.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общей оценки некоторых основных проявлений психологического климат</w:t>
      </w:r>
      <w:r>
        <w:rPr>
          <w:rFonts w:ascii="Times New Roman CYR" w:hAnsi="Times New Roman CYR" w:cs="Times New Roman CYR"/>
          <w:sz w:val="28"/>
          <w:szCs w:val="28"/>
        </w:rPr>
        <w:t xml:space="preserve">а коллектива я воспользовалась картой-схемой А. Н. Лутошкина.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левой стороне листа описаны те качества коллектива, которые характеризуют благоприятный психологический климат класса, в правой - качества коллектива с явно неблагоприятным климатом. Степень </w:t>
      </w:r>
      <w:r>
        <w:rPr>
          <w:rFonts w:ascii="Times New Roman CYR" w:hAnsi="Times New Roman CYR" w:cs="Times New Roman CYR"/>
          <w:sz w:val="28"/>
          <w:szCs w:val="28"/>
        </w:rPr>
        <w:t xml:space="preserve">выраженности тех или иных качеств определяется с помощью семибалльной шкалы, помещенной в центре листа от +3 до - 3 (Приложение 1).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схему, читаются сначала предложение слева, затем - справа и после этого знаком “+” отмечается в средней части лис</w:t>
      </w:r>
      <w:r>
        <w:rPr>
          <w:rFonts w:ascii="Times New Roman CYR" w:hAnsi="Times New Roman CYR" w:cs="Times New Roman CYR"/>
          <w:sz w:val="28"/>
          <w:szCs w:val="28"/>
        </w:rPr>
        <w:t>та та оценка, которая наиболее соответствует истине. Значения оценок приведены в таблице 2.1.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2.1 - Значения оценок по методу А.Н. Лутошкина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  <w:tc>
          <w:tcPr>
            <w:tcW w:w="8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свойство, указанное слева, проявляется в коллективе всегда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8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свойство проявляется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большинстве случаев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8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 проявляется достаточно часто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 это, ни противоположное (указанное справа) свойства не проявляются достаточно ясно или то и другое проявляются в одинаковой степени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достаточно часто проявляется противоположное свойств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(указанное справа)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 проявляется в большинстве случаев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 проявляется всегда</w:t>
            </w:r>
          </w:p>
        </w:tc>
      </w:tr>
    </w:tbl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представить общую картину психологического климата коллектива, я сложила все положительные и отрицательные баллы. Полученный результат в 15 баллов п</w:t>
      </w:r>
      <w:r>
        <w:rPr>
          <w:rFonts w:ascii="Times New Roman CYR" w:hAnsi="Times New Roman CYR" w:cs="Times New Roman CYR"/>
          <w:sz w:val="28"/>
          <w:szCs w:val="28"/>
        </w:rPr>
        <w:t>ослужил условной характеристикой психологического климата, который, можно сказать, является в большей степени благоприятным.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определения индекса групповой сплоченности Сишора.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Групповую сплоченность - чрезвычайно важный параметр, показывающий 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 интеграции группы, ее сплочения в единое целое - я определяла с помощью методики, состоящей из 5 вопросов с несколькими вариантами ответов на каждый из них. Ответы эти кодируются в баллах согласно приведенным в скобках значениям (максимальная сумма - 19 б</w:t>
      </w:r>
      <w:r>
        <w:rPr>
          <w:rFonts w:ascii="Times New Roman CYR" w:hAnsi="Times New Roman CYR" w:cs="Times New Roman CYR"/>
          <w:sz w:val="28"/>
          <w:szCs w:val="28"/>
        </w:rPr>
        <w:t>аллов, минимальная-5). Вопросы приведены в Приложении 2.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групповой сплоченности рассчитывается как среднее значение баллов всех отвечавших членов группы: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 1 баллов и выше - высокая;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 6 - 15 - выше средней;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- 11,5 - средняя;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- 6,9 - ниже средней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ниже - низкая.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анкеты приыведены в таблице 2.2.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2.1 - Значения оценок по методу А.Н. Лутошкина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567"/>
        <w:gridCol w:w="567"/>
        <w:gridCol w:w="567"/>
        <w:gridCol w:w="598"/>
        <w:gridCol w:w="1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ученика</w:t>
            </w:r>
          </w:p>
        </w:tc>
        <w:tc>
          <w:tcPr>
            <w:tcW w:w="2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вопроса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Суммарный 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Александра 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Вячеслав 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Евгения 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Екатерина 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Николай 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Ш.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Павел 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Продолжение таблицы 2.1 - Значения оценок по методу А.Н. Лутошкина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567"/>
        <w:gridCol w:w="567"/>
        <w:gridCol w:w="567"/>
        <w:gridCol w:w="567"/>
        <w:gridCol w:w="598"/>
        <w:gridCol w:w="1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ученика</w:t>
            </w:r>
          </w:p>
        </w:tc>
        <w:tc>
          <w:tcPr>
            <w:tcW w:w="2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вопроса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Суммарный результа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Яна 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</w:tbl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представим результаты проведение опроса в виде диаграммы.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7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33900" cy="2790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Баллы групповой сплоченности по методу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диаграммы видно, что все результаты находятся в верхнем диапазоне, выше среднего значения 12. То есть получается благоприятный уровень социально - психологического климата в кол</w:t>
      </w:r>
      <w:r>
        <w:rPr>
          <w:rFonts w:ascii="Times New Roman CYR" w:hAnsi="Times New Roman CYR" w:cs="Times New Roman CYR"/>
          <w:sz w:val="28"/>
          <w:szCs w:val="28"/>
        </w:rPr>
        <w:t>лективе.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данные, полученные в ходе исследования, можно сделать вывод, что применение разработанного плана мероприятий работы с детским коллективом позволяет улучшить групповую сплоченность и психологического климатадетского инструментальног</w:t>
      </w:r>
      <w:r>
        <w:rPr>
          <w:rFonts w:ascii="Times New Roman CYR" w:hAnsi="Times New Roman CYR" w:cs="Times New Roman CYR"/>
          <w:sz w:val="28"/>
          <w:szCs w:val="28"/>
        </w:rPr>
        <w:t>о ансамбля.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Мероприятия по работе с детским коллективом для улучшения групповой сплоченности и психологического климата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составлении мероприятий по работе с инструментальным ансамблем я использовала апробированный в Украине групповой поведенческий </w:t>
      </w:r>
      <w:r>
        <w:rPr>
          <w:rFonts w:ascii="Times New Roman CYR" w:hAnsi="Times New Roman CYR" w:cs="Times New Roman CYR"/>
          <w:sz w:val="28"/>
          <w:szCs w:val="28"/>
        </w:rPr>
        <w:t>тренинг Н.П. Аникеевой.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мероприятий является коррекция или создание мотивации к обучению. Для этого используют ситуацию, решая которую группа обнаруживает свою компетенцию и начинает осознавать неадекватность своего поведения. На этом этапе т</w:t>
      </w:r>
      <w:r>
        <w:rPr>
          <w:rFonts w:ascii="Times New Roman CYR" w:hAnsi="Times New Roman CYR" w:cs="Times New Roman CYR"/>
          <w:sz w:val="28"/>
          <w:szCs w:val="28"/>
        </w:rPr>
        <w:t>ренинга используются групповые упражнения, дискуссии и разборы проблемных ситуаций для создания мотивации к обучению и одновременно для сплочения группы и выработки групповых норм.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разрабатываемых мероприятий - повышение сплоченности, развитие коллект</w:t>
      </w:r>
      <w:r>
        <w:rPr>
          <w:rFonts w:ascii="Times New Roman CYR" w:hAnsi="Times New Roman CYR" w:cs="Times New Roman CYR"/>
          <w:sz w:val="28"/>
          <w:szCs w:val="28"/>
        </w:rPr>
        <w:t>ива как целостного группового субъекта.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направлены на развитие следующих навыков и умений: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доброжелательность, интерес и умение строить доверительные отношения друг с другом;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сопереживать ровеснику;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сотрудничать и действовать сооб</w:t>
      </w:r>
      <w:r>
        <w:rPr>
          <w:rFonts w:ascii="Times New Roman CYR" w:hAnsi="Times New Roman CYR" w:cs="Times New Roman CYR"/>
          <w:sz w:val="28"/>
          <w:szCs w:val="28"/>
        </w:rPr>
        <w:t>ща;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согласовывать свои действия с другими и совместно решать поставленные задачи;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разрешать конфликтные ситуации;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способствует сближению детей и развитию чувства «Мы» в детском коллективе. В основе содержания программы тренинга «Развитие сплоченнос</w:t>
      </w:r>
      <w:r>
        <w:rPr>
          <w:rFonts w:ascii="Times New Roman CYR" w:hAnsi="Times New Roman CYR" w:cs="Times New Roman CYR"/>
          <w:sz w:val="28"/>
          <w:szCs w:val="28"/>
        </w:rPr>
        <w:t>ти детского коллектива» лежит решение проблем, которые близки и понятны подросткам: как строить отношения в коллективе и противостоять давлению; как понять другого человека в ходе разговора, и как важно уметь донести свои мысли и чувства до собеседника. Та</w:t>
      </w:r>
      <w:r>
        <w:rPr>
          <w:rFonts w:ascii="Times New Roman CYR" w:hAnsi="Times New Roman CYR" w:cs="Times New Roman CYR"/>
          <w:sz w:val="28"/>
          <w:szCs w:val="28"/>
        </w:rPr>
        <w:t>ким образом, формируется коммуникативная компетентность подростков, а на ее основе динамично развивается групповая сплоченность.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Учителю важно распределять свое внимание так, чтобы каждый ученик получал его в равной степени. Поддержка особенно важна для те</w:t>
      </w:r>
      <w:r>
        <w:rPr>
          <w:rFonts w:ascii="Times New Roman CYR" w:hAnsi="Times New Roman CYR" w:cs="Times New Roman CYR"/>
          <w:sz w:val="28"/>
          <w:szCs w:val="28"/>
        </w:rPr>
        <w:t>х подростков, которые испытывают трудности в общении с ровесниками. В целом поведение учителя должно выступать моделью партнерского общения, так как он является тем взрослым, который своим примером демонстрирует, как можно быть успешным в общении.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Мнения.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упражнение я применяла на первых занятиях как вводное для более серьезных упражнений. Для каждого из присутствующих все дети по очереди называют одно-два из присущих им положительных качеств, что сразу создавало необходимую доброжелательную обстановку.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упражнение это может быть продолжено, и в этом варианте стать методом коррекции поведения детей. После повторения первой его части (положительных характеристик) и небольшого перерыва ребята по очереди называют по одному отрицательному качеству для </w:t>
      </w:r>
      <w:r>
        <w:rPr>
          <w:rFonts w:ascii="Times New Roman CYR" w:hAnsi="Times New Roman CYR" w:cs="Times New Roman CYR"/>
          <w:sz w:val="28"/>
          <w:szCs w:val="28"/>
        </w:rPr>
        <w:t>каждого из присутствующих. Для того чтобы это чреватое известной напряженностью упражнение не привело к парафразу ситуации, описанному В. Тендряковым в повести “Ночь после выпуска”, я рекомендовала неприятные характеристики оформлять метафорически - “волк-</w:t>
      </w:r>
      <w:r>
        <w:rPr>
          <w:rFonts w:ascii="Times New Roman CYR" w:hAnsi="Times New Roman CYR" w:cs="Times New Roman CYR"/>
          <w:sz w:val="28"/>
          <w:szCs w:val="28"/>
        </w:rPr>
        <w:t>одиночка”, “ежик в тумане” и другие.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Интервью.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упражнение позволяет ребятам лучше узнать друг друга. У каждого из членов класса все желающие по очереди берут интервью. Тема его произвольная, но не слишком личная. Количество задаваемых вопросов не п</w:t>
      </w:r>
      <w:r>
        <w:rPr>
          <w:rFonts w:ascii="Times New Roman CYR" w:hAnsi="Times New Roman CYR" w:cs="Times New Roman CYR"/>
          <w:sz w:val="28"/>
          <w:szCs w:val="28"/>
        </w:rPr>
        <w:t>ревышало 5-7. Я контролировала, чтобы по возможности через это упражнение прошли все ребята. Для того чтобы вызвать необходимую раскованность у “интервьюируемого”, на первых этапах занятия я предлагала им отвечать с частичной откровенностью или “в маске” -</w:t>
      </w:r>
      <w:r>
        <w:rPr>
          <w:rFonts w:ascii="Times New Roman CYR" w:hAnsi="Times New Roman CYR" w:cs="Times New Roman CYR"/>
          <w:sz w:val="28"/>
          <w:szCs w:val="28"/>
        </w:rPr>
        <w:t xml:space="preserve"> не за себя, а за кого-то другого. Весьма эффективным для “раскачки” оказалось интервьюирование “в ролях”: и спрашивающие, и отвечающие говорили не от своего лица, а от имени какого-то персонифицированного персонажа: Учителя, Инопланетян, Бэтмена, Винни-Пу</w:t>
      </w:r>
      <w:r>
        <w:rPr>
          <w:rFonts w:ascii="Times New Roman CYR" w:hAnsi="Times New Roman CYR" w:cs="Times New Roman CYR"/>
          <w:sz w:val="28"/>
          <w:szCs w:val="28"/>
        </w:rPr>
        <w:t>ха. Это интервью стало прекрасной разминкой перед более сложными играми и упражнениями.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Двойной диалог.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Двое участвующих в упражнении получают задание вести диалог следующим образом. После того как первый выскажет какое-то мнение, второй должен сначала до</w:t>
      </w:r>
      <w:r>
        <w:rPr>
          <w:rFonts w:ascii="Times New Roman CYR" w:hAnsi="Times New Roman CYR" w:cs="Times New Roman CYR"/>
          <w:sz w:val="28"/>
          <w:szCs w:val="28"/>
        </w:rPr>
        <w:t>словно повторить все, что было сказано, и лишь после этого высказать свое мнение. Первый также должен по возможности дословно повторить выступление второго, а затем продолжить обсуждение. Продолжительность подобного диалога - 5-7 минут. Присутствующие на и</w:t>
      </w:r>
      <w:r>
        <w:rPr>
          <w:rFonts w:ascii="Times New Roman CYR" w:hAnsi="Times New Roman CYR" w:cs="Times New Roman CYR"/>
          <w:sz w:val="28"/>
          <w:szCs w:val="28"/>
        </w:rPr>
        <w:t>гре фиксируют количество искажений, допущенных участниками. Результаты упражнения обсуждаются присутствующими (желательно, чтобы через это упражнение прошли все).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другого.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группы выделяются двое. Их задача: медленно удаляясь в противоположные с</w:t>
      </w:r>
      <w:r>
        <w:rPr>
          <w:rFonts w:ascii="Times New Roman CYR" w:hAnsi="Times New Roman CYR" w:cs="Times New Roman CYR"/>
          <w:sz w:val="28"/>
          <w:szCs w:val="28"/>
        </w:rPr>
        <w:t>тороны, одновременно оглянуться, остановиться, идти и опять оглянуться - всею три раза подряд.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Пересказ.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 ребятам дается задание: подготовить трехминутное выступление на произвольную тему. После того как выступления подготовлены, задействова</w:t>
      </w:r>
      <w:r>
        <w:rPr>
          <w:rFonts w:ascii="Times New Roman CYR" w:hAnsi="Times New Roman CYR" w:cs="Times New Roman CYR"/>
          <w:sz w:val="28"/>
          <w:szCs w:val="28"/>
        </w:rPr>
        <w:t xml:space="preserve">нные в упражнении члены группы разбиваются на пары. Один из них произносит подготовленную речь, которую второй участник парного взаимодействия должен внимательно выслушать, с тем, чтобы после окончания выступления за 30 секунд пересказать все то основное, </w:t>
      </w:r>
      <w:r>
        <w:rPr>
          <w:rFonts w:ascii="Times New Roman CYR" w:hAnsi="Times New Roman CYR" w:cs="Times New Roman CYR"/>
          <w:sz w:val="28"/>
          <w:szCs w:val="28"/>
        </w:rPr>
        <w:t>что в нем было. “Жюри” из оставшихся членов группы и сам выступавший оценивают полноту и точность пересказа, после чего участники взаимодействия меняются местами. В заключение - коллективное обсуждение упражнения.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Театр.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Выбирается небольшое, хорошо извес</w:t>
      </w:r>
      <w:r>
        <w:rPr>
          <w:rFonts w:ascii="Times New Roman CYR" w:hAnsi="Times New Roman CYR" w:cs="Times New Roman CYR"/>
          <w:sz w:val="28"/>
          <w:szCs w:val="28"/>
        </w:rPr>
        <w:t>тное участвующим литературное произведение и выделяется группа, по численности равная количеству действующих лиц. Им предлагается сымпровизировать, представив в соответствующих образах то, что произошло после окончания этого произведения. После окончания с</w:t>
      </w:r>
      <w:r>
        <w:rPr>
          <w:rFonts w:ascii="Times New Roman CYR" w:hAnsi="Times New Roman CYR" w:cs="Times New Roman CYR"/>
          <w:sz w:val="28"/>
          <w:szCs w:val="28"/>
        </w:rPr>
        <w:t>пектакля проводилось его обсуждение с участием не только зрителей, но и актеров.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способ сплотить детский коллектив это школьные традиции. Это такие устойчивые формы коллективной жизни, которые эмоционально воплощают нормы, обычаи, желания воспитан</w:t>
      </w:r>
      <w:r>
        <w:rPr>
          <w:rFonts w:ascii="Times New Roman CYR" w:hAnsi="Times New Roman CYR" w:cs="Times New Roman CYR"/>
          <w:sz w:val="28"/>
          <w:szCs w:val="28"/>
        </w:rPr>
        <w:t>ников. Традиции помогают вырабатывать общие нормы поведения, развивают коллективные переживания, украшают жизнь.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традициях можно выделить большие и малые. Большие традиции - это яркие массовые события, подготовка и проведение которых воспитывают чувство </w:t>
      </w:r>
      <w:r>
        <w:rPr>
          <w:rFonts w:ascii="Times New Roman CYR" w:hAnsi="Times New Roman CYR" w:cs="Times New Roman CYR"/>
          <w:sz w:val="28"/>
          <w:szCs w:val="28"/>
        </w:rPr>
        <w:t>гордости за свой коллектив, веру в его силы, уважение к общественному мнению. Малые, будничные, повседневные традиции скромнее по масштабам, но не менее важны по воспитательным воздействиям. Они учат поддерживать установленный порядок, вырабатывая устойчив</w:t>
      </w:r>
      <w:r>
        <w:rPr>
          <w:rFonts w:ascii="Times New Roman CYR" w:hAnsi="Times New Roman CYR" w:cs="Times New Roman CYR"/>
          <w:sz w:val="28"/>
          <w:szCs w:val="28"/>
        </w:rPr>
        <w:t>ые привычки поведения.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учеников большие традиции - это участие в различных мероприятиях, в основном это концерты, посвященные праздникам 8 марта, 23 февраля, день матери, новый год и т.д. Также это детские конкурсы и фестивали.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традиция - пра</w:t>
      </w:r>
      <w:r>
        <w:rPr>
          <w:rFonts w:ascii="Times New Roman CYR" w:hAnsi="Times New Roman CYR" w:cs="Times New Roman CYR"/>
          <w:sz w:val="28"/>
          <w:szCs w:val="28"/>
        </w:rPr>
        <w:t>зднование дней рождений, когда имениннику дарят подарок, и каждый из ребят может сказать свои пожелания, а именинник угостить ребят.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Маленькие традиции это создание в классе подгрупп для организации дежурства по классу, распределения поручений, подготовки </w:t>
      </w:r>
      <w:r>
        <w:rPr>
          <w:rFonts w:ascii="Times New Roman CYR" w:hAnsi="Times New Roman CYR" w:cs="Times New Roman CYR"/>
          <w:sz w:val="28"/>
          <w:szCs w:val="28"/>
        </w:rPr>
        <w:t>к различным мероприятиям. Причем в каждую группу входят дети разные по характеру и способностям.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написания курсовой работы я изучила теоретические аспекты проблемы групповой сплоченности и психологического климата в группе, а именно </w:t>
      </w:r>
      <w:r>
        <w:rPr>
          <w:rFonts w:ascii="Times New Roman CYR" w:hAnsi="Times New Roman CYR" w:cs="Times New Roman CYR"/>
          <w:sz w:val="28"/>
          <w:szCs w:val="28"/>
        </w:rPr>
        <w:t>изучила психологические особенности детского коллектива, понятие социально-психологического климата, определила роль учителя в формировании коллектива.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психологического климата и улучшения групповой сплоченности разработала мероприятия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с детским инструментальным ансамблем. В соответствии с разработанным планом мероприятий обучалась группа ребят инструментально ансамбля на протяжении первой четверти учебного года. Для проверки эффективности разработанных мероприятий определила психологич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еский климат группы ребят.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выявлено, что разработанный план мероприятий эффективен для улучшения психологического климата группы и может использоваться учителями для работы повышения групповой сплоченности группы.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</w:t>
      </w:r>
      <w:r>
        <w:rPr>
          <w:rFonts w:ascii="Times New Roman CYR" w:hAnsi="Times New Roman CYR" w:cs="Times New Roman CYR"/>
          <w:sz w:val="28"/>
          <w:szCs w:val="28"/>
        </w:rPr>
        <w:t>ПОЛЬЗОВАННОЙ ЛИТЕРАТУРЫ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Агеев B.C. Межгрупповое взаимодействие: социально-психологические проблемы. М., 1990.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 Г.М. Социальная психология М., 2003.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Битянова М.Р. Социальная психология М., 2002.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и педагогическая психология под р</w:t>
      </w:r>
      <w:r>
        <w:rPr>
          <w:rFonts w:ascii="Times New Roman CYR" w:hAnsi="Times New Roman CYR" w:cs="Times New Roman CYR"/>
          <w:sz w:val="28"/>
          <w:szCs w:val="28"/>
        </w:rPr>
        <w:t>ед. Л.Я. Гозман и др., М.: 1984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Гуревич К. М. Индивидуально-психологические особенности школьника, М., Знание, 1988;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Добрович А.Б. Воспитателю о психологии и психогигиене общения. М., 1987.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Донцов А.И. Психология коллектива. М., 1987.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Коломейцев Ю.</w:t>
      </w:r>
      <w:r>
        <w:rPr>
          <w:rFonts w:ascii="Times New Roman CYR" w:hAnsi="Times New Roman CYR" w:cs="Times New Roman CYR"/>
          <w:sz w:val="28"/>
          <w:szCs w:val="28"/>
        </w:rPr>
        <w:t xml:space="preserve">А. Социальная психология спорта. Минск, 2005. 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Коломинский Я.Л. Психология детского коллектива. Минск, 1984.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Лутошкин А.Н. Эмоциональные потенциалы коллектива М, 1988.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Музафер Шериф. Психология социальных норм. Минск, 2005.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Мудрик А.В. Общение как </w:t>
      </w:r>
      <w:r>
        <w:rPr>
          <w:rFonts w:ascii="Times New Roman CYR" w:hAnsi="Times New Roman CYR" w:cs="Times New Roman CYR"/>
          <w:sz w:val="28"/>
          <w:szCs w:val="28"/>
        </w:rPr>
        <w:t>фактор воспитания школьников. М., 1984.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P.C. Социально-психологический анализ эффективной деятельности коллектива М., 1984.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 С., Кирпичник А.Г. Путь к коллективу. М.: Педагогика, 1988.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и оптимизация совместной деятельности / Под</w:t>
      </w:r>
      <w:r>
        <w:rPr>
          <w:rFonts w:ascii="Times New Roman CYR" w:hAnsi="Times New Roman CYR" w:cs="Times New Roman CYR"/>
          <w:sz w:val="28"/>
          <w:szCs w:val="28"/>
        </w:rPr>
        <w:t xml:space="preserve"> ред. Г.М. Андреевой, Я. Яноушека М., 1987.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Овчарова Р. В. Справочная книга школьного психолога. М.: "Просвещение", "Учебная литература", 1996 г.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социально-психологической теории / Под ред. А.А.Бодалева, А.Н. Сухова М., 1995.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Ольшанский Ф.Б. С</w:t>
      </w:r>
      <w:r>
        <w:rPr>
          <w:rFonts w:ascii="Times New Roman CYR" w:hAnsi="Times New Roman CYR" w:cs="Times New Roman CYR"/>
          <w:sz w:val="28"/>
          <w:szCs w:val="28"/>
        </w:rPr>
        <w:t>оциально-психологический климат коллектива и личность. М., 1983.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(словарь) / под ред. А. В. Петровского, М. Г .Ярошевского М.: Изд. политической литературы, 1990 г.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современного подростка / под ред. Д. И. Фельдштейна, М.: Педагоги</w:t>
      </w:r>
      <w:r>
        <w:rPr>
          <w:rFonts w:ascii="Times New Roman CYR" w:hAnsi="Times New Roman CYR" w:cs="Times New Roman CYR"/>
          <w:sz w:val="28"/>
          <w:szCs w:val="28"/>
        </w:rPr>
        <w:t>ка, 1987 г.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Реан А.А., Коломенский Я.Л. Социальная педагогическая психология СПб., 1998.</w:t>
      </w:r>
    </w:p>
    <w:p w:rsidR="00000000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Робер М.А., Тильман Ф. Психология индивида и группы. М., 1988.</w:t>
      </w:r>
    </w:p>
    <w:p w:rsidR="00C31B5F" w:rsidRDefault="00C31B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Янчук В.А Введение в современную социальную психологию. Изд.: АССАР , 2005.</w:t>
      </w:r>
    </w:p>
    <w:sectPr w:rsidR="00C31B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9"/>
    <w:rsid w:val="00C31B5F"/>
    <w:rsid w:val="00E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4331</Words>
  <Characters>24687</Characters>
  <Application>Microsoft Office Word</Application>
  <DocSecurity>0</DocSecurity>
  <Lines>205</Lines>
  <Paragraphs>57</Paragraphs>
  <ScaleCrop>false</ScaleCrop>
  <Company/>
  <LinksUpToDate>false</LinksUpToDate>
  <CharactersWithSpaces>28961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2024-09-11T06:08:00Z</dcterms:created>
  <dcterms:modified xsi:type="dcterms:W3CDTF">2024-09-11T06:08:00Z</dcterms:modified>
</cp:coreProperties>
</file>