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236D">
      <w:pPr>
        <w:numPr>
          <w:ilvl w:val="0"/>
          <w:numId w:val="0"/>
        </w:numPr>
        <w:ind w:firstLine="567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Профессиональные заболевания у рабочих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sz w:val="32"/>
          <w:szCs w:val="32"/>
        </w:rPr>
      </w:pP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t xml:space="preserve">Профессиональным заболеванием у рабочих и служащих считается такое заболевание, которое развилось под влиянием систематического и длительного вредного воздействия фактора, свойственного данной </w:t>
      </w:r>
      <w:r>
        <w:t>профессии, либо условий труда, характерных лишь для того или иного производства. Например, ангионевроз или ангиотрофоневроз верхних конечностей у работающих пневматическими инструментами зависит от фактора, свойственного данной профессии; облитерирующий эн</w:t>
      </w:r>
      <w:r>
        <w:t>дартериит (тромбангиит) у рыбаков, работников зверобойных флотилий и др. может быть поставлен в зависимости от условий, свойственных данным профессиям (систематическое охлаждение); урсоловая бронхиальная астма у уборщицы, работавшей в цехе, где обрабатывал</w:t>
      </w:r>
      <w:r>
        <w:t>ись крашеные меха, вызвана не условиями ее профессии, а условиями, характерными для самого производства, в котором она работала (запыленность воздуха урсоловой пылью). Причина инвалидности от профессионального заболевания устанавливается, когда воздействие</w:t>
      </w:r>
      <w:r>
        <w:t xml:space="preserve"> профессионального фактора явилось безусловным и единственным этиологическим моментом заболевания и последующей инвалидности (при наличии силикоза - воздействие пыли, содержащей двуокись силиция, при лучевой болезни - воздействие ионизирующей радиации и т.</w:t>
      </w:r>
      <w:r>
        <w:t>п.). Инвалидность вследствие профессионального заболевания устанавливается при всех осложнениях и всех последствиях профессионального заболевания, обусловившего инвалидность, а также и в тех случаях, когда профессиональная болезнь имела существенное значен</w:t>
      </w:r>
      <w:r>
        <w:t>ие в изменении характера течения уже имевшегося ранее заболевания не профессиональной этиологии - развитие латентно протекавшего заболевания, более быстрое прогрессирование имевшегося патологического процесса, обусловившего установление или повышение групп</w:t>
      </w:r>
      <w:r>
        <w:t>ы инвалидности (например, резкое прогрессирование имевшегося ранее пневмосклероза в связи с развившимся пылевым бронхитом). Необходимо учитывать, что некоторые профессиональные заболевания могут прогрессировать и после прекращения работы в контакте с вредн</w:t>
      </w:r>
      <w:r>
        <w:t>ым профессиональным фактором. Например, силикоз, не диагностированный у пескоструйщика во время его работы с воздействием пыли, содержащей двуокись силиция, может через несколько лет после прекращения данной работы вызвать выраженные функциональные нарушен</w:t>
      </w:r>
      <w:r>
        <w:t>ия - "поздний силикоз", что обусловит определение группы инвалидности вследствие профессионального заболевания. Вопрос об установлении причины инвалидности профессиональное заболевание ВТЭК решает на основании заключения профпатологического отделения больн</w:t>
      </w:r>
      <w:r>
        <w:t>ицы, клиники профессиональной патологии медицинского института или государственного института усовершенствования врачей, научно-исследовательского института гигиены труда и профзаболеваний. В сложных экспертных случаях ВТЭК, при рассмотрении вопроса о проф</w:t>
      </w:r>
      <w:r>
        <w:t>ессиональном характере заболевания, учитывает сведения об условиях труда отдельных профессий, изложенных в списке профзаболеваний и в отдельных случаях направляет больных на консультацию в институты гигиены труда и профзаболеваний. При рассмотрении вопросо</w:t>
      </w:r>
      <w:r>
        <w:t>в о профессиональном характере заболеваний применяется Список профессиональных заболеваний и Инструкция по его применению. Следует иметь в виду, что профессия больного, имеющего данное заболевание, не обязательно должна относиться к приведенным в списке, п</w:t>
      </w:r>
      <w:r>
        <w:t>оскольку профессии в списке приводятся не полностью, только в качестве примера.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Единой классификации профессиональных заболеваний нет. Наиболее принята классификация, основанная на этиологическом принципе. Выделяют следующие профессиональные заболевания, в</w:t>
      </w:r>
      <w:r>
        <w:t xml:space="preserve">ызываемые воздействием: </w:t>
      </w:r>
    </w:p>
    <w:p w:rsidR="00000000" w:rsidRDefault="0072236D">
      <w:pPr>
        <w:numPr>
          <w:ilvl w:val="0"/>
          <w:numId w:val="0"/>
        </w:numPr>
      </w:pPr>
      <w:r>
        <w:t xml:space="preserve">— </w:t>
      </w:r>
      <w:r>
        <w:rPr>
          <w:b/>
          <w:bCs/>
        </w:rPr>
        <w:t xml:space="preserve">промышленной пыли; </w:t>
      </w:r>
      <w:r>
        <w:rPr>
          <w:b/>
          <w:bCs/>
        </w:rPr>
        <w:br/>
      </w:r>
      <w:r>
        <w:t xml:space="preserve">— </w:t>
      </w:r>
      <w:r>
        <w:rPr>
          <w:b/>
          <w:bCs/>
        </w:rPr>
        <w:t xml:space="preserve">химических производственных факторов; </w:t>
      </w:r>
      <w:r>
        <w:rPr>
          <w:b/>
          <w:bCs/>
        </w:rPr>
        <w:br/>
      </w:r>
      <w:r>
        <w:t xml:space="preserve">— </w:t>
      </w:r>
      <w:r>
        <w:rPr>
          <w:b/>
          <w:bCs/>
        </w:rPr>
        <w:t xml:space="preserve">физических производственных факторов; </w:t>
      </w:r>
      <w:r>
        <w:rPr>
          <w:b/>
          <w:bCs/>
        </w:rPr>
        <w:br/>
      </w:r>
      <w:r>
        <w:t xml:space="preserve">— </w:t>
      </w:r>
      <w:r>
        <w:rPr>
          <w:b/>
          <w:bCs/>
        </w:rPr>
        <w:t xml:space="preserve">биологических производственных факторов;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lastRenderedPageBreak/>
        <w:t>Многие профессиональные факторы в современных условиях оказывают комплексное воздей</w:t>
      </w:r>
      <w:r>
        <w:t xml:space="preserve">ствие, поэтому клиника и морфология некоторых профессиональных болезней может отличаться от описанных “классических” форм. 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</w:pPr>
      <w:r>
        <w:t>Промышленая пыль представляет собой аэродисперсную систему (аэрозоль), в которой дисперсионной средой является воздух, а дисперсно</w:t>
      </w:r>
      <w:r>
        <w:t xml:space="preserve">й фазой – твердые пылевые частицы. Пыль образуется при многочисленных производственных процессах в разных отраслях народного хозяйства. Промышленную пыль подразделяют по  способу образования, происхождению и размеру частиц. </w:t>
      </w: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  <w:rPr>
          <w:lang w:val="en-US"/>
        </w:rPr>
      </w:pPr>
      <w:r>
        <w:t>По способу образования различаю</w:t>
      </w:r>
      <w:r>
        <w:t>т аэрозоли дезинтегации и конденсации.По происхождению пыль делится на неорганическую, органическую и смешанную. Большое гигиеническое значение имеет дисперсность промышленной пыли, так как от размера пылевых частиц зависит длительность пребывания ее в воз</w:t>
      </w:r>
      <w:r>
        <w:t>духе и глубина проникновения в органы дыхания.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При поступлении в легких пыли разного состава, легочная ткань может реагировать по-разному. Реакция легочной ткани может быть: </w:t>
      </w:r>
    </w:p>
    <w:p w:rsidR="00000000" w:rsidRDefault="0072236D">
      <w:pPr>
        <w:numPr>
          <w:ilvl w:val="0"/>
          <w:numId w:val="0"/>
        </w:numPr>
        <w:jc w:val="both"/>
      </w:pPr>
      <w:r>
        <w:rPr>
          <w:b/>
          <w:bCs/>
        </w:rPr>
        <w:t xml:space="preserve">—инертной </w:t>
      </w:r>
      <w:r>
        <w:t xml:space="preserve">, например при обычном пневмокониозе шахтеров; </w:t>
      </w:r>
      <w:r>
        <w:br/>
      </w:r>
      <w:r>
        <w:rPr>
          <w:b/>
          <w:bCs/>
        </w:rPr>
        <w:t xml:space="preserve">—фиброзирующей, </w:t>
      </w:r>
      <w:r>
        <w:t>наприме</w:t>
      </w:r>
      <w:r>
        <w:t xml:space="preserve">р, при массивном прогрессивном фиброзе, асбестозе и силикозе; </w:t>
      </w:r>
      <w:r>
        <w:br/>
      </w:r>
      <w:r>
        <w:rPr>
          <w:b/>
          <w:bCs/>
        </w:rPr>
        <w:t xml:space="preserve">—аллегрической, </w:t>
      </w:r>
      <w:r>
        <w:t xml:space="preserve">например, при экзогенном аллергическом пневмоните; </w:t>
      </w:r>
      <w:r>
        <w:br/>
      </w:r>
      <w:r>
        <w:rPr>
          <w:b/>
          <w:bCs/>
        </w:rPr>
        <w:t xml:space="preserve">—неопластической, </w:t>
      </w:r>
      <w:r>
        <w:t xml:space="preserve">например, мезотелиома и рак легкого при асбестозе.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Пневмокониозы (от лат. </w:t>
      </w:r>
      <w:r>
        <w:rPr>
          <w:i/>
          <w:iCs/>
        </w:rPr>
        <w:t xml:space="preserve">рnеumon </w:t>
      </w:r>
      <w:r>
        <w:t xml:space="preserve">— легкие, </w:t>
      </w:r>
      <w:r>
        <w:rPr>
          <w:i/>
          <w:iCs/>
        </w:rPr>
        <w:t xml:space="preserve">соnia </w:t>
      </w:r>
      <w:r>
        <w:t xml:space="preserve">— пыль) </w:t>
      </w:r>
      <w:r>
        <w:t xml:space="preserve">— пылевые болезни легких. Термин “пневмокониоз” предложил в 1867 г. Ценкер.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Пневмокониозы по распространенности и тяжести клинических проявлений занимают одно из ведущих мест среди профессиональных заболеваний. Сущность этой группы заболеваний состоит в п</w:t>
      </w:r>
      <w:r>
        <w:t>рогрессирующем развитии фиброза в легких в результате длительного воздействия пыли. В зависимости от вида производственной пыли выделяются 24 нозологические формы пневмокониозов, наиболее частыми из них являются силикоз (кремниевая пыль) и антракоз (угольн</w:t>
      </w:r>
      <w:r>
        <w:t>ая пыль).</w:t>
      </w: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  <w:rPr>
          <w:lang w:val="en-US"/>
        </w:rPr>
      </w:pPr>
      <w:r>
        <w:t>Клиническая картина пневмокониозов очень скудна, в то время как выражены рентгенологические признаки. Такое несоответствие является одним из дифференциально-диагностических признаков этих заболеваний. Большое значение имеет т.н. "пылевой анамнез"</w:t>
      </w:r>
      <w:r>
        <w:t xml:space="preserve"> - указания на многолетнюю работу в условиях высокого запыления. Имеются особенности рентгенологической картины. Очаги при пневмокониозах наиболее густо расположены в средних и боковых частях легкого, они разной величины, с неправильными контурами, плотные</w:t>
      </w:r>
      <w:r>
        <w:t>, располагаются симметрично с обеих сторон, в прикорневой зоне их практически нет. Наряду с очагами уплотнения выявляются признаки эмфиземы легких. Диагноз пневмокониоза ставится по совокупности данных анамнеза и характерной рентгенологической картины. В с</w:t>
      </w:r>
      <w:r>
        <w:t>ложных случаях иногда прибегают к биопсии легких, в биоптатах обнаруживаются типичные гранулемы.</w:t>
      </w: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Пневмокониозы являютcя наиболее изученной патологией из вcей многообpазной гpуппы интеpcтициальныx заболеваний легкиx. Эпидемиологичеcкие иccледования, пpовед</w:t>
      </w:r>
      <w:r>
        <w:t>енные в Западной Евpопе, выявляют 25—40 больныx на 100000 наcеления; cамые выcокие показатели по pаcпpоcтpаненноcти cаpкоидоза заpегиcтpиpованы в Cкандинавcкиx cтpанаx. По данным английcкиx автоpов идиопатичеcкие фоpмы интеpcтициального фибpоза легкиx вcтp</w:t>
      </w:r>
      <w:r>
        <w:t xml:space="preserve">ечаютcя у шеcти больныx на 100000 наcеления и имеют плоxой клиничеcкий пpогноз. Необxодимо подчеpкнуть, что до недавнего вpемени эти фоpмы легочной патологии отноcилиcь к pаpитетам, но в наcтоящее вpемя это довольно чаcто выявляемая патология. </w:t>
      </w:r>
      <w:r>
        <w:lastRenderedPageBreak/>
        <w:t>Cущеcтвует г</w:t>
      </w:r>
      <w:r>
        <w:t>pуппа интеpcтициальныx заболеваний легкиx c уcтановленной этиологией (cиликоз, аcбеcтоз, оpганичеcкая пыль, беpиллиоз и некотоpые дpугие фоpмы пpофеccиональной легочной патологии, в чаcтноcти поpажение дыxательныx путей у pабочиx, занятыx в пpоизводcтве пл</w:t>
      </w:r>
      <w:r>
        <w:t>утония). Большая гpуппа инфекционныx заболеваний может пpивеcти к pазвитию интеpcтициального фибpоза легкиx: виpуcные заболевания (коpь, мононуклеоз), гpибковые и бактеpиальные воcпалительные пpоцеccы легкиx. Однако cущеcтвует доcтаточно большая гpуппа заб</w:t>
      </w:r>
      <w:r>
        <w:t xml:space="preserve">олеваний, пpи котоpыx pазвиваетcя фибpоз, но этиология этиx заболеваний оcтаетcя неизвеcтной: cаpкоидоз, pевматоидный полиаpтpит, cиcтемная кpаcная волчанка, аллеpгичеcкие ваcкулиты, гиcтиоцитоз X и дpугие заболевания.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Патогенетичеcки выявляетcя опpеделен</w:t>
      </w:r>
      <w:r>
        <w:t>ная cтадийноcть в pазвитии интеpcтициального фибpоза легкиx. Начальные cтадии для большинcтва клиничеcкиx фоpм xаpактеpизуютcя альвеолитом. Пpи этой cтадии пpеимущеcтвенно нейтpофилы (нейтpофилезный альвеолит) или лимфоциты (лимфоцитаpный альвеолит) мигpиp</w:t>
      </w:r>
      <w:r>
        <w:t xml:space="preserve">уют в альвеоляpное пpоcтpанcтво. Еcли эти изменения пpотекают буpно, то у больного человека появляетcя cуxой кашель и пpогpеccиpует одышка, больного оcобенно беcпокоит немотивиpованная одышка. Вpач может выcлушать xаpактеpные xpипы в нижниx отделаx легкиx </w:t>
      </w:r>
      <w:r>
        <w:t>c обеиx cтоpон, котоpые напоминают шум тpения лиcточков целлофана. Однако в большинcтве cлучаев эта фаза интеpcтициального фибpоза пpотекает cкpыто и одышка появляетcя тогда, когда пpоцеcc пеpешел на интеpcтиций. Активация фибpоблаcтов пpоиcxодит под влиян</w:t>
      </w:r>
      <w:r>
        <w:t>ием теx клеток, котоpые мигpиpовали в альвеоляpное пpоcтpанcтво; в межуточной ткани начинает откладыватьcя коллаген и, наконец, наcтупает завеpшающая cтадия — пpогpеccиpующий фибpоз легкиx. Некотоpые автоpы обозначают такое легкое теpмином “cотовое легкое”</w:t>
      </w:r>
      <w:r>
        <w:t xml:space="preserve">. 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t>Диагноcтичеcкая пpогpамма включает тщательный cбоp анамнеза. Внимания заcлуживают пpофеccиональные вpедноcти, пеpенеcенные инфекции, пpием опpеделенныx лекаpcтвенныx пpепаpатов, дpугие болезни у человека, включая cиcтемные и онкологичеcкие. Обычно к дан</w:t>
      </w:r>
      <w:r>
        <w:t>ным анамнеза пpиxодитcя возвpащатьcя неcколько pаз. Напpавляющую инфоpмацию дают pентгенологичеcкие методы иccледования оpганов гpудной клетки и иccледование функции внешнего дыxания. Интеpcтициальный xаpактеp пневмонии в cочетании c пpизнаками pаccтpойcтв</w:t>
      </w:r>
      <w:r>
        <w:t>а вентиляционной функции по pеcтpиктивному типу являетcя важным звеном в cледующем завеpшающем этапе диагноcтики, котоpый включает, наpяду c иммунологичеcкими методами, бpонxоальвеоляpный лаваж и цитологичеcкое иccледование клеточного cоcтава лаважной жидк</w:t>
      </w:r>
      <w:r>
        <w:t xml:space="preserve">оcти. В cложныx диагноcтичеcкиx cлучаяx показана откpытая биопcия легкиx.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Среди пневмокониозов различают антракоз, силикоз, силикатозы, металлокониозы, карбокониозы, пневмокониозы от смешанной пыли, пневмокониозы от органической пыли. 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ind w:firstLine="567"/>
        <w:jc w:val="center"/>
        <w:rPr>
          <w:b/>
          <w:bCs/>
        </w:rPr>
      </w:pPr>
      <w:r>
        <w:rPr>
          <w:b/>
          <w:bCs/>
        </w:rPr>
        <w:t>СИЛИКОЗ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rPr>
          <w:b/>
          <w:bCs/>
          <w:i/>
          <w:iCs/>
        </w:rPr>
        <w:t xml:space="preserve">Силикоз </w:t>
      </w:r>
      <w:r>
        <w:t>(о</w:t>
      </w:r>
      <w:r>
        <w:t xml:space="preserve">т лат. </w:t>
      </w:r>
      <w:r>
        <w:rPr>
          <w:i/>
          <w:iCs/>
        </w:rPr>
        <w:t xml:space="preserve">silicium </w:t>
      </w:r>
      <w:r>
        <w:t xml:space="preserve">— кремний), или </w:t>
      </w:r>
      <w:r>
        <w:rPr>
          <w:b/>
          <w:bCs/>
          <w:i/>
          <w:iCs/>
        </w:rPr>
        <w:t xml:space="preserve">халикоз </w:t>
      </w:r>
      <w:r>
        <w:t xml:space="preserve">(от греч. </w:t>
      </w:r>
      <w:r>
        <w:rPr>
          <w:i/>
          <w:iCs/>
        </w:rPr>
        <w:t xml:space="preserve">chalix </w:t>
      </w:r>
      <w:r>
        <w:t xml:space="preserve">— известковый камень) представлет собой заболевание, которое развивается в результате длительного вдыхания пыли, содержащей свободную двуокись кремния. Большая часть земной коры содержит кремнозем и </w:t>
      </w:r>
      <w:r>
        <w:t>его окислы. Двуокись кремния представлена в природе в трех различных кристаллических формах: кварц, кристобалит и тридимит. Некомбинированные формы двуокиси кремния называются “свободный кремний”, а комбинированные формы, содержащие катионы, составляют раз</w:t>
      </w:r>
      <w:r>
        <w:t xml:space="preserve">личные силикаты. </w:t>
      </w: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</w:pPr>
      <w:r>
        <w:t>Силикоз известен с давних времен. Термин впервые был предложен итальянским анатомом Висконти в 1870 и применяется до настоящего времени для обозначения своеобразного, в основном узелкового фиброза легких от вдыхания пыли кремнезема – сво</w:t>
      </w:r>
      <w:r>
        <w:t>бодной двуокиси кремния. Наиболее часто силикоз развивается у рабочих в следующих отраслях промышленности и профессиональных группах:</w:t>
      </w:r>
    </w:p>
    <w:p w:rsidR="00000000" w:rsidRDefault="0072236D">
      <w:pPr>
        <w:numPr>
          <w:ilvl w:val="0"/>
          <w:numId w:val="1"/>
        </w:numPr>
        <w:spacing w:before="0" w:after="0"/>
        <w:ind w:firstLine="567"/>
        <w:jc w:val="both"/>
      </w:pPr>
      <w:r>
        <w:t>горнорудная промышленность</w:t>
      </w:r>
    </w:p>
    <w:p w:rsidR="00000000" w:rsidRDefault="0072236D">
      <w:pPr>
        <w:numPr>
          <w:ilvl w:val="0"/>
          <w:numId w:val="1"/>
        </w:numPr>
        <w:spacing w:before="0" w:after="0"/>
        <w:ind w:firstLine="567"/>
        <w:jc w:val="both"/>
      </w:pPr>
      <w:r>
        <w:t>машиностроительная промышленность</w:t>
      </w:r>
    </w:p>
    <w:p w:rsidR="00000000" w:rsidRDefault="0072236D">
      <w:pPr>
        <w:numPr>
          <w:ilvl w:val="0"/>
          <w:numId w:val="1"/>
        </w:numPr>
        <w:spacing w:before="0" w:after="0"/>
        <w:ind w:firstLine="567"/>
        <w:jc w:val="both"/>
      </w:pPr>
      <w:r>
        <w:t>производство огнеупорных и керамических материало</w:t>
      </w:r>
      <w:r>
        <w:t>в</w:t>
      </w:r>
    </w:p>
    <w:p w:rsidR="00000000" w:rsidRDefault="0072236D">
      <w:pPr>
        <w:numPr>
          <w:ilvl w:val="0"/>
          <w:numId w:val="1"/>
        </w:numPr>
        <w:spacing w:before="0" w:after="0"/>
        <w:ind w:firstLine="567"/>
        <w:jc w:val="both"/>
      </w:pPr>
      <w:r>
        <w:t>проходка туннелей, обработка гранита, размол песка.</w:t>
      </w:r>
    </w:p>
    <w:p w:rsidR="00000000" w:rsidRDefault="0072236D">
      <w:pPr>
        <w:numPr>
          <w:ilvl w:val="0"/>
          <w:numId w:val="0"/>
        </w:numPr>
        <w:spacing w:before="0" w:after="0"/>
        <w:ind w:firstLine="567"/>
        <w:jc w:val="both"/>
      </w:pP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t>Заболеваемость силикозом находится в прямой зависимости от количества вдыхаемой пыли и содержания в ней свободной двуокиси кремния. Наибольшей агрессивностью обладают частицы от 0,5 до 5 мкм, котор</w:t>
      </w:r>
      <w:r>
        <w:t>ые достигают легочной паренхимы.Несмотря на то, что пылевые болезни известны с глубокой древности (Полагают, что строители великих пирамид в древнем Египте страдали от силикоза. В Лондоне в 1775 году в ходе обследования было обнаружено, что дети-трубочисты</w:t>
      </w:r>
      <w:r>
        <w:t xml:space="preserve"> становятся жертвами рака, вызванного сажей; это был первый зарегистрированный случай рака, вызванного производственными факторами. ) патогенез этого заболевания далеко не ясен.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Патогенез.</w:t>
      </w:r>
      <w:r>
        <w:rPr>
          <w:b/>
          <w:bCs/>
        </w:rPr>
        <w:t xml:space="preserve"> </w:t>
      </w:r>
      <w:r>
        <w:t>В настоящее время развитие силикоза связывают с химическими, физич</w:t>
      </w:r>
      <w:r>
        <w:t xml:space="preserve">ескими и иммунными процессами, возникающими при взаимодействии пылевой частицы с тканями. При этом не исключается значение механического фактора.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По современным представлениям патогенез силикоза включает в себя следующие этапы: </w:t>
      </w:r>
    </w:p>
    <w:p w:rsidR="00000000" w:rsidRDefault="0072236D">
      <w:pPr>
        <w:numPr>
          <w:ilvl w:val="0"/>
          <w:numId w:val="0"/>
        </w:numPr>
        <w:rPr>
          <w:i/>
          <w:iCs/>
        </w:rPr>
      </w:pPr>
      <w:r>
        <w:t xml:space="preserve">— </w:t>
      </w:r>
      <w:r>
        <w:rPr>
          <w:i/>
          <w:iCs/>
        </w:rPr>
        <w:t>ингаляцию частицы кремни</w:t>
      </w:r>
      <w:r>
        <w:rPr>
          <w:i/>
          <w:iCs/>
        </w:rPr>
        <w:t xml:space="preserve">я диаметром менее 2 мкм с проникновением их в терминальные отделы воздухоносных путей (бронхиолы, альвеолы);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 xml:space="preserve">поглащение (фагоцитоз) этих частиц кремния альвеолярными макрофагами;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 xml:space="preserve">гибель макрофагов;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>высвобождение содержимого погибших клеток в том ч</w:t>
      </w:r>
      <w:r>
        <w:rPr>
          <w:i/>
          <w:iCs/>
        </w:rPr>
        <w:t xml:space="preserve">исле и частицы кремния;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 xml:space="preserve">повторный фагоцитоз частиц кремния другими макрофагами и их гибель;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 xml:space="preserve">появление волокнистой гиалинизированной соединительной ткани; </w:t>
      </w:r>
      <w:r>
        <w:rPr>
          <w:i/>
          <w:iCs/>
        </w:rPr>
        <w:br/>
      </w:r>
      <w:r>
        <w:t xml:space="preserve">— </w:t>
      </w:r>
      <w:r>
        <w:rPr>
          <w:i/>
          <w:iCs/>
        </w:rPr>
        <w:t xml:space="preserve">возможное развитие дальнейших осложнений.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Точная природа фактора или факторов происхождения </w:t>
      </w:r>
      <w:r>
        <w:t>фиброза пока не определена. В отличие от угольной пыли, силикаты являются токсичными для макрофагов и приводят к их гибели с высвобождением протеолитических ферментов и неизмененных частиц силикатов. Энзимы вызывают местное повреждение тканей с последующим</w:t>
      </w:r>
      <w:r>
        <w:t xml:space="preserve"> фиброзом; частицы силикатов снова поглащаются макрофагами и цикл повторяется бесконечно. Согласно этой теории, речь идет о ведущей роли в патогенезе силикотического фиброза </w:t>
      </w:r>
      <w:r>
        <w:rPr>
          <w:b/>
          <w:bCs/>
          <w:i/>
          <w:iCs/>
        </w:rPr>
        <w:t xml:space="preserve">гибели кониофагов с последующей стимуляцией фибробластов </w:t>
      </w:r>
      <w:r>
        <w:t>продуктами распада макроф</w:t>
      </w:r>
      <w:r>
        <w:t>агов. Полагают, что водородные связи между высвобожденной кремниевой кислотой, образующейся при поглащении его лизосомами макрофагов и фосфолипидами мембраны фагосомы ведут к разрыву мембраны. Разрыв мембраны фагосомы ведет к гибели макрофагов. Все образую</w:t>
      </w:r>
      <w:r>
        <w:t xml:space="preserve">щиеся дериваты макрофагов способны стимулировать фибробластическую пролиферацию и активацию фибриллогенеза. Поскольку в очагах поражения выявляются плазмоциты и иммуноглобулины предполагается участие в фибрилогенезе и иммунных реакций, однако, механизм их </w:t>
      </w:r>
      <w:r>
        <w:t xml:space="preserve">развития при сликозе пока не ясен. Согласно иммунологической теории, при воздействии двуокиси кремния на ткани и клетки, при их распаде появляются аутоантигены, что ведет </w:t>
      </w:r>
      <w:r>
        <w:rPr>
          <w:b/>
          <w:bCs/>
        </w:rPr>
        <w:t xml:space="preserve">к </w:t>
      </w:r>
      <w:r>
        <w:rPr>
          <w:b/>
          <w:bCs/>
          <w:i/>
          <w:iCs/>
        </w:rPr>
        <w:t xml:space="preserve">аутоиммунизации </w:t>
      </w:r>
      <w:r>
        <w:rPr>
          <w:i/>
          <w:iCs/>
        </w:rPr>
        <w:t xml:space="preserve">. </w:t>
      </w:r>
      <w:r>
        <w:t>Возникающий при взаимодействии антигена и антител иммунный компле</w:t>
      </w:r>
      <w:r>
        <w:t xml:space="preserve">кс оказывает патогенное влияние на соединительную ткань легких, в результате чего образуется силикотический узелок. Однако специфических антител при силикозе не обнаружено.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 Пневмофибpоз легочной доли пpи длительном пылевом воздейcтвии cкладываетcя из ком</w:t>
      </w:r>
      <w:r>
        <w:t xml:space="preserve">плекcа фибpоплаcтичеcкиx изменений. Во-пеpвыx, фибpоза в cвязи c непоcpедcтвенным воздейcтвием пылевыx чаcтиц на макpофаг. Во-втоpыx, фибpоза интеpcтиция благодаpя xpонизации воcпалительного пpоцеccа. В-тpетьиx, фибpоза благодаpя pазвивающейcя ишемичеcкой </w:t>
      </w:r>
      <w:r>
        <w:t>гипокcии доли легкого пpи кониотичеcком лимфангите. Вcе тpи иcточника фибpоза cвязаны чеpез появление в cоединительной ткани активныx фоpм киcлоpода и являютcя компонентами единого кониотичеcкого пневмофибpоза.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Патологическая анатомия. В тяжелых случаях ле</w:t>
      </w:r>
      <w:r>
        <w:t>гкие уже изменены при внешнем осмотре. Плевра утолщена вследствии фиброза и сращений., особенно в верхних долях. Легкие увеличены в объеме, плотны, при разрезе слышится хруст. Во всех долях видны различной величины силикотические узелки, выступающие на раз</w:t>
      </w:r>
      <w:r>
        <w:t xml:space="preserve">резах легких в виде миллиарных или более крупных, очень плотных очажков с округлыми или слегка овальными очертаниями серого или серо-черного цвета.  Эмфизема, всегда сопутствующая силикозу, хорошо видна по краям легких и имеет буллезный характер. Узелки и </w:t>
      </w:r>
      <w:r>
        <w:t>конгламераты сосредоточены преимущественно в верхних отделах легких, особенно в задних сегментах. По Движкову П.П., процесс всегда сопровождается различными формами бронхита : десквамативного, катарально-десквамативного, реже гнойного. Паталогоанатомически</w:t>
      </w:r>
      <w:r>
        <w:t xml:space="preserve"> Движков выделял 2 формы: узелковую и интерстициальную.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Больные силикозом предъявляют мало активных жалоб. Детальный опрос выявляет типичные для любого хронического легочного заболевания жалобы: одышку, кашель, боли в груди. До настоящего времени основой </w:t>
      </w:r>
      <w:r>
        <w:t>диагностики остается рентгенологическое исследование. Боли в груди при силикозе как правило неинтенсивные, могут быть связаны с изменениями плевры. Общее состояние больных долгое время остается удовлетворительным. В начальных стадиях заболевания перкуторны</w:t>
      </w:r>
      <w:r>
        <w:t>й звук над легкими имеет обычно умеренно-коробочный оттенок. При более выраженном фиброзе легочной звук может быть укорочен (мозаичность перкуторных данных).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Тяжесть течения силикоза усугубляется при присоединении  осложнений, из которых наиболее частым я</w:t>
      </w:r>
      <w:r>
        <w:t>вляется туберкулез легких.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Значительно чаще, чем в общей популяции, туберкулёз встречают у больных силикозом и другими пневмокониозами. Наиболее часто с пневмокониозами сочетаются очаговый, диссеминированный туберкулёз и туберкулёма. Диагностика часто затр</w:t>
      </w:r>
      <w:r>
        <w:t>уднена тем, что рентгенологические признаки пневмокониоза маскируют проявления туберкулёза. Выражено рентгенологическое сходство у туберкулёмы и силикомы (конгломерата силикотических узелков), а также у туберкулёзной каверны и распавшейся силикомы. Главный</w:t>
      </w:r>
      <w:r>
        <w:t xml:space="preserve"> отличительный признак туберкулёзных изменений — их динамика в процессе химиотерапии. Иногда при силикотуберкулёзе ведущим клиническим признаком может быть нарастающая дыхательная недостаточность. Курс лечения больных с силикотуберкулёзом длиннее обычного.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t>В США больные силикозом, имеющие положительные туберкулиновые пробы, получают изониазид с профилактической целью, даже если нет никаких других поводов для назначения туберкулостатиков. При этом химиопрофилактика изониазидом при силикозе имеет более низкую</w:t>
      </w:r>
      <w:r>
        <w:t xml:space="preserve"> эффективность, чем у остальных людей.</w:t>
      </w:r>
    </w:p>
    <w:p w:rsidR="00000000" w:rsidRDefault="0072236D">
      <w:pPr>
        <w:numPr>
          <w:ilvl w:val="0"/>
          <w:numId w:val="0"/>
        </w:numPr>
        <w:ind w:firstLine="567"/>
        <w:jc w:val="center"/>
      </w:pPr>
      <w:r>
        <w:rPr>
          <w:b/>
          <w:bCs/>
        </w:rPr>
        <w:t>АНТРАКОЗ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Ингаляция угольной пыли сопровождается локальными ее скоплениями, незаметными до тех пор, пока не образуется массивный легочный фиброз. Скопление угля в легких, обозначаемое как </w:t>
      </w:r>
      <w:r>
        <w:rPr>
          <w:b/>
          <w:bCs/>
        </w:rPr>
        <w:t xml:space="preserve">“легочный антракоз” </w:t>
      </w:r>
      <w:r>
        <w:t>является т</w:t>
      </w:r>
      <w:r>
        <w:t>ипичным для жителей промышленных городов. Его можно наблюдать практически у всех взрослых людей, особенно у курильщиков. Частички пыли обнаруживаются в макрофагах, в просвете альвеол, внутри и вокруг бронхиол, в лимфатической дренажной системе. У горожан э</w:t>
      </w:r>
      <w:r>
        <w:t xml:space="preserve">та пигментация не токсична и не приводит к развитию какого-либо заболевания органов дыхания.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Лишь у шахтеров-угольщиков, пребывающих в течение многих лет и подолгу в шахтах, особенно сильно запыленных, может возникнуть целый ряд тяжелых последствий.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Разл</w:t>
      </w:r>
      <w:r>
        <w:t xml:space="preserve">ичают две основные формы антракоза шахтеров-угольщиков: </w:t>
      </w:r>
    </w:p>
    <w:p w:rsidR="00000000" w:rsidRDefault="0072236D">
      <w:pPr>
        <w:numPr>
          <w:ilvl w:val="0"/>
          <w:numId w:val="0"/>
        </w:numPr>
        <w:jc w:val="both"/>
      </w:pPr>
      <w:r>
        <w:t xml:space="preserve">— </w:t>
      </w:r>
      <w:r>
        <w:rPr>
          <w:b/>
          <w:bCs/>
        </w:rPr>
        <w:t xml:space="preserve">доброкачественный антракозный фиброз легких, или “пятнистый антракоз”; </w:t>
      </w:r>
      <w:r>
        <w:rPr>
          <w:b/>
          <w:bCs/>
        </w:rPr>
        <w:br/>
      </w:r>
      <w:r>
        <w:t xml:space="preserve">— </w:t>
      </w:r>
      <w:r>
        <w:rPr>
          <w:b/>
          <w:bCs/>
        </w:rPr>
        <w:t xml:space="preserve">прогрессирующий массивный фиброз.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В наиболее легкой доброкачественной форме антракозного фиброза, </w:t>
      </w:r>
      <w:r>
        <w:rPr>
          <w:b/>
          <w:bCs/>
        </w:rPr>
        <w:t>или “пятнистого антракоз</w:t>
      </w:r>
      <w:r>
        <w:rPr>
          <w:b/>
          <w:bCs/>
        </w:rPr>
        <w:t xml:space="preserve">а” </w:t>
      </w:r>
      <w:r>
        <w:t xml:space="preserve">, легкое содержит лишь локальные очаги черноватой пигментации, разделенные широкими зонами здоровой ткани. Такой очаг черноватой пигментации получил название </w:t>
      </w:r>
      <w:r>
        <w:rPr>
          <w:b/>
          <w:bCs/>
        </w:rPr>
        <w:t xml:space="preserve">“антрацитовое пятно”. </w:t>
      </w:r>
      <w:r>
        <w:t>Оно состоит из скопления макрофагов, заполненных углеродом вокруг респира</w:t>
      </w:r>
      <w:r>
        <w:t>торных бронхиол, легочных артериол и вен. Аналогичные клетки обнаруживаются в лимфатических сосудах и лимфоузлах корней легких. Фиброз слабо выражен, однако часто обнаруживается локальная дилятация респираторных бронхиол, что является проявлением локальной</w:t>
      </w:r>
      <w:r>
        <w:t xml:space="preserve"> центролобулярной эмфиземы. Эти изменения могут развиться не только в результате в результате только ингаляции угольной пыли, но сопутствующего курения. В зависимости от количества “антрацитовых пятен”, степени выраженности хронического бронхита, эктазии б</w:t>
      </w:r>
      <w:r>
        <w:t>ронхов и локальной эмфиземы у больных будут клинические проявления расстройств дыхания. При прогрессировании пятнистого антракоза появляются узелки диаметром до 10 мм, которые хорошо видны на рентгенологических снимках. Такая разновидност получила название</w:t>
      </w:r>
      <w:r>
        <w:t xml:space="preserve"> </w:t>
      </w:r>
      <w:r>
        <w:rPr>
          <w:b/>
          <w:bCs/>
          <w:i/>
          <w:iCs/>
        </w:rPr>
        <w:t xml:space="preserve">узловатая форма пятнистого антракоза </w:t>
      </w:r>
      <w:r>
        <w:rPr>
          <w:b/>
          <w:bCs/>
        </w:rPr>
        <w:t xml:space="preserve">. </w:t>
      </w:r>
      <w:r>
        <w:t xml:space="preserve">На данной стадии также не наблюдается выраженного фиброза, нарушение функции легких незначительное.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rPr>
          <w:b/>
          <w:bCs/>
          <w:i/>
          <w:iCs/>
        </w:rPr>
        <w:t xml:space="preserve">Прогрессирующий массивный фиброз </w:t>
      </w:r>
      <w:r>
        <w:rPr>
          <w:b/>
          <w:bCs/>
        </w:rPr>
        <w:t xml:space="preserve">(ПМФ) </w:t>
      </w:r>
      <w:r>
        <w:t>представляет собой дальнейшее продолжение заболевания и обычно рассматривает</w:t>
      </w:r>
      <w:r>
        <w:t>ся как вторичный, возникший из-за наложения интеркурентных осложнений. При этом пигментация становится значительно более интенсивной. У этих шахтеров антрацитные пятна больше и многочисленнее (“болезнь черного легкого”) и постепенно окружаются фиброзной тк</w:t>
      </w:r>
      <w:r>
        <w:t>анью. Прогрессирующий массивный фиброз характеризуется образованием больших узлов фиброза неправильной формы; эти узлы имеют диаметр более 10 мм в диаметре и могут достигать значительных размеров. В этих фиброзных узлах может наблюдаться разжижение в центр</w:t>
      </w:r>
      <w:r>
        <w:t>е и при их разрезании на вскрытии вытекает вязкая чернильно-черная жидкость. В этих случаях в клинике может наблюдаться кровохарканье и симптомы напоминающие туберкулез, что дало основание назвать такую форму “черной чахоткой”. Узлы могут подвергаться конт</w:t>
      </w:r>
      <w:r>
        <w:t>ракции, что приводит к развитию смешанной эмфиземы вокруг рубца. Большие узлы обычно распологаются в верхних и средних отделах легкого, часто билатерально. Сопутствующая эмфизема обычно сильно выражена, иногда с формированием буллей (аномальных воздушных п</w:t>
      </w:r>
      <w:r>
        <w:t xml:space="preserve">олостей больших объемов). Прогрессирование заболевания приводит к фиброзу и деструкции легочной ткани.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В нодулярных фиброзных легочных повреждениях обнаруживаются антитела, чаще всего IgA, одновременно происходит их увеличение в сыворотке крови. В связи с</w:t>
      </w:r>
      <w:r>
        <w:t xml:space="preserve"> этим была отмечена связь между развитием ревматоидного полиартрита и прогрессирующиего массивного фиброза у шахтеров-угольщиков, которую называют </w:t>
      </w:r>
      <w:r>
        <w:rPr>
          <w:b/>
          <w:bCs/>
        </w:rPr>
        <w:t xml:space="preserve">синдромом Каплана и Колине </w:t>
      </w:r>
      <w:r>
        <w:t xml:space="preserve">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Известно, что в группе рабочих шахт при одинаковом стаже работы у одних может р</w:t>
      </w:r>
      <w:r>
        <w:t xml:space="preserve">азвится ПМФ, а у других — только небольшое нарушение функции легких. Причина данного наблюдения неизвестны. Предполагается, что в данном случае могут влиять следующие факторы: </w:t>
      </w:r>
    </w:p>
    <w:p w:rsidR="00000000" w:rsidRDefault="0072236D">
      <w:pPr>
        <w:numPr>
          <w:ilvl w:val="0"/>
          <w:numId w:val="0"/>
        </w:numPr>
      </w:pPr>
      <w:r>
        <w:rPr>
          <w:rStyle w:val="a5"/>
        </w:rPr>
        <w:t>—количество вдыхаемых с угольной пылью кремния и кварца, а также породы угля (б</w:t>
      </w:r>
      <w:r>
        <w:rPr>
          <w:rStyle w:val="a5"/>
        </w:rPr>
        <w:t xml:space="preserve">итуминозные угли более опасны в отношении фиброза, чем древесные); </w:t>
      </w:r>
      <w:r>
        <w:rPr>
          <w:rStyle w:val="a5"/>
        </w:rPr>
        <w:br/>
        <w:t xml:space="preserve">—сопутствующее инфицирование туберкулезной палочкой или атипичными микобактериями; </w:t>
      </w:r>
      <w:r>
        <w:rPr>
          <w:rStyle w:val="a5"/>
        </w:rPr>
        <w:br/>
        <w:t xml:space="preserve">—развитие реакций гиперчувствительности, обусловленной гибелью макрофагов и высвобождением антигенов; </w:t>
      </w:r>
      <w:r>
        <w:rPr>
          <w:rStyle w:val="a5"/>
        </w:rPr>
        <w:br/>
        <w:t>—</w:t>
      </w:r>
      <w:r>
        <w:rPr>
          <w:rStyle w:val="a5"/>
        </w:rPr>
        <w:t xml:space="preserve">развитие фиброза, связанного с отложением иммунных комплексов.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Однако ни одна из теорий не доказана, а некоторые исследователи считают, что определяющим фактором является только количество поглощенной пыли.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В финале заболевания легкие имеют вид медовых с</w:t>
      </w:r>
      <w:r>
        <w:t xml:space="preserve">от, наблюдается формирование легочного сердца. Больные погибают либо от легочно-сердечной недостаточности, либо присоединения интеркуррентных заболеваний. </w:t>
      </w:r>
    </w:p>
    <w:p w:rsidR="00000000" w:rsidRDefault="0072236D">
      <w:pPr>
        <w:numPr>
          <w:ilvl w:val="0"/>
          <w:numId w:val="0"/>
        </w:numPr>
        <w:ind w:firstLine="567"/>
        <w:jc w:val="center"/>
      </w:pPr>
      <w:r>
        <w:rPr>
          <w:b/>
          <w:bCs/>
        </w:rPr>
        <w:t>АСБЕСТОЗ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Слово “асбест” происходит от греческого слова “неистребимый”. Ежегодно в мире извлекается о</w:t>
      </w:r>
      <w:r>
        <w:t xml:space="preserve">коло 6 миллионов тонн этого минерала. Существует несколько типов асбеста: </w:t>
      </w:r>
      <w:r>
        <w:rPr>
          <w:b/>
          <w:bCs/>
        </w:rPr>
        <w:t xml:space="preserve">серпентины </w:t>
      </w:r>
      <w:r>
        <w:t xml:space="preserve">(змеевики) или </w:t>
      </w:r>
      <w:r>
        <w:rPr>
          <w:b/>
          <w:bCs/>
        </w:rPr>
        <w:t xml:space="preserve">белый асбест </w:t>
      </w:r>
      <w:r>
        <w:t xml:space="preserve">(наиболее часто используется в промышленности его разновидность </w:t>
      </w:r>
      <w:r>
        <w:rPr>
          <w:b/>
          <w:bCs/>
        </w:rPr>
        <w:t xml:space="preserve">хризотил) </w:t>
      </w:r>
      <w:r>
        <w:t xml:space="preserve">и </w:t>
      </w:r>
      <w:r>
        <w:rPr>
          <w:b/>
          <w:bCs/>
        </w:rPr>
        <w:t xml:space="preserve">амфиболы </w:t>
      </w:r>
      <w:r>
        <w:t xml:space="preserve">или </w:t>
      </w:r>
      <w:r>
        <w:rPr>
          <w:b/>
          <w:bCs/>
        </w:rPr>
        <w:t xml:space="preserve">голубой асбест </w:t>
      </w:r>
      <w:r>
        <w:t xml:space="preserve">, такие как </w:t>
      </w:r>
      <w:r>
        <w:rPr>
          <w:b/>
          <w:bCs/>
        </w:rPr>
        <w:t xml:space="preserve">кроцидолит и амозит </w:t>
      </w:r>
      <w:r>
        <w:t>. Все о</w:t>
      </w:r>
      <w:r>
        <w:t>ни патогенны и обладают фиброзирующим действием. Асбест содержит многие волокнистые минералы, состоящие из гидратных силикатов. Волокна асбеста дают двойное лучепреломление в поляризованном свете, что может быть использовано при микроскопической диагностик</w:t>
      </w:r>
      <w:r>
        <w:t>е. Нередко они встречаются в комбинации с селикатами. В этих случаях они содержат кальций, железо, магнезию и соду. Асбест используется на протяжении многих веков, т.к. он является огнеупорным в качестве изоляционного материала, битумного покрытия, в промы</w:t>
      </w:r>
      <w:r>
        <w:t>шленных онструкциях, аудио-продукции, тормозных сцеплениях и рулях, а также во множестве других изделий, которые потенциально опасны. Заболевание распространено в Канаде, которая по запасам асбеста занимает первое место в мире. Только на стройплощадке ежед</w:t>
      </w:r>
      <w:r>
        <w:t>невно имеют контакт с асбестом примерно 5 миллионов человек. Среди них есть группа рабочих–изоляционщиков, из которых 38% поражены асбестозом. Интересно отметиь, что у этих индивидуумов на 1 кубический метр приходилось 150 млн. частиц асбеста, что длительн</w:t>
      </w:r>
      <w:r>
        <w:t xml:space="preserve">ое время считалось верхней безопасной нормой. Необходимо подчеркнуть, что воздействие асбеста может быть и опосредованным, например, на супругов и членов их семьи людей, которые работают с асбестом. Принято считать, что к </w:t>
      </w:r>
      <w:r>
        <w:rPr>
          <w:b/>
          <w:bCs/>
        </w:rPr>
        <w:t xml:space="preserve">роцидолит </w:t>
      </w:r>
      <w:r>
        <w:t>, имеющий наиболее тонки</w:t>
      </w:r>
      <w:r>
        <w:t>е волокна вызывает развитие мезотелиом плевры или брюшины, а также карциномы бронхов и желудочно кишечного тракта. По мнению большинства авторов, канцерогенность асбеста зависит не от его вида, а от длины волокон. Так волокна размерами более 5 микрон не об</w:t>
      </w:r>
      <w:r>
        <w:t>ладают канцерогенными свойствами, в то время как волокна менее 3 микрон обладают выраженным канцерогенным эффектом. Риск возникновения рака легкого у больных асбестозом увеличивается примерно в 10 раз, а если речь идет о курильщиках, то в 90 раз. У больных</w:t>
      </w:r>
      <w:r>
        <w:t xml:space="preserve"> асбестозом в два раза чаще выявлется рак пищевода, желудка, толстой кишки. Сечас доказано, что асбест потенцирует действие других канцерогенов.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Начало пневмокониоза достаточно различно. Бывает, что легочные проявления возникают и через 1-2 года контакта </w:t>
      </w:r>
      <w:r>
        <w:t xml:space="preserve">с асбестом, но чаще всего — через 10-20лет. Патогенез легочного фиброза неизвестен.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Волокна асбеста, несмотря на большую длину (5-100 мкм), имеют малую толщину (0.25-0.5 мкм), поэтому они глубоко проникают в альвеолы в базальных отделах легких. Волокна об</w:t>
      </w:r>
      <w:r>
        <w:t xml:space="preserve">наруживаются не только в легких, но в брюшине и других органах. Волокна повреждают стенки альвеол и бронхиол, что сопровождается мелкими геморрагиями, которые служат основой для образования внутри макрофагов гемосидерина. Комплекы, состоящие из асбестовых </w:t>
      </w:r>
      <w:r>
        <w:t>волокон покрытых иногда протеинами, но чаще всего гликозаминогликанами, на которых оседают железосодержащие зерна гемосидерина, получили название “асбестовых телец”. В оптическом микроскопе они являют собой красноватые или желтоватые продолговатые структур</w:t>
      </w:r>
      <w:r>
        <w:t>ы, имеющие форму колец или нанизанных жемчужин, напоминающих вид “элегантных гантелей”. В электронном микроскопе их вид еще более специфичен: их наружные контуры представлены шероховатостями, напоминающие ступеньки лестницы и их ось содержит параллельные л</w:t>
      </w:r>
      <w:r>
        <w:t xml:space="preserve">инии. Эти тельца (длиной 10-100 и шириной 5-10 мкм) обнаруживаются в мокроте и помогают дифференцировать асбестоз с фиброзирующим альвеолитом. Гистологически в легких наблюдается интерстициальный фиброз. Макроскопически легкие на поздних стадиях имеют вид </w:t>
      </w:r>
      <w:r>
        <w:t xml:space="preserve">медовых сот. Фиброз и эмфизема легких выявляются преимущественно в базальных отделах легких. Больные умерают от легочной и легочно-сердечной недостаточности. </w:t>
      </w:r>
    </w:p>
    <w:p w:rsidR="00000000" w:rsidRDefault="0072236D">
      <w:pPr>
        <w:numPr>
          <w:ilvl w:val="0"/>
          <w:numId w:val="0"/>
        </w:numPr>
        <w:ind w:firstLine="567"/>
        <w:jc w:val="center"/>
      </w:pPr>
      <w:r>
        <w:rPr>
          <w:b/>
          <w:bCs/>
        </w:rPr>
        <w:t>БЕРИЛЛИОЗ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Пыль и пары бериллия очень опасны и чреваты поражением легких и развитием системных осл</w:t>
      </w:r>
      <w:r>
        <w:t>ожнений. Благодаря его стойкости в отношении разрушения и “изнашивания” этот металл получил широкое применение в сплавах, изготовлении инструментария и в самолетостроении. Риск, связанный с использованием этого металла, был известен еще со 2-ой Мировой вой</w:t>
      </w:r>
      <w:r>
        <w:t xml:space="preserve">ны. Бериллий использовался в люминисцентных лампах, а внезапный разрыв этих трубок способен нанести эпизодический, но ощутимый вред. Использование бериллия в люминисцентной промышленности было прекращено прежде всего именно из-за бериллиоза.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В настоящее в</w:t>
      </w:r>
      <w:r>
        <w:t>ремя наибольшему риску подвергаются работающие в сфере добычи этого металла, изготовления плавок и инструментария. Бериллиоз развивается также у людей, живущих поблизости от объектов, выделяющих пыль, пары или дым, содержащий этот металл. По неясным причин</w:t>
      </w:r>
      <w:r>
        <w:t>ам существует индивидуальная склонность к бериллиозу, примерно у 2%. Бериллиоз имеет тенденцию чаще всего возникать у тех, кто возвращается к своей рискованной профессии, которую они оставили на довольно длительное время. Использование кожных тесов показал</w:t>
      </w:r>
      <w:r>
        <w:t>о, что у больных бериллиозом имеет место развитие поздняя положительная гиперсенсибилизация на этот металл, которая объясняет сверхчувствительность в развитии токсикации. Доказано, что Т-лимфоциты чувствительны к бериллию. Предполагается, что этот металл с</w:t>
      </w:r>
      <w:r>
        <w:t xml:space="preserve">оединяется с протеинами больного и провоцирует против себя иммунную реакцию, что позволяет считать бериллиоз аутоиммунным заболеванием.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Поникновение бериллия либо в виде мелких частиц, либо в виде окислов или солей в одинаковой степени сопровождается разв</w:t>
      </w:r>
      <w:r>
        <w:t xml:space="preserve">итием бериллиоза. В зависимости от растворимости и концентрации бериллия во вдыхаемом воздухе развиваются два типа пневмокониоза: острый и хронический бериллиоз, последний наиболее частый. 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b/>
          <w:bCs/>
        </w:rPr>
      </w:pPr>
      <w:r>
        <w:t>Острый бериллиоз</w:t>
      </w:r>
      <w:r>
        <w:rPr>
          <w:b/>
          <w:bCs/>
        </w:rPr>
        <w:t xml:space="preserve"> </w:t>
      </w:r>
      <w:r>
        <w:t>обычно возникает при попадании в организм раствор</w:t>
      </w:r>
      <w:r>
        <w:t>имых кислых солей бериллия. Развивается острая бронхопневмопатия. Клинически она появляется сухим кашлем, затрудненным дыханием, лихорадкой и астенией. в результате. Микроскопически такая пневмония носит характер “острой химической пневмонии”. Резко выраже</w:t>
      </w:r>
      <w:r>
        <w:t>н отек, стенка альвеол инфильтрирована полинуклерными нейтрофилами, в составе экссудата примесь эритроцитов и фибрина. Через несколько дней в экссудате появляются макрофаги и лимфоциты. Затем происходит внутриальвеолярная организация экссудата (карнификаци</w:t>
      </w:r>
      <w:r>
        <w:t xml:space="preserve">я) и параллельно развивается межальвеолярный фиброз. В течение нескольких недель больные могут погибнуть от легочной недостаточности. В менее тяжелых случаях наблюдается полное излечение. </w:t>
      </w:r>
      <w:r>
        <w:rPr>
          <w:rStyle w:val="a5"/>
          <w:u w:val="single"/>
        </w:rPr>
        <w:t xml:space="preserve">При остром бериллиозе гранулем нет.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Хронический бериллиоз</w:t>
      </w:r>
      <w:r>
        <w:rPr>
          <w:b/>
          <w:bCs/>
        </w:rPr>
        <w:t xml:space="preserve"> </w:t>
      </w:r>
      <w:r>
        <w:t>часто наз</w:t>
      </w:r>
      <w:r>
        <w:t>ывают “гранулематозный бериллиоз”, потому что он характеризуется развитием мелких гранулем, напоминающих туберкулезные или саркоидозные. Эти гранулемы многочисленны, локализуются субплеврально в интерстициальной ткани вокруг мелких сосудов и бронхов. Грану</w:t>
      </w:r>
      <w:r>
        <w:t xml:space="preserve">лемы состоят из эпителиоидных, лимфоидных, плазматических клеток, а также клеток типа Лангханса или гигантских клеток инородных тел. В гранулемах, а иногда внутри гигантских клеток выявляются три типа включений: </w:t>
      </w:r>
    </w:p>
    <w:p w:rsidR="00000000" w:rsidRDefault="0072236D">
      <w:pPr>
        <w:numPr>
          <w:ilvl w:val="0"/>
          <w:numId w:val="0"/>
        </w:numPr>
      </w:pPr>
      <w:r>
        <w:t xml:space="preserve">— </w:t>
      </w:r>
      <w:r>
        <w:rPr>
          <w:rStyle w:val="a5"/>
        </w:rPr>
        <w:t>игольчатые кристаллические включения (спи</w:t>
      </w:r>
      <w:r>
        <w:rPr>
          <w:rStyle w:val="a5"/>
        </w:rPr>
        <w:t xml:space="preserve">кулы) от 3 до 10 нм в длину, обладающие двойным лучепреломлением в поляризованном свете и состоящие их карбоната кальция; </w:t>
      </w:r>
      <w:r>
        <w:rPr>
          <w:rStyle w:val="a5"/>
        </w:rPr>
        <w:br/>
      </w:r>
      <w:r>
        <w:t xml:space="preserve">— </w:t>
      </w:r>
      <w:r>
        <w:rPr>
          <w:rStyle w:val="a5"/>
        </w:rPr>
        <w:t>тельца Шаумана, пластинчатые концентрические включения, которые могут достигать 50 нм в своем наибольшем диаметре, состоящие из пос</w:t>
      </w:r>
      <w:r>
        <w:rPr>
          <w:rStyle w:val="a5"/>
        </w:rPr>
        <w:t xml:space="preserve">ледовательных слоев протеинов, кальция и железа, окруженного маленькими кристаллами с двойным лучепреломлением; </w:t>
      </w:r>
      <w:r>
        <w:rPr>
          <w:rStyle w:val="a5"/>
        </w:rPr>
        <w:br/>
      </w:r>
      <w:r>
        <w:t xml:space="preserve">— </w:t>
      </w:r>
      <w:r>
        <w:rPr>
          <w:rStyle w:val="a5"/>
        </w:rPr>
        <w:t xml:space="preserve">звездчатые ацидофильные остероидные тельца, которые, как правило, встречаются внутри гигантских клеток.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>Описанные включения не являются спец</w:t>
      </w:r>
      <w:r>
        <w:t>ифическими для бериллиоза и в равной степени наблюдаются при саркоидозе и других повреждениях легких. В центре гранулем может наблюдаться некроз, что является свидетельством менее благоприятного течения заболевания. Для хронического бериллиоза характерно р</w:t>
      </w:r>
      <w:r>
        <w:t>азвитие прогрессирующей диффузной интерстициальной хронической фиброзной пневмонии. Наличие бериллия в ткани легких можно идентифицировать химическим путем. Клинически гранулематозная форма развивается скрытно. Срок между началом болезни и появлением симпт</w:t>
      </w:r>
      <w:r>
        <w:t>омов длится от нескольких недель до нескольким десятилетий. Для ее развития достаточно одной экспозиции вдыхания пыли бериллия из лопнувшей люминисцентной лампы. В отличие от асбестоза бериллиоз не вызывает предрасположенности к раку легкого. При хроническ</w:t>
      </w:r>
      <w:r>
        <w:t>ом бериллиозе наряду с поражениями почек гранулематозные изменения наблюдаются в печени, почках, селезенке, лимфотических узлах и коже. При попадании частиц бериллия через поврежденную кожу развивается гранулематозное воспаление с образованием длительно не</w:t>
      </w:r>
      <w:r>
        <w:t xml:space="preserve">заживающих ран. 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t xml:space="preserve">Основой профилактики заболеваний легких пылевой этиологии являются инженерно-технические мероприятия, направленные на улучшение условий труда и в первую очередь – на снижение уровня запыленности. Для улучшения состояния слизистых оболочек </w:t>
      </w:r>
      <w:r>
        <w:t>дыхательных путей наиболее употребимы курсы лечебных тепловлажных ингаляций щелочных или соляно-щелочных растворов. Лечебная физкультура с дыхательными комплексами способствует улучшению многих физиологических функций, корригирует ритм и глубину дыхания. В</w:t>
      </w:r>
      <w:r>
        <w:t>ажное место в комплексе лечебно-профилактических мероприятий должно быть уделено активной санации воспалительных очагов в верхних дыхательных путях.</w:t>
      </w:r>
    </w:p>
    <w:p w:rsidR="00000000" w:rsidRDefault="0072236D">
      <w:pPr>
        <w:numPr>
          <w:ilvl w:val="0"/>
          <w:numId w:val="0"/>
        </w:numPr>
        <w:ind w:firstLine="567"/>
        <w:jc w:val="center"/>
        <w:rPr>
          <w:b/>
          <w:bCs/>
          <w:i/>
          <w:iCs/>
        </w:rPr>
      </w:pPr>
    </w:p>
    <w:p w:rsidR="00000000" w:rsidRDefault="0072236D">
      <w:pPr>
        <w:numPr>
          <w:ilvl w:val="0"/>
          <w:numId w:val="0"/>
        </w:numPr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Использованная литература.</w:t>
      </w:r>
    </w:p>
    <w:p w:rsidR="00000000" w:rsidRDefault="0072236D">
      <w:pPr>
        <w:numPr>
          <w:ilvl w:val="0"/>
          <w:numId w:val="0"/>
        </w:numPr>
        <w:ind w:firstLine="567"/>
        <w:jc w:val="both"/>
      </w:pPr>
      <w:r>
        <w:rPr>
          <w:lang w:val="en-US"/>
        </w:rPr>
        <w:t xml:space="preserve">1) </w:t>
      </w:r>
      <w:r>
        <w:t>Руководство по профессиональным заболеваниям, под ред. Н.Ф. Измерова, Мооскв</w:t>
      </w:r>
      <w:r>
        <w:t>а, “Медицина”, 1983.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rPr>
          <w:lang w:val="en-US"/>
        </w:rPr>
        <w:t xml:space="preserve">2) </w:t>
      </w:r>
      <w:r>
        <w:t xml:space="preserve">А.Г. Чучалин, </w:t>
      </w:r>
      <w:hyperlink r:id="rId5" w:anchor="ref-6" w:history="1">
        <w:r>
          <w:rPr>
            <w:rStyle w:val="a4"/>
            <w:color w:val="auto"/>
            <w:u w:val="none"/>
          </w:rPr>
          <w:t>Интеpcтициальные заболевания легкиx</w:t>
        </w:r>
      </w:hyperlink>
      <w:r>
        <w:t xml:space="preserve">, “Пульмонология”, </w:t>
      </w:r>
      <w:r>
        <w:rPr>
          <w:lang w:val="en-US"/>
        </w:rPr>
        <w:t>4, 1998</w:t>
      </w:r>
      <w:r>
        <w:t>.</w:t>
      </w: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</w:p>
    <w:p w:rsidR="00000000" w:rsidRDefault="0072236D">
      <w:pPr>
        <w:numPr>
          <w:ilvl w:val="0"/>
          <w:numId w:val="0"/>
        </w:numPr>
        <w:ind w:firstLine="567"/>
        <w:jc w:val="both"/>
        <w:rPr>
          <w:lang w:val="en-US"/>
        </w:rPr>
      </w:pPr>
      <w:r>
        <w:rPr>
          <w:lang w:val="en-US"/>
        </w:rPr>
        <w:t xml:space="preserve">3) </w:t>
      </w:r>
      <w:r>
        <w:t>Tyберкулез и сопутствующие заболевания и состояния, “Пульмонология”, 8, 1997.</w:t>
      </w:r>
    </w:p>
    <w:p w:rsidR="0072236D" w:rsidRDefault="0072236D">
      <w:pPr>
        <w:numPr>
          <w:ilvl w:val="0"/>
          <w:numId w:val="0"/>
        </w:numPr>
        <w:jc w:val="both"/>
      </w:pPr>
    </w:p>
    <w:sectPr w:rsidR="0072236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7B3F"/>
    <w:multiLevelType w:val="singleLevel"/>
    <w:tmpl w:val="DFB23F5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6235681D"/>
    <w:multiLevelType w:val="singleLevel"/>
    <w:tmpl w:val="ED080EB8"/>
    <w:lvl w:ilvl="0">
      <w:start w:val="1"/>
      <w:numFmt w:val="decimal"/>
      <w:pStyle w:val="a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F5"/>
    <w:rsid w:val="0072236D"/>
    <w:rsid w:val="0080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97B86-947C-40B4-8E40-10CD736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numPr>
        <w:numId w:val="2"/>
      </w:num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character" w:styleId="a5">
    <w:name w:val="Emphasis"/>
    <w:basedOn w:val="a3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NOW\a-98-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4690</Words>
  <Characters>26733</Characters>
  <Application>Microsoft Office Word</Application>
  <DocSecurity>0</DocSecurity>
  <Lines>222</Lines>
  <Paragraphs>62</Paragraphs>
  <ScaleCrop>false</ScaleCrop>
  <Company> </Company>
  <LinksUpToDate>false</LinksUpToDate>
  <CharactersWithSpaces>31361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Профессиональным заболеванием у рабочих и служащих считается такое заболевание, которое развилось под влиянием систематического и длительного вредного воздействия фактора, свойственного данной профессии, либо условий труда, характерных лишь для того или</dc:title>
  <dc:subject/>
  <dc:creator>АПЧИК</dc:creator>
  <cp:keywords/>
  <dc:description/>
  <cp:lastModifiedBy>Igor Trofimov</cp:lastModifiedBy>
  <cp:revision>2</cp:revision>
  <cp:lastPrinted>2000-03-12T15:31:00Z</cp:lastPrinted>
  <dcterms:created xsi:type="dcterms:W3CDTF">2024-10-06T18:42:00Z</dcterms:created>
  <dcterms:modified xsi:type="dcterms:W3CDTF">2024-10-06T18:42:00Z</dcterms:modified>
</cp:coreProperties>
</file>