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D121F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Псевдотуберкулёз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Псевдотуберкулез </w:t>
      </w:r>
      <w:r>
        <w:rPr>
          <w:color w:val="000000"/>
        </w:rPr>
        <w:t>(дальневосточная скарлатиноподобная лихорадка) - острое инфекционное заболевание, характеризующееся полиморфизмом клинических проявлений с преимущественным поражением желудочно-кишечно</w:t>
      </w:r>
      <w:r>
        <w:rPr>
          <w:color w:val="000000"/>
        </w:rPr>
        <w:t>го тракта, кожи и опорно-двигательного аппарата.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Возбудитель псевдотуберкулеза относится к семейству Enterobacteriaceae, роду Yersinia, виду Yersinia pseudotuberculosis. Грамотрицательная палочка размером 0,8-2x0,4-0,6 мкм не требовательна к питательным ве</w:t>
      </w:r>
      <w:r>
        <w:rPr>
          <w:color w:val="000000"/>
        </w:rPr>
        <w:t>ществам. Растет на обычных и обедненных средах, лишенных азотосодержащих веществ и органических соединений углерода. Содержит соматический О- и жгутиковый Н-антигены. По О-антигену выделяют 8 серологических вариантов возбудителя псевдотуберкулеза. Заболева</w:t>
      </w:r>
      <w:r>
        <w:rPr>
          <w:color w:val="000000"/>
        </w:rPr>
        <w:t>ние у человека чаще всего вызывают I и III, реже II, IV, V и другие серовары. При разрушении микробных клеток выделяется эндотоксин, у некоторых штаммов обнаружена способность к продукции экзотоксинов. Важным свойством возбудителя является способность раст</w:t>
      </w:r>
      <w:r>
        <w:rPr>
          <w:color w:val="000000"/>
        </w:rPr>
        <w:t>и на питательных средах при низких температурах. Так Yersinia pseudotuberculosis способна размножаться при температуре +4-+8оС. Она устойчива к повторному замораживанию, способна длительно существовать в почве, воде, на различных пищевых продуктах, а в усл</w:t>
      </w:r>
      <w:r>
        <w:rPr>
          <w:color w:val="000000"/>
        </w:rPr>
        <w:t xml:space="preserve">овиях низкой температуры и повышенной влажности - размножаться и накапливаться. Возбудитель псевдотуберкулеза быстро погибает при высыхании, воздействии прямого солнечного света, высокой температуры, при кипячении погибает через 10-30 сек. Дезинфицирующие </w:t>
      </w:r>
      <w:r>
        <w:rPr>
          <w:color w:val="000000"/>
        </w:rPr>
        <w:t>вещества (3% раствор хлорамина, 3-5% раствор карболовой кислоты и лизола, раствор сулемы 1:1000 и др.) убивают псевдотуберкулезный микроб в течение 1-2 ч.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Возбудитель псевдотуберкулеза распространен в природе чрезвычайно широко. Он выделен из органов и фек</w:t>
      </w:r>
      <w:r>
        <w:rPr>
          <w:color w:val="000000"/>
        </w:rPr>
        <w:t xml:space="preserve">алий многих видов млекопитающих, птиц, земноводных, членистоногих, а также из смывов с овощей, корнеплодов, из фуража, почвы, пыли, воды. Однако основным резервуаром возбудителя и источником заболеваний человека являются синантропные и другие грызуны. Они </w:t>
      </w:r>
      <w:r>
        <w:rPr>
          <w:color w:val="000000"/>
        </w:rPr>
        <w:t>высоко восприимчивы к псевдотуберкулезному микробу, распространены практически повсеместно, всегда имеют возможность инфицировать своими выделениями продукты питания, воду и почву, где возбудитель не только сохраняется длительное время, но при определенных</w:t>
      </w:r>
      <w:r>
        <w:rPr>
          <w:color w:val="000000"/>
        </w:rPr>
        <w:t xml:space="preserve"> условиях и размножается. Другим резервуаром псевдотуберкулезных бактерий является почва. Частое обнаружение в ней возбудителя связано не только с загрязнением испражнениями животных, но и с наличием у псевдотуберкулезного микроба сапрофитических способнос</w:t>
      </w:r>
      <w:r>
        <w:rPr>
          <w:color w:val="000000"/>
        </w:rPr>
        <w:t>тей. Человек, как правило, источником заражения псевдотуберкулезом не является.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Ведущий путь передачи инфекции - пищевой. К основным факторам передачи относятся овощные блюда (салаты из овощей) и молочные продукты, употребляемые в пищу без предварительной </w:t>
      </w:r>
      <w:r>
        <w:rPr>
          <w:color w:val="000000"/>
        </w:rPr>
        <w:t>термической обработки. Накоплению возбудителя в продуктах способствует хранение их в овощехранилищах и холодильниках.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Второе место занимает водный путь передачи. Он обычно реализуется при употреблении воды из открытых водоемов. Возможны и другие пути перед</w:t>
      </w:r>
      <w:r>
        <w:rPr>
          <w:color w:val="000000"/>
        </w:rPr>
        <w:t>ачи инфекции, но они существенного значения в эпидемиологии псевдотуберкулеза не имеют.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Спорадическая заболеваемость псевдотуберкулезом человека наблюдается на протяжении всего года, хотя имеется четко выраженный сезонный подъем в зимне-весенний период, ко</w:t>
      </w:r>
      <w:r>
        <w:rPr>
          <w:color w:val="000000"/>
        </w:rPr>
        <w:t>гда суточная температура воздуха колеблется от -5 до +10оС. Групповые заболевания встречаются в организованных коллективах и связаны с питанием из общего пищеблока (детские учреждения, учебные заведения, воинские части, другие учреждения).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lastRenderedPageBreak/>
        <w:t>Патогенез.</w:t>
      </w:r>
      <w:r>
        <w:rPr>
          <w:color w:val="000000"/>
        </w:rPr>
        <w:t xml:space="preserve"> Возбу</w:t>
      </w:r>
      <w:r>
        <w:rPr>
          <w:color w:val="000000"/>
        </w:rPr>
        <w:t>дитель псевдотуберкулеза попадает в желудочно-кишечный тракт с инфицированной пищей или водой. Преодолев защитный барьер желудка, микробы фиксируются в клетках лимфоидного аппарата кишечника, оттуда проникают в регионарные мезентериальные лимфатические узл</w:t>
      </w:r>
      <w:r>
        <w:rPr>
          <w:color w:val="000000"/>
        </w:rPr>
        <w:t>ы, вызывая их воспаление. На этой стадии, как правило, клинических проявлений болезни нет, заболевание протекает в латентной форме, а в случае несостоятельности барьера регионарных лимфатических узлов микробы попадают в кровяное русло и различные органы, п</w:t>
      </w:r>
      <w:r>
        <w:rPr>
          <w:color w:val="000000"/>
        </w:rPr>
        <w:t>роисходит их массовая гибель, сопровождающаяся высвобождением большого количества эндотоксина, появляются клинические симптомы болезни (лихорадка, интоксикация, поражение органов). Возбудитель фиксируется в клетках системы мононуклеарных фагоцитов. Эти пат</w:t>
      </w:r>
      <w:r>
        <w:rPr>
          <w:color w:val="000000"/>
        </w:rPr>
        <w:t xml:space="preserve">огенетические факторы обусловливают возможность развития генерализованной формы заболевания и объясняют полиморфизм клинической картины псевдотуберкулеза. Патологоанатомическая картина при тяжелом течении болезни свидетельствует о поражении всех органов и </w:t>
      </w:r>
      <w:r>
        <w:rPr>
          <w:color w:val="000000"/>
        </w:rPr>
        <w:t>систем. В органах богатых макрофагальными элементами определяются псевдотуберкулезные очаги - "гранулемы", а иногда и микроабсцессы, в других органах отмечаются неспецифические изменения дистрофического характера. При длительном воздействии псевдотуберкуле</w:t>
      </w:r>
      <w:r>
        <w:rPr>
          <w:color w:val="000000"/>
        </w:rPr>
        <w:t>зных микробов и их токсинов у больных происходит сенсибилизация организма с последующим появлением ряда аллергических симптомов. Иммунитет при псевдотуберкулезе развивается медленно, сохраняется короткий период, иногда не формируется вовсе, в связи с чем в</w:t>
      </w:r>
      <w:r>
        <w:rPr>
          <w:color w:val="000000"/>
        </w:rPr>
        <w:t>озможны обострения, рецидивы и повторные заболевания. Заключительным звеном патогенеза псевдотуберкулеза служит освобождение организма от возбудителя и выздоровление.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Симптомы и течение. </w:t>
      </w:r>
      <w:r>
        <w:rPr>
          <w:color w:val="000000"/>
        </w:rPr>
        <w:t xml:space="preserve">Инкубационный период от 3 до 18 дней, в среднем 10 дней. Заболевание </w:t>
      </w:r>
      <w:r>
        <w:rPr>
          <w:color w:val="000000"/>
        </w:rPr>
        <w:t>начинается остро без выраженной продромы. Появляется озноб, головная боль, недомогание, боль в мышцах и суставах, бессонница, першение в горле, кашель. Температура тела повышается до 38-40оС. Наряду с симптомами общей интоксикации у части больных на первый</w:t>
      </w:r>
      <w:r>
        <w:rPr>
          <w:color w:val="000000"/>
        </w:rPr>
        <w:t xml:space="preserve"> план выступают признаки поражения желудочно-кишечного тракта (боли в животе различной локализации, тошнота, рвота, понос). Кожа сухая и горячая, нередко наблюдаются одутловатость и гиперемия лица и шеи - симптом "капюшона", бледный носогубный треугольник,</w:t>
      </w:r>
      <w:r>
        <w:rPr>
          <w:color w:val="000000"/>
        </w:rPr>
        <w:t xml:space="preserve"> ограниченная гиперемия и отечность кистей и стоп - симптомы "перчаток" и "носков", инъекция сосудов конъюнктив век и глазных яблок, диффузная гиперемия слизистой оболочки ротоглотки иногда с точечной или мелкопятнистой энантемой. На языке - белый налет. П</w:t>
      </w:r>
      <w:r>
        <w:rPr>
          <w:color w:val="000000"/>
        </w:rPr>
        <w:t>ульс соответствует температуре. Артериальное давление понижается, отмечается сосудистая лабильность. На 1-6-й, чаще на 2-4-й день болезни появляется ярко-красная точечная сыпь на нормальном или субиктеричном фоне кожи. Наряду с точечной, скарлатиноподобной</w:t>
      </w:r>
      <w:r>
        <w:rPr>
          <w:color w:val="000000"/>
        </w:rPr>
        <w:t xml:space="preserve"> наблюдается и мелкопятнистая сыпь, в ряде случаев вся она имеет макулезный характер. Отдельные элементы или вся сыпь могут носить геморрагический характер. Иногда сыпь появляется лишь на ограниченных участках кожи. Независимо от характера сыпи и ее количе</w:t>
      </w:r>
      <w:r>
        <w:rPr>
          <w:color w:val="000000"/>
        </w:rPr>
        <w:t>ства она располагается на симметричных участках. Определяются положительные симптомы Пастиа, Мозера, Кончаловского-Румпель-Лееда. Сыпь сохраняется от нескольких часов до 8 дней и исчезает бесследно.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период разгара болезни артралгии наблюдаются у 50-70% б</w:t>
      </w:r>
      <w:r>
        <w:rPr>
          <w:color w:val="000000"/>
        </w:rPr>
        <w:t>ольных. В ряде случаев артралгии столь выражены, что приводят к обездвиживанию пациентов. Язык очищается от налета, приобретая ярко-малиновую окраску. Боли в животе локализуются в илеоцекальной области, интенсивность их различна, иногда боли в животе являю</w:t>
      </w:r>
      <w:r>
        <w:rPr>
          <w:color w:val="000000"/>
        </w:rPr>
        <w:t>тся доминирующим симптомом. При пальпации живота в илеоцекальной области наблюдаются болезненность и урчание. Кроме того, в ряде случаев в правой подвздошной области при перкуссии укорочен перкуторный звук, наблюдаются напряжение мышц передней брюшной стен</w:t>
      </w:r>
      <w:r>
        <w:rPr>
          <w:color w:val="000000"/>
        </w:rPr>
        <w:t>ки и симптомы раздражения брюшины. Этот симптомокомплекс обусловлен развитием мезаденита, терминального илеита или аппендицита.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lastRenderedPageBreak/>
        <w:t>Нередко больные жалуются на тяжесть и боли в правом подреберье. Определяется увеличенная болезненная печень, желтушное окрашиван</w:t>
      </w:r>
      <w:r>
        <w:rPr>
          <w:color w:val="000000"/>
        </w:rPr>
        <w:t>ие кожи и склер, фиксируется потемнение мочи, выявляется уробилинемия, гипербилирубинемия, повышенная активность трансфераз. Селезенка увеличивается у 10-18% больных.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остром периоде возможно токсическое поражение почек, которое характеризуется скоропрехо</w:t>
      </w:r>
      <w:r>
        <w:rPr>
          <w:color w:val="000000"/>
        </w:rPr>
        <w:t>дящей альбуминурией, микрогематурией и цилиндрурией. Гемограмма свидетельствует о токсическом поражении кроветворных органов, определяется нейтрофильный лейкоцитоз (10-26o109/л), увеличение процента незрелых палочкоядерных нейтрофилов, эозинофилия (5-26%),</w:t>
      </w:r>
      <w:r>
        <w:rPr>
          <w:color w:val="000000"/>
        </w:rPr>
        <w:t xml:space="preserve"> тромбоцитопения (60-130o109/л). Скорость оседания эритроцитов 20-40 мм/ч, реже до 60 мм/ч.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Псевдотуберкулез может протекать с обострениями и рецидивами. Обострение характеризуется ухудшением общего состояния, повышением температуры тела, появлением новых </w:t>
      </w:r>
      <w:r>
        <w:rPr>
          <w:color w:val="000000"/>
        </w:rPr>
        <w:t>органных поражений или усилением угасающих симптомов.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Рецидив возникает после периода кажущего выздоровления. Через 1-3 нед вновь появляются типичные признаки болезни. Рецидивов бывает 1-2, реже 3 и более.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Известно несколько клинических классификаций псевд</w:t>
      </w:r>
      <w:r>
        <w:rPr>
          <w:color w:val="000000"/>
        </w:rPr>
        <w:t>отуберкулеза. В практике остается классификация, отражающая основные клинические проявления, тяжесть и течение болезни (табл. 1).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Клинические формы</w:t>
      </w:r>
      <w:r>
        <w:rPr>
          <w:color w:val="000000"/>
        </w:rPr>
        <w:t xml:space="preserve"> выделены на основании преобладающего синдрома поражения органов, при каждой из них могут быть симптомы любой</w:t>
      </w:r>
      <w:r>
        <w:rPr>
          <w:color w:val="000000"/>
        </w:rPr>
        <w:t xml:space="preserve"> другой формы, но они не являются ведущими. Каждая из клинических форм дает ориентацию в подходе к этиотропному и патогенетическому лечению, позволяет определить комплекс лабораторных и функциональных исследований. Выделяют абдоминальную, желтушную, артрал</w:t>
      </w:r>
      <w:r>
        <w:rPr>
          <w:color w:val="000000"/>
        </w:rPr>
        <w:t>гическую, экзантемную, катаральную, смешанную, генерализованную, стертую и латентную формы.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Абдоминальная форма протекает с преобладанием синдрома поражения желудочно-кишечного тракта (боли в животе, тошнота, рвота, понос, признаки терминального илеита, ме</w:t>
      </w:r>
      <w:r>
        <w:rPr>
          <w:color w:val="000000"/>
        </w:rPr>
        <w:t>заденита, аппендицита). Желтушная - боли в правом подреберье, потемнение мочи, желтушность кожи и склер, увеличение печени, билирубинемия, гипертрансаминаземия. Артралгическая - выраженные артралгии, обездвиженность больных. Экзантемная - экзантема, симпто</w:t>
      </w:r>
      <w:r>
        <w:rPr>
          <w:color w:val="000000"/>
        </w:rPr>
        <w:t>мы "капюшона", "перчаток", "носков". Катаральная - кашель, насморк, першение и боли в горле, гиперемия и отек слизистой оболочки ротоглотки. Смешанная - к ней относятся заболевания, протекающие с четко выраженными признаками двух клинических форм. Например</w:t>
      </w:r>
      <w:r>
        <w:rPr>
          <w:color w:val="000000"/>
        </w:rPr>
        <w:t xml:space="preserve">, абдоминальной и желтушной. Генерализованная - все синдромы или по крайней мере три выражены настолько ярко, что трудно выявить преобладание одного из них. Стертая и латентная формы - выявляются лишь при целенаправленном лабораторном обследовании в очаге </w:t>
      </w:r>
      <w:r>
        <w:rPr>
          <w:color w:val="000000"/>
        </w:rPr>
        <w:t>псевдотуберкулеза.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Осложнения. </w:t>
      </w:r>
      <w:r>
        <w:rPr>
          <w:color w:val="000000"/>
        </w:rPr>
        <w:t>Наиболее частыми осложнениями псевдотуберкулеза являются аллергические симптомы: крапивница, отек Квинке, реактивные артриты, узловатая эритема, синдром Рейтера. Реже наблюдаются псевдотуберкулезный менингит и менингоэнцефали</w:t>
      </w:r>
      <w:r>
        <w:rPr>
          <w:color w:val="000000"/>
        </w:rPr>
        <w:t>т, нефрит, острая почечная недостаточность, миокардит, пневмония.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Клинический диагноз основывается на сочетании характерных для псевдотуберкулеза признаков: острое начало заболевания, синдром общей интоксикации, лихорадк</w:t>
      </w:r>
      <w:r>
        <w:rPr>
          <w:color w:val="000000"/>
        </w:rPr>
        <w:t>а, поражение кожи (экзантема, симптомы "капюшона", "перчаток", "носков"), катаральное воспаление слизистой оболочки ротоглотки, признаки поражения желудочно-кишечного тракта, синдром гепатита, поражение суставов, аллергические симптомы, изменения крови и м</w:t>
      </w:r>
      <w:r>
        <w:rPr>
          <w:color w:val="000000"/>
        </w:rPr>
        <w:t xml:space="preserve">очи. Вспомогательное значение имеет эпидемиологический </w:t>
      </w:r>
      <w:r>
        <w:rPr>
          <w:color w:val="000000"/>
        </w:rPr>
        <w:lastRenderedPageBreak/>
        <w:t>анамнез. В установлении окончательного диагноза решающую роль имеют лабораторные методы - бактериологический и серологический. Выделение возбудителя от больного в остром периоде болезни возможно из фек</w:t>
      </w:r>
      <w:r>
        <w:rPr>
          <w:color w:val="000000"/>
        </w:rPr>
        <w:t>алий, мочи, мазков слизи из ротоглотки, удаленных аппендиксов и мезентериальных лимфатических узлов. Используют методику Паттерсона и Кука, основанную на способности Y. pseudotuberculosis расти при пониженной температуре в среде подращивания (стерильный фо</w:t>
      </w:r>
      <w:r>
        <w:rPr>
          <w:color w:val="000000"/>
        </w:rPr>
        <w:t>сфатно-солевой буфер рН 7,4, среда Серова и др.). При прямом посеве крови на питательные среды получить гемокультуру не удается, однако выделение возбудителя возможно путем биопробы на животных.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В серологической диагностике используют реакции агглютинации </w:t>
      </w:r>
      <w:r>
        <w:rPr>
          <w:color w:val="000000"/>
        </w:rPr>
        <w:t>(РА) и непрямой гемагглютинации (РНГА). Диагностическим титром может считаться для РА 1:200, для РНГА 1:100. Достоверным диагностическим критерием при использовании данных методов является четырехкратное нарастание титра специфических антител в динамике за</w:t>
      </w:r>
      <w:r>
        <w:rPr>
          <w:color w:val="000000"/>
        </w:rPr>
        <w:t xml:space="preserve">болевания при исследовании парных сывороток. Использование серологических методов, основанных на обнаружении специфических антител к антигенам иерсиний, имеет ряд серьезных недостатков, основными из которых являются невысокая специфичность и поздние сроки </w:t>
      </w:r>
      <w:r>
        <w:rPr>
          <w:color w:val="000000"/>
        </w:rPr>
        <w:t>подтверждения диагноза.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Использование в качестве диагностикума очищенной псевдотуберкулезной гипериммунной сыворотки позволило создать несколько экспресс-методов обнаружения антигенов иерсиний в организме больных: РНГА, РНИФ (реакция непрямой иммунофлуорес</w:t>
      </w:r>
      <w:r>
        <w:rPr>
          <w:color w:val="000000"/>
        </w:rPr>
        <w:t>ценции), РКА (реакция коагглютинации), латекс-агглютинация, ИФА (иммуноферментный анализ). Эти методы позволяют обнаружить антигены иерсиний в различных биологических средах организма в первые дни заболевания.</w:t>
      </w:r>
    </w:p>
    <w:p w:rsidR="00000000" w:rsidRDefault="000D121F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 настоящее время апробированы и в ближайшем б</w:t>
      </w:r>
      <w:r>
        <w:rPr>
          <w:color w:val="000000"/>
        </w:rPr>
        <w:t>удущем найдут широкое практическое применение для диагностики псевдотуберкулеза такие современные методы, как иммуноблотинг и полимеразная цепная реакция (ПЦР). Эти методы значительно увеличивают вероятность правильного лабораторного диагноза уже при перво</w:t>
      </w:r>
      <w:r>
        <w:rPr>
          <w:color w:val="000000"/>
        </w:rPr>
        <w:t>м обследовании больного. Так, для постановки диагноза при помощи ПЦР достаточно несколько молекул ДНК иерсиний в исследуемом материале.</w:t>
      </w:r>
    </w:p>
    <w:p w:rsidR="000D121F" w:rsidRDefault="000D121F">
      <w:pPr>
        <w:rPr>
          <w:sz w:val="24"/>
          <w:szCs w:val="24"/>
        </w:rPr>
      </w:pPr>
    </w:p>
    <w:sectPr w:rsidR="000D121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66BE"/>
    <w:multiLevelType w:val="hybridMultilevel"/>
    <w:tmpl w:val="8A16E1D4"/>
    <w:lvl w:ilvl="0" w:tplc="03FE6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00B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2580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EA80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D6B8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C22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5CCB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D9AA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185C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9E"/>
    <w:rsid w:val="000D121F"/>
    <w:rsid w:val="001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1963</Words>
  <Characters>11192</Characters>
  <Application>Microsoft Office Word</Application>
  <DocSecurity>0</DocSecurity>
  <Lines>93</Lines>
  <Paragraphs>26</Paragraphs>
  <ScaleCrop>false</ScaleCrop>
  <Company>KM</Company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Псевдотуберкулёз</dc:title>
  <dc:creator>N/A</dc:creator>
  <cp:lastModifiedBy>Igor</cp:lastModifiedBy>
  <cp:revision>2</cp:revision>
  <dcterms:created xsi:type="dcterms:W3CDTF">2024-08-08T09:27:00Z</dcterms:created>
  <dcterms:modified xsi:type="dcterms:W3CDTF">2024-08-08T09:27:00Z</dcterms:modified>
</cp:coreProperties>
</file>