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Негосударственное образовательное учреждение высшего профессионального образования</w:t>
      </w: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"Институт психологии"</w:t>
      </w: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Факультет: Психологии</w:t>
      </w: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Психология</w:t>
      </w: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Дисциплина: Психофизиология</w:t>
      </w:r>
    </w:p>
    <w:p w:rsidR="00000000" w:rsidRDefault="0078083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000000" w:rsidRDefault="0078083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</w:t>
      </w:r>
      <w:r>
        <w:rPr>
          <w:b/>
          <w:bCs/>
          <w:sz w:val="28"/>
          <w:szCs w:val="28"/>
        </w:rPr>
        <w:t>у: "Психофизиологические механизмы ощущений"</w:t>
      </w: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 Сомова А.Е</w:t>
      </w:r>
    </w:p>
    <w:p w:rsidR="00000000" w:rsidRDefault="00780834">
      <w:pPr>
        <w:tabs>
          <w:tab w:val="left" w:pos="4320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- 2014 г.</w:t>
      </w:r>
    </w:p>
    <w:p w:rsidR="00000000" w:rsidRDefault="0078083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:rsidR="00000000" w:rsidRDefault="00780834">
      <w:pPr>
        <w:tabs>
          <w:tab w:val="right" w:leader="dot" w:pos="9627"/>
        </w:tabs>
        <w:suppressAutoHyphens/>
        <w:spacing w:line="360" w:lineRule="auto"/>
        <w:rPr>
          <w:sz w:val="28"/>
          <w:szCs w:val="28"/>
        </w:rPr>
      </w:pPr>
    </w:p>
    <w:p w:rsidR="00000000" w:rsidRDefault="00780834">
      <w:pPr>
        <w:tabs>
          <w:tab w:val="right" w:leader="dot" w:pos="9627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780834">
      <w:pPr>
        <w:tabs>
          <w:tab w:val="right" w:leader="dot" w:pos="9627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Ощущение как психический процесс. Понятие об ощущениях</w:t>
      </w:r>
    </w:p>
    <w:p w:rsidR="00000000" w:rsidRDefault="00780834">
      <w:pPr>
        <w:tabs>
          <w:tab w:val="right" w:leader="dot" w:pos="9627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Основные закономерности ощущений</w:t>
      </w:r>
    </w:p>
    <w:p w:rsidR="00000000" w:rsidRDefault="00780834">
      <w:pPr>
        <w:tabs>
          <w:tab w:val="right" w:leader="dot" w:pos="9627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Представления о системном характере взаимодей</w:t>
      </w:r>
      <w:r>
        <w:rPr>
          <w:noProof/>
          <w:sz w:val="28"/>
          <w:szCs w:val="28"/>
        </w:rPr>
        <w:t>ствия структур мозга в обеспечении ощущений</w:t>
      </w:r>
    </w:p>
    <w:p w:rsidR="00000000" w:rsidRDefault="00780834">
      <w:pPr>
        <w:tabs>
          <w:tab w:val="right" w:leader="dot" w:pos="9627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780834">
      <w:pPr>
        <w:tabs>
          <w:tab w:val="right" w:leader="dot" w:pos="9627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используемой литературы</w:t>
      </w:r>
    </w:p>
    <w:p w:rsidR="00000000" w:rsidRDefault="00780834">
      <w:pPr>
        <w:rPr>
          <w:sz w:val="28"/>
          <w:szCs w:val="28"/>
        </w:rPr>
      </w:pP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источником информации о внешнем мире и собственном теле для человека являются его ощущения. О богатстве окружающего мира, о звуках и красках, запаха</w:t>
      </w:r>
      <w:r>
        <w:rPr>
          <w:sz w:val="28"/>
          <w:szCs w:val="28"/>
        </w:rPr>
        <w:t>х и температуре, величине и о многом другом мы узнаем именно благодаря анализаторам. С помощью их человеческий организм получает в виде ощущений разнообразную информацию о состоянии внешней и внутренней среды.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проблемы, с которыми столкнулись психол</w:t>
      </w:r>
      <w:r>
        <w:rPr>
          <w:sz w:val="28"/>
          <w:szCs w:val="28"/>
        </w:rPr>
        <w:t>оги, изучающие ощущение, не новы. На самом деле интерес к дискуссионным вопросам и проблемам, связанным с ощущением, восходит к истокам интеллектуальной истории человечества. Еще древнегреческие философы размышляли над тем, как именно мы познаем то, что на</w:t>
      </w:r>
      <w:r>
        <w:rPr>
          <w:sz w:val="28"/>
          <w:szCs w:val="28"/>
        </w:rPr>
        <w:t>ходится вне наших тел, т. е. как мы познаем окружающий мир. Первым из древнегреческих философов, считавшим необходимыми тщательные наблюдения за природой и ее описание, был Аристотель. Он полагал, что все знания об окружающем мире человек получает благодар</w:t>
      </w:r>
      <w:r>
        <w:rPr>
          <w:sz w:val="28"/>
          <w:szCs w:val="28"/>
        </w:rPr>
        <w:t>я опыту, приобретаемому через ощущения. Кроме того, он создал просуществовавшую долгое время базовую классификацию, включившую пять чувств - зрение, слух, вкус, обоняние и осязание.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 ощущений обусловлена той огромной ролью, ко</w:t>
      </w:r>
      <w:r>
        <w:rPr>
          <w:sz w:val="28"/>
          <w:szCs w:val="28"/>
        </w:rPr>
        <w:t>торую они играют в нашей повседневной жизни. С житейской точки зрения трудно представить себе что-то более естественное, чем видеть, слышать, чувствовать прикосновение предмета...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человек, сталкивающийся с таким сложным и многогранным явлением, как о</w:t>
      </w:r>
      <w:r>
        <w:rPr>
          <w:sz w:val="28"/>
          <w:szCs w:val="28"/>
        </w:rPr>
        <w:t xml:space="preserve">щущение, конечно же, вправе спросить, зачем нужно изучать его. Помимо чисто научных существует немало и других побудительных мотивов. Во-первых, роль ощущений в решении фундаментальных философских проблем, касающихся того, как именно мы познаем окружающий </w:t>
      </w:r>
      <w:r>
        <w:rPr>
          <w:sz w:val="28"/>
          <w:szCs w:val="28"/>
        </w:rPr>
        <w:lastRenderedPageBreak/>
        <w:t>нас мир, чрезвычайно велика. Во-вторых, еще одна причина, тесно связанная с первой и побуждающая изучать ощущение, - его важность для получения системных знаний о самих себе и об окружающем нас мире. Это справедливо, так как все наши знания о находящейся в</w:t>
      </w:r>
      <w:r>
        <w:rPr>
          <w:sz w:val="28"/>
          <w:szCs w:val="28"/>
        </w:rPr>
        <w:t>не нас реальности являются в первую очередь результатом ощущений. Иными словами, наши знания о мире и наше внутреннее ощущение физической реальности проистекают из полученной нами сенсорной информации.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данной работы являются ощущения.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психофизиологические механизмы ощущений.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изучение психофизиологических механизмов ощущений.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были сформулированы следующие задачи: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и выявить основные закономерности ощущений;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характер взаимодействия структур мозга в обеспечении ощущений;</w:t>
      </w: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 Ощущение как психический процесс. Понятие об ощущениях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Разнообразную информацию о состоянии внешней и внутренней среды человек получает с помощью анализаторов в виде ощущений или</w:t>
      </w:r>
      <w:r>
        <w:rPr>
          <w:sz w:val="28"/>
          <w:szCs w:val="28"/>
        </w:rPr>
        <w:t>, иными словами, посредством сенсорных процессов.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возникает как реакция нервной системы на тот или иной раздражитель и, как всякое психическое явление, имеет рефлекторный характер.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- это отражение свойств реальности, возникающее в результ</w:t>
      </w:r>
      <w:r>
        <w:rPr>
          <w:sz w:val="28"/>
          <w:szCs w:val="28"/>
        </w:rPr>
        <w:t>ате воздействия их на анализаторы и возбуждения нервных центров головного мозга. Ощущение - простейшее из всех психических явлений, которое представляет собой осознаваемый или неосознаваемый, но действующий на поведение человека, продукт переработки его це</w:t>
      </w:r>
      <w:r>
        <w:rPr>
          <w:sz w:val="28"/>
          <w:szCs w:val="28"/>
        </w:rPr>
        <w:t>нтральной нервной системой значимых раздражителей, возникающих во внешней или внутренней среде.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Анализаторы человека с рождения приспособлены для восприятия и переработки разнообразных видов энергии в форме стимулов-раздражителей (физических, химических, м</w:t>
      </w:r>
      <w:r>
        <w:rPr>
          <w:sz w:val="28"/>
          <w:szCs w:val="28"/>
        </w:rPr>
        <w:t>еханических и других воздействий).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является источником ощущений? Порождают ощущения обычно электромагнитные волны, находящиеся в пределах значительного диапазона - от коротких космических лучей до радиоволн с длиной волны, измеряемой многими километ</w:t>
      </w:r>
      <w:r>
        <w:rPr>
          <w:sz w:val="28"/>
          <w:szCs w:val="28"/>
        </w:rPr>
        <w:t>рами. Именно длина волны как количественная характеристика электромагнитной энергии субъективно представлена человеку в виде качественно разнообразных ощущений. Так например, доказано, что существует конкретная связь между зрительно воспринимаемой длиной в</w:t>
      </w:r>
      <w:r>
        <w:rPr>
          <w:sz w:val="28"/>
          <w:szCs w:val="28"/>
        </w:rPr>
        <w:t>олны и субъективным ощущением цвета.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ощущения возникают не сразу. Существует временной порог и латентный период. Остановимся на данных понятиях более подробно.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порог - это минимальная продолжительность воздействия раздраж</w:t>
      </w:r>
      <w:r>
        <w:rPr>
          <w:sz w:val="28"/>
          <w:szCs w:val="28"/>
        </w:rPr>
        <w:t>ителя, необходимая для возникновения ощущения. Между началом действия раздражителя и появлением ощущения проходит определенное время, которое называется латентным периодом. Во время латентного периода происходит преобразование энергии воздействующих стимул</w:t>
      </w:r>
      <w:r>
        <w:rPr>
          <w:sz w:val="28"/>
          <w:szCs w:val="28"/>
        </w:rPr>
        <w:t>ов в нервные импульсы, их прохождение по специфическим и неспецифическим структурам нервной системы, переключение с одного уровня нервной системы на другой.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исчезновения ощущения после окончания воздействия также требуется некоторое время, которое опре</w:t>
      </w:r>
      <w:r>
        <w:rPr>
          <w:sz w:val="28"/>
          <w:szCs w:val="28"/>
        </w:rPr>
        <w:t>деляется как инерция.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Инерция - это время исчезновения ощущения после окончания воздействия раздражителя. Известно, например, что инерция зрения у нормального человека оставляет 0,1-0,2 с, поэтому время действия сигнала и интервал между появляющимися сигна</w:t>
      </w:r>
      <w:r>
        <w:rPr>
          <w:sz w:val="28"/>
          <w:szCs w:val="28"/>
        </w:rPr>
        <w:t>лами должны быть не меньше времени сохранения ощущения, равного 0,2-0,5 с. В противном случае во время прихода нового сигнала у человека в сознании будет оставаться образ предыдущего.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ощущения могут быть охарактеризованы с точки зрения их свойств. Прич</w:t>
      </w:r>
      <w:r>
        <w:rPr>
          <w:sz w:val="28"/>
          <w:szCs w:val="28"/>
        </w:rPr>
        <w:t>ем свойства могут быть не только специфическими, но и общими для всех видов ощущений. К основным свойствам ощущений относят: качество, интенсивность, продолжительность и пространственную локализацию ощущений.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- это свойство, характеризующее основн</w:t>
      </w:r>
      <w:r>
        <w:rPr>
          <w:sz w:val="28"/>
          <w:szCs w:val="28"/>
        </w:rPr>
        <w:t xml:space="preserve">ую информацию, отображаемую данным ощущением, отличающую его от других видов ощущений и варьирующую в пределах данного вида ощущений. Например, вкусовые ощущения предоставляют информацию о некоторых химических характеристиках предмета: сладкий или кислый, </w:t>
      </w:r>
      <w:r>
        <w:rPr>
          <w:sz w:val="28"/>
          <w:szCs w:val="28"/>
        </w:rPr>
        <w:t>горький или соленый. Обоняние тоже предоставляет нам информацию о химических характеристиках объекта, но другого рода: цветочный запах, запах миндаля, запах сероводорода и др.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Интенсивность ощущения является его количественной характеристикой и зависит от </w:t>
      </w:r>
      <w:r>
        <w:rPr>
          <w:sz w:val="28"/>
          <w:szCs w:val="28"/>
        </w:rPr>
        <w:t>силы действующего раздражителя и функционального состояния рецептора, определяющего степень готовности рецептора выполнять свои функции. Например, если у вас насморк, то интенсивность воспринимаемых запахов может быть искажена.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ощущения - это </w:t>
      </w:r>
      <w:r>
        <w:rPr>
          <w:sz w:val="28"/>
          <w:szCs w:val="28"/>
        </w:rPr>
        <w:t>временная характеристика возникшего ощущения. Она также определяется функциональным состоянием анализатора, но главным образом - временем действия раздражителя и его интенсивностью.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не возникает одновременно с началом действия раздражителя и не ис</w:t>
      </w:r>
      <w:r>
        <w:rPr>
          <w:sz w:val="28"/>
          <w:szCs w:val="28"/>
        </w:rPr>
        <w:t>чезает одновременно с прекращением его действия. Эта инерция ощущений проявляется в так называемом последействии. Зрительное ощущение, например, обладает некоторой инерцией и исчезает не сразу после прекращения действия вызвавшего его раздражителя. След от</w:t>
      </w:r>
      <w:r>
        <w:rPr>
          <w:sz w:val="28"/>
          <w:szCs w:val="28"/>
        </w:rPr>
        <w:t xml:space="preserve"> раздражителя остается в виде последовательного образа. Различают положительные и отрицательные последовательные образы. Положительный последовательный образ соответствует первоначальному раздражению, состоит в сохранении следа раздражения того же качества</w:t>
      </w:r>
      <w:r>
        <w:rPr>
          <w:sz w:val="28"/>
          <w:szCs w:val="28"/>
        </w:rPr>
        <w:t>, что и действующий раздражитель.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Отрицательный последовательный образ заключается в возникновении качества ощущения, противоположного качеству воздействовавшего раздражителя. Например, свет-темнота, тяжесть-легкость, тепло-холод и др. Возникновение отрица</w:t>
      </w:r>
      <w:r>
        <w:rPr>
          <w:sz w:val="28"/>
          <w:szCs w:val="28"/>
        </w:rPr>
        <w:t>тельных последовательных образов объясняется уменьшением чувствительности данного рецептора к определенному воздействию.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наконец, для ощущений характерна пространственная локализация раздражителя. Анализ, осуществляемый рецепторами, дает нам сведения о л</w:t>
      </w:r>
      <w:r>
        <w:rPr>
          <w:sz w:val="28"/>
          <w:szCs w:val="28"/>
        </w:rPr>
        <w:t>окализации раздражителя в пространстве, т. е. мы можем сказать, откуда падает свет, идет тепло или на какой участок тела воздействует раздражитель.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основные понятия, связанные с понятием ощущения не будут полными, пока мы не рассмотрим основн</w:t>
      </w:r>
      <w:r>
        <w:rPr>
          <w:sz w:val="28"/>
          <w:szCs w:val="28"/>
        </w:rPr>
        <w:t>ые закономерности ощущений как психического процесса. Итак, перейдем к их рассмотрению.</w:t>
      </w: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Основные закономерности ощущений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закономерностям ощущений относятся пороги чувствительности, адаптация, взаимодействие, контраст и синестезия.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</w:t>
      </w:r>
      <w:r>
        <w:rPr>
          <w:sz w:val="28"/>
          <w:szCs w:val="28"/>
        </w:rPr>
        <w:t>зуем более подробно каждое понятие.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Пороги чувствительности. Не всякая сила раздражителя способна вызвать ощущения. Так, например, прикосновения пушинки к телу нельзя почувствовать. А при действии очень сильного раздражителя может наступить момент, когда в</w:t>
      </w:r>
      <w:r>
        <w:rPr>
          <w:sz w:val="28"/>
          <w:szCs w:val="28"/>
        </w:rPr>
        <w:t>ообще перестают возникать ощущения. Звуки с частотой выше 20 тысяч герц мы не слышим. А сверхсильный раздражитель вместо ощущения данного вида вызывает боль. Следовательно, ощущения возникают при воздействии раздражителя определенной интенсивности. Психоло</w:t>
      </w:r>
      <w:r>
        <w:rPr>
          <w:sz w:val="28"/>
          <w:szCs w:val="28"/>
        </w:rPr>
        <w:t>гическую характеристику зависимости между интенсивностью ощущения и силой раздражителей выражает понятие порога ощущений, или порога чувствительности.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психофизиологии различают два вида порогов: порог абсолютной чувствительности и порог чувствительности </w:t>
      </w:r>
      <w:r>
        <w:rPr>
          <w:sz w:val="28"/>
          <w:szCs w:val="28"/>
        </w:rPr>
        <w:t>к различению.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 наименьшая сила раздражителя, при которой впервые возникает едва заметное ощущение, называется нижним абсолютным порогом чувствительности. А та наибольшая сила раздражителя, при которой еще существует ощущение данного вида, называется верх</w:t>
      </w:r>
      <w:r>
        <w:rPr>
          <w:sz w:val="28"/>
          <w:szCs w:val="28"/>
        </w:rPr>
        <w:t>ним абсолютным порогом чувствительности.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Пороги ограничивают зону чувствительности анализатора к данному виду раздражителей. Например, из всех электромагнитных колебаний глаз способен отражать волны длиной от 390 (фиолетовый цвет) до 780 (красный цвет) мил</w:t>
      </w:r>
      <w:r>
        <w:rPr>
          <w:sz w:val="28"/>
          <w:szCs w:val="28"/>
        </w:rPr>
        <w:t>лимикрон; колебания, различаемые ухом как звук, занимают область от 20 до 20 тысяч герц. В настоящее время подробно изучена характеристика верхнего и нижнего порогов всех видов чувствительности.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 нервную систему раздражителей, которые не достига</w:t>
      </w:r>
      <w:r>
        <w:rPr>
          <w:sz w:val="28"/>
          <w:szCs w:val="28"/>
        </w:rPr>
        <w:t>ют пороговой величины, не остается бесследным. Эти раздражители изменяют пороги чувствительности и могут подсознательно корректировать движения и действия.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измерения порогов абсолютной чувствительности созданы приборы со шкалами непрерывного изменения </w:t>
      </w:r>
      <w:r>
        <w:rPr>
          <w:sz w:val="28"/>
          <w:szCs w:val="28"/>
        </w:rPr>
        <w:t>силы раздражителя. Начав воздействие на анализатор с подпорогового стимула, экспериментатор постепенно увеличивает силу раздражителя до тех пор, пока испытуемый не скажет, что у него возникло ощущение. В соответствии с показателями испытуемого регистрирует</w:t>
      </w:r>
      <w:r>
        <w:rPr>
          <w:sz w:val="28"/>
          <w:szCs w:val="28"/>
        </w:rPr>
        <w:t>ся физическая сила раздражителя. Измерение производится несколько раз. Затем условия опыта изменяются: сила раздражителя, вызывающего ощущение, уменьшается до тех пор, пока испытуемый не скажет, что ощущение исчезло. Сделав несколько таких измерений, экспе</w:t>
      </w:r>
      <w:r>
        <w:rPr>
          <w:sz w:val="28"/>
          <w:szCs w:val="28"/>
        </w:rPr>
        <w:t>риментатор высчитывает среднее арифметическое всех значений, которое и считается пороговой силой раздражителя.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уже говорили выше, кроме силы, раздражитель характеризуется длительностью воздействия, т.е. тем отрезком времени, в течение которого он де</w:t>
      </w:r>
      <w:r>
        <w:rPr>
          <w:sz w:val="28"/>
          <w:szCs w:val="28"/>
        </w:rPr>
        <w:t xml:space="preserve">йствует на анализатор. Известно, что существует зависимость между силой раздражителя и длительностью его воздействия, необходимой для достижения пороговой величины. Чем слабее раздражитель, тем больше времени необходимо для того, чтобы он вызвал ощущение. </w:t>
      </w:r>
      <w:r>
        <w:rPr>
          <w:sz w:val="28"/>
          <w:szCs w:val="28"/>
        </w:rPr>
        <w:t>При длительном воздействии (больше секунды) возникновение ощущений начинает зависеть лишь от силы раздражителя.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чувствительностью (порогом) и силой раздражителя существует обратная зависимость: чем большая сила нужна для возникновения ощущения, тем н</w:t>
      </w:r>
      <w:r>
        <w:rPr>
          <w:sz w:val="28"/>
          <w:szCs w:val="28"/>
        </w:rPr>
        <w:t xml:space="preserve">иже у человека чувствительность. Пороги чувствительности индивидуальны для каждого человека. Эту психологическую закономерность ощущений должен предусматривать учитель, особенно в начальных классах. Потому как иногда встречаются дети с пониженной слуховой </w:t>
      </w:r>
      <w:r>
        <w:rPr>
          <w:sz w:val="28"/>
          <w:szCs w:val="28"/>
        </w:rPr>
        <w:t>и зрительной чувствительностью. Чтобы они отчетливо видели и слышали, нужно создать условия для наилучшего различения речи учителя и записей на доске.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Пороги абсолютной чувствительности не остаются неизменными на протяжении жизни человека: чувствительность</w:t>
      </w:r>
      <w:r>
        <w:rPr>
          <w:sz w:val="28"/>
          <w:szCs w:val="28"/>
        </w:rPr>
        <w:t xml:space="preserve"> у детей развивается, достигая к юношескому возрасту высшего уровня.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порогов абсолютной чувствительности, ощущения характеризуются также порогами чувствительности к различению. Та наименьшая прибавка к силе действующего раздражителя, при котором возн</w:t>
      </w:r>
      <w:r>
        <w:rPr>
          <w:sz w:val="28"/>
          <w:szCs w:val="28"/>
        </w:rPr>
        <w:t>икает едва заметное различение в силе или качестве ощущений и называется порогом чувствительности к различению.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жизни мы постоянно замечаем изменение освещенности, увеличение или уменьшение силы звука. Это проявление порога различения. Приведу пример. Ес</w:t>
      </w:r>
      <w:r>
        <w:rPr>
          <w:sz w:val="28"/>
          <w:szCs w:val="28"/>
        </w:rPr>
        <w:t>ли попросить двух-трех человек разделить пополам линию длиной около метра. Окажется, что каждый из испытуемых нанесет свою среднюю точку. Измерим миллиметровой линейкой, кто разделил более точно, - у этого испытуемого и будет лучшая чувствительность к разл</w:t>
      </w:r>
      <w:r>
        <w:rPr>
          <w:sz w:val="28"/>
          <w:szCs w:val="28"/>
        </w:rPr>
        <w:t>ичению.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исследование чувствительности к различению позволило сформулировать следующий закон, справедливый для раздражителей средней силы, т. е. не приближающихся к нижнему или верхнему порогам абсолютной чувствительности: отношение прибав</w:t>
      </w:r>
      <w:r>
        <w:rPr>
          <w:sz w:val="28"/>
          <w:szCs w:val="28"/>
        </w:rPr>
        <w:t xml:space="preserve">очной силы раздражителя к основной есть величина постоянная для данного вида чувствительности. Так, в ощущении давления (тактильная чувствительность) эта прибавка равна 1/30 веса первоначального раздражителя. Это значит, что к 100 г нужно прибавить 3,4 г, </w:t>
      </w:r>
      <w:r>
        <w:rPr>
          <w:sz w:val="28"/>
          <w:szCs w:val="28"/>
        </w:rPr>
        <w:t>чтобы почувствовать изменение в давлении, а к 1 кг - 34 г. Для слуховых ощущений эта константа равна 1/10, для зрительных - 1/100.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Чувствительность к различению, как отмечает Б.Г. Ананьев, является источником такого сложного мыслительного процесса как срав</w:t>
      </w:r>
      <w:r>
        <w:rPr>
          <w:sz w:val="28"/>
          <w:szCs w:val="28"/>
        </w:rPr>
        <w:t>нение. В развитии различительной чувствительности исключительная роль принадлежит слову. Слово выделяет и закрепляет едва заметные различия в ощущениях, обращает внимание человека на качественно-количественную характеристику свойств отражаемого объекта и п</w:t>
      </w:r>
      <w:r>
        <w:rPr>
          <w:sz w:val="28"/>
          <w:szCs w:val="28"/>
        </w:rPr>
        <w:t>риводит к развитию наблюдательности. Поэтому совершенствование различительной чувствительности у детей неразрывно связано с развитием речи в процессе обучения.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закономерность, на которой мы остановим свое внимание, будет адаптация. Адаптация - эт</w:t>
      </w:r>
      <w:r>
        <w:rPr>
          <w:sz w:val="28"/>
          <w:szCs w:val="28"/>
        </w:rPr>
        <w:t xml:space="preserve">о приспособление чувствительности к постоянно действующему раздражителю, проявляющееся в понижении или повышении порогов. В жизни явление адаптации хорошо известно каждому. Так в первую минуту, когда человек входит в реку, вода кажется ему холодной. Затем </w:t>
      </w:r>
      <w:r>
        <w:rPr>
          <w:sz w:val="28"/>
          <w:szCs w:val="28"/>
        </w:rPr>
        <w:t>ощущение холода исчезает, и вода кажется достаточно теплой. Подобное наблюдается во всех видах чувствительности, кроме болевой.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адаптации различных анализаторных систем неодинакова: высокая адаптируемость отмечается в обонятельных ощущениях, тактил</w:t>
      </w:r>
      <w:r>
        <w:rPr>
          <w:sz w:val="28"/>
          <w:szCs w:val="28"/>
        </w:rPr>
        <w:t>ьных (мы не замечаем давления одежды на тело), световых, значительно меньшая - в слуховых, холодовых. С незначительной адаптацией мы встречаемся в болевых ощущениях. Боль сигнализирует о разрушении органа, и понятно, что адаптация к боли может привести к г</w:t>
      </w:r>
      <w:r>
        <w:rPr>
          <w:sz w:val="28"/>
          <w:szCs w:val="28"/>
        </w:rPr>
        <w:t>ибели организма.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зрительном анализаторе различают темновую и световую адаптацию.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темновой адаптации исследовано подробно. Попадая в затемненную комнату, человек вначале ничего не видит, через 3-5 минут начинает хорошо различать свет, проникающий </w:t>
      </w:r>
      <w:r>
        <w:rPr>
          <w:sz w:val="28"/>
          <w:szCs w:val="28"/>
        </w:rPr>
        <w:t>туда. Пребывание в абсолютной темноте повышает чувствительность к свету за 40 минут примерно в 200 тысяч раз. На повышение чувствительности влияют различные причины: происходят изменения в рецепторе, увеличивается отверстие зрачка, усиливается работа палоч</w:t>
      </w:r>
      <w:r>
        <w:rPr>
          <w:sz w:val="28"/>
          <w:szCs w:val="28"/>
        </w:rPr>
        <w:t>кового аппарата, но в основном чувствительность увеличивается за счет условнорефлекторной работы центральных механизмов анализатора. Если темновая адаптация связана с повышением чувствительности, то световая адаптация связана с понижением световой чувствит</w:t>
      </w:r>
      <w:r>
        <w:rPr>
          <w:sz w:val="28"/>
          <w:szCs w:val="28"/>
        </w:rPr>
        <w:t>ельности.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обратим на взаимодействие ощущений.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ощущений - это изменение чувствительности одной анализаторной системы под влиянием деятельности другой анализаторной системы. Изменение чувствительности объясняется корковыми связ</w:t>
      </w:r>
      <w:r>
        <w:rPr>
          <w:sz w:val="28"/>
          <w:szCs w:val="28"/>
        </w:rPr>
        <w:t>ями между анализаторами, в значительной степени законом одновременной индукции.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закономерность взаимодействия ощущений такова: слабые раздражители в одной анализаторной системе повышают чувствительность, а в другой понижают. Например, слабые вкусовые</w:t>
      </w:r>
      <w:r>
        <w:rPr>
          <w:sz w:val="28"/>
          <w:szCs w:val="28"/>
        </w:rPr>
        <w:t xml:space="preserve"> ощущения (кислое) повышают зрительную чувствительность, взаимное влияние отмечается между звуковыми и зрительными ощущениями. Повышение чувствительности в результате взаимодействия анализаторов, а также систематических упражнений называется сенсибилизацие</w:t>
      </w:r>
      <w:r>
        <w:rPr>
          <w:sz w:val="28"/>
          <w:szCs w:val="28"/>
        </w:rPr>
        <w:t>й. Так, например, слабые вкусовые ощущения повышают зрительную чувствительность. Это объясняется взаимосвязью данных анализаторов, их системной работой.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Сенсибилизация, обострение чувствительности, может быть вызвано не только взаимодействием ощущений, но </w:t>
      </w:r>
      <w:r>
        <w:rPr>
          <w:sz w:val="28"/>
          <w:szCs w:val="28"/>
        </w:rPr>
        <w:t>и физиологическими факторами, введением в организм тех или иных веществ. Например, для повышения зрительной чувствительности существенное значение имеет витамин А.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Чувствительность повышается, если человек ожидает тот или иной слабый раздражитель, когда пе</w:t>
      </w:r>
      <w:r>
        <w:rPr>
          <w:sz w:val="28"/>
          <w:szCs w:val="28"/>
        </w:rPr>
        <w:t>ред ним выдвигается специальная задача различения раздражителей. Чувствительность отдельного человека совершенствуется в результате упражнения. Так, дегустаторы, специально упражняя вкусовую и обонятельную чувствительность, различают разнообразные сорта ви</w:t>
      </w:r>
      <w:r>
        <w:rPr>
          <w:sz w:val="28"/>
          <w:szCs w:val="28"/>
        </w:rPr>
        <w:t>н, чая и могут даже определить, когда и где изготовлен продукт.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людей, лишенных какого-либо вида чувствительности, осуществляется компенсация (возмещение) этого недостатка за счет повышения чувствительности других анализаторов (например, повышение слухов</w:t>
      </w:r>
      <w:r>
        <w:rPr>
          <w:sz w:val="28"/>
          <w:szCs w:val="28"/>
        </w:rPr>
        <w:t>ой и обонятельной чувствительности у слепых).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ощущений в одних случаях приводит к сенсибилизации, к повышению чувствительности, а в других случаях - к ее понижению, т.е. к десенсибилизации. Сильное возбуждение одних анализаторов всегда пониж</w:t>
      </w:r>
      <w:r>
        <w:rPr>
          <w:sz w:val="28"/>
          <w:szCs w:val="28"/>
        </w:rPr>
        <w:t>ает чувствительность других анализаторов. Так, повышенный уровень шума в "громких цехах" понижает зрительную чувствительность.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проявлений взаимодействия ощущений является контраст ощущений. Контраст ощущений - это повышение чувствительности к одни</w:t>
      </w:r>
      <w:r>
        <w:rPr>
          <w:sz w:val="28"/>
          <w:szCs w:val="28"/>
        </w:rPr>
        <w:t>м свойствам под влиянием других, противоположных свойств действительности. С контрастом ощущений мы все знакомы очень хорошо. Например, одна и та же фигура серого цвета на белом фоне кажется темной, а на черном - светлой.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перейдем к рассмотрению тако</w:t>
      </w:r>
      <w:r>
        <w:rPr>
          <w:sz w:val="28"/>
          <w:szCs w:val="28"/>
        </w:rPr>
        <w:t>го явления, как синестезия. Синестезия - это возбуждение возникшими ощущениями одной модальности ощущений другой модальности. Отметим, что особенностью ощущений является мономодальность образа. Однако взаимодействие ощущений, происходящее в центральных ядр</w:t>
      </w:r>
      <w:r>
        <w:rPr>
          <w:sz w:val="28"/>
          <w:szCs w:val="28"/>
        </w:rPr>
        <w:t>ах анализатора, приводит к тому, что у человека под давлением, например, звуков могут возникнуть цветовые ощущения, цвет может вызвать ощущение холода. Такое взаимовлияние получило название синестезии. Синестезию можно рассматривать как частный случай взаи</w:t>
      </w:r>
      <w:r>
        <w:rPr>
          <w:sz w:val="28"/>
          <w:szCs w:val="28"/>
        </w:rPr>
        <w:t>модействия ощущений, который выражается не в изменении уровня чувствительности, а в том, что усиливается воздействие ощущений данной модальности через возбуждение ощущений других модальностей. Синестезия усиливает чувственный тон ощущений. Явление синестез</w:t>
      </w:r>
      <w:r>
        <w:rPr>
          <w:sz w:val="28"/>
          <w:szCs w:val="28"/>
        </w:rPr>
        <w:t>ии распространяется на все модальности. Это выражается в устойчивых словосочетаниях: бархатный голос, темный звук, холодный цвет и т.д. Проявления синестезии индивидуальны. Есть люди с очень яркой способностью к синестезии и люди, у которых она почти не на</w:t>
      </w:r>
      <w:r>
        <w:rPr>
          <w:sz w:val="28"/>
          <w:szCs w:val="28"/>
        </w:rPr>
        <w:t>блюдается.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закономерности раскрывают высокую динамичность ощущений, их зависимость от силы раздражителя, от функционального состояния анализаторной системы, вызванного началом или прекращением действия раздражителя, а также результатом одновр</w:t>
      </w:r>
      <w:r>
        <w:rPr>
          <w:sz w:val="28"/>
          <w:szCs w:val="28"/>
        </w:rPr>
        <w:t>еменного воздействия нескольких раздражителей на один анализатор или смежные анализаторы.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отметить, что закономерности ощущений определяют условия, при которых стимул (раздражение) достигает сознания. Так биологически важные стимулы во</w:t>
      </w:r>
      <w:r>
        <w:rPr>
          <w:sz w:val="28"/>
          <w:szCs w:val="28"/>
        </w:rPr>
        <w:t>здействуют на мозг при сниженных порогах и повышенной чувствительности, а стимулы, потерявшие биологическую значимость, - при более высоких порогах.</w:t>
      </w: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Представления о системном характере взаимодействия структур мозга в обеспечении ощущений</w:t>
      </w:r>
    </w:p>
    <w:p w:rsidR="00000000" w:rsidRDefault="00780834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ощущение мозг а</w:t>
      </w:r>
      <w:r>
        <w:rPr>
          <w:color w:val="FFFFFF"/>
          <w:sz w:val="28"/>
          <w:szCs w:val="28"/>
        </w:rPr>
        <w:t>даптация синестезия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принцип деятельности мозга - это принцип изучения мозга как многоуровневой, иерархической организованной системы, состоящей из взаимосвязанных компонентов - мозговых структур. Понимание физиологических основ психических процес</w:t>
      </w:r>
      <w:r>
        <w:rPr>
          <w:sz w:val="28"/>
          <w:szCs w:val="28"/>
        </w:rPr>
        <w:t>сов развивалось по двум направлениям: одно представляло психику как результат недифференцированной деятельности мозга, другое, основывающееся на экспериментальных данных о роли его различных структур в той или иной деятельности, подчеркивало локальный хара</w:t>
      </w:r>
      <w:r>
        <w:rPr>
          <w:sz w:val="28"/>
          <w:szCs w:val="28"/>
        </w:rPr>
        <w:t>ктер мозгового обеспечения психических процессов. Вместе с тем в отечественной физиологии, начиная с И.М. Сеченова, формировалось представление об интегративном системном характере деятельности мозга, в котором учитывалась и специфическая роль отдельных ст</w:t>
      </w:r>
      <w:r>
        <w:rPr>
          <w:sz w:val="28"/>
          <w:szCs w:val="28"/>
        </w:rPr>
        <w:t>руктур, и их динамическое взаимодействие в целостном функционировании мозга как базы психических процессов.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системной организации деятельности мозга получили продолжение в принципе доминанты А.А. Ухтомского и теории функциональных систем П.К. А</w:t>
      </w:r>
      <w:r>
        <w:rPr>
          <w:sz w:val="28"/>
          <w:szCs w:val="28"/>
        </w:rPr>
        <w:t>нохина.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А.Р. Лурия предложил структурно-функциональную модель мозга как субстрата психической деятельности. Эта модель характеризует наиболее общие закономерности работы мозга как единого целого и позволяет объяснить его интегративную функцию. Согласно это</w:t>
      </w:r>
      <w:r>
        <w:rPr>
          <w:sz w:val="28"/>
          <w:szCs w:val="28"/>
        </w:rPr>
        <w:t>й модели, весь мозг можно разделить на три структурно-функциональных блока: а) энергетический блок, б) блок приема, переработки и хранения экстероцептивной информации, в) блок программирования, регуляции и контроля сложных форм деятельности.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особенн</w:t>
      </w:r>
      <w:r>
        <w:rPr>
          <w:sz w:val="28"/>
          <w:szCs w:val="28"/>
        </w:rPr>
        <w:t>остей строения и функционирования трех функциональных блоков мозга позволяет предположить, что каждая форма сознательной деятельности всегда является сложной функциональной системой и осуществляется, опираясь на совместную работу всех трех блоков мозга, ка</w:t>
      </w:r>
      <w:r>
        <w:rPr>
          <w:sz w:val="28"/>
          <w:szCs w:val="28"/>
        </w:rPr>
        <w:t>ждый из которых вносит свой вклад в обеспечение всего психического процесса в целом.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вариант интегративной деятельности мозга может быть представлен в виде взаимодействия трех основных функциональных блоков: 1) блок приема и переработки сенсор</w:t>
      </w:r>
      <w:r>
        <w:rPr>
          <w:sz w:val="28"/>
          <w:szCs w:val="28"/>
        </w:rPr>
        <w:t>ной информации - сенсорные системы (анализаторы); 2) блок активации нервной системы - модулирующие системы (лимбико-ретикулярные системы) мозга; 3) блок программирования, запуска и контроля поведенческих актов - моторные системы (двигательный анализатор).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функциональный блок составляют анализаторы, или сенсорные системы. Анализаторы выполняют функцию приема и переработки сигналов внешней и внутренней среды организма. Каждый анализатор настроен на определенную модальность сигнала и обеспечивает описан</w:t>
      </w:r>
      <w:r>
        <w:rPr>
          <w:sz w:val="28"/>
          <w:szCs w:val="28"/>
        </w:rPr>
        <w:t>ие всей совокупности признаков воспринимаемых раздражителей. Модальная специфичность анализатора в первую очередь определяется особенностями функционирования его периферических образований и специфичностью рецепторных элементов. Однако в значительной степе</w:t>
      </w:r>
      <w:r>
        <w:rPr>
          <w:sz w:val="28"/>
          <w:szCs w:val="28"/>
        </w:rPr>
        <w:t>ни она связана с особенностями структурной организации центральных отделов анализатора, упорядоченностью межнейронных связей всех морфологических образований от рецепторного уровня до коркового конца (проекционных зон).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Анализатор - это многоуровневая сист</w:t>
      </w:r>
      <w:r>
        <w:rPr>
          <w:sz w:val="28"/>
          <w:szCs w:val="28"/>
        </w:rPr>
        <w:t>ема с иерархическим принципом ее конструкции. Основанием анализатора служит рецепторная поверхность, а вершиной - проекционные зоны коры. Каждый уровень этой морфологически упорядоченно организованной конструкции представляет собой совокупность клеток, акс</w:t>
      </w:r>
      <w:r>
        <w:rPr>
          <w:sz w:val="28"/>
          <w:szCs w:val="28"/>
        </w:rPr>
        <w:t xml:space="preserve">оны которых идут на следующий уровень (исключение составляет верхний уровень, аксоны которого выходят за пределы данного анализатора). Взаимоотношения между последовательными уровнями анализаторов построены по принципу "дивергенции-конвергенции". Чем выше </w:t>
      </w:r>
      <w:r>
        <w:rPr>
          <w:sz w:val="28"/>
          <w:szCs w:val="28"/>
        </w:rPr>
        <w:t>нейронный уровень анализаторной системы, тем большее число нейронов он включает. На всех уровнях анализатора сохраняется принцип топической проекции рецепторов. Принцип многократной рецептотопической проекции способствует осуществлению множественной и пара</w:t>
      </w:r>
      <w:r>
        <w:rPr>
          <w:sz w:val="28"/>
          <w:szCs w:val="28"/>
        </w:rPr>
        <w:t>ллельной переработки (анализу и синтезу) рецепторных потенциалов ("узоров возбуждений"), возникающих под действием раздражителей.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функциональной организации клеточного аппарата рецепторного уровня анализаторов выявились существенные черты их приспосо</w:t>
      </w:r>
      <w:r>
        <w:rPr>
          <w:sz w:val="28"/>
          <w:szCs w:val="28"/>
        </w:rPr>
        <w:t>бления к адекватному отражению действующих раздражителей (специфичность рецепторов по фото-, термо-, хемо и другим видам "энергии"). Известный закон Фехнера о логарифмическом отношении силы раздражителя и интенсивности ощущения получил объяснение в частотн</w:t>
      </w:r>
      <w:r>
        <w:rPr>
          <w:sz w:val="28"/>
          <w:szCs w:val="28"/>
        </w:rPr>
        <w:t>ых характеристиках разряда рецепторных элементов. Обнаруженный в 1958 г. Ф. Ратлиффом эффект латерального торможения в глазе мечехвоста объяснил способ контрастирования изображения, улучшающий возможности предметного зрения (детекции формы). Механизм латер</w:t>
      </w:r>
      <w:r>
        <w:rPr>
          <w:sz w:val="28"/>
          <w:szCs w:val="28"/>
        </w:rPr>
        <w:t>ального торможения выступил как универсальный способ формирования селективных каналов передачи информации в центральной нервной системе. Он обеспечивает центральным нейронам анализаторов избирательную настройку их рецептивного поля на определенные свойства</w:t>
      </w:r>
      <w:r>
        <w:rPr>
          <w:sz w:val="28"/>
          <w:szCs w:val="28"/>
        </w:rPr>
        <w:t xml:space="preserve"> раздражителя.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Проекционные зоны анализаторных систем занимают наружную (конвекситальную) поверхность новой коры задних отделов мозга. Сюда входят зрительная (затылочная), слуховая (височная) и общечувствительная (теменная) области коры. В корковый отдел э</w:t>
      </w:r>
      <w:r>
        <w:rPr>
          <w:sz w:val="28"/>
          <w:szCs w:val="28"/>
        </w:rPr>
        <w:t>того функционального блока включается также представительство вкусовой, обонятельной, висцеральной чувствительности. При этом наиболее обширные области в коре занимает та сенсорная система, которая имеет наибольшее экологическое значение для данного вида.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основные, модально-специфические зоны анализаторов мозга построены по единому принципу иерархической структурной и функциональной организации. Первичные и вторичные зоны, согласно И.П. Павлову, составляют центральную часть, или ядро, анализа</w:t>
      </w:r>
      <w:r>
        <w:rPr>
          <w:sz w:val="28"/>
          <w:szCs w:val="28"/>
        </w:rPr>
        <w:t>тора в коре, нейроны которого характеризуются избирательной настройкой на определенный набор параметров раздражителя и обеспечивают механизмы тонкого анализа и дифференцировки раздражителей. Взаимодействие первичных и вторичных зон носит сложный, неоднозна</w:t>
      </w:r>
      <w:r>
        <w:rPr>
          <w:sz w:val="28"/>
          <w:szCs w:val="28"/>
        </w:rPr>
        <w:t>чный характер и в условиях нормальной деятельности обусловливает согласованное содружество процессов возбуждения и торможения, которое закрепляет макро и микроструктуру нервной сети, занятой анализом афферентного потока в первичных проекционных сенсорных п</w:t>
      </w:r>
      <w:r>
        <w:rPr>
          <w:sz w:val="28"/>
          <w:szCs w:val="28"/>
        </w:rPr>
        <w:t>олях. Это создает основу для динамического межанализаторного взаимодействия, осуществляемого в ассоциативных зонах коры.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уделим роли ретикулярной формации в формировании ощущений. Необходимо прежде всего сказать о том, что пути проведения н</w:t>
      </w:r>
      <w:r>
        <w:rPr>
          <w:sz w:val="28"/>
          <w:szCs w:val="28"/>
        </w:rPr>
        <w:t>ервных импульсов, порождающих ощущения, различны. Известный психофизиолог Е.Н. Соколов пишет, что существует по крайней мере два пути проведения нервного возбуждения: специфический и неспецифический. Специфический путь связан с анатомо-физиологическим устр</w:t>
      </w:r>
      <w:r>
        <w:rPr>
          <w:sz w:val="28"/>
          <w:szCs w:val="28"/>
        </w:rPr>
        <w:t>ойством нервных структур, относящихся к данному анализатору. Неспецифический идет через ретикулярную формацию, волокна которой начинаются от спинного мозга и заканчиваются в неспецифических ядрах таламуса.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 отличие от импульсов, идущих по специфическому </w:t>
      </w:r>
      <w:r>
        <w:rPr>
          <w:sz w:val="28"/>
          <w:szCs w:val="28"/>
        </w:rPr>
        <w:t>пути проведения возбуждения, импульсы, поступающие в ретикулярную формацию, многократно отражаясь, передают не специальную информацию, связанную с тонким различением свойств предмета, а регулируют возбудимость корковых клеток, заканчиваются в коре синапсам</w:t>
      </w:r>
      <w:r>
        <w:rPr>
          <w:sz w:val="28"/>
          <w:szCs w:val="28"/>
        </w:rPr>
        <w:t>и неспецифических волокон".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возбуждения по неспецифическому пути характеризуется изменением фоновой ритмики коры, которое наступает с некоторым опозданием после ответа коры на специфическое возбуждение. "В передаче активизирующего влияния на кор</w:t>
      </w:r>
      <w:r>
        <w:rPr>
          <w:sz w:val="28"/>
          <w:szCs w:val="28"/>
        </w:rPr>
        <w:t>ковые нейроны участвуют две основные части ретикулярной системы - стволовая и таламическая, отличающиеся по характеру своего действия. К этим отделам ретикулярной формации на разных уровнях отходят специальные коллатерали, так что изолированное нарушение о</w:t>
      </w:r>
      <w:r>
        <w:rPr>
          <w:sz w:val="28"/>
          <w:szCs w:val="28"/>
        </w:rPr>
        <w:t>дной системы не исключает действия другой. Стволовая ретикулярная система оказывает влияние на всю кору, вызывая широко распространенную депрессию (десинхронизацию) медленных волн. В отличие от нее ретикулярная система таламуса обладает более избирательным</w:t>
      </w:r>
      <w:r>
        <w:rPr>
          <w:sz w:val="28"/>
          <w:szCs w:val="28"/>
        </w:rPr>
        <w:t xml:space="preserve"> действием; одни ее отделы локально влияют на передние сенсорные, а другие - на задние области коры, связанные с переработкой зрительно-слуховой информации".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Тут необходимо отметить, что только совместная работа специфической и неспецифической ретикулярной</w:t>
      </w:r>
      <w:r>
        <w:rPr>
          <w:sz w:val="28"/>
          <w:szCs w:val="28"/>
        </w:rPr>
        <w:t xml:space="preserve"> систем может обеспечить полноценное восприятие раздражителя и его использование в регуляции поведения.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Анализатор, таким образом, выступает как сложная афферентно-эфферентная система, деятельность которой тесным образом связана с работой ретикулярной форм</w:t>
      </w:r>
      <w:r>
        <w:rPr>
          <w:sz w:val="28"/>
          <w:szCs w:val="28"/>
        </w:rPr>
        <w:t xml:space="preserve">ации, причем периферические рецепторы в анализаторе являются не только приборами, воспринимающими раздражители, но также эффекторами, реагирующими на них повышением или понижением своей чувствительности через механизм обратных нервных связей. Данные связи </w:t>
      </w:r>
      <w:r>
        <w:rPr>
          <w:sz w:val="28"/>
          <w:szCs w:val="28"/>
        </w:rPr>
        <w:t>анатомически представлены тонкими нервными волокнами, проводящими возбуждения из центральной нервной системы к периферии тела. Обратные нервные связи имеются в системе как специфического, так и неспецифического путей проведения возбуждения.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Активизирующее </w:t>
      </w:r>
      <w:r>
        <w:rPr>
          <w:sz w:val="28"/>
          <w:szCs w:val="28"/>
        </w:rPr>
        <w:t>влияние обратной связи, относящейся к ретикулярной системе, проявляется в снижении порога возбудимости рецептора и возрастании его лабильности, т.е. откликаемости на раздражители. Обратные связи между ретикулярной формацией и корой играют важную роль в под</w:t>
      </w:r>
      <w:r>
        <w:rPr>
          <w:sz w:val="28"/>
          <w:szCs w:val="28"/>
        </w:rPr>
        <w:t>держании необходимого уровня возбуждения коры. Они выполняют функции саморегуляции анализатора в зависимости от характера действующего на него раздражителя.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система обратных связей, пишет Е.Н. Соколов, является "существенным механизмом отбор</w:t>
      </w:r>
      <w:r>
        <w:rPr>
          <w:sz w:val="28"/>
          <w:szCs w:val="28"/>
        </w:rPr>
        <w:t>а и переработки сигналов, поступающих от рецепторных окончаний при действии предметов внешнего мира".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основные положения данного пункта главы, приходим к выводу о том, что основные зоны анализаторов мозга построены по единому принципу иерар</w:t>
      </w:r>
      <w:r>
        <w:rPr>
          <w:sz w:val="28"/>
          <w:szCs w:val="28"/>
        </w:rPr>
        <w:t>хической структурной и функциональной организации, представляющей из себя единую цельную высокоорганизованную систему в обеспечении ощущений. Причем анализаторы тесным образом связаны и с работой ретикулярной формации.</w:t>
      </w: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</w:t>
      </w:r>
      <w:r>
        <w:rPr>
          <w:sz w:val="28"/>
          <w:szCs w:val="28"/>
        </w:rPr>
        <w:t xml:space="preserve"> поставленных задач в данной работе приходим к следующим выводам: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- простейшее из всех психических явлений, которое представляет собой осознаваемый или неосознаваемый, но действующий на поведение человека, продукт переработки его центральной нервн</w:t>
      </w:r>
      <w:r>
        <w:rPr>
          <w:sz w:val="28"/>
          <w:szCs w:val="28"/>
        </w:rPr>
        <w:t>ой системой значимых раздражителей, возникающих во внешней или внутренней среде. К основным закономерностям ощущений относятся пороги чувствительности, адаптация, взаимодействие, контраст и синестезия. Анализ особенностей строения и функционирования трех ф</w:t>
      </w:r>
      <w:r>
        <w:rPr>
          <w:sz w:val="28"/>
          <w:szCs w:val="28"/>
        </w:rPr>
        <w:t>ункциональных блоков мозга позволяет предположить, что каждая форма сознательной деятельности всегда является сложной функциональной системой и осуществляется, опираясь на совместную работу всех трех блоков, каждый из которых вносит свой вклад в обеспечени</w:t>
      </w:r>
      <w:r>
        <w:rPr>
          <w:sz w:val="28"/>
          <w:szCs w:val="28"/>
        </w:rPr>
        <w:t>е всего психического процесса в целом.</w:t>
      </w:r>
    </w:p>
    <w:p w:rsidR="00000000" w:rsidRDefault="00780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рассмотрев основные современные концепции о физиологических механизмах, лежащих в основе ощущений, можно сделать вывод о том, что, несмотря на всю кажущуюся простоту механизма процесса ощущения, проблем</w:t>
      </w:r>
      <w:r>
        <w:rPr>
          <w:sz w:val="28"/>
          <w:szCs w:val="28"/>
        </w:rPr>
        <w:t>а изучения данного явления все еще остается открытой.</w:t>
      </w: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8083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используемой литературы</w:t>
      </w:r>
    </w:p>
    <w:p w:rsidR="00000000" w:rsidRDefault="00780834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</w:p>
    <w:p w:rsidR="00000000" w:rsidRDefault="00780834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Батуев А.С., Куликов Г.А. Введение в физиологию сенсорных систем. - М., 1993. - 342с.</w:t>
      </w: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Греченко Т.Н. Психофизиология. - М.: Гардарики, 1999. - 572с.</w:t>
      </w: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Данилова Н.Н</w:t>
      </w:r>
      <w:r>
        <w:rPr>
          <w:sz w:val="28"/>
          <w:szCs w:val="28"/>
        </w:rPr>
        <w:t>. Психофизиология. Учебник для вузов. - М.: Аспект-Пресс, 2002. - 373с.</w:t>
      </w: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Забродин Ю.М., Лебедев А.Н. Психофизиология и психофизика. - М.: Наука, 1997. - 498с.</w:t>
      </w: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Иваницкий А.М. Сознание и мозг // В мире науки, 2005, №11. С. 9 - 14.</w:t>
      </w: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Крылова А.Л., Чернориз</w:t>
      </w:r>
      <w:r>
        <w:rPr>
          <w:sz w:val="28"/>
          <w:szCs w:val="28"/>
        </w:rPr>
        <w:t>ов А.М. Зрительный анализатор: нейронные механизмы зрения. - М., 1997. - 183с.</w:t>
      </w: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Лурия А.Р. Ощущения и восприятие. - М.: Прогресс, 1975. - 319с.</w:t>
      </w: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Марютина Т.М., Ермолаев О.Ю. Введение в психофизиологию. - М.: Флинта, 2001. - 397с.</w:t>
      </w: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Психология:</w:t>
      </w:r>
      <w:r>
        <w:rPr>
          <w:sz w:val="28"/>
          <w:szCs w:val="28"/>
        </w:rPr>
        <w:t xml:space="preserve"> Учебник для студ. высш. пед. учеб. заведений: В 3-х кн. Кн. 1: Общие основы психологии. - М.: Владос, 2003. - 548с.</w:t>
      </w:r>
    </w:p>
    <w:p w:rsidR="00000000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Николаева Е.И. Психофизиология. Психологическая физиология с основами физиологической психологии. - М., 2003. - 544 с.</w:t>
      </w:r>
    </w:p>
    <w:p w:rsidR="00780834" w:rsidRDefault="007808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Рубинштейн С.Л. </w:t>
      </w:r>
      <w:r>
        <w:rPr>
          <w:sz w:val="28"/>
          <w:szCs w:val="28"/>
        </w:rPr>
        <w:t>Основы общей психологии. - СПб.: Питер, 1999. -623с.</w:t>
      </w:r>
    </w:p>
    <w:sectPr w:rsidR="007808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F5"/>
    <w:rsid w:val="005F48F5"/>
    <w:rsid w:val="007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356847-2FC0-439F-9396-EA3AA3C3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4821</Words>
  <Characters>27486</Characters>
  <Application>Microsoft Office Word</Application>
  <DocSecurity>0</DocSecurity>
  <Lines>229</Lines>
  <Paragraphs>64</Paragraphs>
  <ScaleCrop>false</ScaleCrop>
  <Company/>
  <LinksUpToDate>false</LinksUpToDate>
  <CharactersWithSpaces>32243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2024-08-22T09:41:00Z</dcterms:created>
  <dcterms:modified xsi:type="dcterms:W3CDTF">2024-08-22T09:41:00Z</dcterms:modified>
</cp:coreProperties>
</file>