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B40B51">
      <w:pPr>
        <w:spacing w:line="360" w:lineRule="auto"/>
        <w:jc w:val="center"/>
        <w:rPr>
          <w:noProof/>
          <w:sz w:val="28"/>
          <w:szCs w:val="28"/>
          <w:lang w:val="ru-RU"/>
        </w:rPr>
      </w:pPr>
      <w:bookmarkStart w:id="0" w:name="_GoBack"/>
      <w:bookmarkEnd w:id="0"/>
    </w:p>
    <w:p w:rsidR="00000000" w:rsidRDefault="00B40B51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:rsidR="00000000" w:rsidRDefault="00B40B51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:rsidR="00000000" w:rsidRDefault="00B40B51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:rsidR="00000000" w:rsidRDefault="00B40B51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:rsidR="00000000" w:rsidRDefault="00B40B51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:rsidR="00000000" w:rsidRDefault="00B40B51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:rsidR="00000000" w:rsidRDefault="00B40B51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:rsidR="00000000" w:rsidRDefault="00B40B51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:rsidR="00000000" w:rsidRDefault="00B40B51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:rsidR="00000000" w:rsidRDefault="00B40B51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:rsidR="00000000" w:rsidRDefault="00B40B51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:rsidR="00000000" w:rsidRDefault="00B40B51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:rsidR="00000000" w:rsidRDefault="00B40B51">
      <w:pPr>
        <w:spacing w:line="360" w:lineRule="auto"/>
        <w:jc w:val="center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Психологические аспекты деятельности сотрудника органов внутренних дел (ОВД)</w:t>
      </w:r>
    </w:p>
    <w:p w:rsidR="00000000" w:rsidRDefault="00B40B51">
      <w:pPr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</w:r>
      <w:r>
        <w:rPr>
          <w:b/>
          <w:bCs/>
          <w:i/>
          <w:iCs/>
          <w:smallCaps/>
          <w:noProof/>
          <w:sz w:val="28"/>
          <w:szCs w:val="28"/>
          <w:lang w:val="ru-RU"/>
        </w:rPr>
        <w:lastRenderedPageBreak/>
        <w:t>Содержание</w:t>
      </w:r>
    </w:p>
    <w:p w:rsidR="00000000" w:rsidRDefault="00B40B51">
      <w:pPr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</w:p>
    <w:p w:rsidR="00000000" w:rsidRDefault="00B40B51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Введение</w:t>
      </w:r>
    </w:p>
    <w:p w:rsidR="00000000" w:rsidRDefault="00B40B51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Психологические особенности действий и деятельности</w:t>
      </w:r>
    </w:p>
    <w:p w:rsidR="00000000" w:rsidRDefault="00B40B51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Психологическая структура правоохранительной деятельности</w:t>
      </w:r>
    </w:p>
    <w:p w:rsidR="00000000" w:rsidRDefault="00B40B51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Профессиональная компетенция сотру</w:t>
      </w:r>
      <w:r>
        <w:rPr>
          <w:smallCaps/>
          <w:noProof/>
          <w:color w:val="0000FF"/>
          <w:sz w:val="28"/>
          <w:szCs w:val="28"/>
          <w:u w:val="single"/>
          <w:lang w:val="ru-RU"/>
        </w:rPr>
        <w:t>дников органов внутренних дел</w:t>
      </w:r>
    </w:p>
    <w:p w:rsidR="00000000" w:rsidRDefault="00B40B51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Профессиограмма сотрудника полиции</w:t>
      </w:r>
    </w:p>
    <w:p w:rsidR="00000000" w:rsidRDefault="00B40B51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Заключение</w:t>
      </w:r>
    </w:p>
    <w:p w:rsidR="00000000" w:rsidRDefault="00B40B51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Список использованной литературы</w:t>
      </w:r>
    </w:p>
    <w:p w:rsidR="00000000" w:rsidRDefault="00B40B51">
      <w:pPr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</w:r>
      <w:r>
        <w:rPr>
          <w:b/>
          <w:bCs/>
          <w:i/>
          <w:iCs/>
          <w:smallCaps/>
          <w:noProof/>
          <w:sz w:val="28"/>
          <w:szCs w:val="28"/>
          <w:lang w:val="ru-RU"/>
        </w:rPr>
        <w:lastRenderedPageBreak/>
        <w:t>Введение</w:t>
      </w:r>
    </w:p>
    <w:p w:rsidR="00000000" w:rsidRDefault="00B40B51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B40B5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Государство ставит перед правоохранительными органами определенные цели и задачи, направленные на ликвидацию преступности в стране. В це</w:t>
      </w:r>
      <w:r>
        <w:rPr>
          <w:color w:val="000000"/>
          <w:sz w:val="28"/>
          <w:szCs w:val="28"/>
          <w:lang w:val="ru-RU"/>
        </w:rPr>
        <w:t>лом юридическая деятельность представляет собой требующий большого напряжения, терпения, добросовестности, знаний и высокой ответственности труд, основанный на строжайшем соблюдении норм закона". Существует ряд черт, которые отличают эту профессиональную д</w:t>
      </w:r>
      <w:r>
        <w:rPr>
          <w:color w:val="000000"/>
          <w:sz w:val="28"/>
          <w:szCs w:val="28"/>
          <w:lang w:val="ru-RU"/>
        </w:rPr>
        <w:t>еятельность от других профессий:</w:t>
      </w:r>
    </w:p>
    <w:p w:rsidR="00000000" w:rsidRDefault="00B40B5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чрезвычайное разнообразие решаемых задач в правовом пространстве;</w:t>
      </w:r>
    </w:p>
    <w:p w:rsidR="00000000" w:rsidRDefault="00B40B5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полная детерминированность деятельности нормами законодательства;</w:t>
      </w:r>
    </w:p>
    <w:p w:rsidR="00000000" w:rsidRDefault="00B40B5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правовое регулирование коммуникативной стороны деятельности;</w:t>
      </w:r>
    </w:p>
    <w:p w:rsidR="00000000" w:rsidRDefault="00B40B5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высокая эмоциональная напряжен</w:t>
      </w:r>
      <w:r>
        <w:rPr>
          <w:color w:val="000000"/>
          <w:sz w:val="28"/>
          <w:szCs w:val="28"/>
          <w:lang w:val="ru-RU"/>
        </w:rPr>
        <w:t>ность труда, связанная с необходимостью подавления отрицательных эмоций;</w:t>
      </w:r>
    </w:p>
    <w:p w:rsidR="00000000" w:rsidRDefault="00B40B5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творческий аспект труда.</w:t>
      </w:r>
    </w:p>
    <w:p w:rsidR="00000000" w:rsidRDefault="00B40B5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нашей работе будут рассмотрены основные психологические аспекты деятельности сотрудника органов внутренних дел.</w:t>
      </w:r>
    </w:p>
    <w:p w:rsidR="00000000" w:rsidRDefault="00B40B51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</w:r>
      <w:r>
        <w:rPr>
          <w:b/>
          <w:bCs/>
          <w:i/>
          <w:iCs/>
          <w:smallCaps/>
          <w:noProof/>
          <w:sz w:val="28"/>
          <w:szCs w:val="28"/>
          <w:lang w:val="ru-RU"/>
        </w:rPr>
        <w:lastRenderedPageBreak/>
        <w:t>Психологические особенности действий и деят</w:t>
      </w:r>
      <w:r>
        <w:rPr>
          <w:b/>
          <w:bCs/>
          <w:i/>
          <w:iCs/>
          <w:smallCaps/>
          <w:noProof/>
          <w:sz w:val="28"/>
          <w:szCs w:val="28"/>
          <w:lang w:val="ru-RU"/>
        </w:rPr>
        <w:t>ельности</w:t>
      </w:r>
    </w:p>
    <w:p w:rsidR="00000000" w:rsidRDefault="00B40B51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B40B5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Представления о строении деятельности, хотя и не исчерпывают полностью теорию деятельности, но составляют ее основу. Позже, и особенно в последующих лекциях, вы познакомитесь с применением теории деятельности к решению фундаментальных психологиче</w:t>
      </w:r>
      <w:r>
        <w:rPr>
          <w:color w:val="000000"/>
          <w:sz w:val="28"/>
          <w:szCs w:val="28"/>
          <w:lang w:val="ru-RU"/>
        </w:rPr>
        <w:t>ских проблем, таких как предмет психологии, происхождение и развитие психики в фило - и онтогенезе, происхождение человеческого сознания, природа личности и др.</w:t>
      </w:r>
    </w:p>
    <w:p w:rsidR="00000000" w:rsidRDefault="00B40B5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Деятельность человека имеет сложное иерархическое строение. Она состоит из нескольких "слоев", </w:t>
      </w:r>
      <w:r>
        <w:rPr>
          <w:color w:val="000000"/>
          <w:sz w:val="28"/>
          <w:szCs w:val="28"/>
          <w:lang w:val="ru-RU"/>
        </w:rPr>
        <w:t>или уровней. Назовем эти уровни, двигаясь сверху вниз. Это, во-первых, уровень особенных деятельностей (или особых видов деятельности); затем уровень действий, следующий - уровень операций, наконец, самый низкий - уровень психофизиологических функций.</w:t>
      </w:r>
    </w:p>
    <w:p w:rsidR="00000000" w:rsidRDefault="00B40B5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По о</w:t>
      </w:r>
      <w:r>
        <w:rPr>
          <w:color w:val="000000"/>
          <w:sz w:val="28"/>
          <w:szCs w:val="28"/>
          <w:lang w:val="ru-RU"/>
        </w:rPr>
        <w:t>пределению действие - это процесс, направленный на реализацию цели.</w:t>
      </w:r>
    </w:p>
    <w:p w:rsidR="00000000" w:rsidRDefault="00B40B5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Таким образом, в определение действия входит еще одно понятие, которое необходимо определить, - цель. Что же такое цель? Это образ желаемого результата, т.е. того результата, который долже</w:t>
      </w:r>
      <w:r>
        <w:rPr>
          <w:color w:val="000000"/>
          <w:sz w:val="28"/>
          <w:szCs w:val="28"/>
          <w:lang w:val="ru-RU"/>
        </w:rPr>
        <w:t>н быть достигнут в ходе выполнения действия.</w:t>
      </w:r>
    </w:p>
    <w:p w:rsidR="00000000" w:rsidRDefault="00B40B5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Стоит сразу заметить, что здесь имеется в виду сознательный образ результата: последний удерживается в сознании все то время, пока осуществляется действие, поэтому говорить о "сознательной цели" не имеет особого</w:t>
      </w:r>
      <w:r>
        <w:rPr>
          <w:color w:val="000000"/>
          <w:sz w:val="28"/>
          <w:szCs w:val="28"/>
          <w:lang w:val="ru-RU"/>
        </w:rPr>
        <w:t xml:space="preserve"> смысла: цель всегда сознательна.</w:t>
      </w:r>
    </w:p>
    <w:p w:rsidR="00000000" w:rsidRDefault="00B40B5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Характеризуя понятие "действие", может выделить следующие четыре момента [11].</w:t>
      </w:r>
    </w:p>
    <w:p w:rsidR="00000000" w:rsidRDefault="00B40B5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Первый момент: действие включает в качестве необходимого компонента акт сознания (о чем говорилось выше) в виде постановки и удержания цели. Но</w:t>
      </w:r>
      <w:r>
        <w:rPr>
          <w:color w:val="000000"/>
          <w:sz w:val="28"/>
          <w:szCs w:val="28"/>
          <w:lang w:val="ru-RU"/>
        </w:rPr>
        <w:t xml:space="preserve"> данный акт сознания не замкнут в самом себе, как это фактически утверждала </w:t>
      </w:r>
      <w:r>
        <w:rPr>
          <w:color w:val="000000"/>
          <w:sz w:val="28"/>
          <w:szCs w:val="28"/>
          <w:lang w:val="ru-RU"/>
        </w:rPr>
        <w:lastRenderedPageBreak/>
        <w:t>психология сознания, а "раскрывается" в действии.</w:t>
      </w:r>
    </w:p>
    <w:p w:rsidR="00000000" w:rsidRDefault="00B40B5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Второй момент: действие - это одновременно и акт поведения. Следовательно, теория деятельности сохраняет также достижения бихевиор</w:t>
      </w:r>
      <w:r>
        <w:rPr>
          <w:color w:val="000000"/>
          <w:sz w:val="28"/>
          <w:szCs w:val="28"/>
          <w:lang w:val="ru-RU"/>
        </w:rPr>
        <w:t>изма, делая объектом изучения внешнюю активность животных и человека. Однако в отличие от бихевиоризма она рассматривает внешних движения в неразрывном единстве с сознанием. Ведь движение без цели - это скорее несостоявшееся поведение, чем его подлинная су</w:t>
      </w:r>
      <w:r>
        <w:rPr>
          <w:color w:val="000000"/>
          <w:sz w:val="28"/>
          <w:szCs w:val="28"/>
          <w:lang w:val="ru-RU"/>
        </w:rPr>
        <w:t>щность.</w:t>
      </w:r>
    </w:p>
    <w:p w:rsidR="00000000" w:rsidRDefault="00B40B5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Третий, очень важный, момент: через понятие действия теория деятельности утверждает принцип активности, противопоставляя его принципу реактивности. Принцип активности и принцип реактивности различаются по тому, где согласно каждому из них должна бы</w:t>
      </w:r>
      <w:r>
        <w:rPr>
          <w:color w:val="000000"/>
          <w:sz w:val="28"/>
          <w:szCs w:val="28"/>
          <w:lang w:val="ru-RU"/>
        </w:rPr>
        <w:t>ть помещена исходная точка анализа деятельности: во внешней среде или внутри организма (субъект).</w:t>
      </w:r>
    </w:p>
    <w:p w:rsidR="00000000" w:rsidRDefault="00B40B5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Итак, через понятие действия, предполагающее активное начало в субъекте (в форме цели), психологическая теория деятельности утверждает принцип активности.</w:t>
      </w:r>
    </w:p>
    <w:p w:rsidR="00000000" w:rsidRDefault="00B40B5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И н</w:t>
      </w:r>
      <w:r>
        <w:rPr>
          <w:color w:val="000000"/>
          <w:sz w:val="28"/>
          <w:szCs w:val="28"/>
          <w:lang w:val="ru-RU"/>
        </w:rPr>
        <w:t>аконец, четвертое: понятие действия "выводит" деятельность человека в предметный и социальный мир. Дело в том, что "представляемый результат" (цель) действия может быть любым, а не только и даже не столько биологическим, как, например, получение пищи, избе</w:t>
      </w:r>
      <w:r>
        <w:rPr>
          <w:color w:val="000000"/>
          <w:sz w:val="28"/>
          <w:szCs w:val="28"/>
          <w:lang w:val="ru-RU"/>
        </w:rPr>
        <w:t>гание опасности и т.д. Это может быть производство какого-то материального продукта, установление социального контакта, получение знаний и др.</w:t>
      </w:r>
    </w:p>
    <w:p w:rsidR="00000000" w:rsidRDefault="00B40B5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Таким образом, понятие действия дает возможность подойти с научным анализом к человеческой жизни именно со сторон</w:t>
      </w:r>
      <w:r>
        <w:rPr>
          <w:color w:val="000000"/>
          <w:sz w:val="28"/>
          <w:szCs w:val="28"/>
          <w:lang w:val="ru-RU"/>
        </w:rPr>
        <w:t>ы ее человеческой специфики. Такой возможности никак не могло предоставить понятие реакции, особенно врожденной реакции, из которого исходил Дж. Уотсон. Человек через призму системы Уотсона выступал преимущественно как биологическое существо [11].</w:t>
      </w:r>
    </w:p>
    <w:p w:rsidR="00000000" w:rsidRDefault="00B40B5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Можно ск</w:t>
      </w:r>
      <w:r>
        <w:rPr>
          <w:color w:val="000000"/>
          <w:sz w:val="28"/>
          <w:szCs w:val="28"/>
          <w:lang w:val="ru-RU"/>
        </w:rPr>
        <w:t xml:space="preserve">азать, что психофизиологические функции составляют органический фундамент процессов деятельности. Без опоры на них </w:t>
      </w:r>
      <w:r>
        <w:rPr>
          <w:color w:val="000000"/>
          <w:sz w:val="28"/>
          <w:szCs w:val="28"/>
          <w:lang w:val="ru-RU"/>
        </w:rPr>
        <w:lastRenderedPageBreak/>
        <w:t>невозможны были бы не только выполнение действий и операций, но и постановка самих задач.</w:t>
      </w:r>
    </w:p>
    <w:p w:rsidR="00000000" w:rsidRDefault="00B40B51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B40B51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Психологическая структура правоохранительной деяте</w:t>
      </w:r>
      <w:r>
        <w:rPr>
          <w:b/>
          <w:bCs/>
          <w:i/>
          <w:iCs/>
          <w:smallCaps/>
          <w:noProof/>
          <w:sz w:val="28"/>
          <w:szCs w:val="28"/>
          <w:lang w:val="ru-RU"/>
        </w:rPr>
        <w:t>льности</w:t>
      </w:r>
    </w:p>
    <w:p w:rsidR="00000000" w:rsidRDefault="00B40B51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B40B5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Исходя из законодательно определенных задач деятельности правоохранительных органов, можно выделить следующие ее разновидности: профилактическую; оперативно-розыскную; деятельность по дознанию и расследованию преступлений; деятельность по охране о</w:t>
      </w:r>
      <w:r>
        <w:rPr>
          <w:color w:val="000000"/>
          <w:sz w:val="28"/>
          <w:szCs w:val="28"/>
          <w:lang w:val="ru-RU"/>
        </w:rPr>
        <w:t>бщественного порядка и безопасности; охранную деятельность; судопроизводство; пенитенциарную деятельность.</w:t>
      </w:r>
    </w:p>
    <w:p w:rsidR="00000000" w:rsidRDefault="00B40B5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Составление психограммы участкового инспектора милиции путем анализа экспертных оценок показало, что для их успешных профессиональных действий необхо</w:t>
      </w:r>
      <w:r>
        <w:rPr>
          <w:color w:val="000000"/>
          <w:sz w:val="28"/>
          <w:szCs w:val="28"/>
          <w:lang w:val="ru-RU"/>
        </w:rPr>
        <w:t>димо иметь следующие психологические качества:</w:t>
      </w:r>
    </w:p>
    <w:p w:rsidR="00000000" w:rsidRDefault="00B40B5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профессиональную наблюдательность;</w:t>
      </w:r>
    </w:p>
    <w:p w:rsidR="00000000" w:rsidRDefault="00B40B51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уравновешенность, самообладание при конфликтах;</w:t>
      </w:r>
    </w:p>
    <w:p w:rsidR="00000000" w:rsidRDefault="00B40B51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способность располагать к себе людей, вызывать у них доверие;</w:t>
      </w:r>
    </w:p>
    <w:p w:rsidR="00000000" w:rsidRDefault="00B40B51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тонкую наблюдательность за душевной жизнью человека;</w:t>
      </w:r>
    </w:p>
    <w:p w:rsidR="00000000" w:rsidRDefault="00B40B51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у</w:t>
      </w:r>
      <w:r>
        <w:rPr>
          <w:color w:val="000000"/>
          <w:sz w:val="28"/>
          <w:szCs w:val="28"/>
          <w:lang w:val="ru-RU"/>
        </w:rPr>
        <w:t>мение отстаивать свою точку зрения;</w:t>
      </w:r>
    </w:p>
    <w:p w:rsidR="00000000" w:rsidRDefault="00B40B51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способность к воссозданию образа по словесному описанию;</w:t>
      </w:r>
    </w:p>
    <w:p w:rsidR="00000000" w:rsidRDefault="00B40B51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умение делать выводы из противоречивой информации;</w:t>
      </w:r>
    </w:p>
    <w:p w:rsidR="00000000" w:rsidRDefault="00B40B51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память на внешность и поведение человека;</w:t>
      </w:r>
    </w:p>
    <w:p w:rsidR="00000000" w:rsidRDefault="00B40B51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 xml:space="preserve">способность к быстрому установлению контактов с новыми людьми </w:t>
      </w:r>
      <w:r>
        <w:rPr>
          <w:color w:val="000000"/>
          <w:sz w:val="28"/>
          <w:szCs w:val="28"/>
          <w:lang w:val="ru-RU"/>
        </w:rPr>
        <w:t xml:space="preserve">[5, </w:t>
      </w:r>
      <w:r>
        <w:rPr>
          <w:color w:val="000000"/>
          <w:sz w:val="28"/>
          <w:szCs w:val="28"/>
          <w:lang w:val="en-US"/>
        </w:rPr>
        <w:t>c</w:t>
      </w:r>
      <w:r>
        <w:rPr>
          <w:color w:val="000000"/>
          <w:sz w:val="28"/>
          <w:szCs w:val="28"/>
          <w:lang w:val="ru-RU"/>
        </w:rPr>
        <w:t>.77-78].</w:t>
      </w:r>
    </w:p>
    <w:p w:rsidR="00000000" w:rsidRDefault="00B40B5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Выполнение оперативным работником своих должностных обязанностей требует наличия следующих психологических качеств и умений:</w:t>
      </w:r>
    </w:p>
    <w:p w:rsidR="00000000" w:rsidRDefault="00B40B5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 xml:space="preserve">способность решать профессиональные задачи в ситуациях, </w:t>
      </w:r>
      <w:r>
        <w:rPr>
          <w:color w:val="000000"/>
          <w:sz w:val="28"/>
          <w:szCs w:val="28"/>
          <w:lang w:val="ru-RU"/>
        </w:rPr>
        <w:lastRenderedPageBreak/>
        <w:t>сопровождающихся высокой степенью личного риска и опасности</w:t>
      </w:r>
      <w:r>
        <w:rPr>
          <w:color w:val="000000"/>
          <w:sz w:val="28"/>
          <w:szCs w:val="28"/>
          <w:lang w:val="ru-RU"/>
        </w:rPr>
        <w:t xml:space="preserve"> для жизни;</w:t>
      </w:r>
    </w:p>
    <w:p w:rsidR="00000000" w:rsidRDefault="00B40B51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готовность к ситуациям силового (включая огневое) единоборство с преступниками;</w:t>
      </w:r>
    </w:p>
    <w:p w:rsidR="00000000" w:rsidRDefault="00B40B51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повышенная ответственность за свои действия ("отсутствие права на ошибку");</w:t>
      </w:r>
    </w:p>
    <w:p w:rsidR="00000000" w:rsidRDefault="00B40B51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способность к интенсивной межличностной коммуникации с асоциальными и криминальным</w:t>
      </w:r>
      <w:r>
        <w:rPr>
          <w:color w:val="000000"/>
          <w:sz w:val="28"/>
          <w:szCs w:val="28"/>
          <w:lang w:val="ru-RU"/>
        </w:rPr>
        <w:t>и личностями;</w:t>
      </w:r>
    </w:p>
    <w:p w:rsidR="00000000" w:rsidRDefault="00B40B51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высокая психофизиологическая выносливость, связанная с отсутствием фиксированного рабочего времени (средняя продолжительность рабочего дня составляет 10-12 часов, часто бывает 7-дневная рабочая неделя, ночные выезды на задержание преступник</w:t>
      </w:r>
      <w:r>
        <w:rPr>
          <w:color w:val="000000"/>
          <w:sz w:val="28"/>
          <w:szCs w:val="28"/>
          <w:lang w:val="ru-RU"/>
        </w:rPr>
        <w:t>а и т.п.);</w:t>
      </w:r>
    </w:p>
    <w:p w:rsidR="00000000" w:rsidRDefault="00B40B51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способность выдерживать длительное эмоциональное напряжение, тревожные состояния, чувство страха, неопределенности, невозможности поделиться своими сомнениями с близкими и т.п.;</w:t>
      </w:r>
    </w:p>
    <w:p w:rsidR="00000000" w:rsidRDefault="00B40B51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постоянная интеллектуальная активность (анализ непрерывно меняю</w:t>
      </w:r>
      <w:r>
        <w:rPr>
          <w:color w:val="000000"/>
          <w:sz w:val="28"/>
          <w:szCs w:val="28"/>
          <w:lang w:val="ru-RU"/>
        </w:rPr>
        <w:t>щейся информации, удержание в памяти большого количества фактов; принятие решений в условиях дефицита времени и информационной неопределенности);</w:t>
      </w:r>
    </w:p>
    <w:p w:rsidR="00000000" w:rsidRDefault="00B40B51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способность к ролевому перевоплощению, умение выдавать себя за других людей, искусно разыгрывать роли различ</w:t>
      </w:r>
      <w:r>
        <w:rPr>
          <w:color w:val="000000"/>
          <w:sz w:val="28"/>
          <w:szCs w:val="28"/>
          <w:lang w:val="ru-RU"/>
        </w:rPr>
        <w:t>ных социальных и профессиональных типов;</w:t>
      </w:r>
    </w:p>
    <w:p w:rsidR="00000000" w:rsidRDefault="00B40B51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речевая находчивость, умение быстро и достоверно объяснить критическую ситуацию другому, скрывая при этом истинные намерения.</w:t>
      </w:r>
    </w:p>
    <w:p w:rsidR="00000000" w:rsidRDefault="00B40B5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Значительная выраженность таких качеств, как открытая агрессивность, аутоагрессия, импу</w:t>
      </w:r>
      <w:r>
        <w:rPr>
          <w:color w:val="000000"/>
          <w:sz w:val="28"/>
          <w:szCs w:val="28"/>
          <w:lang w:val="ru-RU"/>
        </w:rPr>
        <w:t xml:space="preserve">льсивность, депрессивные и психосоматические формы реагирования в трудных ситуациях, социальная отчужденность, преобладание тормозных процессов над процессами возбуждения в нервной системе, могут в </w:t>
      </w:r>
      <w:r>
        <w:rPr>
          <w:color w:val="000000"/>
          <w:sz w:val="28"/>
          <w:szCs w:val="28"/>
          <w:lang w:val="ru-RU"/>
        </w:rPr>
        <w:lastRenderedPageBreak/>
        <w:t>совокупности проявиться как "синдром профессиональной непр</w:t>
      </w:r>
      <w:r>
        <w:rPr>
          <w:color w:val="000000"/>
          <w:sz w:val="28"/>
          <w:szCs w:val="28"/>
          <w:lang w:val="ru-RU"/>
        </w:rPr>
        <w:t>игодности" к оперативно-розыскной деятельности.</w:t>
      </w:r>
    </w:p>
    <w:p w:rsidR="00000000" w:rsidRDefault="00B40B5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психограмме дознавателя и следователя часто выделяют несколько групп личностных качеств, определяющих успешность работы при раскрытии и расследовании преступлений. К ним относят:</w:t>
      </w:r>
    </w:p>
    <w:p w:rsidR="00000000" w:rsidRDefault="00B40B5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ab/>
        <w:t>мотивационно-ценностные ос</w:t>
      </w:r>
      <w:r>
        <w:rPr>
          <w:color w:val="000000"/>
          <w:sz w:val="28"/>
          <w:szCs w:val="28"/>
          <w:lang w:val="ru-RU"/>
        </w:rPr>
        <w:t>обенности (развитое правосознание; честность; мужество; принципиальность; добросовестность; исполнительность, дисциплинированность; развитую мотивацию достижения; выраженную мотивацию самоактуализации и др.);</w:t>
      </w:r>
    </w:p>
    <w:p w:rsidR="00000000" w:rsidRDefault="00B40B51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-</w:t>
      </w:r>
      <w:r>
        <w:rPr>
          <w:color w:val="000000"/>
          <w:sz w:val="28"/>
          <w:szCs w:val="28"/>
          <w:lang w:val="ru-RU"/>
        </w:rPr>
        <w:tab/>
        <w:t>познавательные качества (высокий уровень инте</w:t>
      </w:r>
      <w:r>
        <w:rPr>
          <w:color w:val="000000"/>
          <w:sz w:val="28"/>
          <w:szCs w:val="28"/>
          <w:lang w:val="ru-RU"/>
        </w:rPr>
        <w:t>ллекта; гибкость мыслительных процессов; творческое мышление; наблюдательность; умение прогнозировать; развитая интуиция; хорошая память; развитое произвольное внимание и др.);</w:t>
      </w:r>
    </w:p>
    <w:p w:rsidR="00000000" w:rsidRDefault="00B40B51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ab/>
        <w:t>коммуникативные качества (умение устанавливать психологический контакт; владен</w:t>
      </w:r>
      <w:r>
        <w:rPr>
          <w:color w:val="000000"/>
          <w:sz w:val="28"/>
          <w:szCs w:val="28"/>
          <w:lang w:val="ru-RU"/>
        </w:rPr>
        <w:t>ие коммуникативной техникой поведения; наличие организаторских качеств и др.);</w:t>
      </w:r>
    </w:p>
    <w:p w:rsidR="00000000" w:rsidRDefault="00B40B51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ab/>
        <w:t>иные личностные особенности (устойчивая и адекватная самооценка; самостоятельность и независимость; ответственность; самоуважение и др.).</w:t>
      </w:r>
    </w:p>
    <w:p w:rsidR="00000000" w:rsidRDefault="00B40B5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Важными для работников патрульно-посто</w:t>
      </w:r>
      <w:r>
        <w:rPr>
          <w:color w:val="000000"/>
          <w:sz w:val="28"/>
          <w:szCs w:val="28"/>
          <w:lang w:val="ru-RU"/>
        </w:rPr>
        <w:t>вой службы являются следующие личностные качества: наличие определенного жизненного и профессионального опыта; интерес к человеку, его переживаниям, способность к эмпатии; уверенность в себе, настойчивость, способность к противодействию нарушителям правопо</w:t>
      </w:r>
      <w:r>
        <w:rPr>
          <w:color w:val="000000"/>
          <w:sz w:val="28"/>
          <w:szCs w:val="28"/>
          <w:lang w:val="ru-RU"/>
        </w:rPr>
        <w:t>рядка; хорошая спортивная подготовка; уверенное владение табельным огнестрельным оружием; наблюдательность; способность к усвоению новых знаний, обучению; активная личностная позиция; мотивация достижений; оперативность в принятии решений; требовательность</w:t>
      </w:r>
      <w:r>
        <w:rPr>
          <w:color w:val="000000"/>
          <w:sz w:val="28"/>
          <w:szCs w:val="28"/>
          <w:lang w:val="ru-RU"/>
        </w:rPr>
        <w:t>; контроль над агрессивностью и др.</w:t>
      </w:r>
    </w:p>
    <w:p w:rsidR="00000000" w:rsidRDefault="00B40B5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lastRenderedPageBreak/>
        <w:t>Охранная деятельность является основной для сотрудников вневедомственной охраны милиции, некоторых других подразделений органов правопорядка, частной охранной службы. Ее основной целью является охрана материальных ценнос</w:t>
      </w:r>
      <w:r>
        <w:rPr>
          <w:color w:val="000000"/>
          <w:sz w:val="28"/>
          <w:szCs w:val="28"/>
          <w:lang w:val="ru-RU"/>
        </w:rPr>
        <w:t>тей государственной и частной собственности. Содержание охранной деятельности заключается в тщательном наблюдении за охраняемыми объектами и пресечении противоправных посягательств на охраняемое имущество. Особыми условиями охранной деятельности часто явля</w:t>
      </w:r>
      <w:r>
        <w:rPr>
          <w:color w:val="000000"/>
          <w:sz w:val="28"/>
          <w:szCs w:val="28"/>
          <w:lang w:val="ru-RU"/>
        </w:rPr>
        <w:t>ются изоляция при несении службы, нахождение в закрытом помещении и наличие стрессовой напряженности в связи с ожиданием преступного нападения на охраняемый объект.</w:t>
      </w:r>
    </w:p>
    <w:p w:rsidR="00000000" w:rsidRDefault="00B40B5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Существенными для успешного выполнения должностных обязанностей сотрудниками охраны считают</w:t>
      </w:r>
      <w:r>
        <w:rPr>
          <w:color w:val="000000"/>
          <w:sz w:val="28"/>
          <w:szCs w:val="28"/>
          <w:lang w:val="ru-RU"/>
        </w:rPr>
        <w:t>ся следующие качества:</w:t>
      </w:r>
    </w:p>
    <w:p w:rsidR="00000000" w:rsidRDefault="00B40B5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наблюдательность и внимание (устойчивость внимания; распределение внимания; хороший объем внимания; умение видеть малозаметные изменения на охраняемом объекте и др.);</w:t>
      </w:r>
    </w:p>
    <w:p w:rsidR="00000000" w:rsidRDefault="00B40B51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 xml:space="preserve">эмоциональные и волевые качества (эмоциональная устойчивость; </w:t>
      </w:r>
      <w:r>
        <w:rPr>
          <w:color w:val="000000"/>
          <w:sz w:val="28"/>
          <w:szCs w:val="28"/>
          <w:lang w:val="ru-RU"/>
        </w:rPr>
        <w:t>самообладание; упорство в преодолении возникающих трудностей; высокая активность; ответственность; самокритичность и др.);</w:t>
      </w:r>
    </w:p>
    <w:p w:rsidR="00000000" w:rsidRDefault="00B40B51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интеллектуальные качества (умение выбрать из нескольких вариантов решения оптимальный; способность принять решение при недостатке и</w:t>
      </w:r>
      <w:r>
        <w:rPr>
          <w:color w:val="000000"/>
          <w:sz w:val="28"/>
          <w:szCs w:val="28"/>
          <w:lang w:val="ru-RU"/>
        </w:rPr>
        <w:t>нформации; умение определить объем информации, нужный для принятия решения и др.);</w:t>
      </w:r>
    </w:p>
    <w:p w:rsidR="00000000" w:rsidRDefault="00B40B51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коммуникативные качества (способность найти целесообразную в зависимости от ситуации форму общения; умение согласованно действовать с другими сотрудниками и др.);</w:t>
      </w:r>
    </w:p>
    <w:p w:rsidR="00000000" w:rsidRDefault="00B40B51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качест</w:t>
      </w:r>
      <w:r>
        <w:rPr>
          <w:color w:val="000000"/>
          <w:sz w:val="28"/>
          <w:szCs w:val="28"/>
          <w:lang w:val="ru-RU"/>
        </w:rPr>
        <w:t xml:space="preserve">ва памяти (хорошая память на внешность и поведение человека; отличная моторная, двигательная память; способность в течение длительного времени удерживать в памяти большое количество информации; </w:t>
      </w:r>
      <w:r>
        <w:rPr>
          <w:color w:val="000000"/>
          <w:sz w:val="28"/>
          <w:szCs w:val="28"/>
          <w:lang w:val="ru-RU"/>
        </w:rPr>
        <w:lastRenderedPageBreak/>
        <w:t xml:space="preserve">хорошая зрительная память на обстановку охраняемого объекта и </w:t>
      </w:r>
      <w:r>
        <w:rPr>
          <w:color w:val="000000"/>
          <w:sz w:val="28"/>
          <w:szCs w:val="28"/>
          <w:lang w:val="ru-RU"/>
        </w:rPr>
        <w:t>др.);</w:t>
      </w:r>
    </w:p>
    <w:p w:rsidR="00000000" w:rsidRDefault="00B40B51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 xml:space="preserve">моторные качества (быстрое действие в условиях дефицита времени; быстрая реакция на неожиданное слуховое впечатление и др.) </w:t>
      </w:r>
      <w:r>
        <w:rPr>
          <w:color w:val="000000"/>
          <w:sz w:val="28"/>
          <w:szCs w:val="28"/>
          <w:lang w:val="en-US"/>
        </w:rPr>
        <w:t>[5, c.81-83].</w:t>
      </w:r>
    </w:p>
    <w:p w:rsidR="00000000" w:rsidRDefault="00B40B5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Результаты любого вида деятельности работников правоохранительных органов зависят от ее качественных характери</w:t>
      </w:r>
      <w:r>
        <w:rPr>
          <w:color w:val="000000"/>
          <w:sz w:val="28"/>
          <w:szCs w:val="28"/>
          <w:lang w:val="ru-RU"/>
        </w:rPr>
        <w:t>стик: нормативности, организованности, подготовленности, освоенности и эффективности.</w:t>
      </w:r>
    </w:p>
    <w:p w:rsidR="00000000" w:rsidRDefault="00B40B51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</w:p>
    <w:p w:rsidR="00000000" w:rsidRDefault="00B40B51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Профессиональная компетенция сотрудников органов внутренних дел</w:t>
      </w:r>
    </w:p>
    <w:p w:rsidR="00000000" w:rsidRDefault="00B40B51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B40B5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Компетентность - это совокупность сформированных компетенций, составляющих систему профессионализма спец</w:t>
      </w:r>
      <w:r>
        <w:rPr>
          <w:color w:val="000000"/>
          <w:sz w:val="28"/>
          <w:szCs w:val="28"/>
          <w:lang w:val="ru-RU"/>
        </w:rPr>
        <w:t>иалиста в общем или в определенной области деятельности [3, с.45]. Например, Ю.Г. Татур выводит определение компетентности специалиста с высшим образованием, рассматривая ее в соотношении с результатом образования. Автор считает, что "компетентность специа</w:t>
      </w:r>
      <w:r>
        <w:rPr>
          <w:color w:val="000000"/>
          <w:sz w:val="28"/>
          <w:szCs w:val="28"/>
          <w:lang w:val="ru-RU"/>
        </w:rPr>
        <w:t xml:space="preserve">листа с высшим образованием - это проявленные им на практике стремление и способность (готовность) реализовать свой потенциал (знания, умения, опыт, личные качества и др.) для успешной творческой (продуктивной) деятельности в профессиональной и социальной </w:t>
      </w:r>
      <w:r>
        <w:rPr>
          <w:color w:val="000000"/>
          <w:sz w:val="28"/>
          <w:szCs w:val="28"/>
          <w:lang w:val="ru-RU"/>
        </w:rPr>
        <w:t>сфере, осознавая ее социальную значимость и личную ответственность за результаты этой деятельности, необходимость ее постоянного совершенствования" [4, с.16].</w:t>
      </w:r>
    </w:p>
    <w:p w:rsidR="00000000" w:rsidRDefault="00B40B5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До сих пор существует большое разнообразие мнений относительно видов и форм компетентности. В раз</w:t>
      </w:r>
      <w:r>
        <w:rPr>
          <w:color w:val="000000"/>
          <w:sz w:val="28"/>
          <w:szCs w:val="28"/>
          <w:lang w:val="ru-RU"/>
        </w:rPr>
        <w:t>личных областях общественных наук принято говорить об управленческой, гражданской, профессиональной, социальной и других видах компетентности, что свидетельствует о возрастающем интересе к этому феномену. В психолого-педагогической литературе среди рассмат</w:t>
      </w:r>
      <w:r>
        <w:rPr>
          <w:color w:val="000000"/>
          <w:sz w:val="28"/>
          <w:szCs w:val="28"/>
          <w:lang w:val="ru-RU"/>
        </w:rPr>
        <w:t xml:space="preserve">риваемых видов компетентности заметное место отводится социальной и профессиональной, ведь именно наличие данных компетенций является </w:t>
      </w:r>
      <w:r>
        <w:rPr>
          <w:color w:val="000000"/>
          <w:sz w:val="28"/>
          <w:szCs w:val="28"/>
          <w:lang w:val="ru-RU"/>
        </w:rPr>
        <w:lastRenderedPageBreak/>
        <w:t>необходимой составляющей профессионализма сотрудника ОВД.</w:t>
      </w:r>
    </w:p>
    <w:p w:rsidR="00000000" w:rsidRDefault="00B40B5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Социальные и профессиональные компетенции являются важнейшим сос</w:t>
      </w:r>
      <w:r>
        <w:rPr>
          <w:color w:val="000000"/>
          <w:sz w:val="28"/>
          <w:szCs w:val="28"/>
          <w:lang w:val="ru-RU"/>
        </w:rPr>
        <w:t>тавляющим элементом успешной профессиональной деятельности будущего сотрудника ОВД. Основы их формирования закладываются непосредственно в период обучения в вузе МВД России, который включает в себя совокупность профессиональных, индивидуально-психологическ</w:t>
      </w:r>
      <w:r>
        <w:rPr>
          <w:color w:val="000000"/>
          <w:sz w:val="28"/>
          <w:szCs w:val="28"/>
          <w:lang w:val="ru-RU"/>
        </w:rPr>
        <w:t>их, социально-психологических характеристик, способствующих формированию у курсантов знаний, умений, навыков, установок, личностных качеств, позволяющих им успешно осуществлять свою профессиональную деятельность. Следовательно, социальная компетентность пр</w:t>
      </w:r>
      <w:r>
        <w:rPr>
          <w:color w:val="000000"/>
          <w:sz w:val="28"/>
          <w:szCs w:val="28"/>
          <w:lang w:val="ru-RU"/>
        </w:rPr>
        <w:t>едполагает информированность личности о социальной реальности, закономерностях протекания социальных процессов; подготовленность индивида к диалогу, принятию решений в соответствии с требованиями определенного социума и спецификой субкультуры [2, с.35]. Пр</w:t>
      </w:r>
      <w:r>
        <w:rPr>
          <w:color w:val="000000"/>
          <w:sz w:val="28"/>
          <w:szCs w:val="28"/>
          <w:lang w:val="ru-RU"/>
        </w:rPr>
        <w:t>офессиональная компетентность трактуется в научно-педагогической литературе как интегративная характеристика личности, совокупность профессиональных и индивидуально-психологических качеств и свойств, обеспечивающих успешное функционирование специалиста в о</w:t>
      </w:r>
      <w:r>
        <w:rPr>
          <w:color w:val="000000"/>
          <w:sz w:val="28"/>
          <w:szCs w:val="28"/>
          <w:lang w:val="ru-RU"/>
        </w:rPr>
        <w:t>бществе и эффективную реализацию профессиональной деятельности.</w:t>
      </w:r>
    </w:p>
    <w:p w:rsidR="00000000" w:rsidRDefault="00B40B5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Профессионально и социально компетентным может считаться специалист, который: предан профессии офицера, мотивирован к осуществлению военной службы и удовлетворен ею; активно осваивает нормы и </w:t>
      </w:r>
      <w:r>
        <w:rPr>
          <w:color w:val="000000"/>
          <w:sz w:val="28"/>
          <w:szCs w:val="28"/>
          <w:lang w:val="ru-RU"/>
        </w:rPr>
        <w:t>эталоны профессии, достигает мастерства в ней, стремится к профессиональному и личностному росту; осознанно развивает свою индивидуальность средствами профессии; использует приемлемые в демократическом обществе способы профессионального и межличностного об</w:t>
      </w:r>
      <w:r>
        <w:rPr>
          <w:color w:val="000000"/>
          <w:sz w:val="28"/>
          <w:szCs w:val="28"/>
          <w:lang w:val="ru-RU"/>
        </w:rPr>
        <w:t xml:space="preserve">щения; успешно решает задачи обучения и воспитания вверенного ему контингента, готовит для общества преданных защитников Родины, обладает необходимыми для этих целей психологическими и личностными качествами </w:t>
      </w:r>
      <w:r>
        <w:rPr>
          <w:color w:val="000000"/>
          <w:sz w:val="28"/>
          <w:szCs w:val="28"/>
          <w:lang w:val="ru-RU"/>
        </w:rPr>
        <w:lastRenderedPageBreak/>
        <w:t>[5, с. 20-21].</w:t>
      </w:r>
    </w:p>
    <w:p w:rsidR="00000000" w:rsidRDefault="00B40B5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Подготовка профессионально и соци</w:t>
      </w:r>
      <w:r>
        <w:rPr>
          <w:color w:val="000000"/>
          <w:sz w:val="28"/>
          <w:szCs w:val="28"/>
          <w:lang w:val="ru-RU"/>
        </w:rPr>
        <w:t>ально компетентной личности сотрудника ОВД невозможна без становления духовно-нравственной культуры. Данное личностное образование, в основу которого заложена прочная ценностно-смысловая основа, выступает профессионально значимой характеристикой офицеров п</w:t>
      </w:r>
      <w:r>
        <w:rPr>
          <w:color w:val="000000"/>
          <w:sz w:val="28"/>
          <w:szCs w:val="28"/>
          <w:lang w:val="ru-RU"/>
        </w:rPr>
        <w:t>равопорядка, так как правоохранительная деятельность сопряжена с профессионально-нравственным риском, подразумевающим угрозы, шантаж, провокации, втягивание в незаконные связи, организуемые криминальными элементами, что может привести к нарушению закона, э</w:t>
      </w:r>
      <w:r>
        <w:rPr>
          <w:color w:val="000000"/>
          <w:sz w:val="28"/>
          <w:szCs w:val="28"/>
          <w:lang w:val="ru-RU"/>
        </w:rPr>
        <w:t>тических норм, снижению эффективности или прекращению профессиональной деятельности [5, с.45].</w:t>
      </w:r>
    </w:p>
    <w:p w:rsidR="00000000" w:rsidRDefault="00B40B5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Сотрудник правоохранительной системы объективно и необходимо должен быть обучен и воспитан в профессионально-нравственном отношении, как на уровне сознания, так </w:t>
      </w:r>
      <w:r>
        <w:rPr>
          <w:color w:val="000000"/>
          <w:sz w:val="28"/>
          <w:szCs w:val="28"/>
          <w:lang w:val="ru-RU"/>
        </w:rPr>
        <w:t>и на уровне поведения. В противном случае он теряет юридическое и моральное право заниматься правоохранительной деятельностью. Безусловно, любая профессия налагает на человека определенные правовые и нравственные обязанности. Однако есть такие виды деятель</w:t>
      </w:r>
      <w:r>
        <w:rPr>
          <w:color w:val="000000"/>
          <w:sz w:val="28"/>
          <w:szCs w:val="28"/>
          <w:lang w:val="ru-RU"/>
        </w:rPr>
        <w:t>ности в нашем обществе, для выполнения которых недостаточно овладеть определенной системой знаний и навыков. Необходимо еще и моральное право, чтобы заниматься этим видом деятельности. Именно таков труд сотрудника органов внутренних дел.</w:t>
      </w:r>
    </w:p>
    <w:p w:rsidR="00000000" w:rsidRDefault="00B40B51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B40B51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Профессиограмма с</w:t>
      </w:r>
      <w:r>
        <w:rPr>
          <w:b/>
          <w:bCs/>
          <w:i/>
          <w:iCs/>
          <w:smallCaps/>
          <w:noProof/>
          <w:sz w:val="28"/>
          <w:szCs w:val="28"/>
          <w:lang w:val="ru-RU"/>
        </w:rPr>
        <w:t>отрудника полиции</w:t>
      </w:r>
    </w:p>
    <w:p w:rsidR="00000000" w:rsidRDefault="00B40B51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B40B5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Профессия - полицейский</w:t>
      </w:r>
    </w:p>
    <w:p w:rsidR="00000000" w:rsidRDefault="00B40B5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Полицейский - это человек, уполномоченный поддерживать общественный порядок, охранять покой, здоровье и имущество всех законопослушных членов общества. Естественно, представитель этой </w:t>
      </w:r>
      <w:r>
        <w:rPr>
          <w:color w:val="000000"/>
          <w:sz w:val="28"/>
          <w:szCs w:val="28"/>
          <w:lang w:val="ru-RU"/>
        </w:rPr>
        <w:lastRenderedPageBreak/>
        <w:t>профессии также обязан охраня</w:t>
      </w:r>
      <w:r>
        <w:rPr>
          <w:color w:val="000000"/>
          <w:sz w:val="28"/>
          <w:szCs w:val="28"/>
          <w:lang w:val="ru-RU"/>
        </w:rPr>
        <w:t>ть здоровье и имущество правонарушителей, но вот их покой наоборот исчезает при виде униформы сотрудников МВД. Кроме пагонов, милиционера можно также отличить по особым инструментам труда - резиновая дубинка и пистолет. Такие профессиональные орудия обусло</w:t>
      </w:r>
      <w:r>
        <w:rPr>
          <w:color w:val="000000"/>
          <w:sz w:val="28"/>
          <w:szCs w:val="28"/>
          <w:lang w:val="ru-RU"/>
        </w:rPr>
        <w:t>влены тем, что ремесло у них особое и требует применения силы, когда другого выхода нет.</w:t>
      </w:r>
    </w:p>
    <w:p w:rsidR="00000000" w:rsidRDefault="00B40B5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Людей с такой профессией можно встретить только на просторах бывшего СССР, поскольку во всем остальном мире они называются полицейскими. Разумеется, что как только поя</w:t>
      </w:r>
      <w:r>
        <w:rPr>
          <w:color w:val="000000"/>
          <w:sz w:val="28"/>
          <w:szCs w:val="28"/>
          <w:lang w:val="ru-RU"/>
        </w:rPr>
        <w:t>вилась какая-либо сформировавшаяся община людей, то в ней были те, кто принуждал к соблюдению правил и порядка. А вот милиционеры появились взамен царской полиции и жандармерии на территории, подвластной революционному командованию весной 1917 года. А само</w:t>
      </w:r>
      <w:r>
        <w:rPr>
          <w:color w:val="000000"/>
          <w:sz w:val="28"/>
          <w:szCs w:val="28"/>
          <w:lang w:val="ru-RU"/>
        </w:rPr>
        <w:t xml:space="preserve"> название "милиция", означающее вооружённое народное ополчение, было введено для создания кажущейся близости к простому человеку. Официальной же датой образования милицейских подразделений считается 10 ноября 1917 года, когда вышел декрет НКВД "О рабочей м</w:t>
      </w:r>
      <w:r>
        <w:rPr>
          <w:color w:val="000000"/>
          <w:sz w:val="28"/>
          <w:szCs w:val="28"/>
          <w:lang w:val="ru-RU"/>
        </w:rPr>
        <w:t>илиции". Изначально это были просто добровольческие отряды рабочих и крестьян, но примерно через год сформировалась государственная служба милиции. …</w:t>
      </w:r>
    </w:p>
    <w:p w:rsidR="00000000" w:rsidRDefault="00B40B5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Порядок держится в основном на страхе перед наказанием. Если бы не представители этой особой профессии, то</w:t>
      </w:r>
      <w:r>
        <w:rPr>
          <w:color w:val="000000"/>
          <w:sz w:val="28"/>
          <w:szCs w:val="28"/>
          <w:lang w:val="ru-RU"/>
        </w:rPr>
        <w:t xml:space="preserve"> наше общество в течение нескольких суток впало бы в бесконтрольную анархию. Но благодаря методам, которыми действуют некоторые милиционеры, а также характеристикам личного состава сотрудников МВД, в наши дни отношение к милиции у разных людей разное [10].</w:t>
      </w:r>
    </w:p>
    <w:p w:rsidR="00000000" w:rsidRDefault="00B40B5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Первое, что спросят, у желающего устроиться на работу в полицию - служил ли он в рядах вооружённых сил. По характеру выполняемых обязанностей, милиционер должен иметь спортивную форму, обладать приёмами рукопашного боя и обострённым чувством справедливост</w:t>
      </w:r>
      <w:r>
        <w:rPr>
          <w:color w:val="000000"/>
          <w:sz w:val="28"/>
          <w:szCs w:val="28"/>
          <w:lang w:val="ru-RU"/>
        </w:rPr>
        <w:t xml:space="preserve">и. Опытный </w:t>
      </w:r>
      <w:r>
        <w:rPr>
          <w:color w:val="000000"/>
          <w:sz w:val="28"/>
          <w:szCs w:val="28"/>
          <w:lang w:val="ru-RU"/>
        </w:rPr>
        <w:lastRenderedPageBreak/>
        <w:t>страж порядка может определить в толпе людей именно того человека, который бросил камень в витрину магазина.</w:t>
      </w:r>
    </w:p>
    <w:p w:rsidR="00000000" w:rsidRDefault="00B40B5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Чем хороша профессия полицейского, так это карьерным ростом - вплоть до звания генерала. Стражи порядка имеют удовольствие пользоваться </w:t>
      </w:r>
      <w:r>
        <w:rPr>
          <w:color w:val="000000"/>
          <w:sz w:val="28"/>
          <w:szCs w:val="28"/>
          <w:lang w:val="ru-RU"/>
        </w:rPr>
        <w:t>множеством социальных гарантий в виде бесплатного медицинского обслуживания, путёвок на отдых и т.п. Но не стоит забывать, что сотрудники органов внутренних дел каждый день рискуют жизнью, гоняясь за криминальными элементами, а взамен получают презрительно</w:t>
      </w:r>
      <w:r>
        <w:rPr>
          <w:color w:val="000000"/>
          <w:sz w:val="28"/>
          <w:szCs w:val="28"/>
          <w:lang w:val="ru-RU"/>
        </w:rPr>
        <w:t>е отношение большинства населения из-за коррупции в рядах руководства милиции.</w:t>
      </w:r>
    </w:p>
    <w:p w:rsidR="00000000" w:rsidRDefault="00B40B5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По сути рядового милиционера всего лишь нужно обучить его полномочиям и обязанностям - остальное же можно натренировать во время самой службы. Профессиональных милиционеров гото</w:t>
      </w:r>
      <w:r>
        <w:rPr>
          <w:color w:val="000000"/>
          <w:sz w:val="28"/>
          <w:szCs w:val="28"/>
          <w:lang w:val="ru-RU"/>
        </w:rPr>
        <w:t>вят в кадетских корпусах юстиции и милицейских училищах. Те стражи порядка, которые желают получить звание от лейтенанта и выше, должны окончить университет внутренних дел.</w:t>
      </w:r>
    </w:p>
    <w:p w:rsidR="00000000" w:rsidRDefault="00B40B5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Доминирующие виды деятельности</w:t>
      </w:r>
    </w:p>
    <w:p w:rsidR="00000000" w:rsidRDefault="00B40B5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обеспечение общественного порядка;</w:t>
      </w:r>
    </w:p>
    <w:p w:rsidR="00000000" w:rsidRDefault="00B40B5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выявление причин,</w:t>
      </w:r>
      <w:r>
        <w:rPr>
          <w:color w:val="000000"/>
          <w:sz w:val="28"/>
          <w:szCs w:val="28"/>
          <w:lang w:val="ru-RU"/>
        </w:rPr>
        <w:t xml:space="preserve"> способствующих совершению преступлений;</w:t>
      </w:r>
    </w:p>
    <w:p w:rsidR="00000000" w:rsidRDefault="00B40B5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выяснение условий, которые благоприятствовали совершению преступлений;</w:t>
      </w:r>
    </w:p>
    <w:p w:rsidR="00000000" w:rsidRDefault="00B40B5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принятие мер по устранению факторов, влияющих на рост преступности на обслуживаемой территории;</w:t>
      </w:r>
    </w:p>
    <w:p w:rsidR="00000000" w:rsidRDefault="00B40B5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охрана прав и законных интересов граждан предпри</w:t>
      </w:r>
      <w:r>
        <w:rPr>
          <w:color w:val="000000"/>
          <w:sz w:val="28"/>
          <w:szCs w:val="28"/>
          <w:lang w:val="ru-RU"/>
        </w:rPr>
        <w:t>ятий, учреждений и организаций от преступных посягательств или незаконных действий;</w:t>
      </w:r>
    </w:p>
    <w:p w:rsidR="00000000" w:rsidRDefault="00B40B5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организация правовой пропаганды и проведение мероприятий по предупреждению правонарушений;</w:t>
      </w:r>
    </w:p>
    <w:p w:rsidR="00000000" w:rsidRDefault="00B40B5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создание условий и проведение воспитательных и обучающих про - грамм с правонаруш</w:t>
      </w:r>
      <w:r>
        <w:rPr>
          <w:color w:val="000000"/>
          <w:sz w:val="28"/>
          <w:szCs w:val="28"/>
          <w:lang w:val="ru-RU"/>
        </w:rPr>
        <w:t>ителями;</w:t>
      </w:r>
    </w:p>
    <w:p w:rsidR="00000000" w:rsidRDefault="00B40B5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lastRenderedPageBreak/>
        <w:t>ведение протоколов (снятие показаний свидетелей, подозреваемых лиц и др.);</w:t>
      </w:r>
    </w:p>
    <w:p w:rsidR="00000000" w:rsidRDefault="00B40B5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взаимодействие с гражданами своего участка для решения профессиональных задач;</w:t>
      </w:r>
    </w:p>
    <w:p w:rsidR="00000000" w:rsidRDefault="00B40B5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регулярные отчеты о проделанной работе перед вышестоящими должностными лицами;</w:t>
      </w:r>
    </w:p>
    <w:p w:rsidR="00000000" w:rsidRDefault="00B40B5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оказание помощ</w:t>
      </w:r>
      <w:r>
        <w:rPr>
          <w:color w:val="000000"/>
          <w:sz w:val="28"/>
          <w:szCs w:val="28"/>
          <w:lang w:val="ru-RU"/>
        </w:rPr>
        <w:t>и гражданам, нуждающимся в правовой защите;</w:t>
      </w:r>
    </w:p>
    <w:p w:rsidR="00000000" w:rsidRDefault="00B40B5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участие в поиске улик на месте происшествия или совершения преступления [10].</w:t>
      </w:r>
    </w:p>
    <w:p w:rsidR="00000000" w:rsidRDefault="00B40B5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Качества, обеспечивающие успешность выполнения профессиональной деятельности</w:t>
      </w:r>
    </w:p>
    <w:p w:rsidR="00000000" w:rsidRDefault="00B40B5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Способности:</w:t>
      </w:r>
    </w:p>
    <w:p w:rsidR="00000000" w:rsidRDefault="00B40B5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способность быстро организовывать себя и дру</w:t>
      </w:r>
      <w:r>
        <w:rPr>
          <w:color w:val="000000"/>
          <w:sz w:val="28"/>
          <w:szCs w:val="28"/>
          <w:lang w:val="ru-RU"/>
        </w:rPr>
        <w:t>гих на выполнение дела;</w:t>
      </w:r>
    </w:p>
    <w:p w:rsidR="00000000" w:rsidRDefault="00B40B5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очень высокий уровень развития воли;</w:t>
      </w:r>
    </w:p>
    <w:p w:rsidR="00000000" w:rsidRDefault="00B40B5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избирательность внимания;</w:t>
      </w:r>
    </w:p>
    <w:p w:rsidR="00000000" w:rsidRDefault="00B40B5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умение быстро переключать внимание на другой объект;</w:t>
      </w:r>
    </w:p>
    <w:p w:rsidR="00000000" w:rsidRDefault="00B40B5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умение сосредоточивать внимание на необходимом объекте нужное количество времени (устойчивость внимания);</w:t>
      </w:r>
    </w:p>
    <w:p w:rsidR="00000000" w:rsidRDefault="00B40B5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способност</w:t>
      </w:r>
      <w:r>
        <w:rPr>
          <w:color w:val="000000"/>
          <w:sz w:val="28"/>
          <w:szCs w:val="28"/>
          <w:lang w:val="ru-RU"/>
        </w:rPr>
        <w:t>ь убеждать людей;</w:t>
      </w:r>
    </w:p>
    <w:p w:rsidR="00000000" w:rsidRDefault="00B40B5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развитие логического мышления;</w:t>
      </w:r>
    </w:p>
    <w:p w:rsidR="00000000" w:rsidRDefault="00B40B5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умение грамотно выражать свои мысли;</w:t>
      </w:r>
    </w:p>
    <w:p w:rsidR="00000000" w:rsidRDefault="00B40B5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умение слушать людей;</w:t>
      </w:r>
    </w:p>
    <w:p w:rsidR="00000000" w:rsidRDefault="00B40B5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быстрота реакции;</w:t>
      </w:r>
    </w:p>
    <w:p w:rsidR="00000000" w:rsidRDefault="00B40B5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хорошее развитие образной, словесно-логической памяти;</w:t>
      </w:r>
    </w:p>
    <w:p w:rsidR="00000000" w:rsidRDefault="00B40B5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способность быстро принимать решения в зависимости от ситуации. Личностные </w:t>
      </w:r>
      <w:r>
        <w:rPr>
          <w:color w:val="000000"/>
          <w:sz w:val="28"/>
          <w:szCs w:val="28"/>
          <w:lang w:val="ru-RU"/>
        </w:rPr>
        <w:t>качества, интересы, склонности:</w:t>
      </w:r>
    </w:p>
    <w:p w:rsidR="00000000" w:rsidRDefault="00B40B5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порядочность, нравственность;</w:t>
      </w:r>
    </w:p>
    <w:p w:rsidR="00000000" w:rsidRDefault="00B40B5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наблюдательность;</w:t>
      </w:r>
    </w:p>
    <w:p w:rsidR="00000000" w:rsidRDefault="00B40B5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lastRenderedPageBreak/>
        <w:t>хорошая интуиция, умение разбираться в людях;</w:t>
      </w:r>
    </w:p>
    <w:p w:rsidR="00000000" w:rsidRDefault="00B40B5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решительность;</w:t>
      </w:r>
    </w:p>
    <w:p w:rsidR="00000000" w:rsidRDefault="00B40B5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умение прогнозировать ситуации;</w:t>
      </w:r>
    </w:p>
    <w:p w:rsidR="00000000" w:rsidRDefault="00B40B5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справедливость;</w:t>
      </w:r>
    </w:p>
    <w:p w:rsidR="00000000" w:rsidRDefault="00B40B5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инициативность, энергичность; требовательность к себе и к людям;</w:t>
      </w:r>
    </w:p>
    <w:p w:rsidR="00000000" w:rsidRDefault="00B40B51">
      <w:pPr>
        <w:spacing w:line="360" w:lineRule="auto"/>
        <w:ind w:firstLine="709"/>
        <w:jc w:val="both"/>
        <w:rPr>
          <w:color w:val="FFFFFF"/>
          <w:sz w:val="28"/>
          <w:szCs w:val="28"/>
          <w:lang w:val="ru-RU"/>
        </w:rPr>
      </w:pPr>
      <w:r>
        <w:rPr>
          <w:color w:val="FFFFFF"/>
          <w:sz w:val="28"/>
          <w:szCs w:val="28"/>
          <w:lang w:val="ru-RU"/>
        </w:rPr>
        <w:t>пс</w:t>
      </w:r>
      <w:r>
        <w:rPr>
          <w:color w:val="FFFFFF"/>
          <w:sz w:val="28"/>
          <w:szCs w:val="28"/>
          <w:lang w:val="ru-RU"/>
        </w:rPr>
        <w:t>ихологический профессиограмма полиция сотрудник</w:t>
      </w:r>
    </w:p>
    <w:p w:rsidR="00000000" w:rsidRDefault="00B40B5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эрудированность; умение быстро ориентироваться в окружающей обстановке;</w:t>
      </w:r>
    </w:p>
    <w:p w:rsidR="00000000" w:rsidRDefault="00B40B5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хорошая физическая и психическая выносливость;</w:t>
      </w:r>
    </w:p>
    <w:p w:rsidR="00000000" w:rsidRDefault="00B40B5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эмоциональная устойчивость, выдержанность.</w:t>
      </w:r>
    </w:p>
    <w:p w:rsidR="00000000" w:rsidRDefault="00B40B5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Области применения профессиональных знаний</w:t>
      </w:r>
    </w:p>
    <w:p w:rsidR="00000000" w:rsidRDefault="00B40B5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ОВД</w:t>
      </w:r>
      <w:r>
        <w:rPr>
          <w:color w:val="000000"/>
          <w:sz w:val="28"/>
          <w:szCs w:val="28"/>
          <w:lang w:val="ru-RU"/>
        </w:rPr>
        <w:t xml:space="preserve"> (отделение внутренних дел);</w:t>
      </w:r>
    </w:p>
    <w:p w:rsidR="00000000" w:rsidRDefault="00B40B5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РУВД (районное управление внутренних дел);</w:t>
      </w:r>
    </w:p>
    <w:p w:rsidR="00000000" w:rsidRDefault="00B40B5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ГУВД (городское управление внутренних дел) [10].</w:t>
      </w:r>
    </w:p>
    <w:p w:rsidR="00000000" w:rsidRDefault="00B40B51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</w:p>
    <w:p w:rsidR="00000000" w:rsidRDefault="00B40B51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</w:r>
      <w:r>
        <w:rPr>
          <w:b/>
          <w:bCs/>
          <w:i/>
          <w:iCs/>
          <w:smallCaps/>
          <w:noProof/>
          <w:sz w:val="28"/>
          <w:szCs w:val="28"/>
          <w:lang w:val="ru-RU"/>
        </w:rPr>
        <w:lastRenderedPageBreak/>
        <w:t>Заключение</w:t>
      </w:r>
    </w:p>
    <w:p w:rsidR="00000000" w:rsidRDefault="00B40B51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B40B5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Профессиональная юридическая деятельность отличается сложностью и многогранностью, однако, в той или иной степени в ней м</w:t>
      </w:r>
      <w:r>
        <w:rPr>
          <w:color w:val="000000"/>
          <w:sz w:val="28"/>
          <w:szCs w:val="28"/>
          <w:lang w:val="ru-RU"/>
        </w:rPr>
        <w:t>ожно выделить следующие стороны: поисковая (познавательная) - сбор исходной информации для решения профессиональных задач; коммуникативная - общение с людьми для решения профессиональных задач; удостоверительная преобразование полученной информации в специ</w:t>
      </w:r>
      <w:r>
        <w:rPr>
          <w:color w:val="000000"/>
          <w:sz w:val="28"/>
          <w:szCs w:val="28"/>
          <w:lang w:val="ru-RU"/>
        </w:rPr>
        <w:t>ально предусмотренные законом формы (протоколы, постановления и т.д.); организационная - организация собственной работы и совместной работы с другими должностными лицами, правоохранительными органами; реконструктивная (конструкционная) - переработка всей и</w:t>
      </w:r>
      <w:r>
        <w:rPr>
          <w:color w:val="000000"/>
          <w:sz w:val="28"/>
          <w:szCs w:val="28"/>
          <w:lang w:val="ru-RU"/>
        </w:rPr>
        <w:t>нформации и принятие решения на основе норм законодательства; социальная - осуществление профилактических, коррекционных мероприятий на определенном участке.</w:t>
      </w:r>
    </w:p>
    <w:p w:rsidR="00000000" w:rsidRDefault="00B40B51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каждой из указанных выше сторон реализуются соответствующие личностные качества специалиста, обе</w:t>
      </w:r>
      <w:r>
        <w:rPr>
          <w:color w:val="000000"/>
          <w:sz w:val="28"/>
          <w:szCs w:val="28"/>
          <w:lang w:val="ru-RU"/>
        </w:rPr>
        <w:t>спечивая успешность профессиональной деятельности. Поэтому основная задача психологии юридического труда заключается в выявлении рациональных соотношений между личностью юриста и требованиями выше перечисленных сторон профессиональной деятельности.</w:t>
      </w:r>
    </w:p>
    <w:p w:rsidR="00000000" w:rsidRDefault="00B40B51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</w:r>
      <w:r>
        <w:rPr>
          <w:b/>
          <w:bCs/>
          <w:i/>
          <w:iCs/>
          <w:smallCaps/>
          <w:noProof/>
          <w:sz w:val="28"/>
          <w:szCs w:val="28"/>
          <w:lang w:val="ru-RU"/>
        </w:rPr>
        <w:lastRenderedPageBreak/>
        <w:t>Список</w:t>
      </w:r>
      <w:r>
        <w:rPr>
          <w:b/>
          <w:bCs/>
          <w:i/>
          <w:iCs/>
          <w:smallCaps/>
          <w:noProof/>
          <w:sz w:val="28"/>
          <w:szCs w:val="28"/>
          <w:lang w:val="ru-RU"/>
        </w:rPr>
        <w:t xml:space="preserve"> использованной литературы</w:t>
      </w:r>
    </w:p>
    <w:p w:rsidR="00000000" w:rsidRDefault="00B40B51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B40B51">
      <w:pPr>
        <w:tabs>
          <w:tab w:val="left" w:pos="726"/>
        </w:tabs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1.</w:t>
      </w:r>
      <w:r>
        <w:rPr>
          <w:color w:val="000000"/>
          <w:sz w:val="28"/>
          <w:szCs w:val="28"/>
          <w:lang w:val="ru-RU"/>
        </w:rPr>
        <w:tab/>
        <w:t>Административная деятельность ОВД. Уч. пособие. Под. Ред. генерал-майор милиции А. С Мавлянова, - Б.: Академия МВД КР, 2008г.</w:t>
      </w:r>
    </w:p>
    <w:p w:rsidR="00000000" w:rsidRDefault="00B40B51">
      <w:pPr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2.</w:t>
      </w:r>
      <w:r>
        <w:rPr>
          <w:color w:val="000000"/>
          <w:sz w:val="28"/>
          <w:szCs w:val="28"/>
          <w:lang w:val="ru-RU"/>
        </w:rPr>
        <w:tab/>
        <w:t xml:space="preserve">Анищенко А.Ю. Тактико-специальная подготовка сотрудников органов внутренних дел к действиям при </w:t>
      </w:r>
      <w:r>
        <w:rPr>
          <w:color w:val="000000"/>
          <w:sz w:val="28"/>
          <w:szCs w:val="28"/>
          <w:lang w:val="ru-RU"/>
        </w:rPr>
        <w:t>чрезвычайных обстоятельствах. Учебное пособие. - М: ДКО МВД России, 2006.</w:t>
      </w:r>
    </w:p>
    <w:p w:rsidR="00000000" w:rsidRDefault="00B40B51">
      <w:pPr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Еникеев М.И. Психологический энциклопедический словарь. - М.: Проспект, 2006.</w:t>
      </w:r>
    </w:p>
    <w:p w:rsidR="00000000" w:rsidRDefault="00B40B51">
      <w:pPr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Караяни А.Г., Цветков В.Л. Психология общения и переговоров в экстремальных условиях. - М.: ЮНИТИ-ДА</w:t>
      </w:r>
      <w:r>
        <w:rPr>
          <w:color w:val="000000"/>
          <w:sz w:val="28"/>
          <w:szCs w:val="28"/>
          <w:lang w:val="ru-RU"/>
        </w:rPr>
        <w:t>НА, 2009.</w:t>
      </w:r>
    </w:p>
    <w:p w:rsidR="00000000" w:rsidRDefault="00B40B51">
      <w:pPr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Караяни А.Г., Цветков В.Л. Экспериментальная юридическая психология. Учебное пособие. - М.: ЮНИТИ-ДАНА, 2012.</w:t>
      </w:r>
    </w:p>
    <w:p w:rsidR="00000000" w:rsidRDefault="00B40B51">
      <w:pPr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Лебедев И.Б., Родин В.Ф., Мариновская И.Д., Цветков В.Л. Юридическая психология / Под ред.В.Я. Кикотя. - М.: ЮНИТИ-ДАНА, 2006.</w:t>
      </w:r>
    </w:p>
    <w:p w:rsidR="00000000" w:rsidRDefault="00B40B51">
      <w:pPr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Леб</w:t>
      </w:r>
      <w:r>
        <w:rPr>
          <w:color w:val="000000"/>
          <w:sz w:val="28"/>
          <w:szCs w:val="28"/>
          <w:lang w:val="ru-RU"/>
        </w:rPr>
        <w:t>едев И.Б., Родин В.Ф., Цветков В.Л. Основы психологии для сотрудника правоохранительных органов. Учебное пособие. - М.: Щит-М, 2004.</w:t>
      </w:r>
    </w:p>
    <w:p w:rsidR="00000000" w:rsidRDefault="00B40B51">
      <w:pPr>
        <w:spacing w:line="360" w:lineRule="auto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8.</w:t>
      </w:r>
      <w:r>
        <w:rPr>
          <w:color w:val="000000"/>
          <w:sz w:val="28"/>
          <w:szCs w:val="28"/>
          <w:lang w:val="uk-UA"/>
        </w:rPr>
        <w:tab/>
        <w:t>Леднева И.В. Формирование социальной компетентности курсанта вуза МВД (социально-педагогический аспект) // Вестник Костр</w:t>
      </w:r>
      <w:r>
        <w:rPr>
          <w:color w:val="000000"/>
          <w:sz w:val="28"/>
          <w:szCs w:val="28"/>
          <w:lang w:val="uk-UA"/>
        </w:rPr>
        <w:t>омского государственного университета им. Н.А. Некрасова. 2007. № 2. С.35-36.</w:t>
      </w:r>
    </w:p>
    <w:p w:rsidR="00000000" w:rsidRDefault="00B40B51">
      <w:pPr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9.</w:t>
      </w:r>
      <w:r>
        <w:rPr>
          <w:color w:val="000000"/>
          <w:sz w:val="28"/>
          <w:szCs w:val="28"/>
          <w:lang w:val="ru-RU"/>
        </w:rPr>
        <w:tab/>
        <w:t>Нормативные основы деятельности ОВД КР. Учебник. - Б., 2002г.</w:t>
      </w:r>
    </w:p>
    <w:p w:rsidR="00000000" w:rsidRDefault="00B40B51">
      <w:pPr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10.</w:t>
      </w:r>
      <w:r>
        <w:rPr>
          <w:color w:val="000000"/>
          <w:sz w:val="28"/>
          <w:szCs w:val="28"/>
          <w:lang w:val="ru-RU"/>
        </w:rPr>
        <w:tab/>
        <w:t>http://profcompas.ru/page3_2. htm &lt;http://profcompas.ru/page3_2.htm&gt;</w:t>
      </w:r>
    </w:p>
    <w:p w:rsidR="00B40B51" w:rsidRDefault="00B40B51">
      <w:pPr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http://www.psyarticles.ru/view_post. p</w:t>
      </w:r>
      <w:r>
        <w:rPr>
          <w:color w:val="000000"/>
          <w:sz w:val="28"/>
          <w:szCs w:val="28"/>
          <w:lang w:val="ru-RU"/>
        </w:rPr>
        <w:t>hp? id=556 &lt;http://www.psyarticles.ru/view_post.php?id=556&gt;</w:t>
      </w:r>
    </w:p>
    <w:sectPr w:rsidR="00B40B51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09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237"/>
    <w:rsid w:val="002D0237"/>
    <w:rsid w:val="00B40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  <w:lang w:val="sr-Cyrl-BA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sr-Cyrl-B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  <w:lang w:val="sr-Cyrl-BA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sr-Cyrl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3524</Words>
  <Characters>20088</Characters>
  <Application>Microsoft Office Word</Application>
  <DocSecurity>0</DocSecurity>
  <Lines>167</Lines>
  <Paragraphs>47</Paragraphs>
  <ScaleCrop>false</ScaleCrop>
  <Company/>
  <LinksUpToDate>false</LinksUpToDate>
  <CharactersWithSpaces>23565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Igor</cp:lastModifiedBy>
  <cp:revision>2</cp:revision>
  <dcterms:created xsi:type="dcterms:W3CDTF">2024-09-16T09:08:00Z</dcterms:created>
  <dcterms:modified xsi:type="dcterms:W3CDTF">2024-09-16T09:08:00Z</dcterms:modified>
</cp:coreProperties>
</file>