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Кафедра социальной психологии и социологии управления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АСПЕКТЫ СОВЕРШЕНСТВОВАНИЯ ПРОФЕССИОНАЛЬНОГО ОТБОРА ПЕРСОНАЛА (НА ПРИМЕРЕ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-СПЕЦИАЛИСТОВ И МЕНЕДЖЕРОВ ПО ПРОДАЖАМ)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Спичка Ю.В.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Краснодар, 2014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Психологические аспекты профе</w:t>
      </w:r>
      <w:r>
        <w:rPr>
          <w:rFonts w:ascii="Times New Roman CYR" w:hAnsi="Times New Roman CYR" w:cs="Times New Roman CYR"/>
          <w:sz w:val="28"/>
          <w:szCs w:val="28"/>
        </w:rPr>
        <w:t>ссионального отбора персонала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Психологическое исследование профессиональной деятельности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Психодиагностика профессионально важных качеств как ориентировочная основа профессионального отбора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Эмпирическое исследование профессионально важных качеств </w:t>
      </w:r>
      <w:r>
        <w:rPr>
          <w:rFonts w:ascii="Times New Roman CYR" w:hAnsi="Times New Roman CYR" w:cs="Times New Roman CYR"/>
          <w:sz w:val="28"/>
          <w:szCs w:val="28"/>
        </w:rPr>
        <w:t>у программистов и менеджеров по продажам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Психологический анализ должностных позиций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 xml:space="preserve">-компании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Методы, этапы и процедура проведения исследования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Психодиагностическое исследование специалистов с разным уровнем успешности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ованных источников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Технический прогресс в промышленном производстве, на транспорте, в энергетике и военном деле сопровождается непрерывным повышением роли человека как субъекта труда в достижении высокой эффективности и качества деят</w:t>
      </w:r>
      <w:r>
        <w:rPr>
          <w:rFonts w:ascii="Times New Roman CYR" w:hAnsi="Times New Roman CYR" w:cs="Times New Roman CYR"/>
          <w:sz w:val="28"/>
          <w:szCs w:val="28"/>
        </w:rPr>
        <w:t>ельности. Комплексная механизация и автоматизация производственных процессов, широкое применение вычислительной техники, информационных моделей индивидуального и коллективного пользования коренным образом меняют характер труда и влекут за собой возникновен</w:t>
      </w:r>
      <w:r>
        <w:rPr>
          <w:rFonts w:ascii="Times New Roman CYR" w:hAnsi="Times New Roman CYR" w:cs="Times New Roman CYR"/>
          <w:sz w:val="28"/>
          <w:szCs w:val="28"/>
        </w:rPr>
        <w:t>ие новых профессий. Несмотря на постоянное совершенствование техники, условий и организации деятельности, трудовые функции человека усложняются, а экономическая и социальная значимость результатов его труда и последствий различных нарушений трудового проце</w:t>
      </w:r>
      <w:r>
        <w:rPr>
          <w:rFonts w:ascii="Times New Roman CYR" w:hAnsi="Times New Roman CYR" w:cs="Times New Roman CYR"/>
          <w:sz w:val="28"/>
          <w:szCs w:val="28"/>
        </w:rPr>
        <w:t>сса возрастает. Выполнение трудовых функций накладывает на специалиста чрезвычайно большую ответственность, так как от эффективности и надежности его действий в значительной степени зависит качество работы и безопасности труда.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 в современном обществе </w:t>
      </w:r>
      <w:r>
        <w:rPr>
          <w:rFonts w:ascii="Times New Roman CYR" w:hAnsi="Times New Roman CYR" w:cs="Times New Roman CYR"/>
          <w:sz w:val="28"/>
          <w:szCs w:val="28"/>
        </w:rPr>
        <w:t>характеризуется, прежде всего, его умственным и творческим содержанием, высокой информационной насыщенностью, в ряде случаев экстремальностью внешних условий и рабочих ситуаций, совместным процессом деятельности и многими другими особенностями, предъявляющ</w:t>
      </w:r>
      <w:r>
        <w:rPr>
          <w:rFonts w:ascii="Times New Roman CYR" w:hAnsi="Times New Roman CYR" w:cs="Times New Roman CYR"/>
          <w:sz w:val="28"/>
          <w:szCs w:val="28"/>
        </w:rPr>
        <w:t>ими высокие требования к состоянию психической сферы человека и обусловленными в своих проявлениях специфическими закономерностями психической активности и психического склада личности [1, с 12].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организации и компании пришли к осознанию того, </w:t>
      </w:r>
      <w:r>
        <w:rPr>
          <w:rFonts w:ascii="Times New Roman CYR" w:hAnsi="Times New Roman CYR" w:cs="Times New Roman CYR"/>
          <w:sz w:val="28"/>
          <w:szCs w:val="28"/>
        </w:rPr>
        <w:t xml:space="preserve">что грамотное управление человеческим капиталом - это один из ключевых ресурсов, обеспечивающий их конкурентоспособность на рынке, наравне с другими конкурентными преимуществами (новые технологии, появление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нового сегмента рынка, изменение стоимости или на</w:t>
      </w:r>
      <w:r>
        <w:rPr>
          <w:rFonts w:ascii="Times New Roman CYR" w:hAnsi="Times New Roman CYR" w:cs="Times New Roman CYR"/>
          <w:sz w:val="28"/>
          <w:szCs w:val="28"/>
        </w:rPr>
        <w:t>личия компонентов производства и т.д.). И действительно, разница между эффективным и неэффективным сотрудником в нынешней экономике знаний ощутима сильнее, чем раньше. Так «хороший» программист в эпоху IT-технологий напишет в десять раз больше строк пригод</w:t>
      </w:r>
      <w:r>
        <w:rPr>
          <w:rFonts w:ascii="Times New Roman CYR" w:hAnsi="Times New Roman CYR" w:cs="Times New Roman CYR"/>
          <w:sz w:val="28"/>
          <w:szCs w:val="28"/>
        </w:rPr>
        <w:t>ного для использования кода, чем его посредственный коллега.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Значимость подбора определяется желанием работодателя найти наиболее подходящего работника, в которого с достаточной степенью гарантии можно было бы помещать капитал, затрачивать средства на его </w:t>
      </w:r>
      <w:r>
        <w:rPr>
          <w:rFonts w:ascii="Times New Roman CYR" w:hAnsi="Times New Roman CYR" w:cs="Times New Roman CYR"/>
          <w:sz w:val="28"/>
          <w:szCs w:val="28"/>
        </w:rPr>
        <w:t xml:space="preserve">подготовку и развитие.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процесс найма работников, начиная с конца 1990-х годов, претерпевает кардинальные изменения. Демографический кризис и старение населения, параллельно с бурным подъемом экономики привели к сокращению числа потенциальных сотр</w:t>
      </w:r>
      <w:r>
        <w:rPr>
          <w:rFonts w:ascii="Times New Roman CYR" w:hAnsi="Times New Roman CYR" w:cs="Times New Roman CYR"/>
          <w:sz w:val="28"/>
          <w:szCs w:val="28"/>
        </w:rPr>
        <w:t>удников, в результате чего самым дефицитным активом современности явился как раз человеческий ресурс. Компании переориентировались в сторону «войны за таланты», которая ярко проявилась в лихорадке найма и удержания сотрудников [22, с 11].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«талант</w:t>
      </w:r>
      <w:r>
        <w:rPr>
          <w:rFonts w:ascii="Times New Roman CYR" w:hAnsi="Times New Roman CYR" w:cs="Times New Roman CYR"/>
          <w:sz w:val="28"/>
          <w:szCs w:val="28"/>
        </w:rPr>
        <w:t>» или «талантливы сотрудник», вошедшая в обиход языка рекрутеров, ничего общего с психологической интерпретацией данного термина не имеет. Под «талантом» в данном случае подразумевается потенциальный сотрудник, профессиональные компетенции и личные качеств</w:t>
      </w:r>
      <w:r>
        <w:rPr>
          <w:rFonts w:ascii="Times New Roman CYR" w:hAnsi="Times New Roman CYR" w:cs="Times New Roman CYR"/>
          <w:sz w:val="28"/>
          <w:szCs w:val="28"/>
        </w:rPr>
        <w:t>а которого ценны для компании-работадателя, благодаря которым должна быть повышена её прибыльность и конкурентность на рынке.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нашей работе на примере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-компании «Первый БИТ» мы рассмотрим профессионально важные качества, необходимые для эффективной рабо</w:t>
      </w:r>
      <w:r>
        <w:rPr>
          <w:rFonts w:ascii="Times New Roman CYR" w:hAnsi="Times New Roman CYR" w:cs="Times New Roman CYR"/>
          <w:sz w:val="28"/>
          <w:szCs w:val="28"/>
        </w:rPr>
        <w:t>ты сотрудников в сфере информационных технологий. За основу будут взяты две ключевые должности в данной компании, а именно программисты и менеджеры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данного исследования обусловлена двумя ключевыми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факторами. Во-первых, в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мы наблюдаем глобальную автоматизацию и интеграции всех процессов в обществе с помощью информационных технологий. Информационные технологии проникли в социальные, экономические, политические и другие сферы общественной жизни. Мы уже не мыслим свое с</w:t>
      </w:r>
      <w:r>
        <w:rPr>
          <w:rFonts w:ascii="Times New Roman CYR" w:hAnsi="Times New Roman CYR" w:cs="Times New Roman CYR"/>
          <w:sz w:val="28"/>
          <w:szCs w:val="28"/>
        </w:rPr>
        <w:t>уществование без компьютеров, электроники, средств связи, они стали неотъемлемой частью нашей повседневной жизни. Во-вторых, не смотря на развитость и востребованность самой сферы-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, есть «кадровый голод», т.е. потребность в квалифицированных специалистах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данной сфере.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объектом нашего исследования является психологические аспекты профессионального отбора.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профессионально важные качества, необходимые для эффективной работы в должности программиста и менеджер по продаж</w:t>
      </w:r>
      <w:r>
        <w:rPr>
          <w:rFonts w:ascii="Times New Roman CYR" w:hAnsi="Times New Roman CYR" w:cs="Times New Roman CYR"/>
          <w:sz w:val="28"/>
          <w:szCs w:val="28"/>
        </w:rPr>
        <w:t>ам в сфере - IT.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выявление профессионально важных качеств, необходимы для эффективной работы в должности программиста и менеджер по продажам в сфере - IT.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ключевыми профессионально важными качествами при работе в</w:t>
      </w:r>
      <w:r>
        <w:rPr>
          <w:rFonts w:ascii="Times New Roman CYR" w:hAnsi="Times New Roman CYR" w:cs="Times New Roman CYR"/>
          <w:sz w:val="28"/>
          <w:szCs w:val="28"/>
        </w:rPr>
        <w:t xml:space="preserve"> компании ориентированной на предоставление услуг клиентам в сфере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программиста являются: высокий уровень концентрации внимания; переключаемость внимания; абстрактно-логическое мышление; практическое мышление; высокий уровень вербальной кратковрем</w:t>
      </w:r>
      <w:r>
        <w:rPr>
          <w:rFonts w:ascii="Times New Roman CYR" w:hAnsi="Times New Roman CYR" w:cs="Times New Roman CYR"/>
          <w:sz w:val="28"/>
          <w:szCs w:val="28"/>
        </w:rPr>
        <w:t>енной памяти: гибкость поиска рационального способа решения задач; высокий интеллект; эмоциональная устойчивость; ответственность; радикализм; стремление к профессиональной самореализации.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менеджера по продажам - высокий уровень переключаемости внимани</w:t>
      </w:r>
      <w:r>
        <w:rPr>
          <w:rFonts w:ascii="Times New Roman CYR" w:hAnsi="Times New Roman CYR" w:cs="Times New Roman CYR"/>
          <w:sz w:val="28"/>
          <w:szCs w:val="28"/>
        </w:rPr>
        <w:t xml:space="preserve">я; абстрактно-логическое мышление;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вербально-логическое мышление; </w:t>
      </w: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вербальной кратковременной памяти; гибкость поиска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рационального способа решения задач; общительность; эмоциональная устойчивость; решительность; радикализм; мотивация на дос</w:t>
      </w:r>
      <w:r>
        <w:rPr>
          <w:rFonts w:ascii="Times New Roman CYR" w:hAnsi="Times New Roman CYR" w:cs="Times New Roman CYR"/>
          <w:sz w:val="28"/>
          <w:szCs w:val="28"/>
        </w:rPr>
        <w:t>тижение успеха.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целью исследования и для проверки гипотез были определены следующие задачи исследования: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теоретический анализ психологической литературы по проблеме профессиональной деятельности человека;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и проанализироват</w:t>
      </w:r>
      <w:r>
        <w:rPr>
          <w:rFonts w:ascii="Times New Roman CYR" w:hAnsi="Times New Roman CYR" w:cs="Times New Roman CYR"/>
          <w:sz w:val="28"/>
          <w:szCs w:val="28"/>
        </w:rPr>
        <w:t>ь проблему профессионального отбора в психологической науке;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существующие подходы к пониманию феномена «профессионально важных качеств», разобрать сущность, особенности и методы выявления ПВК;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должностные позиции IT-компании с псих</w:t>
      </w:r>
      <w:r>
        <w:rPr>
          <w:rFonts w:ascii="Times New Roman CYR" w:hAnsi="Times New Roman CYR" w:cs="Times New Roman CYR"/>
          <w:sz w:val="28"/>
          <w:szCs w:val="28"/>
        </w:rPr>
        <w:t>ологической точки зрения и выявить ПВК для эффективной работы в должностях программиста и менеджера по продажам;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проверить выделенные ПВК у программистов и менеджеров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данных задач использовались различные источники</w:t>
      </w:r>
      <w:r>
        <w:rPr>
          <w:rFonts w:ascii="Times New Roman CYR" w:hAnsi="Times New Roman CYR" w:cs="Times New Roman CYR"/>
          <w:sz w:val="28"/>
          <w:szCs w:val="28"/>
        </w:rPr>
        <w:t>, материалы исследования отечественных и зарубежных ученых. Наиболее полно и подробно проблема профессиональной деятельности разобрана в трудах отечественных психологов: А.В. Карпова, В.Н. Дружинина, А.Н. Знаковского, М.В. Григорьева, В.А. Толчик, В.А. Бод</w:t>
      </w:r>
      <w:r>
        <w:rPr>
          <w:rFonts w:ascii="Times New Roman CYR" w:hAnsi="Times New Roman CYR" w:cs="Times New Roman CYR"/>
          <w:sz w:val="28"/>
          <w:szCs w:val="28"/>
        </w:rPr>
        <w:t>рова, Г.В. Суходольского, К.К. Платонова, Е.П. Ильина, В.Д. Шадрикова,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Л.Г. Дикой, Д.Н.З авалишена</w:t>
      </w:r>
      <w:r>
        <w:rPr>
          <w:rFonts w:ascii="Times New Roman CYR" w:hAnsi="Times New Roman CYR" w:cs="Times New Roman CYR"/>
          <w:sz w:val="28"/>
          <w:szCs w:val="28"/>
        </w:rPr>
        <w:t xml:space="preserve"> и др. В области изучения сущности, структуры и специфики деятельности как базовой категории психологической науки были разобраны теоретические позиции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С.Л.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убинштейна и А.Н. Леонтьева, а также В.Д. Шадриковой в вопросе психологической системы деятельности как совокупности психических структур субъекта деятельности. </w:t>
      </w:r>
      <w:r>
        <w:rPr>
          <w:rFonts w:ascii="Times New Roman CYR" w:hAnsi="Times New Roman CYR" w:cs="Times New Roman CYR"/>
          <w:sz w:val="28"/>
          <w:szCs w:val="28"/>
        </w:rPr>
        <w:t>Для рассмотрения дифференциального характера профессиональной деятельности были использованы тр</w:t>
      </w:r>
      <w:r>
        <w:rPr>
          <w:rFonts w:ascii="Times New Roman CYR" w:hAnsi="Times New Roman CYR" w:cs="Times New Roman CYR"/>
          <w:sz w:val="28"/>
          <w:szCs w:val="28"/>
        </w:rPr>
        <w:t xml:space="preserve">уды Климова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Е.А, Зеера Э.Ф., Дж. Холланда, А К.Марковой, Н.С. Пряжникова, Е.Ю. Пряжниковой, Е.В. Ильина. В дальнейшем своем развитие наше исследование опиралось на материалы Т.С. Кабаченко, И.Н. Носс, А.В. Карпова, М.В. Григорьевой, В.А. Бодрова,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В.А. Толч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ек,</w:t>
      </w:r>
      <w:r>
        <w:rPr>
          <w:rFonts w:ascii="Times New Roman CYR" w:hAnsi="Times New Roman CYR" w:cs="Times New Roman CYR"/>
          <w:sz w:val="28"/>
          <w:szCs w:val="28"/>
        </w:rPr>
        <w:t xml:space="preserve"> В.Д. Шадриковой,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И.Н. Шпильрейна, С.Г. Геллерштейна и др. </w:t>
      </w:r>
      <w:r>
        <w:rPr>
          <w:rFonts w:ascii="Times New Roman CYR" w:hAnsi="Times New Roman CYR" w:cs="Times New Roman CYR"/>
          <w:sz w:val="28"/>
          <w:szCs w:val="28"/>
        </w:rPr>
        <w:t>в области изучения психологических аспектов профессионального отбора. Для выявления ПВК, разработка методов диагностики ПВК, организации и проведения диагностического исследования ПВК были испол</w:t>
      </w:r>
      <w:r>
        <w:rPr>
          <w:rFonts w:ascii="Times New Roman CYR" w:hAnsi="Times New Roman CYR" w:cs="Times New Roman CYR"/>
          <w:sz w:val="28"/>
          <w:szCs w:val="28"/>
        </w:rPr>
        <w:t>ьзованы методические материалы С.Д. Некрасова, Ю.Б. Шлыковой и И.Н. Носс.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качестве методических средств по профессиональному отбору были использованы: методика исследования переключения внимания Шульте; методика изучения избирательности внимания Мюнстенб</w:t>
      </w:r>
      <w:r>
        <w:rPr>
          <w:rFonts w:ascii="Times New Roman CYR" w:hAnsi="Times New Roman CYR" w:cs="Times New Roman CYR"/>
          <w:sz w:val="28"/>
          <w:szCs w:val="28"/>
        </w:rPr>
        <w:t>ерга; тест структуры интеллекта (TSI) Р. Амтхауэра; методика изучения гибкости поиска способа решения задач (ГПС) С.Д. Некрасова; методика на определение ценностных ориентаций М. Рокича; Личностный опросник 16F (Р. Кеттелл); методика изучения мотивации к у</w:t>
      </w:r>
      <w:r>
        <w:rPr>
          <w:rFonts w:ascii="Times New Roman CYR" w:hAnsi="Times New Roman CYR" w:cs="Times New Roman CYR"/>
          <w:sz w:val="28"/>
          <w:szCs w:val="28"/>
        </w:rPr>
        <w:t>спеху Т. Элерса.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значение исследования обуславливается тем, что изучение профессионально важных качества, необходимых для эффективной работы в должности программиста и менеджер по продажам можно использовать при профессионально отборе на анало</w:t>
      </w:r>
      <w:r>
        <w:rPr>
          <w:rFonts w:ascii="Times New Roman CYR" w:hAnsi="Times New Roman CYR" w:cs="Times New Roman CYR"/>
          <w:sz w:val="28"/>
          <w:szCs w:val="28"/>
        </w:rPr>
        <w:t>гичные должностные позиции в других компаниях. Полученные результаты также могут быть использованы при дальнейшем изучение профессионального отбора на другие должности в данной компании.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работа: Работа состоит из введения, двух глав, заключения, </w:t>
      </w:r>
      <w:r>
        <w:rPr>
          <w:rFonts w:ascii="Times New Roman CYR" w:hAnsi="Times New Roman CYR" w:cs="Times New Roman CYR"/>
          <w:sz w:val="28"/>
          <w:szCs w:val="28"/>
        </w:rPr>
        <w:t>списка использованных источников и приложения.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программист менеджер психологический профессиональный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Психологические аспекты профессионального отбора персонала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1.1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Психологическое исследование профессиональной деятельности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осо</w:t>
      </w:r>
      <w:r>
        <w:rPr>
          <w:rFonts w:ascii="Times New Roman CYR" w:hAnsi="Times New Roman CYR" w:cs="Times New Roman CYR"/>
          <w:sz w:val="28"/>
          <w:szCs w:val="28"/>
        </w:rPr>
        <w:t>бенно возросло значение психологического изучения различных аспектов профессиональной деятельности, что обусловлено социально-экономическими потребностями общества в знаниях психологических закономерностей деятельности человека в различных сферах его профе</w:t>
      </w:r>
      <w:r>
        <w:rPr>
          <w:rFonts w:ascii="Times New Roman CYR" w:hAnsi="Times New Roman CYR" w:cs="Times New Roman CYR"/>
          <w:sz w:val="28"/>
          <w:szCs w:val="28"/>
        </w:rPr>
        <w:t>ссиональной активности, стремлением к гуманизации труда, научно-техническим прогрессом и возрастанием роли человека в управлении людьми и техникой.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как один из основных видов трудовой деятельности человека является областью из</w:t>
      </w:r>
      <w:r>
        <w:rPr>
          <w:rFonts w:ascii="Times New Roman CYR" w:hAnsi="Times New Roman CYR" w:cs="Times New Roman CYR"/>
          <w:sz w:val="28"/>
          <w:szCs w:val="28"/>
        </w:rPr>
        <w:t>учения психологии труда.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приступить к изучению профессиональной деятельности как таковой, необходимо составить представление о человеческой деятельности и учесть основные характерные ее особенности, при раскрытии феномена профессиональной деятел</w:t>
      </w:r>
      <w:r>
        <w:rPr>
          <w:rFonts w:ascii="Times New Roman CYR" w:hAnsi="Times New Roman CYR" w:cs="Times New Roman CYR"/>
          <w:sz w:val="28"/>
          <w:szCs w:val="28"/>
        </w:rPr>
        <w:t>ьности.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деятельность, наряду с иными основополагающими психологическими понятиями (сознание, личность, поведение, общение и др.) является предметом изучения многих наук, т.е. она является общенаучной категорией.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слова деятельност</w:t>
      </w:r>
      <w:r>
        <w:rPr>
          <w:rFonts w:ascii="Times New Roman CYR" w:hAnsi="Times New Roman CYR" w:cs="Times New Roman CYR"/>
          <w:sz w:val="28"/>
          <w:szCs w:val="28"/>
        </w:rPr>
        <w:t>ь - это индивидуальная форма существования общественных отношений, она характеризует способ включения личности в существующую систему разделения труда [16, с.52].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психологической точки зрения, исходя из многообразия психологических подходов к изучению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ловеческой деятельности, нет единого определения данного термина.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с бихевиористской позиции (Дж. Уотсон,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Б.Ф.Скиннер, Э. Торндайк,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К. Халл и др.) деятельность рассматривается в рамках поведения, которое понимается как совокупность двигательных и сводим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к ним вербальных и эмоциональных ответов (реакций) на воздействия (стимулы) внешней среды [55].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позиции психоанализа З.Фрейда деятельность человека раскрывается в контексте влечения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которое является порождающим к действиям импульсом. Т.о.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 «подчиняется принципу наслаждения, т. е. автоматически регулируется ощущениями наслаждения или удовольствия, или неудовольствия» [52].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позиции гуманистической психологии (А. Маслоу, К. Роджерс, В. Франкл, Ш. Бюлер, Р. Мэй, С. Джурард, Д. Бьюджента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ль, Э. Шостром, Х.-В. Гессманн и др.)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личности как уникальной целостной системы рассматривается в контексте открытой возможности для ее самоактуализации [50].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понятия «деятельность» в качестве содержательно-базовой категории свой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 именно отечественной психологии.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деятельного подхода, разработанного советскими психологами С.Л. Рубинштейном и А.Н. Леонтьевым, деятельность как человеческая активность является определяющим фактором сознания[53].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этого положен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С.Л. Рубинштейн формирует принцип «единства сознания и деятельности», согласно которому «формируясь в деятельности, психика, сознание в деятельности, в поведении и проявляется. Деятельность и сознание - не два в разные стороны обращенных аспекта. Они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разуют органическое целое - не тождество, но единство.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 факт осознания своей деятельности изменяет условия ее протекания, тем самым ее течение и характер; деятельность перестает быть простой совокупностью ответных реакций на внешние раздражители среды;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закономерности, которым она подчиняется, выходят за пределы одной лишь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физиологии» [39, с.167].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Т.о. деятельность в единстве с сознанием обладает рефлексивным качеством и не является совокупностью рефлекторных реакций на внешний стимул.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свою очередь А.Н.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Леонтьева в деятельном подходе делал упор на рассмотрение проблемы общности строения внешней (предметной) и внутренней (психической) деятельности. Для решения этой задачи он опирался на труды Л.С. Выготского, в которых подробно развернут принцип интериори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зации-экстериоризации как механизма усвоения общественно-исторического опыта. 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данному принципу внутренние деятельность - есть интериоризированная внешняя деятельность, которая перешла во внутренний, умственный план, в результате специфической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нсформации (обобщение, сокращение, вербализация). Т.о. внутренняя структура человеческой психики есть усвоение внешней социальной деятельности. И наоборот, внешняя деятельность является результатом экстериоризации (разворачивание во вне) внутренних психиче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ских структур человеческой психики, которые накладывают свой отпечаток на внешние формы деятельности [22, с.68]. 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выше сказанного исходит то, что внешняя и внутренняя деятельность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не обособлены друг от друга, и могут рассматриваться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контексте организо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ванной целостной системы, имеющей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общее строение. 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Системность организации деятельности наиболее полно проявляется в особенностях ее структуры, которая представлена с позиции структурно-морфологического и функционально-динамического подходов.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ологической теории А.Н. Леонтьева, в которой применяется структурно-морфологический подход к деятельности, основной структурной единицей деятельности является «действие», а организация деятельности в целом трактуется как иерархия систем действий разного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овня сложности.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соответствии с данной структурой деятельности выделяются три основные уровня: операций, действий и автономной деятельности [21, с.71].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Действие, как основной компонент, «клеточка» человеческой деятельности по С.Л. Рубинштейну, представляе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собой произвольную, преднамеренную активность, которая направлена на достижение осознаваемой цели.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свойству активности, целенаправленности и осознаваемости действий, деятельность как целостная структура содержит в себе основные свойства её 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чевого компонента. 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Соответственно деятельность можно определить как форму активного отношения человека к действительности, направленная на достижение сознательно поставленных целей [16, с.53].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действий операция как один из уровней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представлен без свойства осознаваемости и соотносится с условиями достижения целей. Т.о. операция - это действие, переведенное на автоматизированный, неосознаваемый уровень регуляции.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Высшим уровнем деятельности является собственно деятельность, которая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рассматривается в рамках системы личности, поэтому данный уровень соотносится непосредственно с личностными характеристиками, такими как мотивы. 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А.Н. Леонтьеву деятельность как таковая как раз и выделяется на основе критерия наличия у нее какого-либо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амостоятельного, специфического мотива, который выступает внутренней побудительной силой к деятельности. Деятельность без осознанной потребности, т.е. немотивированной не может быть.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 деятельности как «опредмеченная потребность», непосредственно связа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 с ее предметом, поскольку определяется им. Как отмечает А.Н. Леонтьев «беспредметная деятельность» также как немотивированная деятельность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лишена смыла [21, с.74]. 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этом специфика предметной определенности деятельности заключается в том, что объекты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внешнего мира не воздействуют на субъекта непосредственно, но лишь будучи преобразованы в ходе его деятельности. Так, предмет деятельности выступает с двух сторон. С одно стороны он проявляется как подчиняющая себе и преобразующая деятельность сущность,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другой - как образ, продукт психического отражения. 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Рассмотренная выше сущность и структура деятельности позволяет говорить о её основные общепсихологические свойства, к которым относятся свойства: активности, осознаваемости, продуктивности, предметности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системности.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функционально-динамическому подходу, психологическую структуру любой деятельности образует устойчивый, постоянный набор ее основных компонентов, совокупность которых характеризуется инвариантность.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компонентами инвариантно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структуры деятельности являются: мотивация, целеобразование, информационная основа деятельности, антиципирование (прогнозирование) ее результатов, принятие решения, планирование, программирование, контроль, коррекция, оперативный образ объекта деятельнос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система индивидуальных качеств субъекта и совокупность исполнительских действий. Взятые в статике, эти компоненты являются основным базисом деятельности, они же являются основными регулятивными процессами реализации цели деятельности с позиции динамики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Цель, в данном ключе, выступает как интегратор всех компонентов деятельности в единое целостное для ее достижения [16, с.61-62].</w:t>
      </w:r>
    </w:p>
    <w:p w:rsidR="00000000" w:rsidRDefault="0046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обозначения целостной системы в психологии сложилось понятие психологической системы деятельности (ПСД), которая обознача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 совокупность психических структур субъекта деятельности в своей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целостности, единстве, организованная для выполнения функций конкретной деятельности.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А.В. Карповым в своем труде была подробна рассмотрена концепции о сущности психологической системы дея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тельности. Согласно данной концепции ПСД включает в себя такие функциональные блоки, как мотивы, цели, программы, информационные основы деятельности, принятия решений, подсистемы профессионально важных качеств [1, с.21].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Исходной структурой, на основе кото</w:t>
      </w:r>
      <w:r>
        <w:rPr>
          <w:rFonts w:ascii="Times New Roman CYR" w:hAnsi="Times New Roman CYR" w:cs="Times New Roman CYR"/>
          <w:sz w:val="28"/>
          <w:szCs w:val="28"/>
        </w:rPr>
        <w:t>рой формируется ПСД, является субъект деятельности во всем многообразии его потребностей, интересов, мировоззрений, убеждений и установок жизненного опыта; особенностей отдельных психических функций; нейродинамических качеств; свойств личности. Таким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ом, любая ПСД формируется на базе индивидуальных качеств субъекта деятельности путем их построения, переструктурирования, исходя из мотивов, целей и условий деятельности.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ПСД обозначается понятием системогенеза. В ходе данного процесс</w:t>
      </w:r>
      <w:r>
        <w:rPr>
          <w:rFonts w:ascii="Times New Roman CYR" w:hAnsi="Times New Roman CYR" w:cs="Times New Roman CYR"/>
          <w:sz w:val="28"/>
          <w:szCs w:val="28"/>
        </w:rPr>
        <w:t>а определяется компонентный состав системы, устанавливаются функциональные взаимосвязи между компонентами и происходит развитие отдельных компонентов в плане обеспечения достижения цели [16, c.62].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человека не только сложна по своему содержани</w:t>
      </w:r>
      <w:r>
        <w:rPr>
          <w:rFonts w:ascii="Times New Roman CYR" w:hAnsi="Times New Roman CYR" w:cs="Times New Roman CYR"/>
          <w:sz w:val="28"/>
          <w:szCs w:val="28"/>
        </w:rPr>
        <w:t>ю и строению, но и крайне разнообразна в своих разновидностях и конкретных проявлениях. Так выделяют внутреннюю и внешнюю деятельность, совместную и индивидуальную, исполнительскую и управленческую, непосредственная и опосредованная, умственная и физическа</w:t>
      </w:r>
      <w:r>
        <w:rPr>
          <w:rFonts w:ascii="Times New Roman CYR" w:hAnsi="Times New Roman CYR" w:cs="Times New Roman CYR"/>
          <w:sz w:val="28"/>
          <w:szCs w:val="28"/>
        </w:rPr>
        <w:t>я и т.д.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является разделение деятельности на три основных вида: трудовая, игровая и учебная. Отличительной особенностью трудового типа деятельности от двух других считается создание общественно значимого результата. Тогда как в сл</w:t>
      </w:r>
      <w:r>
        <w:rPr>
          <w:rFonts w:ascii="Times New Roman CYR" w:hAnsi="Times New Roman CYR" w:cs="Times New Roman CYR"/>
          <w:sz w:val="28"/>
          <w:szCs w:val="28"/>
        </w:rPr>
        <w:t xml:space="preserve">учае учебной и игровой деятельности, 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носят репродуктивный, индивидуальный характер, т.е. они направлены на процесс освоения индивидом социально значимого опыта, знаний, умений и т.д.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остановимся на рассмотрении трудовой деятельности.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 - это общ</w:t>
      </w:r>
      <w:r>
        <w:rPr>
          <w:rFonts w:ascii="Times New Roman CYR" w:hAnsi="Times New Roman CYR" w:cs="Times New Roman CYR"/>
          <w:sz w:val="28"/>
          <w:szCs w:val="28"/>
        </w:rPr>
        <w:t>ественно необходимая деятельность человека, требующая усилий в достижении определенных целей, результатов. Единицей труда является задача (задание), которая предполагает выполнение трудовых действий [5, с.122].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Следствием дифференциации труда по разным вид</w:t>
      </w:r>
      <w:r>
        <w:rPr>
          <w:rFonts w:ascii="Times New Roman CYR" w:hAnsi="Times New Roman CYR" w:cs="Times New Roman CYR"/>
          <w:sz w:val="28"/>
          <w:szCs w:val="28"/>
        </w:rPr>
        <w:t>ам занятий является формирование профессий. Иными словами профессия - это область общественного разделения труда.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Климов в своих трудах рассматривает профессию с разных позиций: как общность, как область приложения сил, как деятельность и область проя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 личности, как исторически развивающуюся систему, как реальность, творчески формируемую субъектом.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общности профессия определяется объединением людей, выполняющих определенные трудовые функции общественно-полезного характера [16, с.154].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 общества профессия является «системой профессиональных задач, форм и видов профессиональной деятельности, профессиональных особенностей личности, могущих обеспечить удовлетворение потребностей общества в достижении нужного обществу значимого </w:t>
      </w:r>
      <w:r>
        <w:rPr>
          <w:rFonts w:ascii="Times New Roman CYR" w:hAnsi="Times New Roman CYR" w:cs="Times New Roman CYR"/>
          <w:sz w:val="28"/>
          <w:szCs w:val="28"/>
        </w:rPr>
        <w:t>результата, продукта» [16, с.167].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области проявления личности профессия определяется как деятельность профессионала, дающая человеку определенный социальный и общественный статус, как процесс реализации трудовых функций, выполняемых профессионал</w:t>
      </w:r>
      <w:r>
        <w:rPr>
          <w:rFonts w:ascii="Times New Roman CYR" w:hAnsi="Times New Roman CYR" w:cs="Times New Roman CYR"/>
          <w:sz w:val="28"/>
          <w:szCs w:val="28"/>
        </w:rPr>
        <w:t>ьно [44,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.96].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Э.Ф. Зееру профессия выступает как особая исторически сложившаяся форма социальной организации трудоспособных членов общества,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объединенных общим видом деятельности и профессиональным сознанием [7, с.35].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А.К. Маркова дает определение про</w:t>
      </w:r>
      <w:r>
        <w:rPr>
          <w:rFonts w:ascii="Times New Roman CYR" w:hAnsi="Times New Roman CYR" w:cs="Times New Roman CYR"/>
          <w:sz w:val="28"/>
          <w:szCs w:val="28"/>
        </w:rPr>
        <w:t>фессии с точки зрения конкретного человека. Профессия по А.К. Марковой - это деятельность, посредством которой данное лицо участвует в жизни общества и которая служит ему главным источником материальных средств к существованию [23, с.56].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 Пряжников, Е</w:t>
      </w:r>
      <w:r>
        <w:rPr>
          <w:rFonts w:ascii="Times New Roman CYR" w:hAnsi="Times New Roman CYR" w:cs="Times New Roman CYR"/>
          <w:sz w:val="28"/>
          <w:szCs w:val="28"/>
        </w:rPr>
        <w:t xml:space="preserve">.Ю. Пряжникова выделили основные характеристики профессии, к которым относятся: ее ограниченность; общественная полезность; необходимость специфической подготовки; не безвозмездность, а также социальный и общественный статусность [44,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.99].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Профессия как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 фиксированная область возможного выполнения трудовых функций существует в форме распределенных в обществе множества трудовых постов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трудовым постом, как правило, понимают ограниченную вследствие разделения труда и зафиксированную документаль</w:t>
      </w:r>
      <w:r>
        <w:rPr>
          <w:rFonts w:ascii="Times New Roman CYR" w:hAnsi="Times New Roman CYR" w:cs="Times New Roman CYR"/>
          <w:sz w:val="28"/>
          <w:szCs w:val="28"/>
        </w:rPr>
        <w:t xml:space="preserve">но область приложения сил человека с целью создания социально ценного продукта[44, c.88].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Григорьева М.В. дает следующее определение трудового поста: «Трудовой пост - это лишенное определенной конкретности, многомерное, разно- и многопризнаковое системное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образование, основными составляющими которого являются: цели, представление о результате труда; заданный предмет труда; система средств труда; система профессиональных служебных обязанностей; система прав работника; производственная среда»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.125].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</w:t>
      </w:r>
      <w:r>
        <w:rPr>
          <w:rFonts w:ascii="Times New Roman CYR" w:hAnsi="Times New Roman CYR" w:cs="Times New Roman CYR"/>
          <w:sz w:val="28"/>
          <w:szCs w:val="28"/>
        </w:rPr>
        <w:t>озиции специальности, профессию можно определить как группу родственных специальностей (например, профессия - учитель, специальность - учитель математики), которые в ней конкретизируются.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критерием профессиональной деятельности человека является уро</w:t>
      </w:r>
      <w:r>
        <w:rPr>
          <w:rFonts w:ascii="Times New Roman CYR" w:hAnsi="Times New Roman CYR" w:cs="Times New Roman CYR"/>
          <w:sz w:val="28"/>
          <w:szCs w:val="28"/>
        </w:rPr>
        <w:t xml:space="preserve">вень его профессионального мастерства, иначе говоря, квалификации. Данный термин, с одной стороны, обозначает требования профессии к знаниям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умениям работника, необходимых для выполнения трудовых задач, с другой стороны, дает характеристику специальным з</w:t>
      </w:r>
      <w:r>
        <w:rPr>
          <w:rFonts w:ascii="Times New Roman CYR" w:hAnsi="Times New Roman CYR" w:cs="Times New Roman CYR"/>
          <w:sz w:val="28"/>
          <w:szCs w:val="28"/>
        </w:rPr>
        <w:t xml:space="preserve">наниям и умениям, освоенным человеком.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уже определились с дифференциальным характером профессиональной деятельности, связанным с многообразием видов профессий.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Огромное количество существующих классификаций профессий, можно свести к двум группам </w:t>
      </w:r>
      <w:r>
        <w:rPr>
          <w:rFonts w:ascii="Times New Roman CYR" w:hAnsi="Times New Roman CYR" w:cs="Times New Roman CYR"/>
          <w:sz w:val="28"/>
          <w:szCs w:val="28"/>
        </w:rPr>
        <w:t>оснований: 1. классификация по характеристики субъекта труда, т.е. характеру требований к психике; 2. классификация по характеристики объекта труда, т.е. содержанию труда (предмету, цели, средствам, способам, условиям) в этих профессиях [24, с 127].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</w:t>
      </w:r>
      <w:r>
        <w:rPr>
          <w:rFonts w:ascii="Times New Roman CYR" w:hAnsi="Times New Roman CYR" w:cs="Times New Roman CYR"/>
          <w:sz w:val="28"/>
          <w:szCs w:val="28"/>
        </w:rPr>
        <w:t>е распространение за рубежом получили классификации профессий на основе учета способностей личности и свойств темперамента. Наиболее известная среди них является классификация профессий Дж. Холланда, согласно которой успешность деятельности определяется та</w:t>
      </w:r>
      <w:r>
        <w:rPr>
          <w:rFonts w:ascii="Times New Roman CYR" w:hAnsi="Times New Roman CYR" w:cs="Times New Roman CYR"/>
          <w:sz w:val="28"/>
          <w:szCs w:val="28"/>
        </w:rPr>
        <w:t xml:space="preserve">кими качествами, как ценностные ориентации, интересы, установки, отношения, мотивы.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установления основных компонентов направленности Дж. Холланд выделил шесть профессионально ориентированных типов личности: реалистический, интеллектуальный, соци</w:t>
      </w:r>
      <w:r>
        <w:rPr>
          <w:rFonts w:ascii="Times New Roman CYR" w:hAnsi="Times New Roman CYR" w:cs="Times New Roman CYR"/>
          <w:sz w:val="28"/>
          <w:szCs w:val="28"/>
        </w:rPr>
        <w:t>альный, конвенциональный, предпринимательский и художественный. Каждый тип личности ориентирован на определенную профессиональную среду: реалистический - на создание материальных вещей, обслуживание технологических процессов и технических устройств; интелл</w:t>
      </w:r>
      <w:r>
        <w:rPr>
          <w:rFonts w:ascii="Times New Roman CYR" w:hAnsi="Times New Roman CYR" w:cs="Times New Roman CYR"/>
          <w:sz w:val="28"/>
          <w:szCs w:val="28"/>
        </w:rPr>
        <w:t>ектуальный - на умственный труд; социальный - на взаимодействие с социальной средой; конвенциональный - на четко структурированную деятельность; предпринимательский - на руководство людьми и бизнес; художественный - на творчество [9, с. 93].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</w:t>
      </w:r>
      <w:r>
        <w:rPr>
          <w:rFonts w:ascii="Times New Roman CYR" w:hAnsi="Times New Roman CYR" w:cs="Times New Roman CYR"/>
          <w:sz w:val="28"/>
          <w:szCs w:val="28"/>
        </w:rPr>
        <w:t>профессий по содержанию труда наиболее полно разработана в отечественной психологии Е А. Климовым.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Е.А. Климов разработал многоярусную классификацию профессий. Первый ярус классификации по объекту труда включает в себя пять типов профессий:1. человек - жив</w:t>
      </w:r>
      <w:r>
        <w:rPr>
          <w:rFonts w:ascii="Times New Roman CYR" w:hAnsi="Times New Roman CYR" w:cs="Times New Roman CYR"/>
          <w:sz w:val="28"/>
          <w:szCs w:val="28"/>
        </w:rPr>
        <w:t>ая природа (П) - агроном, зоотехник, ветеринар, микробиолог и т.п.; 2. человек - техника (Т) - слесарь-сборщик, техник-механик, электрослесарь, инженер-электрик и т.п.; 3. человек - человек (Ч) - продавец продовольственных товаров, парикмахер, врач, учител</w:t>
      </w:r>
      <w:r>
        <w:rPr>
          <w:rFonts w:ascii="Times New Roman CYR" w:hAnsi="Times New Roman CYR" w:cs="Times New Roman CYR"/>
          <w:sz w:val="28"/>
          <w:szCs w:val="28"/>
        </w:rPr>
        <w:t>ь и т.п.; 4.человек - знаковая система (3) - программист, чертежник редактор издательства, языковед и т.п.; 5.Человек- художественный образ (Х) - артист балета, художник-реставратор, настройщик музыкальных инструментов, концертный исполнитель и т.п. [8, с.</w:t>
      </w:r>
      <w:r>
        <w:rPr>
          <w:rFonts w:ascii="Times New Roman CYR" w:hAnsi="Times New Roman CYR" w:cs="Times New Roman CYR"/>
          <w:sz w:val="28"/>
          <w:szCs w:val="28"/>
        </w:rPr>
        <w:t>130].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ярус классификациипоцелям включает в себя три класса профессий: 1. гностические (Г) - эксперт, ревизор, товаровед, искусствовед и т.п.; 2. преобразующие (П) - зооинженер, токарь, учитель, художник-оформитель и др.; 3. изыскательские (И) - инже</w:t>
      </w:r>
      <w:r>
        <w:rPr>
          <w:rFonts w:ascii="Times New Roman CYR" w:hAnsi="Times New Roman CYR" w:cs="Times New Roman CYR"/>
          <w:sz w:val="28"/>
          <w:szCs w:val="28"/>
        </w:rPr>
        <w:t>нер-конструктор, биолог-исследователь, композитор и др.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ярус классификациипо средствам включает четыре отдела профессий:1. профессии ручного труда (Р) - представители ремесел;2. профессии машинно-ручного труда (М) - машинист, токарь, водитель; 3.про</w:t>
      </w:r>
      <w:r>
        <w:rPr>
          <w:rFonts w:ascii="Times New Roman CYR" w:hAnsi="Times New Roman CYR" w:cs="Times New Roman CYR"/>
          <w:sz w:val="28"/>
          <w:szCs w:val="28"/>
        </w:rPr>
        <w:t>фессии, связанные с применением автоматизированных систем (А) - оператор магнитной записи, оператор станков с программным управлением и др.; 4. Профессии, связанные с преобладанием функциональных средств труда (Ф) - балерина, дирижер, певец и т.д.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</w:t>
      </w:r>
      <w:r>
        <w:rPr>
          <w:rFonts w:ascii="Times New Roman CYR" w:hAnsi="Times New Roman CYR" w:cs="Times New Roman CYR"/>
          <w:sz w:val="28"/>
          <w:szCs w:val="28"/>
        </w:rPr>
        <w:t>й ярус классификации по условиям включает четыре группы профессий: 1. профессии с работой в микроклимате, близкому к комфортному (Б) - бухгалтер, оператор ЭВМ, лаборант и т.д.; 2. профессии связанные с работой на открытом воздухе в любую погоду (О) - агрон</w:t>
      </w:r>
      <w:r>
        <w:rPr>
          <w:rFonts w:ascii="Times New Roman CYR" w:hAnsi="Times New Roman CYR" w:cs="Times New Roman CYR"/>
          <w:sz w:val="28"/>
          <w:szCs w:val="28"/>
        </w:rPr>
        <w:t xml:space="preserve">ом, инспектор ГАИ), строитель и т.д.; 3.профессии с работой в необычных условиях (Н) -водолаз, пожарный и др.; 4. профессии с работой в условиях повышенной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ответственности за жизнь и здоровье людей, большие материальные ценности (М) - учитель, воспитатель,</w:t>
      </w:r>
      <w:r>
        <w:rPr>
          <w:rFonts w:ascii="Times New Roman CYR" w:hAnsi="Times New Roman CYR" w:cs="Times New Roman CYR"/>
          <w:sz w:val="28"/>
          <w:szCs w:val="28"/>
        </w:rPr>
        <w:t xml:space="preserve"> врач, следователь и д.р. [18, c.164].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данной классификации Е.А. Климов предлагал создавать «формулы» профессий, включающие в себя четыре яруса: типы, классы, отделы и группы профессий.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классификаций видов профессиональной деятельности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их особенностей нашло свое практическое применение в профессиографии (К.К. Платонов, Е.А. Климова, В.Е. Гаврилов, М.А. Дмитриева, Н.Д. Левитов др.), занимающейся изучением, психологической характеристикой и проектированием профессий.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современном этапе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развития психологической науки исследование профессиональной деятельности человека осуществляется с позиции четырех основных направлений.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с психофизиологической позиции изучаются свойства человека, имеющие наиболее важно значение для обеспечен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его работоспособности (В.А. Бодров, Л.Г. Дикая, А.Б. Ленова, Д.Н. Завалишена, Л.П. Гримак и др.). Ученные в рамках данного направления занимались исследованием процессов психической регуляции деятельности, функционального состояния человека, методов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контроля и управления, значения влияния индивидуально-психологических различий на эффективность и качество деятельности и многого другого [1, с.12].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в системотехническом направлении профессиональная деятельность рассматривается с точки зрения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женерно-психологических вопросов построения систем «человек-машина» (В.А. Бодров, Б.Ф. Ломов, В.А. Пономаренко, Н.Д. Завалова, В.М. Небылицын, Г.М. Зараковский, В.П. Зинченко, А.И. Галактионов, И.И. Литвак, Т.П. Зинченко, и др.). В рамках данного направлен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 разворачиваются исследования инженерно-психологического проектирования и оценки средств отображения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информации, систем автоматизированного управления, распределения функций между человеком и автоматикой, компоновки рабочего места.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В-третьих, в эксплуата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ционном направлении профессиональная деятельность изучалась с точки зрения практического анализа нарушения надежности систем управления и решения задач оптимизации режимов и форм организации труда, а также нормирования рабочей нагрузки, разработке по техни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ческой документации, методам и организации контроля за функциональными состояниями операторов и другое (Б.Ф. Ломов, В.Ф. Рубахин, А.А. Крылов, Г.М. Зараковский, ВД. Шадриков, Г.В. Суходольский и др.).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В-четвертых, изучение профессиональной деятельности осу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ществляется с психолого-педагогической позиции. К данному направления относятся работы по обоснованию теории, методологии и практических рекомендаций по профессиональной ориентации, отбору и подготовке специалистов (В.А. Бодров, Е.А. Климов, В.Н. Дружинин,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А.В. Карпов, В.Д. Шадриков, К.К. Платонов, В.Л. Покровский и др.) [1, с.13].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обобщив теоретический материал по проблеме профессиональной деятельности можно сделать вывод о том, что профессиональная деятельность - форма активного и сознательного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шения человека к действительности, направленная на достижение общественно значимых задач и удовлетворение своих потребностей как субъекта деятельности. Ключевой характеристикой профессиональной деятельности является её дифференцированность на профессии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 разделения труда. </w:t>
      </w:r>
      <w:r>
        <w:rPr>
          <w:rFonts w:ascii="Times New Roman CYR" w:hAnsi="Times New Roman CYR" w:cs="Times New Roman CYR"/>
          <w:sz w:val="28"/>
          <w:szCs w:val="28"/>
        </w:rPr>
        <w:t>В зависимости от содержания профессиональной деятельности различаются и требования, которые предъявляет профессия к человеку.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 Психодиагностика профессионально важных качеств как ориентировочная основа профессионального отб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ора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Изучением вопроса профессионального отбора занимались многие отечественные (Е.А. Климов, В.А.Бодров, М.Л. Басов, С.Г. Геллерштейн, Ф.Р. Дунаевский, К.Х. Кекчеев, В.М. Новиков, С.М. Мельников, А.Р. Лурия, П.М. Рубинштейн,Г.П. Логинова, М.О. Мдивани,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.А. Фрумкин, Т.П. Зинченко, Л.В. Винокуров и др.) и зарубежные (Г. Мюнстерберг, Ф. Парсонс, В. Штерн, Ф. Тейлор и др.) ученые.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Первые исследования профессионального отбора </w:t>
      </w:r>
      <w:r>
        <w:rPr>
          <w:rFonts w:ascii="Times New Roman CYR" w:hAnsi="Times New Roman CYR" w:cs="Times New Roman CYR"/>
          <w:sz w:val="28"/>
          <w:szCs w:val="28"/>
        </w:rPr>
        <w:t>как метода преодоления несоответствия человека и профессии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происходят в рамках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отехники (В. Штерн, Г. Мюнстерберг, И</w:t>
      </w:r>
      <w:r>
        <w:rPr>
          <w:rFonts w:ascii="Times New Roman CYR" w:hAnsi="Times New Roman CYR" w:cs="Times New Roman CYR"/>
          <w:sz w:val="28"/>
          <w:szCs w:val="28"/>
        </w:rPr>
        <w:t xml:space="preserve">.Н. Шпильрейн, Ф. Баумгартен, С.Г. Геллерштейн и др.).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 масштабным практическим распространением профессиональный отбор обязан Г. Мюнстербергу, который начал изучать профессионального отбора с учетом психологическ</w:t>
      </w:r>
      <w:r>
        <w:rPr>
          <w:rFonts w:ascii="Times New Roman CYR" w:hAnsi="Times New Roman CYR" w:cs="Times New Roman CYR"/>
          <w:sz w:val="28"/>
          <w:szCs w:val="28"/>
        </w:rPr>
        <w:t>их особенностей человека, моделируя наиболее ответственных функций и операций той или иной профессиональной деятельности. Также он одним из первых начал разрабатывать и использовать психологические тесты для оценки профессиональных способностей человека [1</w:t>
      </w:r>
      <w:r>
        <w:rPr>
          <w:rFonts w:ascii="Times New Roman CYR" w:hAnsi="Times New Roman CYR" w:cs="Times New Roman CYR"/>
          <w:sz w:val="28"/>
          <w:szCs w:val="28"/>
        </w:rPr>
        <w:t>1, с.41].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Тейлор был следующим, кто поспособствовал дальнейшему развитию системы профессионального отбор. В основе его концепции научной организации труда (НОТ), лежала идея о том, что управление людьми- это ключевой фактор организации труда и повышения ег</w:t>
      </w:r>
      <w:r>
        <w:rPr>
          <w:rFonts w:ascii="Times New Roman CYR" w:hAnsi="Times New Roman CYR" w:cs="Times New Roman CYR"/>
          <w:sz w:val="28"/>
          <w:szCs w:val="28"/>
        </w:rPr>
        <w:t>о производительности. Особое внимание Тейлор уделял созданию системы поиска и отбора персонала при организации труда [45,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97].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Ф.Р. Дунаевский, руководствуясь целями «рациональности», «продуктивности» рабочей силы, также делал упор на организацию правиль</w:t>
      </w:r>
      <w:r>
        <w:rPr>
          <w:rFonts w:ascii="Times New Roman CYR" w:hAnsi="Times New Roman CYR" w:cs="Times New Roman CYR"/>
          <w:sz w:val="28"/>
          <w:szCs w:val="28"/>
        </w:rPr>
        <w:t>ного профессионально-психологического отбора специалистов. Тем самым предполагался поиск наиболее пригодных к работе лиц.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80-90 гг. с увеличение числа аварий в энергетике и на транспорте, на фоне низкой производительности труда, привели к разработке псих</w:t>
      </w:r>
      <w:r>
        <w:rPr>
          <w:rFonts w:ascii="Times New Roman CYR" w:hAnsi="Times New Roman CYR" w:cs="Times New Roman CYR"/>
          <w:sz w:val="28"/>
          <w:szCs w:val="28"/>
        </w:rPr>
        <w:t>ологами автоматизированных систем прогнозирования профессиональной пригодности, созданию профессиографических материалов. Так, например, под руководством В.К. Тарасова была разработана уникальная персонал-технология отбора и подготовки менеджеров, элементы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которой используются и сегодня [6,с. 39].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Т.о., профессиональный отбор возник в психотехники в качестве средства, позволяющего добиться высоких производительных показателей и профессиональной надежности и безопасности в труде. </w:t>
      </w:r>
      <w:r>
        <w:rPr>
          <w:rFonts w:ascii="Times New Roman CYR" w:hAnsi="Times New Roman CYR" w:cs="Times New Roman CYR"/>
          <w:sz w:val="28"/>
          <w:szCs w:val="28"/>
        </w:rPr>
        <w:t>В исследованиях психологов б</w:t>
      </w:r>
      <w:r>
        <w:rPr>
          <w:rFonts w:ascii="Times New Roman CYR" w:hAnsi="Times New Roman CYR" w:cs="Times New Roman CYR"/>
          <w:sz w:val="28"/>
          <w:szCs w:val="28"/>
        </w:rPr>
        <w:t xml:space="preserve">ыло подтверждено положение о связи индивидуально психологических, физиологических особенностей, профессиональной подготовленности и других характеристик с показателями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производительности и безопасности труда.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ключевым недостатком ранних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психотехников был акцент на изучение соответствия человека профессии с профессиоцентрической позиции. Т.е. профессиональный отбор рассматривался в контексте «человек для профессии».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 были преодолены данные тенденции в исследование профессиона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льного отбора, благодаря </w:t>
      </w:r>
      <w:r>
        <w:rPr>
          <w:rFonts w:ascii="Times New Roman CYR" w:hAnsi="Times New Roman CYR" w:cs="Times New Roman CYR"/>
          <w:sz w:val="28"/>
          <w:szCs w:val="28"/>
        </w:rPr>
        <w:t>включенности личности в процесс выбора профессии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определения профессионального пути, профессионального становления (Е.А. Климова,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Э.Ф. Зеер, В.А. Бодров, Е.М. Ивановой Н.С. Пряжников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Е.Р. Романова, </w:t>
      </w:r>
      <w:r>
        <w:rPr>
          <w:rFonts w:ascii="Times New Roman CYR" w:hAnsi="Times New Roman CYR" w:cs="Times New Roman CYR"/>
          <w:sz w:val="28"/>
          <w:szCs w:val="28"/>
        </w:rPr>
        <w:t>К.К. Платонов, В.В. Давыдов, В.</w:t>
      </w:r>
      <w:r>
        <w:rPr>
          <w:rFonts w:ascii="Times New Roman CYR" w:hAnsi="Times New Roman CYR" w:cs="Times New Roman CYR"/>
          <w:sz w:val="28"/>
          <w:szCs w:val="28"/>
        </w:rPr>
        <w:t>С. Лазарев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др.).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психологической науке существует огромное множество определений «профессионального отбора», которые подчас характеризуют разные процессы.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В.А. Бодров</w:t>
      </w:r>
      <w:r>
        <w:rPr>
          <w:rFonts w:ascii="Times New Roman CYR" w:hAnsi="Times New Roman CYR" w:cs="Times New Roman CYR"/>
          <w:sz w:val="28"/>
          <w:szCs w:val="28"/>
        </w:rPr>
        <w:t>, давая определение психологическому отбору, указывает на его направленность вы</w:t>
      </w:r>
      <w:r>
        <w:rPr>
          <w:rFonts w:ascii="Times New Roman CYR" w:hAnsi="Times New Roman CYR" w:cs="Times New Roman CYR"/>
          <w:sz w:val="28"/>
          <w:szCs w:val="28"/>
        </w:rPr>
        <w:t xml:space="preserve">являть состояние, степень развития совокупности психологических качеств личности, которые продиктованы требованиями конкретных профессий или специальностей и способствуют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успешному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овладеванию и последующей эффективной рабочей деятельности [1, с.178].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свою очередь, В.А. Толчек использует термин «профессиональный отбор» в рамках найма и определяет его как процесс практического выделения из имеющихся кандидатов тех, которые способны в данных условиях создать наиболее эффективное выполнение возложенных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них задач [13, с.164].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из авторов определения профессионального отбора, говорит о продуктивности данного процесса, результатом которого должна быть эффективность выполнения профессиональной деятельности.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«эффект</w:t>
      </w:r>
      <w:r>
        <w:rPr>
          <w:rFonts w:ascii="Times New Roman CYR" w:hAnsi="Times New Roman CYR" w:cs="Times New Roman CYR"/>
          <w:sz w:val="28"/>
          <w:szCs w:val="28"/>
        </w:rPr>
        <w:t>ивность», как правило, трактуе</w:t>
      </w:r>
      <w:r>
        <w:rPr>
          <w:rFonts w:ascii="Times New Roman CYR" w:hAnsi="Times New Roman CYR" w:cs="Times New Roman CYR"/>
          <w:sz w:val="28"/>
          <w:szCs w:val="28"/>
        </w:rPr>
        <w:t xml:space="preserve">тся как общая результативность деятельности в единицах объема производственной работы,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времени, затраченного на ее выполнение, и допущенных при этом ошибок (Н.И. Майзель, В.Д. Небылицын, Б.М. Теплов) [32, с.254].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не смотря на общность определений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профессионального отбора», нужно отметить, что каждый из авторов вкладывает описание совершенно разных процессов в данное понятие. С позиции В.А. Бодрова «профессиональный отбор» - это соотношение личности и профессиональной деятельности в рамках совокупно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психологических качеств, необходимых для выполнения данной деятельности. По В.А. Толчек «профессиональный отбор» - это выбор из ряда претендентов на выполнение должностных обязанностей, в рамках определенных условий, наиболее подходящего.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необходимо развести понятия «профессионального отбора при</w:t>
      </w:r>
      <w:r>
        <w:rPr>
          <w:rFonts w:ascii="Times New Roman CYR" w:hAnsi="Times New Roman CYR" w:cs="Times New Roman CYR"/>
          <w:sz w:val="28"/>
          <w:szCs w:val="28"/>
        </w:rPr>
        <w:t xml:space="preserve"> найме» и «психологического отбора», которые не тождественные друг другу. Так, в ситуации найма важно учитывать не только степень соответствия человека профессиональным обязанностям, которые будут </w:t>
      </w:r>
      <w:r>
        <w:rPr>
          <w:rFonts w:ascii="Times New Roman CYR" w:hAnsi="Times New Roman CYR" w:cs="Times New Roman CYR"/>
          <w:sz w:val="28"/>
          <w:szCs w:val="28"/>
        </w:rPr>
        <w:t xml:space="preserve">на него возложены, но и необходимо рассматривать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 в контексте ряда других организационных факторов (корпоративная культура, рабочее место, состояние здоровья и т.п.).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Т.С. Кабаченко, рассматривая систему критериев профессионального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отбора в структу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 найма персонала, выделила следующие её составляющие: 1.требования определенной должности; 2.ресурсы организации, обеспечивающие удовлетворенность трудом; 3. Направленность и характер возможных изменений в организации; 4.особенности организационной культ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уры; 5принципы, критерии, образования команды или особенности малой группы [13, с.165].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результатом профессионального отбора при найме должен стать выбор не самого наилучшего, а наиболее профессионально пригодного работника.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В.А. Бодрову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пригодность является отражением реального уровня развития профессионально важных качеств для конкретной деятельности, которые формируются и проявляются на этапах жизненного и профессионального пути. К их числу относятся качества, характери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зующие особенности трудового воспитания и обучения, профессиональной подготовленности, психологической структуры личности, состояния здоровья и физиологических функций, физического развития, которые определяются требованиями профессии. К тому же 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альная пригодность зависит от уровня удовлетворенности человека процессом и результатом труда [1, с.350].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«психологического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отбора» ключевым является диагностика и прогнозирование психологических особенностей конкретной профессиональной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ти, которые определяют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личности специалиста, его способностям, своеобразным сочетаниям индивидуально-психологических качеств.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А.В. Карпов дает следующее определение психологического профессионального отбора: «психологический профотбор - специа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лизированная процедура, направленная на определение состояния, степени развития совокупности психологических качеств личности, которые определяются требованиями конкретной профессии или специальности и способствуют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успешному овладению и последующему 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ивному выполнению трудовой деятельности» [16, с. 71].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Иными словами, психологический отбор - мероприятие, направленное на выявление уровня психологического соответствия кандидата определенной профессии. При этом, осуществляя процедуру профессионального отб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ора, необходимо исследовать не весь спектр индивидуально психологических качеств кандидата, а только тех из них, которые профессионально важны.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 важные качества (ПВК) - это такие качества, которые влияют на эффективность деятельности и на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пешность её освоения [16, с.71].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В.Д. Шадрикова, ПВК выступают в роли тех внутренних условий, через которые преломляются внешние воздействия и требования деятельности. Они являются узловым моментом формирования психологической системы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исследования профессионально важных качеств (Е.А. Климов, В.Д. Шадриков, А.В. Карпов) проводятся на основе системного подхода. Это означает, во-первых, что каждая деятельность требует определенной совокупности профессионально важных качеств,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во-вторых, последняя является не «механической» суммой качеств, а их закономерно организованной системой. Т.о. между отдельными ПВК устанавливаются функциональные взаимосвязи компенсаторного и содейственного типов. Сама система профессионально важных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честв выступает как определенный симптомокомплекс субъектных свойств, специфичный для той или иной деятельности. Он не задан в готовом виде, а формируется у субъекта в ходе освоения им деятельности.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выделяются ведущие и базовые профессионально 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жные качества. Ведущие ПВК - профессионально важные качества, которые характеризуются наибольшей непосредственной связью с параметрами деятельности. Базовые ПВК - профессионально важные качества, которые имеют наибольшее число внутрисистемных связей с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 качествами, и, следовательно, занимают центральное место во всей системе качеств. И хотя эти качества могут не коррелировать значимо с параметрами деятельности, однако они не менее, а часто - более - важны для ее реализации. В свою очередь, одно и то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ПВК в разных случаях может выступать либо как ведущее, либо как базовое, либо как то и другое одновременно[5, с. 66].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психологического изучения профессии И.Н. Шпильрейном и С.Г. Геллерштейном были описаны следующие группы ПВК: ПВК, выражающие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тойкие индивидуальные особенности субъекта деятельности, которые трудно поддаются тренеровки; ПВК поддающиеся тренеровки и ПВК, подверженные функциональному распаду под влиянием определенных условий труда [13, с.166].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предложенной классификации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ВК, преобладание того или иного вида ПВК в структуре профессиональной деятельности, выделяет два вида профпригодности: абсолютная и относительная. Абсолютная профессиональная пригодность относится к профессиям, где преимущественно требуются ПВК, которые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поддаются тренировки. К профессиям, в которых не требуются специальных ПВК, - относительная пригодность.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понимать, что любая деятельность характеризуется определенными основными параметрами, прежде всего производительностью, качеством и надежностью.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этом, в системе ПВК одни профессионально важные качества могут влиять только на один параметр деятельности, а другие на все.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Григорьева М.В. отмечает, что не все ПВК связаны с параметрами деятельности линейной зависимостью (например, чем выше уровень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развития ПВК, тем эффективнее деятельность). Ряд ПВК связан с параметрами деятельности нелинейной зависимостью. В этом случае параметры деятельности принимают наибольшие значения не на максимальных и не на минимальных, а на некоторых средних, оптимальных,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уровнях развития ПВК [5, с.67].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наибольшее развитие некоторых ПВК нередко ведет к ослаблению других профессионально важных качеств. Это так называемые анти-ПВК, которые эффективности профессиональной деятельности. Так, например лица с более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оким интеллектом с детства привыкают полагаться на свой интеллект, у многих из них повышается самооценка, формируются индивидуалистичный стиль деятельности, неумение работать в коллективе, самоуверенность и т.д., что в свою очередь будет тормозом эффективн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в профессиональной деятельности, где предполагается коллективная работа.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ПВК служат основой для составления модели успешного профессионала, которая служит основой для подбора психодиагностических методик и прогнозирования с их помощью успешности будущ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профессиональной деятельности претендентов на конкретную вакансию.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моделью успешного профессионала подразумевается психограмма, понимаемая как выделение и описание качеств человека, необходимых для успешного выполнения данной трудовой деятельности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ПВК) или препятствующих успешному ее выполнению (анти-ПВК).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Психограмма является составной частью профессиограммы, которая в свою очередь включает описание не только необходимых ПВК, но и включает описание условий труда, прав и обязанностей работника,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ходимых знаний, умений и навыков, противопоказаний по состоянию здоровья и многое другое [7, с.65].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содержанию психограмма для профессионального отбора включает две группы требований: а) требования для любого среднего работника, которые определяют неком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пенсируемые и необходимые ПВК; б) желательные требования, определяющие возможность достижения высокого уровня профессионального мастерства. Кроме того, психограмма такого рода должна содержать перечень психологических противопоказаний, т.е. тех характерист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 личности, которые определяют неспособность к данной профессии.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Составление психограммы является одним из основных этапов профессионального отбора. А.В. Карповым была разработана следующая структура профотбора: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Психологическое изучение деятельности,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торое необходимо для выявления профессионально важных качеств. На этом этапе должна быть раскрыта внутренняя структура деятельности и дан не просто перечень психических процессов, которые необходимы для выполнения конкретной деятельности, а показана целост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ная картина их взаимосвязи.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Разработка критериев эффективности деятельности, подбор показателей успешности выполнения профессиональных задач, для доказательства правильности выделенных ПВК.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Подбор методик для диагностики выбранных ПВК у кандидатов.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Предварительное измерение ПВК у работающих лиц. Сюда входит сравнительный анализ результатов тестирования по эффективности групп, вычисление корреляций между показателями деятельности и показателями выполнения тестовых заданий.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Проведение процедуры профо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тбора.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Определение прогностической степени разработанной системы профотбора путем сопоставления результатов отбора с реальной успешностью деятельности сотрудников [16, с.273].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место в исследовании профессионального отбора отводится проблеме повыше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его прогностичности и надежности. Для решения данной проблемы Н.И. Майзелем, В.Д. Небылицыным, Б.М. Тепловым были выделены три условия эффективного профессионального отбора, к которым относятся: знание реальной структуры рабочих операций и практических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требований, предъявляемых конкретным видом деятельности; разработка наиболее пригодных для целей отбора методических приемов; наличие четкой, не допускающей квантификации производимых оценок [13, с.166].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обобщением выше сказанного может служить пони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мание «профессионального отбора» с двух позиций: с позиции найма персонала в организацию и с психологической позиции, где упор делается на выявление и диагностику психологических аспектов профессиональной пригодности.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психологического отбора профе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ссиональная пригодность определяется как соответствие психологических качеств личности требованиям конкретной профессии к этим качествам. Результатом данного соответствия выступает успешное овладение и последующее выполнение трудовой деятельности. При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 психологическим качествам, которые выявляются при отборе, относится не весь спектр индивидуально психологических качеств человека, а только те из них, которые профессионально важны (ПВК). Т.о. ПВК выступают в роли внутренних условий, через которые прел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омляются внешние воздействия и требования деятельности. Соответственно правильное выявление и диагностика профессионально важные качества является основой прогностичности и надежности профессионального отбора.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Эмпирическое исследование профессиональн</w:t>
      </w:r>
      <w:r>
        <w:rPr>
          <w:rFonts w:ascii="Times New Roman CYR" w:hAnsi="Times New Roman CYR" w:cs="Times New Roman CYR"/>
          <w:sz w:val="28"/>
          <w:szCs w:val="28"/>
        </w:rPr>
        <w:t>о важных качеств у программистов и менеджеров по продажам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Психологический анализ должностных позиций IT-компании по профессионально важным качествам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работе мы рассмотрим должностные позиции компании, работающей в сфере-IT и предоставляющей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уги по автоматизации бизнеса на базе программных продуктов 1с. Ключевыми видами деятельности компании является продажа ПП 1с и их техническое сопровождение. Соответственно, основные должностные позиции данной компании - это и it-специалисты и менеджеры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свою очередь по должностным обязанностям и задачам it-специалисты и менеджеры по продажам компании делятся на разные категории. специалисты в организации делятся на 3 основные категории: 1) сервис-инженеры, которые выполняю самые элементарные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ехнические задания (установка ИТС); 2) программисты, которые решают основной круг задач у клиента (установка и дописка разнообразных ПП 1с, обучение, консультирование, консалтинг и т.д.); 3) специалист проектных работ. Для разработки ПВК it-специалистов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будем рассматривать it-специалистов второй категории (программисты)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Менеджера по продажам в организации делятся на 2 категории. Первая категория - это менеджер по сопровождению клиентов, которые работают с текущими клиентами в офисе. Основное общение с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иентом у них происходит по телефону, также в задачи входит координация технических специалистов. Вторая категория - это менеджеры по продажам, которые занимаются привлечение новых клиентов. В их работу входят личные встречи с потенциальными клиентами, през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ентации и демонстрации ПП. В своей работе мы будем рассматривать категорию менеджеров по активным продажам (далее менеджеры по продажам).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специфику профессиональной деятельности выбранных для исследования должностных позиций.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Итак, как уже было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сказано выше, программисты как универсальные специалисты выполняют основной круг задач по обслуживанию клиентов. При этом основную часть рабочего времени они проводят на территории клиента-заказчика, и минимальное - в офисе, т.е. характер работы у данных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пециалистов разъездной. К другим особенностям условий их труда можно отнести: работу в очень ограниченные сроки с большим объемом информации; стрессовость работы как результат постоянное взаимодействие с людьми; денежная мотивация выстроена таким образом,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нет фиксированной окладной части (только процентная составляющая по результату оплаты работ клиентом); а также наличие индивидуальных планов по выполнению работ и по получению сертификатов.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касается менеджеров по продажам, то их основная должностна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задача заключаются в расширение клиентской базы, т.е. привлечение новых клиентов в компанию, что называется «активными» продажами. Кроме того продажи осуществляются в сегмент b2b в сфере-it, что вызывает определенные сложности. А именно, данные продажи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ложны тем, что: у клиента нет сформировавшейся потребности в продукте, который продает компания; затягивается процесс принятия решений, поскольку продажи не конечному покупателю, а организации с разными ЛПР (лица принимающие решение), а также сфера IT-техн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ологий сложна в изучении и понимании, а продажа программных продуктов - это продажа услуги («идеи») по автоматизации бизнеса, где необходимо на равнее с собственником бизнеса понимать бизнес- процессы, происходящие в его компании. К другим особенностям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овий труда можно отнести также: необходимость выездов к клиентам на встречу; работу с большим объемом информации; стрессовость работы как результат постоянное взаимодействие с людьми; денежная мотивация выстроена таким образом, что основной доход составляе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процентная часть; а также наличие индивидуальных планов продаж.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критериям эффективной деятельности (KPI) программистов относятся показатели выполнения плана по закрытым работам и сертификатам и удовлетворенность клиентов от обслуживания. К KPI менеджер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по продажам относятся показатели по выполнению плана продаж.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Остановимся на анализе профессионально важных качеств рассматриваемых должностей.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Программист, в традиционном понимании данной профессии, - это специалист, занимающийся написанием и корректиро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вкой программ для компьютеров (любых вычислительных устройств).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изучение психологических аспектов сферы программирования, как правило, наиболее важными особенностями программистов отмечаются знания и навыки, а также личные качества, которые определяют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пешность совместной разработки программного обеспечения (РПО).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современные исследования показывают, что измерение ПВК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-специалистов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позиции создания РПО - этого не достаточно. Важно понимать, что изменение технологий и их применение в бизнесе,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выдвигает новые требования к ПВК программистов. Они должны не только обладать профессионально важными знаниями и навыками, но и обладать качествами, способствующими эффективному продвижению и внедрению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-технологий, для решения бизнес-проблем.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 Дженсоно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была предложена эффективная формула программистов, согласно которой эффективность программистов зависит от их технических, коммуникативных и управленческих навыков. Так, например, важным личностным качеством для РПО является способность слушать, поскольк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у, не умея слушать, невозможно понять заказчика. Следовательно, отсутствие коммуникативных навыков может стать препятствием построению карьеры программиста. [2, с.43].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подробно систему ПВК программистов разработали Л.Ф. Шеховцова и Е.И. Тютюнник с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зиции типов профессии по Е.А. Климову, в соответствии с которой программист относится к профессии типа «человек-знак». Для данного профессионального типа они выделили следующие ПВК: вербальное мышление (умение анализировать); вербальная память; аккуратност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ь; концентрация, устойчивость и распределение внимания; усидчивость [12, с.43].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Е.П. Ильин в своих работах также приводит характерные для программистов особенности, согласно изучения у них личностных свойств по Р. Кеттеллу: сильная выраженность факторов B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(интеллект), G (ответственность), O (ранимость), Q1 (радикализм), Q2 (самодостаточность), Q3 (контроль желаний) и слабая выраженность факторов E (доминантность), F (беспечность) [12,с.237].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Обобщим особенности деятельности программистов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-компании и резул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ьтаты исследований ПВК программистов отечественными и зарубежными психологами.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эффективной и успешной работы в должности программиста необходимы следующие ПВК: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ПВК, необходимые для успешного освоения профессиональных знаний: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концент</w:t>
      </w:r>
      <w:r>
        <w:rPr>
          <w:rFonts w:ascii="Times New Roman CYR" w:hAnsi="Times New Roman CYR" w:cs="Times New Roman CYR"/>
          <w:sz w:val="28"/>
          <w:szCs w:val="28"/>
        </w:rPr>
        <w:t xml:space="preserve">рации внимания;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абстрактно-логическое мышление;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практическое мышление;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интеллект;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вербальной кратковременной памяти.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ПВК, необходимые для эффективного выполнения функциональных задач: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переключаемость вниманию;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гибкость поиска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рационального способа решения задач;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устойчивость;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ответственность;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радикализм;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профессиональной самореализации.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 остановимся на профессионально важных качествах менеджеров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Менеджеры по продажам - это 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иалисты, которые профессионально занимаются торговой деятельностью, Они осуществляющих непосредственные продажи и привлекающих средства в компанию, поэтому большое значение для успешности предприятий имеет профессиональная успешность данных специалистов.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позиции типов профессии по Е.А. Климову менеджер по продажам относится к типу «человек и человек». В работах Л.Ф. Шеховцова и Е.И. Тютюнник были систематизированы ПВК данного типа. Т.о. для менеджера по продажам можно отнести следующие выделенные для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фессий типа «человек-человек» ПВК: доброжелательность; общительность; эмоциональная устойчивость; эмпатия; самостоятельность; доминантность; организаторские способности; социальный интеллект; выразительность и четкость речи; экспрессия лица и поведения;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стойчивость[12, с.43].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проведенного исследования Курочкиной В.Е. специалистов по продажам на основе методики выявления личностных особенностей по Р. Кеттеллю, профессионально успешные специалисты по продажам значимо более радикальны, склонны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экспериментированию (Q1); эмоционально устойчивы (С), нормативны в поведении (G), для них характерен самоконтроль поведения (Q3), более высокие показатели напряженности (Q4), чем для профессионально неуспешных специалистов по продажам. Они также более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бщительны (А), доминантны (Е), социально смелы (Н). Специалисты по продажам обеих групп обладают средним уровнем интеллекта (В), воображения (М); тревожности (О), чувствительности (I); экспрессивности (F), нон-конформизма (Q2), дипломатичности (N). Таким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бразом, в качестве личностных детерминант профессиональной успешности специалистов торгового бизнеса выделены: склонность к экспериментированию, эмоциональная устойчивость, нормативность, самоконтроль поведения, напряженность и ответственность в выполняемо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деятельности, общительность, доминантность, социальная смелость [20, с.112-113].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Обобщим особенности деятельности менеджеров по продажам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-компании и результаты исследований ПВК менеджеров по продажам.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эффективной и успешной работы в должности прог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раммиста необходимы следующие ПВК: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ПВК, необходимые для успешного освоения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-сферы: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абстрактно-логическое мышление;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вербальной кратковременной памяти.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ПВК, необходимые для эффективного выполнения функциональных задач: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переключаемости внимания;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вербально-логическое мышление;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гибкость поиска рационального способа решения задач;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общительность;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устойчивость;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решительность;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радикализм;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на достижение успеха.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к общим ПВК для программистов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енеджеров по продажам относятся: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высокий уровень переключаемости внимания; абстрактно-логическое мышление; высокий уровень вербальной кратковременной памяти; гибкость поиска рационального способа решения задач; эмоциональная устойчивость; радикализм.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спе</w:t>
      </w:r>
      <w:r>
        <w:rPr>
          <w:rFonts w:ascii="Times New Roman CYR" w:hAnsi="Times New Roman CYR" w:cs="Times New Roman CYR"/>
          <w:sz w:val="28"/>
          <w:szCs w:val="28"/>
        </w:rPr>
        <w:t>цифичным ПВК для программистов относятся: высокий уровень концентрации внимания; практическое мышление; высокий интеллект; ответственность; стремление к профессиональной самореализации. Для менеджеров по продажам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вербально-логическое мышление;</w:t>
      </w:r>
      <w:r>
        <w:rPr>
          <w:rFonts w:ascii="Times New Roman CYR" w:hAnsi="Times New Roman CYR" w:cs="Times New Roman CYR"/>
          <w:sz w:val="28"/>
          <w:szCs w:val="28"/>
        </w:rPr>
        <w:t xml:space="preserve"> общительно</w:t>
      </w:r>
      <w:r>
        <w:rPr>
          <w:rFonts w:ascii="Times New Roman CYR" w:hAnsi="Times New Roman CYR" w:cs="Times New Roman CYR"/>
          <w:sz w:val="28"/>
          <w:szCs w:val="28"/>
        </w:rPr>
        <w:t>сть; решительность; мотивация на достижение успеха.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Методы, этапы и процедура проведения исследования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было проведено в четыре этапа.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проводилось обобщение отечественных и зарубежных исследований в области пр</w:t>
      </w:r>
      <w:r>
        <w:rPr>
          <w:rFonts w:ascii="Times New Roman CYR" w:hAnsi="Times New Roman CYR" w:cs="Times New Roman CYR"/>
          <w:sz w:val="28"/>
          <w:szCs w:val="28"/>
        </w:rPr>
        <w:t>офессиональной деятельности, что послужило фундаментом для последующего анализа профессионально важных качеств как психологических аспектов профессионального отбора, формулировались гипотезы, задачи и логическая схема будущего эмпирического исследования ПВ</w:t>
      </w:r>
      <w:r>
        <w:rPr>
          <w:rFonts w:ascii="Times New Roman CYR" w:hAnsi="Times New Roman CYR" w:cs="Times New Roman CYR"/>
          <w:sz w:val="28"/>
          <w:szCs w:val="28"/>
        </w:rPr>
        <w:t>К, подбирался и апробировался диагностический инструментарий.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был посвящён формированию выборки эмпирического исследования. Выборка строилась по принципу контрастности уровня успешности специалистов в профессиональной деятельности. Специалисты,</w:t>
      </w:r>
      <w:r>
        <w:rPr>
          <w:rFonts w:ascii="Times New Roman CYR" w:hAnsi="Times New Roman CYR" w:cs="Times New Roman CYR"/>
          <w:sz w:val="28"/>
          <w:szCs w:val="28"/>
        </w:rPr>
        <w:t xml:space="preserve"> с разным уровнем успешности, сравнивались с «реальным лучшим в профессии» в рамках своей профессиональной группы.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«Реальный лучший в профессии» или наиболее успешный специалист, выбирался на основе объективных показателей деятельности: объема продаж/объем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выполненных работ, повышение прибыли организации, удовлетворение потребителей труда и т.д.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этап представлял собой многостороннюю диагностическую оценку общих и специфических ПВК двух профессиональных групп: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программистов и менеджеров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четвёртом этапе полученные эмпирические данные подвергались обработке</w:t>
      </w:r>
      <w:r>
        <w:rPr>
          <w:rFonts w:ascii="Times New Roman CYR" w:hAnsi="Times New Roman CYR" w:cs="Times New Roman CYR"/>
          <w:sz w:val="28"/>
          <w:szCs w:val="28"/>
        </w:rPr>
        <w:t xml:space="preserve"> и интерпретации, на основании чего формулировались выводы и практические рекомендации.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сбора эмпирических данных были использованы следующие методики: методика исследования перекл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ючения внимания Шульте; методика изучения избирательности внимания Мюнстенберга; тест структуры интеллекта (TSI) Р. Амтхауэра; методика изучения гибкости поиска способа решения задач (ГПС) С.Д. Некрасова; методика на определение ценностных ориентаций М.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кича;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Личностный опросник 16F (Р. Кеттелл)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методика изучения мотивации к успеху Т. Элерса.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Методика Шульте направлена на выявление «переключаемости внимания», которая характеризуется целенаправленным перенаправлением сознания с одного предмета на другой. </w:t>
      </w: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данного фактора помогает человеку быстро выключаться из одного вида деятельности и эффективно включаться в новый, что необходимо в условиях многозадачности деятельности [47,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.18].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Мюнстерберга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направлена на выявление «концентрации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избирательности внимания»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Концентрация внимания выражается в интенсивности сосредоточения сознания на объекте. Способность к концентрации и избирательности внимании позволяет долго удерживать внимание на конкретном объекте (стороне) деятельности, облад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ать высокой помехоустойчивости к внешним раздражителям[47,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.27].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Тест структуры интеллекта (TSI) Р.Амтхауэра предназначен для диагностирования интеллекта личности. Интеллект по Амтхауэром - это единство некоторых психических способностей, проявляющихся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различных формах деятельности [29,с. 54].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исследование делается упор на изучение абстрактно-логического мышления с помощью 3 субтеста TSI, вербально-логического мышления - 4 </w:t>
      </w:r>
      <w:r>
        <w:rPr>
          <w:rFonts w:ascii="Times New Roman CYR" w:hAnsi="Times New Roman CYR" w:cs="Times New Roman CYR"/>
          <w:sz w:val="28"/>
          <w:szCs w:val="28"/>
        </w:rPr>
        <w:t xml:space="preserve">субтеста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TSI, п</w:t>
      </w:r>
      <w:r>
        <w:rPr>
          <w:rFonts w:ascii="Times New Roman CYR" w:hAnsi="Times New Roman CYR" w:cs="Times New Roman CYR"/>
          <w:sz w:val="28"/>
          <w:szCs w:val="28"/>
        </w:rPr>
        <w:t xml:space="preserve">рактического мышления - 5 субтеста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TSI, вербальной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кратковременно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памяти - 9 субтест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TSI.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«абстрактно-логическим мышление» подразумевается вид мыслительного процесса, который заключается в использовании понятий и логических конструкций. Абстрактное мышление помогает человеку моделировать отношения не только между р</w:t>
      </w:r>
      <w:r>
        <w:rPr>
          <w:rFonts w:ascii="Times New Roman CYR" w:hAnsi="Times New Roman CYR" w:cs="Times New Roman CYR"/>
          <w:sz w:val="28"/>
          <w:szCs w:val="28"/>
        </w:rPr>
        <w:t>еальными объектами, но также и между абстрактными и образными представлениями, которые создало само мышление. Абстрактно-логическое мышление имеет несколько форм: понятие, суждение и умозаключение[51].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«вербально-логическим мышление» - вид мыслительног</w:t>
      </w:r>
      <w:r>
        <w:rPr>
          <w:rFonts w:ascii="Times New Roman CYR" w:hAnsi="Times New Roman CYR" w:cs="Times New Roman CYR"/>
          <w:sz w:val="28"/>
          <w:szCs w:val="28"/>
        </w:rPr>
        <w:t>о процесса, характеризующийся использованием языковых средств и речевых конструкций. Данный вид мышления предполагает не только умелое использование мыслительных процессов, но и грамотное владение своей речью. Вербально-логическое мышление необходимо для п</w:t>
      </w:r>
      <w:r>
        <w:rPr>
          <w:rFonts w:ascii="Times New Roman CYR" w:hAnsi="Times New Roman CYR" w:cs="Times New Roman CYR"/>
          <w:sz w:val="28"/>
          <w:szCs w:val="28"/>
        </w:rPr>
        <w:t>убличных выступлений, написания текстов, ведения споров и в других ситуациях, где приходится излагать свои мысли при помощи языка [51].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«Практическое мышление», согласно Теплову, это мышление, протекающее в условиях практической деятельности (дефицита врем</w:t>
      </w:r>
      <w:r>
        <w:rPr>
          <w:rFonts w:ascii="Times New Roman CYR" w:hAnsi="Times New Roman CYR" w:cs="Times New Roman CYR"/>
          <w:sz w:val="28"/>
          <w:szCs w:val="28"/>
        </w:rPr>
        <w:t>ени, и высокой ответственности за принимаемое решение) и направленное на решение очень сложной задачи - с неопределенными, изменчивыми условиями, отличающимися огромным числом элементов и свойств[44, с.256].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«вербальной кратковременной памятью» подразу</w:t>
      </w:r>
      <w:r>
        <w:rPr>
          <w:rFonts w:ascii="Times New Roman CYR" w:hAnsi="Times New Roman CYR" w:cs="Times New Roman CYR"/>
          <w:sz w:val="28"/>
          <w:szCs w:val="28"/>
        </w:rPr>
        <w:t>мевается кратковременная память, которая направлена на запоминание информации состоящей из вербальных элементов: цифр, букв или слов. Кратковременную память ещё называют рабочей памятью, поскольку она является разновидностью памяти, определяющая способност</w:t>
      </w:r>
      <w:r>
        <w:rPr>
          <w:rFonts w:ascii="Times New Roman CYR" w:hAnsi="Times New Roman CYR" w:cs="Times New Roman CYR"/>
          <w:sz w:val="28"/>
          <w:szCs w:val="28"/>
        </w:rPr>
        <w:t>ь кодировать, хранить и извлекать небольшие фрагменты информации, необходимые для сиюминутной мыслительной деятельности, например, для решения логической задачи или осознания сложной информации [54].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«Гибкость поиска способа решения задач» С.Д.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красова предназначена для изучения «рационального способа решения задач». При этом под рациональным способом решения задач подразумевается осознанное человекам использование новой, более простой процедуры её решения [24, с 19].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на определение ценн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остных ориентаций М. Рокича применяется для диагностики «направленности личности на профессиональную самореализацию»,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рассматривается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человека к более полному выявлению и развитию своих личностных возможностей в профессиональной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сравнению с другими сферами личностной реализации [24, с.51].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опросник 16F (Р. Кеттелл) позволяет описывать личностную структуру человека, которая состоит из стабильных, устойчивых, взаимосвязанных элементов (черт), определяющих ее внутренн</w:t>
      </w:r>
      <w:r>
        <w:rPr>
          <w:rFonts w:ascii="Times New Roman CYR" w:hAnsi="Times New Roman CYR" w:cs="Times New Roman CYR"/>
          <w:sz w:val="28"/>
          <w:szCs w:val="28"/>
        </w:rPr>
        <w:t xml:space="preserve">юю сущность и поведение.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Р. Кеттелем было выделено 16 факторов: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(Открытость - Замкнутость); Фактор B (Развитое мышление - Ограниченное мышление); Фактор C (Эмоциональная стабильность - Эмоциональная неустойчивость); Фактор E (Подчиненность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Доминантность); Фактор F (Рассудительность-Безрассудство); Фактор G (Безответственность-Ответственность); Фактор H (Нерешительность-Решительность) Фактор I (Чувственность - Твёрдость); Фактор L (Подозрительность - Доверчивость); Фактор M (Мечтательность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-Практичность); Фактор N (Прямолинейность-Дипломатичность); Фактор О (Выдержанность -Тревожность); Фактор Q1 (Консерватизм - Радикализм); Фактор Q2 (Конформизм - Нонконформизм); Фактор Q3 (Низкий самоконтроль - Высокий самоконтроль); Фактор Q4 (Расслабленн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ость-Напряженность) [25,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.81].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исследования интересно изучение </w:t>
      </w:r>
      <w:r>
        <w:rPr>
          <w:rFonts w:ascii="Times New Roman CYR" w:hAnsi="Times New Roman CYR" w:cs="Times New Roman CYR"/>
          <w:sz w:val="28"/>
          <w:szCs w:val="28"/>
        </w:rPr>
        <w:t xml:space="preserve">Фактор А+ (Общительность), 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+ (Развитое мышление), 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+ (Эмоциональная устойчивость), 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+ (Ответственность), Фактор Н + (Решительность), 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1+(Радикализм).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</w:t>
      </w:r>
      <w:r>
        <w:rPr>
          <w:rFonts w:ascii="Times New Roman CYR" w:hAnsi="Times New Roman CYR" w:cs="Times New Roman CYR"/>
          <w:sz w:val="28"/>
          <w:szCs w:val="28"/>
        </w:rPr>
        <w:t>лучае под «общительность» понимается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готовность к новым знакомствам, приветливость, уживчивость, внимательность к людям, естественность в обращении и легкость в сокращении дистанции.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«Развитое мышление» определяется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сообразительность, умение анализиров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ситуации, способность к осмысленным заключениям, интеллектуальность и культурность.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«Эмоциональная устойчивость» характеризует человека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спокойного, уверенного, чувственно постоянного, который не боится сложных ситуаций.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«ответственностью»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обязательность, упорство в достижении цели, принципиальность, соблюдение правил.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«Решительный человек» определяется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авантюрный, предприимчивый, рискующий, реактивный, социально смелый.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свою очередь «радикализм» - это интеллектуальные интересы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сомнения по поводу фундаментальных проблем, скептицизм, стремление пересмотреть существующие принципы, склонность к экспериментированию и нововведениям [25,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.93]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МУ Т. Элерса направлена на изучение «</w:t>
      </w:r>
      <w:r>
        <w:rPr>
          <w:rFonts w:ascii="Times New Roman CYR" w:hAnsi="Times New Roman CYR" w:cs="Times New Roman CYR"/>
          <w:sz w:val="28"/>
          <w:szCs w:val="28"/>
        </w:rPr>
        <w:t>мотивация на достижение успеха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 При диагности</w:t>
      </w:r>
      <w:r>
        <w:rPr>
          <w:rFonts w:ascii="Times New Roman CYR" w:hAnsi="Times New Roman CYR" w:cs="Times New Roman CYR"/>
          <w:sz w:val="28"/>
          <w:szCs w:val="28"/>
        </w:rPr>
        <w:t xml:space="preserve">ке личности на выявление мотивации к успеху Элерс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исходил из положения: Личность, у которой преобладает мотивация к успеху, предпочитает средний или низкий уровень риска. Ей свойственно избегать высокого риска. При сильной мотивации к успеху, надежды на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пех обычно скромнее, чем при слабой мотивации к успеху, однако такие люди много работают для достижения успеха, стремятся к успеху [24,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.26].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Математико-статистический анализ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полученных эмпирических данных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строился на основе вычисления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показателей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выборочных значений и оценки достоверности различий</w:t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Уайта</w:t>
      </w:r>
      <w:r>
        <w:rPr>
          <w:rFonts w:ascii="Times New Roman CYR" w:hAnsi="Times New Roman CYR" w:cs="Times New Roman CYR"/>
          <w:sz w:val="28"/>
          <w:szCs w:val="28"/>
        </w:rPr>
        <w:t xml:space="preserve"> для двух групп выборки с попарно независимыми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результатами.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Всего выборка исследования составила 25 испытуемых, из которых 15 испытуемых (программисты) входят в 1 группу выборки и 10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испытуемых (менеджеры по продажам) - во 2 группу. Внутригрупповым различием является уровень профессиональной успешности. Соответственно в группах, выделяются подгруппы: успешные и неуспешные программисты и менеджеры по продажам, где 10 - успешные программ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исты и 5 - неуспешные, 6 - успешные менеджеры по продажам и 4 - неуспешных менеджеров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Психодиагностическое исследование специалистов с разным уровнем успешности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опроса респондентов по методике Шульте позволили выявить уровень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ереключаемости внимания у исследуемых групп.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результатами: по группе программистов были выявлены статистически незначимые различия уровня переключаемости внимания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57,5</w:t>
      </w:r>
      <w:r>
        <w:rPr>
          <w:rFonts w:ascii="Times New Roman CYR" w:hAnsi="Times New Roman CYR" w:cs="Times New Roman CYR"/>
          <w:sz w:val="28"/>
          <w:szCs w:val="28"/>
        </w:rPr>
        <w:t xml:space="preserve">)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(23))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по группе менеджеров по продажам также не были выявлен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статистически значимые различия уровня переключаемости внимания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)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(12))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Иначе говоря, гипотеза о том, что параметр «переключаемость внимания» является личностным качеством, которое может влиять на успешность профессиональной деятельности прог</w:t>
      </w:r>
      <w:r>
        <w:rPr>
          <w:rFonts w:ascii="Times New Roman CYR" w:hAnsi="Times New Roman CYR" w:cs="Times New Roman CYR"/>
          <w:sz w:val="28"/>
          <w:szCs w:val="28"/>
        </w:rPr>
        <w:t>раммистов и менеджеров по продажам не имеет подтверждение.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опроса программистов по методике Мюнстенберга был выявлен уровень концентрации и избирательности внимания у успешных и неуспешных в профессии, представителей данной группы.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лученных эмпирических данных позволяет говорить о статистически значимом различии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 xml:space="preserve">(23))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уровня концентрации внимания у программистов, с разным уровнем успешности.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Т.о. можно говорить о выделении такого качества как «концентрация внимания»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офессионально важные качества программистов.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Проведенные диагностики испытуемых с помощью теста структуры интеллекта (TSI) Р. Амтхауэра позволила выявить уровень абстрактно-логического мышления, вербально-логического мышления, п</w:t>
      </w:r>
      <w:r>
        <w:rPr>
          <w:rFonts w:ascii="Times New Roman CYR" w:hAnsi="Times New Roman CYR" w:cs="Times New Roman CYR"/>
          <w:sz w:val="28"/>
          <w:szCs w:val="28"/>
        </w:rPr>
        <w:t>рактического мышления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верб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кратковременной памяти.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результатов эмпирических данных по группе программистов было получено: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незначимые различия уровня абстрактно-логического мышления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(23)), статистически значимые различия уровня практическ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мышления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19,5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 xml:space="preserve">(23)), статистически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незначимые различия уровня вербальной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кратковременной памяти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(23)).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группе менеджеров по продажам были получены следующие показатели различия: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незначимые различия уровня абстракт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но-логического мышления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(12)),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статистически значимые различия уровня вербально-логического мышления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)&lt;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 xml:space="preserve">(12)),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незначимые различия уровня вербальной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кратковременной памяти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(12)).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говорит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 том, что в рамках данной выборки психологический параметр «практическое мышление» является профессионально важным качеством для программистов, тогда как «вербально-логическое мышление» можно рассматривать как ПВК менеджеров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изучения гибкости поиска способа решения задач С.Д. Некрасова был проанализирован уровень рационального способа решения задач у успешных и неуспешных менеджеров по продажам и программистов.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результатами по данной методике у программист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были выявлены статистически значимые различия уровня гибкости рационального способа решения задач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 xml:space="preserve">(23)), у менеджеров по продажам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незначимые различия уровня гибкости рационального способа решения задач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(12)).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 говоря, психологический параметр «гибкость поиска рациональный способ решения задач» выступает в качестве профессионально важного качества для программистов, в тоже время, не являясь критерием успешного выполнения своих профессиональных задач для менед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жеров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методики М. Рокича на определение ценностных ориентаций был проверена личностная направленности программистов.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были получены статистически незначимые различия уровня направленности программистов на профессиональную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самореализацию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(23)).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Т.о., личностная «</w:t>
      </w:r>
      <w:r>
        <w:rPr>
          <w:rFonts w:ascii="Times New Roman CYR" w:hAnsi="Times New Roman CYR" w:cs="Times New Roman CYR"/>
          <w:sz w:val="28"/>
          <w:szCs w:val="28"/>
        </w:rPr>
        <w:t>стремление к профессиональной самореализации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не является профессионально важным качеством для программистов.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опроса респондентов по личностному опроснику </w:t>
      </w:r>
      <w:r>
        <w:rPr>
          <w:rFonts w:ascii="Times New Roman CYR" w:hAnsi="Times New Roman CYR" w:cs="Times New Roman CYR"/>
          <w:sz w:val="28"/>
          <w:szCs w:val="28"/>
        </w:rPr>
        <w:t xml:space="preserve">Р. Кеттеллу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позволили выявить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</w:t>
      </w:r>
      <w:r>
        <w:rPr>
          <w:rFonts w:ascii="Times New Roman CYR" w:hAnsi="Times New Roman CYR" w:cs="Times New Roman CYR"/>
          <w:sz w:val="28"/>
          <w:szCs w:val="28"/>
        </w:rPr>
        <w:t>ответственности, общительности, эмоциональной устойчивости, развитый интеллект, решительности, радикализма.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результатов эмпирических данных по группе программистов было получено: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незначимые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по качеству «ответственность»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48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(23)),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статистически значимые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по качеству «эмоциональная устойчивость»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(23)),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статистически значимые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по качеству «развитый интеллект»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)&lt;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 xml:space="preserve">(23)),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значимые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по качеству «радикализм»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(23)).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группе менеджеров по продажам были получены следующие данные: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значимые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по качеству «общительность»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)&lt;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 xml:space="preserve">(12)),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незначимые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по качеству «эмоциональная устойчивость»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(12)),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статистически значимые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по качеству «решительность»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)&lt;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(12)),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статистически значимые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по качеству «радикализм»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)&lt;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(12)).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можем говорить об «эмоциональной устойчивости», «развитом интеллекте» и «радикализме» как о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личностных качеств, которое в свою очередь могут влиять на успешность профессиональной деятельности программистов. Психологические качества «общительность», «решительность», «радикализм» относятся к профессионально важным качествам менеджеров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етодика Т. Элерса дала возможность изучить уровень </w:t>
      </w:r>
      <w:r>
        <w:rPr>
          <w:rFonts w:ascii="Times New Roman CYR" w:hAnsi="Times New Roman CYR" w:cs="Times New Roman CYR"/>
          <w:sz w:val="28"/>
          <w:szCs w:val="28"/>
        </w:rPr>
        <w:t>мотивации на достижение успеха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менеджеров по продажам, с разными профессиональными успехами в </w:t>
      </w:r>
      <w:r>
        <w:rPr>
          <w:rFonts w:ascii="Times New Roman CYR" w:hAnsi="Times New Roman CYR" w:cs="Times New Roman CYR"/>
          <w:sz w:val="28"/>
          <w:szCs w:val="28"/>
        </w:rPr>
        <w:t>работе.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анализом результатов, полученных по данной методике, у менеджеров были выявлены ст</w:t>
      </w:r>
      <w:r>
        <w:rPr>
          <w:rFonts w:ascii="Times New Roman CYR" w:hAnsi="Times New Roman CYR" w:cs="Times New Roman CYR"/>
          <w:sz w:val="28"/>
          <w:szCs w:val="28"/>
        </w:rPr>
        <w:t xml:space="preserve">атистически значимые различия уровня мотивации к успеху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19,5</w:t>
      </w:r>
      <w:r>
        <w:rPr>
          <w:rFonts w:ascii="Times New Roman CYR" w:hAnsi="Times New Roman CYR" w:cs="Times New Roman CYR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</w:rPr>
        <w:t>(23)).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психологическое качество «мотивация на достижение успеха» является профессионально важным качеством для менеджеров по продажам.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при анализе эмпирические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можно систематизировать и отразить в табличном виде.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Сравнительный анализ психологических качеств у программистов с разными уровнями профессиональной успешности.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9"/>
        <w:gridCol w:w="438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Психологические качества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статистической достоверности различий*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РЕКЛЮЧАЕМОСТЬ ВНИМАНИЯ 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57,5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&gt;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 Различия незначимы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КОНЦЕНТРАЦИЯ ВНИМАНИЯ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 Различия значимы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АБСТРАКТНО-ЛОГИЧЕСКОЕ МЫШЛЕНИЕ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 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ПРАКТИЧЕСКОЕ МЫШЛЕНИЕ 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значимы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ЛЬНАЯ КРАТКОВРЕМЕННАЯ ПАМЯТЬ 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ГИБКОСТЬ ПОИСКА РАЦИОНАЛЬНОГО СПОСОБА РЕШЕНИЯ ЗАДАЧ 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 Различия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СТРЕМЛЕНИЕ К ПРОФЕССИОНАЛЬНОЙ САМОРЕАЛИЗАЦИИ 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 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ОТВЕТСТВЕННОСТЬ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ЭМОЦИОНАЛЬНАЯ УСТОЙЧИВОСТЬ 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РАЗВИТЫЙ ИНТЕЛЕКТ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)&lt;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  Различия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РАДИКАЛИЗМ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 Различия значимые</w:t>
            </w: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Примечание: использовался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Уайта</w:t>
      </w:r>
      <w:r>
        <w:rPr>
          <w:rFonts w:ascii="Times New Roman CYR" w:hAnsi="Times New Roman CYR" w:cs="Times New Roman CYR"/>
          <w:sz w:val="28"/>
          <w:szCs w:val="28"/>
        </w:rPr>
        <w:t xml:space="preserve"> для не</w:t>
      </w:r>
      <w:r>
        <w:rPr>
          <w:rFonts w:ascii="Times New Roman CYR" w:hAnsi="Times New Roman CYR" w:cs="Times New Roman CYR"/>
          <w:sz w:val="28"/>
          <w:szCs w:val="28"/>
        </w:rPr>
        <w:t>зависимых выборок.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Сравнительный анализ психологических качеств у менеджеров по продажам с разными уровнями профессиональной успешности.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43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Психологические качества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статистической достоверности различий*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ПЕРЕКЛЮЧАЕМОСТЬ ВНИМАНИЯ 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&gt;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 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АБСТРАКТНО-ЛОГИЧЕСКОЕ МЫШЛЕНИЕ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 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ВЕРБАЛЬНО-ЛОГИЧЕСКОЕ МЫШЛЕНИЕ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 Различия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ВЕРБАЛЬНАЯ КРАТКОВРЕМЕННАЯ ПАМЯТЬ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ГИБКОСТЬ ПОИСКА РАЦИ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ОНАЛЬНОГО СПОСОБА РЕШЕНИЯ ЗАДАЧ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ОБЩИТЕЛЬНОСТЬ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 Различия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УСТОЙЧИВОСТЬ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(12)) Различия незначимые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РЕШИТЕЛЬНОСТЬ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РАДИКАЛИЗМ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(12)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значимые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МОТИВАЦИЯ НА ДОСТИЖЕНИЯ УСПЕХА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(23)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Различия значимые</w:t>
            </w: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Примечание: использовался t-критерий Уайта для независимых выборок.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Обобщим полученные данные по анализу статистической достоверности различий выделенных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логических качеств у успешных и неуспешных менеджеров по продажам.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Значимости различий по определенным психологическим параметрам дает нам основание вести речь о том, что данные параметры могут рассматриваться как ПВК.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для программистов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-компании,</w:t>
      </w:r>
      <w:r>
        <w:rPr>
          <w:rFonts w:ascii="Times New Roman CYR" w:hAnsi="Times New Roman CYR" w:cs="Times New Roman CYR"/>
          <w:sz w:val="28"/>
          <w:szCs w:val="28"/>
        </w:rPr>
        <w:t xml:space="preserve"> на базе которой было проведено исследование, эмпирическим путем были выявлены следующие ПВК: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концентрации внимания;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мышление;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гибкость поиска рационального способа решения задач;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эмоциональная устойчивость;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развитый интеллек</w:t>
      </w:r>
      <w:r>
        <w:rPr>
          <w:rFonts w:ascii="Times New Roman CYR" w:hAnsi="Times New Roman CYR" w:cs="Times New Roman CYR"/>
          <w:sz w:val="28"/>
          <w:szCs w:val="28"/>
        </w:rPr>
        <w:t>т;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радикализм.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менеджеров по продажам этой же компании были выявлены ПВК следующего плана: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вербально-логическое мышление;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общительность;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решительность;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радикализм;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на достижение успеха.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эмпирические даны по профессионально важным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качествам программистов и менеджеров по продажам могут говорить об определённых направленностях выделенных специалистов.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профессионально важных качеств программистов выявились ПВК с направленностью на интеллектуальную сферу работы (развитый инт</w:t>
      </w:r>
      <w:r>
        <w:rPr>
          <w:rFonts w:ascii="Times New Roman CYR" w:hAnsi="Times New Roman CYR" w:cs="Times New Roman CYR"/>
          <w:sz w:val="28"/>
          <w:szCs w:val="28"/>
        </w:rPr>
        <w:t>еллект, концентрации внимания, практическое мышление, гибкость принятия рационального способа решения задач, радикализм). В свою очередь ПВК менеджеров по продажам расположились в рамках социально-общественной сферы, сферы коммуникаций (вербально-логическо</w:t>
      </w:r>
      <w:r>
        <w:rPr>
          <w:rFonts w:ascii="Times New Roman CYR" w:hAnsi="Times New Roman CYR" w:cs="Times New Roman CYR"/>
          <w:sz w:val="28"/>
          <w:szCs w:val="28"/>
        </w:rPr>
        <w:t>е мышление, общительность, решительность, мотивация на достижение успеха, радикализм).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дипломная работа была посвящена проблеме психологических аспектов профессионального отбора. При этом данные аспекты рассматривались в контексте каче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которые влияют на эффективность деятельности и на успешность её освоения. В качестве выше названных психологических качеств выступили профессионально </w:t>
      </w:r>
      <w:r>
        <w:rPr>
          <w:rFonts w:ascii="Times New Roman CYR" w:hAnsi="Times New Roman CYR" w:cs="Times New Roman CYR"/>
          <w:sz w:val="28"/>
          <w:szCs w:val="28"/>
        </w:rPr>
        <w:t>важные качества.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был проведён теоретический анализ феномена профессиональной деятельност</w:t>
      </w:r>
      <w:r>
        <w:rPr>
          <w:rFonts w:ascii="Times New Roman CYR" w:hAnsi="Times New Roman CYR" w:cs="Times New Roman CYR"/>
          <w:sz w:val="28"/>
          <w:szCs w:val="28"/>
        </w:rPr>
        <w:t>и, с целью изучения существующих подходов к пониманию её специфических особенностей, структуры, генезиса и функционирования, обобщён отечественный и зарубежный опыт в систематизации разновидностей профессиональной деятельности (профессий) по совокупность о</w:t>
      </w:r>
      <w:r>
        <w:rPr>
          <w:rFonts w:ascii="Times New Roman CYR" w:hAnsi="Times New Roman CYR" w:cs="Times New Roman CYR"/>
          <w:sz w:val="28"/>
          <w:szCs w:val="28"/>
        </w:rPr>
        <w:t>тличительных характеристик.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гипотезы выступало предположение о том, что для успешной профессиональной деятельности в таких профессиях как программист и менеджер по продажам необходимо обладать определенными профессионально важными качествами. К </w:t>
      </w:r>
      <w:r>
        <w:rPr>
          <w:rFonts w:ascii="Times New Roman CYR" w:hAnsi="Times New Roman CYR" w:cs="Times New Roman CYR"/>
          <w:sz w:val="28"/>
          <w:szCs w:val="28"/>
        </w:rPr>
        <w:t>профессионально важным качествам программиста были отнесены: высокий уровень концентрации внимания; переключаемость внимания; абстрактно-логическое мышление; практическое мышление; высокий уровень вербальной кратковременной памяти; гибкость поиска рационал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способа решения задач; высокий интеллект; эмоциональная устойчивость; ответственность; радикализм; стремление к профессиональной самореализации. К ПВК менеджера по продажам: высокий уровень переключаемости внимания; абстрактно-логическое мышление;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рбально-логическое мышление; </w:t>
      </w:r>
      <w:r>
        <w:rPr>
          <w:rFonts w:ascii="Times New Roman CYR" w:hAnsi="Times New Roman CYR" w:cs="Times New Roman CYR"/>
          <w:sz w:val="28"/>
          <w:szCs w:val="28"/>
        </w:rPr>
        <w:t>высокий уровень вербальной кратковременной памяти; гибкость поиска рационального способа решения задач; общительность; эмоциональная устойчивость; решительность; радикализм; мотивация на достижение успеха.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эмпирического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исследования, проведённого на базе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-компании, занимающейся предоставлением услуг по автоматизации бизнеса на базе программных продуктов 1с, были сделаны выводы.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наличие профессионально важных качеств у человека занимающихся той или иной деятел</w:t>
      </w:r>
      <w:r>
        <w:rPr>
          <w:rFonts w:ascii="Times New Roman CYR" w:hAnsi="Times New Roman CYR" w:cs="Times New Roman CYR"/>
          <w:sz w:val="28"/>
          <w:szCs w:val="28"/>
        </w:rPr>
        <w:t>ьностью являются базисом для определения его профессиональной пригодности.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выявление данных базовых психологических характеристик осуществляется с помощью психодиагностических методов профессионального отбора, которые должны быть ориентированы н</w:t>
      </w:r>
      <w:r>
        <w:rPr>
          <w:rFonts w:ascii="Times New Roman CYR" w:hAnsi="Times New Roman CYR" w:cs="Times New Roman CYR"/>
          <w:sz w:val="28"/>
          <w:szCs w:val="28"/>
        </w:rPr>
        <w:t>а вычленение из огромного спектра личностных проявлений психического ключевых психологических параметров, влияющих на успешность профессиональной деятельности.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профессионально важные качества можно определить как структурную единицу анализа проф</w:t>
      </w:r>
      <w:r>
        <w:rPr>
          <w:rFonts w:ascii="Times New Roman CYR" w:hAnsi="Times New Roman CYR" w:cs="Times New Roman CYR"/>
          <w:sz w:val="28"/>
          <w:szCs w:val="28"/>
        </w:rPr>
        <w:t>ессиональной деятельности у специалистов с разным уровнем успешности в профессии.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различие в степени выраженности у успешных и неуспешных специалистов в рамках одной профессии структурных единиц профессиональной деятельности, свидетельствует о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значимости данных параметром и их принадлежности к профессионально важным качествам.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данные выводы, выработанные в процессе теоретического анализа изученной литературы и по результатам эмпирического исследования, была переформулирована гипотеза.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ипотеза исследования звучит следующим образом - ключевыми профессионально важными качествами для программиста являются: высокий уровень концентрации внимания, практическое мышление, гибкость поиска рационального способа решения задач, высокий интеллект, эм</w:t>
      </w:r>
      <w:r>
        <w:rPr>
          <w:rFonts w:ascii="Times New Roman CYR" w:hAnsi="Times New Roman CYR" w:cs="Times New Roman CYR"/>
          <w:sz w:val="28"/>
          <w:szCs w:val="28"/>
        </w:rPr>
        <w:t xml:space="preserve">оциональная устойчивость, радикализм; для менеджера по продажам: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вербально-логическое мышление, </w:t>
      </w:r>
      <w:r>
        <w:rPr>
          <w:rFonts w:ascii="Times New Roman CYR" w:hAnsi="Times New Roman CYR" w:cs="Times New Roman CYR"/>
          <w:sz w:val="28"/>
          <w:szCs w:val="28"/>
        </w:rPr>
        <w:t>общительность, решительность, радикализм, мотивация на достижение успеха.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эмпирическим путем данные, сделанные на их основе выводы и обобщения вследс</w:t>
      </w:r>
      <w:r>
        <w:rPr>
          <w:rFonts w:ascii="Times New Roman CYR" w:hAnsi="Times New Roman CYR" w:cs="Times New Roman CYR"/>
          <w:sz w:val="28"/>
          <w:szCs w:val="28"/>
        </w:rPr>
        <w:t xml:space="preserve">твие немногочисленности выборки носят лишь предварительный характер и могут рассматриваться, в первую очередь, как основа для выдвижения гипотез будущих более масштабных социально-психологических исследований профессионально важных качеств программистов и </w:t>
      </w:r>
      <w:r>
        <w:rPr>
          <w:rFonts w:ascii="Times New Roman CYR" w:hAnsi="Times New Roman CYR" w:cs="Times New Roman CYR"/>
          <w:sz w:val="28"/>
          <w:szCs w:val="28"/>
        </w:rPr>
        <w:t xml:space="preserve">менеджеров по продажам.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последующих исследованиях необходимо учитывать определенность выделенных профессионально важных качеств рамками данной исследовательской выборки в пределах изученной организации.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профессионально важных кач</w:t>
      </w:r>
      <w:r>
        <w:rPr>
          <w:rFonts w:ascii="Times New Roman CYR" w:hAnsi="Times New Roman CYR" w:cs="Times New Roman CYR"/>
          <w:sz w:val="28"/>
          <w:szCs w:val="28"/>
        </w:rPr>
        <w:t xml:space="preserve">еств программистов и менеджеров и по продажам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 xml:space="preserve"> -компании могут выступать в качестве рекомендаций по психологическому отбору, адаптации персонала, профориентации, обеспечения подготовки, переподготовки и повышение квалификации, профессиональной мотивации,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консультации и ряда других индивидуально психологических работ с данной категорий работников с целью поддержания должного уровня эффективности труда.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Бодров, В.А. Психология профессиональной деятельности. </w:t>
      </w:r>
      <w:r>
        <w:rPr>
          <w:rFonts w:ascii="Times New Roman CYR" w:hAnsi="Times New Roman CYR" w:cs="Times New Roman CYR"/>
          <w:sz w:val="28"/>
          <w:szCs w:val="28"/>
        </w:rPr>
        <w:t>Теоретическ</w:t>
      </w:r>
      <w:r>
        <w:rPr>
          <w:rFonts w:ascii="Times New Roman CYR" w:hAnsi="Times New Roman CYR" w:cs="Times New Roman CYR"/>
          <w:sz w:val="28"/>
          <w:szCs w:val="28"/>
        </w:rPr>
        <w:t>ие и прикладные проблемы / В.А. Бодров - М.: Институт психологии РАН, 2006. - 623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Божко, Ю.П. Успешность бизнеса в сфере программного обеспечения / Ю.П. Божко // Организационная психология: Тезисы докладов конференции «Бизнес. Общество. Человек», Моск</w:t>
      </w:r>
      <w:r>
        <w:rPr>
          <w:rFonts w:ascii="Times New Roman CYR" w:hAnsi="Times New Roman CYR" w:cs="Times New Roman CYR"/>
          <w:sz w:val="28"/>
          <w:szCs w:val="28"/>
        </w:rPr>
        <w:t>ва, 29-31 октябр. 2013. - М.: НИУ ВШЭ, 2013.- С. 43.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Бондаренко, И.Н. Эмоциональная регуляция профессиональной деятельности для разных типов профессий / И.Н. Бондаренко // Человек, субъект, личность в современной психологии. Т.1.: матер. Межд. научн. кон</w:t>
      </w:r>
      <w:r>
        <w:rPr>
          <w:rFonts w:ascii="Times New Roman CYR" w:hAnsi="Times New Roman CYR" w:cs="Times New Roman CYR"/>
          <w:sz w:val="28"/>
          <w:szCs w:val="28"/>
        </w:rPr>
        <w:t>ф. Посвящ. 80-летию А.В. Брушлинского, Москва, 10-11 октябр. 2013. - М.: Институт психологии РАН, 201 -С.508-511.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Воронова, О.А. Психологические свойства личности в системе профессиональных качеств оперативного персонала энергетической отрасли / О.А. Вор</w:t>
      </w:r>
      <w:r>
        <w:rPr>
          <w:rFonts w:ascii="Times New Roman CYR" w:hAnsi="Times New Roman CYR" w:cs="Times New Roman CYR"/>
          <w:sz w:val="28"/>
          <w:szCs w:val="28"/>
        </w:rPr>
        <w:t>онова, Т.Ю. Короченко // Развитие психологии в системе комплексного человеказнания. Ч. 2. - М.: Изд-во «Институт психологии РАН», 2012. - С. 421-424.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Григорьева, М.В. Психология труда. Конспект лекций /М.В. Григорьева - 2006.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Дружинин, В.Н. Психология </w:t>
      </w:r>
      <w:r>
        <w:rPr>
          <w:rFonts w:ascii="Times New Roman CYR" w:hAnsi="Times New Roman CYR" w:cs="Times New Roman CYR"/>
          <w:sz w:val="28"/>
          <w:szCs w:val="28"/>
        </w:rPr>
        <w:t>/ В.Н.Дружинин - СПб.: Питер, 2009. - 656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Зеер, Э.Ф. Профориентология: Теория и практик / Э.Ф. Зеер, А.М. Павлова, Н.О. Садовникова. - М.: Академический проект, Екатер. - Деловая книга, 2006. - 192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Зеер, Э.Ф. Психология профессий / Э.Ф. Зеер. - М</w:t>
      </w:r>
      <w:r>
        <w:rPr>
          <w:rFonts w:ascii="Times New Roman CYR" w:hAnsi="Times New Roman CYR" w:cs="Times New Roman CYR"/>
          <w:sz w:val="28"/>
          <w:szCs w:val="28"/>
        </w:rPr>
        <w:t>.: Академический проект, Екатер. - Деловая книга, 2003. - 336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Знаковский, А.Н. Организационная психология / А.Н. Знаковский - М.: Флинта, 2002 - 572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Иванова, Е.М. Спецпрактикум по психологическому изучению профессиональной деятельности / Е.М. Ив</w:t>
      </w:r>
      <w:r>
        <w:rPr>
          <w:rFonts w:ascii="Times New Roman CYR" w:hAnsi="Times New Roman CYR" w:cs="Times New Roman CYR"/>
          <w:sz w:val="28"/>
          <w:szCs w:val="28"/>
        </w:rPr>
        <w:t xml:space="preserve">анова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[и др.] </w:t>
      </w:r>
      <w:r>
        <w:rPr>
          <w:rFonts w:ascii="Times New Roman CYR" w:hAnsi="Times New Roman CYR" w:cs="Times New Roman CYR"/>
          <w:sz w:val="28"/>
          <w:szCs w:val="28"/>
        </w:rPr>
        <w:t>- М., 1980. - 65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Иванова, Е.М. Психотехнология изучения человека в трудовой деятельности / Е.М. Иванова. - М., 1995. - 135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Ильин, Е.П. Дифференциальная психология профессиональной деятельности / Е.П.Ильин - СПб.: Питер, 2011. - 432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Кабаченко, Т.С. Психология в управлении человеческими ресурсами / Т.С. Кабаченко - СПб.: Питер, 2003. - 400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Кабаченко, Т.С. Психология управления/ Т.С. Кабаченко - М., 2003. - 384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Капустина, А.М. Социально-психологическая диагностика професс</w:t>
      </w:r>
      <w:r>
        <w:rPr>
          <w:rFonts w:ascii="Times New Roman CYR" w:hAnsi="Times New Roman CYR" w:cs="Times New Roman CYR"/>
          <w:sz w:val="28"/>
          <w:szCs w:val="28"/>
        </w:rPr>
        <w:t>иональных качеств личности: автореф. дис... канд. психол. наук: 19.00.03 /Капустина Анна Михайловна. - Л.: ЛГУ, 1985. - 16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Карпов, А.В. Психология труда / А.В. Карпов - М.: ВЛАДОС-ПРЕСС, 2005. - 350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Климов, Е.А. Введение в психологию труда/ Е.А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Климов - М.: Культура и спорт, ЮНИТИ, 1998. -350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Климов, Е.А. Психология профессионального самоопределения/ Е.А. Климов - М.: Академия, 2004. -304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Кулагин, Б.В. Основы профессиональной психодиагностики /Б.В. Кулагин. - М.: Медицина, 1984. - 443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Курочкина</w:t>
      </w:r>
      <w:r>
        <w:rPr>
          <w:rFonts w:ascii="Times New Roman CYR" w:hAnsi="Times New Roman CYR" w:cs="Times New Roman CYR"/>
          <w:sz w:val="28"/>
          <w:szCs w:val="28"/>
        </w:rPr>
        <w:t xml:space="preserve"> В.Е.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Личностные детерминанты профессиональной успешности специалистов торгового бизнеса / В.Е. Курочкина // Организационная психология: Тезисы докладов конференции «Бизнес. Общество. Человек», Москва, 29-31 октябр. 2013. - М.: НИУ ВШЭ, 2013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.- С. 112-113.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Леонтьев, А.Н. Деятельность. Сознание. Личность / А.Н. Леонтьев. - М.: Смысл, 2004. - 352 с.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Майклз, Э. Война за таланты / Э. Майклз, Х. Хэндфилд-Джонс, Э. Экселрод - М.: Маннн, Иванов и Фербер, 2012. - 280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Маркова, А.К. Психол</w:t>
      </w:r>
      <w:r>
        <w:rPr>
          <w:rFonts w:ascii="Times New Roman CYR" w:hAnsi="Times New Roman CYR" w:cs="Times New Roman CYR"/>
          <w:sz w:val="28"/>
          <w:szCs w:val="28"/>
        </w:rPr>
        <w:t>огия профессионализма / А.К. Маркова - М.: Знание, 1996. - 336с.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Некрасов, С.Д. Личностные особенности человека / С.Д. Некрасов - Краснодар: КубГУ, 2013. - 103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Некрасов, С.Д. Психологический портрет человека / С.Д.Некрасов - Краснодар: КубГУ, 2012. </w:t>
      </w:r>
      <w:r>
        <w:rPr>
          <w:rFonts w:ascii="Times New Roman CYR" w:hAnsi="Times New Roman CYR" w:cs="Times New Roman CYR"/>
          <w:sz w:val="28"/>
          <w:szCs w:val="28"/>
        </w:rPr>
        <w:t xml:space="preserve">- 107 с.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 / Р.С. Немов - М.: ВЛАДОС, 2002. - 688с.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Немов Р.С. Социально-психологический анализ эффективной деятельности коллектива. - М.: Педагогика, 1984. - 200с.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Никофорова, Г.С. Психология менеджмента / Г.С. Никифорова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Пб.: Питер, 2004. - 639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Носс, И.Н. Профессиональная психодиагностика: Психологический отбор персонала / И.Н. Носс - М.: Психотерапия, 2009. - 464 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ИЗУЧЕНИЯ ПЕРЕКЛЮЧЕНИЯ ВНИМАНИЯ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уровень переключаемости внима</w:t>
      </w:r>
      <w:r>
        <w:rPr>
          <w:rFonts w:ascii="Times New Roman CYR" w:hAnsi="Times New Roman CYR" w:cs="Times New Roman CYR"/>
          <w:sz w:val="28"/>
          <w:szCs w:val="28"/>
        </w:rPr>
        <w:t xml:space="preserve">нию.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Оборудование: секундомер и модифицированная цифровая таюлица которая представляет собой таблицу из 49 чисел черного и белого цвета, размещенных в квадрате в случайной комбинации, что исключает возможность запоминания.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черно-белых цифр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972"/>
        <w:gridCol w:w="1065"/>
        <w:gridCol w:w="858"/>
        <w:gridCol w:w="1040"/>
        <w:gridCol w:w="988"/>
        <w:gridCol w:w="10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исследование содержит три серии, которые следуют друг за другом. В первой серии испытуемому предлага</w:t>
      </w:r>
      <w:r>
        <w:rPr>
          <w:rFonts w:ascii="Times New Roman CYR" w:hAnsi="Times New Roman CYR" w:cs="Times New Roman CYR"/>
          <w:sz w:val="28"/>
          <w:szCs w:val="28"/>
        </w:rPr>
        <w:t>ют назвать и указать как можно быстрее и без ошибок все черные цифры в возрастающем порядке от 1 до 2. Во второй серии - белые цифры в убывающем порядке. В третьей серии испытуемый должен назвать и указать то черные (в возрастающем порядке), то белые цифры</w:t>
      </w:r>
      <w:r>
        <w:rPr>
          <w:rFonts w:ascii="Times New Roman CYR" w:hAnsi="Times New Roman CYR" w:cs="Times New Roman CYR"/>
          <w:sz w:val="28"/>
          <w:szCs w:val="28"/>
        </w:rPr>
        <w:t xml:space="preserve"> (в убывающем порядке) попеременно.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началом каждой серии делается перерыв на 3-4 минуты.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испытуемый в процессе выполнения заданий любой из серий ошибается, то он сам должен найти ошибку, секундомер при этом не выключается.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каждой се</w:t>
      </w:r>
      <w:r>
        <w:rPr>
          <w:rFonts w:ascii="Times New Roman CYR" w:hAnsi="Times New Roman CYR" w:cs="Times New Roman CYR"/>
          <w:sz w:val="28"/>
          <w:szCs w:val="28"/>
        </w:rPr>
        <w:t>рии заполняется протокол исследования.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182"/>
        <w:gridCol w:w="1029"/>
        <w:gridCol w:w="1182"/>
        <w:gridCol w:w="1029"/>
        <w:gridCol w:w="1182"/>
        <w:gridCol w:w="1029"/>
        <w:gridCol w:w="118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серия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серия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1+2 серия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серия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время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время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время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время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полученных данных: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Составить график времени, затраченного испытуемым на выполнение </w:t>
      </w:r>
      <w:r>
        <w:rPr>
          <w:rFonts w:ascii="Times New Roman CYR" w:hAnsi="Times New Roman CYR" w:cs="Times New Roman CYR"/>
          <w:sz w:val="28"/>
          <w:szCs w:val="28"/>
        </w:rPr>
        <w:t>трех серий исследования.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Установить время переключаемости внимания (Т)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Т=Т3 - (Т1+Т2),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Т1 - время, потраченное испытуемым на выполнение первой серии; Т2 - время, потраченное на выполнение второй серии; Т3 - время, потраченное на выполнение третьей </w:t>
      </w:r>
      <w:r>
        <w:rPr>
          <w:rFonts w:ascii="Times New Roman CYR" w:hAnsi="Times New Roman CYR" w:cs="Times New Roman CYR"/>
          <w:sz w:val="28"/>
          <w:szCs w:val="28"/>
        </w:rPr>
        <w:t>серии.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уровня переключаемости внимания с помощью табличных значений.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1060"/>
        <w:gridCol w:w="31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переключения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переключения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60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60-90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91-100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101-120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121-150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151 - 180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181-200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201-250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250 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ИЗБИРАТЕЛЬНОСТИ ВНИМАНИЯ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(Мюнстенберг)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уровень избирательности внимания.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тестовый бланк, каранда</w:t>
      </w:r>
      <w:r>
        <w:rPr>
          <w:rFonts w:ascii="Times New Roman CYR" w:hAnsi="Times New Roman CYR" w:cs="Times New Roman CYR"/>
          <w:sz w:val="28"/>
          <w:szCs w:val="28"/>
        </w:rPr>
        <w:t xml:space="preserve">ш, секундомер. 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буквенного текста имеются слова. Задача заключается в том, чтобы как можно быстрее найти эти слова.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полученных данных: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Показателями избирательности внимания в этом исследовании являются время выполнения задания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ошибок и пропусков при отыскивании и подчеркивании слов.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Всего в данном тексте 25 слов: солнце, район, новость, факт, экзамен, прокурор, теория, хоккей, телевизор, память, восприятие, любовь, спектакль, радость, народ, репортаж, конкурс, личн</w:t>
      </w:r>
      <w:r>
        <w:rPr>
          <w:rFonts w:ascii="Times New Roman CYR" w:hAnsi="Times New Roman CYR" w:cs="Times New Roman CYR"/>
          <w:sz w:val="28"/>
          <w:szCs w:val="28"/>
        </w:rPr>
        <w:t>ость, плавание, комедия, отчаяние, лаборатория, основание, психиатрия.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оцениваются при помощи шкалы оценок, в которой баллы начисляют в зависимости от затраченного на поиск слов времени. За каждое пропущенное слово снижается по одному баллу.</w:t>
      </w: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Шкала оценок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187"/>
        <w:gridCol w:w="39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Время, с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избирательности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и более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240-249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230-239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220-229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210-119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200-209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190-199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180-189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170-179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160-169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150-159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140-149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130-139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120-129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110-119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100-109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90-99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80-89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70-79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60-60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нее 60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Очень высокий</w:t>
            </w:r>
          </w:p>
        </w:tc>
      </w:tr>
    </w:tbl>
    <w:p w:rsidR="00000000" w:rsidRDefault="00460FE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В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СТРУКТУРЫ ИНТЕЛЛЕКТА (TSI)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(Р. Амтхауэр)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9 субтестов, для каждого из которых своя инструкция к выполнению.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исследование будет рассмотрены субтест 3, 4,5, 9.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3 -аналогии (</w:t>
      </w:r>
      <w:r>
        <w:rPr>
          <w:rFonts w:ascii="Times New Roman CYR" w:hAnsi="Times New Roman CYR" w:cs="Times New Roman CYR"/>
          <w:sz w:val="28"/>
          <w:szCs w:val="28"/>
        </w:rPr>
        <w:t>АН).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Оценка уровня развития способности к пониманию логических отношений слов.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 субтесте даны такие задания, в которых не хватает одного слова во второй паре слов. Первая пара слов - полная, состоящая из двух взаимосвязанных по смыслу сл</w:t>
      </w:r>
      <w:r>
        <w:rPr>
          <w:rFonts w:ascii="Times New Roman CYR" w:hAnsi="Times New Roman CYR" w:cs="Times New Roman CYR"/>
          <w:sz w:val="28"/>
          <w:szCs w:val="28"/>
        </w:rPr>
        <w:t xml:space="preserve">ов; нужно понять смысл этой взаимосвязи, чтобы в соответствии с ним выбрать недостающее во второй паре слово из пяти слов, приводимых ниже.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выполнения задания до 7 минут.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 субтеста 3 (41-60)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.Школа: директор; кружок: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председатель; б) чл</w:t>
      </w:r>
      <w:r>
        <w:rPr>
          <w:rFonts w:ascii="Times New Roman CYR" w:hAnsi="Times New Roman CYR" w:cs="Times New Roman CYR"/>
          <w:sz w:val="28"/>
          <w:szCs w:val="28"/>
        </w:rPr>
        <w:t xml:space="preserve">ен; в) руководитель; г) заведующий; д) посетитель.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.Часы: время; термометр: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прибор; б) измерение; в) ртуть; г) тепло; д) температура.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Искать: находить; размышлять: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запоминать; б) приходить к выводу; в) расследовать; г) петь; д)вспоминать.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Круг: шар; квадрат: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призма; б) прямоугольник; в) тело; г) геометрия; д) куб.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В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(продолжение)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Действие: успех; обработка: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товар; б) труд; в) отделка; г) достижение; д) цена.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Животное: коза; пища: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продукт; б) еда; в) обед</w:t>
      </w:r>
      <w:r>
        <w:rPr>
          <w:rFonts w:ascii="Times New Roman CYR" w:hAnsi="Times New Roman CYR" w:cs="Times New Roman CYR"/>
          <w:sz w:val="28"/>
          <w:szCs w:val="28"/>
        </w:rPr>
        <w:t xml:space="preserve">; г) хлеб; д) кухня.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Голод: худоба; труд: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усилие; б) усталость; в) энтузиазм; г) плата; д) отдых.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Луна: Земля; Земля: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Марс; б) звезда; в) Солнце; г) планета; д) воздух.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.Ножницы: резать; орнамент: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вышивать; б) украшать; в) создават</w:t>
      </w:r>
      <w:r>
        <w:rPr>
          <w:rFonts w:ascii="Times New Roman CYR" w:hAnsi="Times New Roman CYR" w:cs="Times New Roman CYR"/>
          <w:sz w:val="28"/>
          <w:szCs w:val="28"/>
        </w:rPr>
        <w:t xml:space="preserve">ь; г) рисовать; д) выпиливать.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.Автомобиль: мотор; яхта: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борт; б) киль; в) корма; г) парус; д) мачта.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.Роман: пролог; опера: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афиша; б) программа; в) либретто; г) увертюра; д) ария.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Ель: дуб; стол: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мебель; б) шкаф; в) скатерть; г) гар</w:t>
      </w:r>
      <w:r>
        <w:rPr>
          <w:rFonts w:ascii="Times New Roman CYR" w:hAnsi="Times New Roman CYR" w:cs="Times New Roman CYR"/>
          <w:sz w:val="28"/>
          <w:szCs w:val="28"/>
        </w:rPr>
        <w:t xml:space="preserve">дероб; д) гарнитур.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Язык: горький; глаз: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зрение; б) красный; в) очки; г) свет; л) зоркий.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Пища: соль; лекция: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скука; б) конспект; в) юмор; г) беседа; д) язык.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Год: весна; жизнь: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радость; б) старость; в) рождение; г) юность; д) уч</w:t>
      </w:r>
      <w:r>
        <w:rPr>
          <w:rFonts w:ascii="Times New Roman CYR" w:hAnsi="Times New Roman CYR" w:cs="Times New Roman CYR"/>
          <w:sz w:val="28"/>
          <w:szCs w:val="28"/>
        </w:rPr>
        <w:t xml:space="preserve">еба.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Решение: боль; превышение скорости: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расстояние; б) протокол; в) арест; г) авария; д) сопротивление воздуха.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.Наука: математика; издание: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типография; б) рассказ; в) журнал; г) газета «Вести»; д) редакция.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.Горы: перевал; река: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</w:t>
      </w:r>
      <w:r>
        <w:rPr>
          <w:rFonts w:ascii="Times New Roman CYR" w:hAnsi="Times New Roman CYR" w:cs="Times New Roman CYR"/>
          <w:sz w:val="28"/>
          <w:szCs w:val="28"/>
        </w:rPr>
        <w:t>жение В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(продолжение)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лодка; б) мост; в) брод; г) паром; д) берег.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Кожа: осязание; глаз: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освещение; б) зрение; в) наблюдение; г) взгляд; д) смущение.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Грусть: настроение; гнев: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печаль; б) ярость; в) страх; г) аффект; д) прощение.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</w:t>
      </w:r>
      <w:r>
        <w:rPr>
          <w:rFonts w:ascii="Times New Roman CYR" w:hAnsi="Times New Roman CYR" w:cs="Times New Roman CYR"/>
          <w:sz w:val="28"/>
          <w:szCs w:val="28"/>
        </w:rPr>
        <w:t xml:space="preserve"> 4 - обобщение (ОБ)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Оценка уровня развития способности абстрактного обобщения значений слов, объема словарного запаса, умственной образованности.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 заданиях этого раздела содержится всего по два слова, которые объединены общим смыслом. Эт</w:t>
      </w:r>
      <w:r>
        <w:rPr>
          <w:rFonts w:ascii="Times New Roman CYR" w:hAnsi="Times New Roman CYR" w:cs="Times New Roman CYR"/>
          <w:sz w:val="28"/>
          <w:szCs w:val="28"/>
        </w:rPr>
        <w:t>от их общий смысл нужно постараться передать одним, в крайнем случае - двумя словами. Это одно слово и будет ответом на задание, его нужно записать рядом с номером задания. Время выполнения задания до 8 минут.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Примеры: 1.Пшеница, овес - ? Ответ: зерновые. </w:t>
      </w:r>
      <w:r>
        <w:rPr>
          <w:rFonts w:ascii="Times New Roman CYR" w:hAnsi="Times New Roman CYR" w:cs="Times New Roman CYR"/>
          <w:sz w:val="28"/>
          <w:szCs w:val="28"/>
        </w:rPr>
        <w:t>2. Хлеб, масло - ? Ответ: пища.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субтеста 4 (61-76)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Яблоко, земляника - ? 62.Сигарета, кофе -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Часы, термометр - ? 64.Нос, глаза -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Эхо, зеркало - ? 66. Картина, басня -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Громко, тихо - ? 68. Семя, яйцо -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.Герб, флаг - ? 70. Кит, щу</w:t>
      </w:r>
      <w:r>
        <w:rPr>
          <w:rFonts w:ascii="Times New Roman CYR" w:hAnsi="Times New Roman CYR" w:cs="Times New Roman CYR"/>
          <w:sz w:val="28"/>
          <w:szCs w:val="28"/>
        </w:rPr>
        <w:t xml:space="preserve">ка -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 олод, жажда - ? 72. Муравей, осина -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.Нож, проволока - ? 74.Наверху, внизу - 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Благословение, проклятие -? 76.Похвала, наказание - 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5 - арифметические задачи (АЗ)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Оценка уровня практического мышления, способности быстро реша</w:t>
      </w:r>
      <w:r>
        <w:rPr>
          <w:rFonts w:ascii="Times New Roman CYR" w:hAnsi="Times New Roman CYR" w:cs="Times New Roman CYR"/>
          <w:sz w:val="28"/>
          <w:szCs w:val="28"/>
        </w:rPr>
        <w:t>ть формализуемые проблемы.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 этом разделе даны простые задачи, которые по существу являются не столько арифметическими, сколько практическими. Поэтому решая их, необходимо быть внимательным в отношении практического смысла ваших ответов. Это по</w:t>
      </w:r>
      <w:r>
        <w:rPr>
          <w:rFonts w:ascii="Times New Roman CYR" w:hAnsi="Times New Roman CYR" w:cs="Times New Roman CYR"/>
          <w:sz w:val="28"/>
          <w:szCs w:val="28"/>
        </w:rPr>
        <w:t>зволит проверить правильность вашего решения не только по содержанию вычислений, но и по необходимости этих, а не других вычислений.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выполнения задания до 10 минут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1: Книга стоит 25 монет. Сколько стоят 3 книги? Ответ: 75 (монет), так как зде</w:t>
      </w:r>
      <w:r>
        <w:rPr>
          <w:rFonts w:ascii="Times New Roman CYR" w:hAnsi="Times New Roman CYR" w:cs="Times New Roman CYR"/>
          <w:sz w:val="28"/>
          <w:szCs w:val="28"/>
        </w:rPr>
        <w:t xml:space="preserve">сь действительно необходимо умножить: 25 х 3.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2:Лодка плывет по течению реки со скоростью 10 км/час, а скорость этого течения составляет 4 км/час. Какова скорость лодки относительно берега? Ответ: 14 км/час, так как в этой задаче необходимо сложит</w:t>
      </w:r>
      <w:r>
        <w:rPr>
          <w:rFonts w:ascii="Times New Roman CYR" w:hAnsi="Times New Roman CYR" w:cs="Times New Roman CYR"/>
          <w:sz w:val="28"/>
          <w:szCs w:val="28"/>
        </w:rPr>
        <w:t>ь скорость лодки и течения воды: 10 + 4.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 субтеста 5 (77-96)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 мальчика было 100 монет, из них он истратил 15. Сколько монет у него осталось?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.Сколько километров проедет автомобиль за 9 часов, если его скорость составляет 70 км/час?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Фрукты в 1</w:t>
      </w:r>
      <w:r>
        <w:rPr>
          <w:rFonts w:ascii="Times New Roman CYR" w:hAnsi="Times New Roman CYR" w:cs="Times New Roman CYR"/>
          <w:sz w:val="28"/>
          <w:szCs w:val="28"/>
        </w:rPr>
        <w:t xml:space="preserve">5 ящиках весят 280 кг, а каждый пустой ящик весит 3 кг. Каков чистый вес фруктов?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.Траншею 6 человек выкопают за 72 часа. За сколько часов выкопают такую же траншею 18 человек?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.Упаковка из трех шариковых ручек стоит 5 монет. Сколько шариковых ручек можн</w:t>
      </w:r>
      <w:r>
        <w:rPr>
          <w:rFonts w:ascii="Times New Roman CYR" w:hAnsi="Times New Roman CYR" w:cs="Times New Roman CYR"/>
          <w:sz w:val="28"/>
          <w:szCs w:val="28"/>
        </w:rPr>
        <w:t xml:space="preserve">о приобрести на 60 монет?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Человек пробегает 1,5 м за четверть секунды. Какое расстояние этот человек пробежит за 10 секунд?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Дерево находится в 20 м севернее дома, а дом расположен в 15 м. севернее пруда. Каково расстояние от дерева до пруда?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Кусок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материи длиной 3,5 м стоит 70 монет. Сколько стоит 2,5 м такой же материи?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Рабочие выполнят задание вчетвером за 90 дней. Сколько нужно рабочих для выполнения такого же задания за половину дня?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Проволока длиной 48 см при нагревании увеличивается до</w:t>
      </w:r>
      <w:r>
        <w:rPr>
          <w:rFonts w:ascii="Times New Roman CYR" w:hAnsi="Times New Roman CYR" w:cs="Times New Roman CYR"/>
          <w:sz w:val="28"/>
          <w:szCs w:val="28"/>
        </w:rPr>
        <w:t xml:space="preserve"> 56 см Какова будет длина 72-сантиметровой проволоки при ее нагревании?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мастерской за 8 часов делают 280 стульев. Сколько стульев будет изготовлено в этой мастерской за полтора часа?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Сплав составляется из двух частей серебра и трех частей олова. Ск</w:t>
      </w:r>
      <w:r>
        <w:rPr>
          <w:rFonts w:ascii="Times New Roman CYR" w:hAnsi="Times New Roman CYR" w:cs="Times New Roman CYR"/>
          <w:sz w:val="28"/>
          <w:szCs w:val="28"/>
        </w:rPr>
        <w:t xml:space="preserve">олько граммов олова потребуется для получения 15 г. сплава?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89.Один человек зарабатывает в день 3 сотни монет, а другой - 5 сотен. Вместе они зарабатывают 120 сотен монет за половину месяца. Сколько сотен монет зарабатывает за 15 дней первый из этих двоих</w:t>
      </w:r>
      <w:r>
        <w:rPr>
          <w:rFonts w:ascii="Times New Roman CYR" w:hAnsi="Times New Roman CYR" w:cs="Times New Roman CYR"/>
          <w:sz w:val="28"/>
          <w:szCs w:val="28"/>
        </w:rPr>
        <w:t xml:space="preserve"> людей?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 одно и то же время первый ткацкий цех выпускает 60 м. материи, а второй - 40 м. Сколько материи изготовит второй цех к тому времени, когда первый уже выпустит 90 м. материи?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Некто отдал восьмую часть своих денег за почтовые марки и еще в т</w:t>
      </w:r>
      <w:r>
        <w:rPr>
          <w:rFonts w:ascii="Times New Roman CYR" w:hAnsi="Times New Roman CYR" w:cs="Times New Roman CYR"/>
          <w:sz w:val="28"/>
          <w:szCs w:val="28"/>
        </w:rPr>
        <w:t xml:space="preserve">ри раза больше денег за бумагу, после чего у него осталось 8 монет.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два ящика упаковано 43 предмета. В первый ящик вошло на 9 предметов больше, чем во второй. Сколько предметов находится в первом ящике?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Кусок материи длиной 60 м. разрезали на две час</w:t>
      </w:r>
      <w:r>
        <w:rPr>
          <w:rFonts w:ascii="Times New Roman CYR" w:hAnsi="Times New Roman CYR" w:cs="Times New Roman CYR"/>
          <w:sz w:val="28"/>
          <w:szCs w:val="28"/>
        </w:rPr>
        <w:t xml:space="preserve">ти так, что одна из них составляет две трети другой. Какова длина того куска материи, который больше?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Предприятие отправило три четверти своей продукции на экспорт, а пятую часть этой продукции реализовало для своих рабочих. Какой процент продукции оста</w:t>
      </w:r>
      <w:r>
        <w:rPr>
          <w:rFonts w:ascii="Times New Roman CYR" w:hAnsi="Times New Roman CYR" w:cs="Times New Roman CYR"/>
          <w:sz w:val="28"/>
          <w:szCs w:val="28"/>
        </w:rPr>
        <w:t xml:space="preserve">лся на складе предприятия?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Сок, заполняющий 6/7 объема емкости, стоит 72 сотни монет. Сколько сотен монет стоит 1/2 объема той же самой емкости?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одной семье у каждой дочери равное число братьев и сестер, а у каждого сына сестер в два раза больше, ч</w:t>
      </w:r>
      <w:r>
        <w:rPr>
          <w:rFonts w:ascii="Times New Roman CYR" w:hAnsi="Times New Roman CYR" w:cs="Times New Roman CYR"/>
          <w:sz w:val="28"/>
          <w:szCs w:val="28"/>
        </w:rPr>
        <w:t>ем братьев. Сколько в семье дочерей?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9 - память (ПМ)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Оценка уровня вербальной кратковременной памяти. способности к запоминанию, сохранению в условиях помех и логическому, осмысленному воспроизведению.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Для выполнения заданий этог</w:t>
      </w:r>
      <w:r>
        <w:rPr>
          <w:rFonts w:ascii="Times New Roman CYR" w:hAnsi="Times New Roman CYR" w:cs="Times New Roman CYR"/>
          <w:sz w:val="28"/>
          <w:szCs w:val="28"/>
        </w:rPr>
        <w:t>о раздела необходимо сначала выучить группу слов в течении 3 минут.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416"/>
        <w:gridCol w:w="1193"/>
        <w:gridCol w:w="1317"/>
        <w:gridCol w:w="1324"/>
        <w:gridCol w:w="13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Цветы: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Фиалка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Тюльпан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Гвоздика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Лилия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Инструменты: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Молоток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Иголка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Щипцы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Нож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Птицы: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Журавль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Чибис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Утка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Аист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Павлин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Произведения искусства: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Стихи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Басня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Каотина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Животные: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Заяц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Ёж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Дельяин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Хорек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Ягуар</w:t>
            </w: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дается задание, с помощью которого выясняется степень запоминания слов. В задании будет указана первая буква одного из слов. Нужно будет вспомнить, что означает слово, начинающееся с представленной бук</w:t>
      </w:r>
      <w:r>
        <w:rPr>
          <w:rFonts w:ascii="Times New Roman CYR" w:hAnsi="Times New Roman CYR" w:cs="Times New Roman CYR"/>
          <w:sz w:val="28"/>
          <w:szCs w:val="28"/>
        </w:rPr>
        <w:t xml:space="preserve">вы (цветок, инструмент, птица, произведение искусства или животное).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122"/>
        <w:gridCol w:w="1067"/>
        <w:gridCol w:w="1648"/>
        <w:gridCol w:w="1096"/>
        <w:gridCol w:w="1684"/>
        <w:gridCol w:w="139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буква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Произведения искусства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Ё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полученных данных: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.Данные по субтестам сравниваются с правильными ответами.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субтесту</w:t>
      </w:r>
      <w:r>
        <w:rPr>
          <w:rFonts w:ascii="Times New Roman CYR" w:hAnsi="Times New Roman CYR" w:cs="Times New Roman CYR"/>
          <w:sz w:val="28"/>
          <w:szCs w:val="28"/>
        </w:rPr>
        <w:t xml:space="preserve"> 3: 41-в; 42-д; 43-б; 44-д; 45-а; 46-г; 47-б; 48-в; 49-б; 50- г; 51-г; 52-б; 53-б; 54-б; 55-г; 56-д; 57-в; 58-в; 59-б; 60-г.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каждый правильный ответ по 1 баллу.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 к субтесту 4: 61 - плоды; 62 - напитки; 63- приборы; 64 - органы чувств; 65-отражение; </w:t>
      </w:r>
      <w:r>
        <w:rPr>
          <w:rFonts w:ascii="Times New Roman CYR" w:hAnsi="Times New Roman CYR" w:cs="Times New Roman CYR"/>
          <w:sz w:val="28"/>
          <w:szCs w:val="28"/>
        </w:rPr>
        <w:t>66-произведение искусств; 67-сила звука; 68- зародыши; 69- символы; 70- водные животные; 71-органические потребности; 72-живые организмы; 73-металлические изделия; 74-положение в пространстве; 75- пожелания;76-меры воспитания.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Баллы по данному субтесту счи</w:t>
      </w:r>
      <w:r>
        <w:rPr>
          <w:rFonts w:ascii="Times New Roman CYR" w:hAnsi="Times New Roman CYR" w:cs="Times New Roman CYR"/>
          <w:sz w:val="28"/>
          <w:szCs w:val="28"/>
        </w:rPr>
        <w:t>таются следующим образом: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если ответ аналогичен ответу, приведенному в ключе;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если ответ совпадает с ответом в ключе.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субтесту 5: 77 - 85; 78 - 630; 79-235; 80 - 24; 81 - 36; 82 - 60; 83 - 35; 84 - 50; 85 - 720; 86 - 84; 87-7; 88 - 9;</w:t>
      </w:r>
      <w:r>
        <w:rPr>
          <w:rFonts w:ascii="Times New Roman CYR" w:hAnsi="Times New Roman CYR" w:cs="Times New Roman CYR"/>
          <w:sz w:val="28"/>
          <w:szCs w:val="28"/>
        </w:rPr>
        <w:t xml:space="preserve"> 89 - 45; 90 - 60; 91 - 16; 92 - 26; 93 - 36; 94 - 5; 95 - 42; 96 - 4.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каждый правильный ответ по 1 баллу.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субтесту 9: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130"/>
        <w:gridCol w:w="1004"/>
        <w:gridCol w:w="1409"/>
        <w:gridCol w:w="1037"/>
        <w:gridCol w:w="1823"/>
        <w:gridCol w:w="14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буква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Произведения искусства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Ё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каждый правильный ответ по 1 баллу.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Расчет коэффициентов субтестов осуществляется по следующим формулам: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К2=(сумма баллов за задание 21-40)*5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К3=(сумма баллов за задание 41-60)*5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К4=(сумма баллов за задание 61-76)*3,125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К5=(сумма баллов за задание 77-96)*5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К9=(сумма баллов за задание</w:t>
      </w:r>
      <w:r>
        <w:rPr>
          <w:rFonts w:ascii="Times New Roman CYR" w:hAnsi="Times New Roman CYR" w:cs="Times New Roman CYR"/>
          <w:sz w:val="28"/>
          <w:szCs w:val="28"/>
        </w:rPr>
        <w:t xml:space="preserve"> 157-176)*5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оцениваются при помощи шкалы оценок уровня значения субшкал,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до 11 баллов - низкий уровень способностей;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 до 23 баллов - умеренный уровень способностей;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24 до 60 баллов - нормальный уровень способностей;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61 до 88 бал</w:t>
      </w:r>
      <w:r>
        <w:rPr>
          <w:rFonts w:ascii="Times New Roman CYR" w:hAnsi="Times New Roman CYR" w:cs="Times New Roman CYR"/>
          <w:sz w:val="28"/>
          <w:szCs w:val="28"/>
        </w:rPr>
        <w:t>лов - хороший уровень способностей;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89 баллов - высокий уровень способностей.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Г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ИЗУЧЕНИЯ ГИБКОСТИ ПОИСКА СПОСОБА РЕШЕНИЯ ЗАДАЧ (ГПС)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(С.Д. Некрасов)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восемь задач, которые необходимо последовательно от 1-й до 8-й,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 рациональный способ, решить.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Задача. Даны два сосуда, емкость которых 5 и 2 литра. Как отмерить ровно 1 литр воды? Ответ. 5-2-2=1 литр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листке ответов записывается последовательность арифметических действий, использованных для решения </w:t>
      </w:r>
      <w:r>
        <w:rPr>
          <w:rFonts w:ascii="Times New Roman CYR" w:hAnsi="Times New Roman CYR" w:cs="Times New Roman CYR"/>
          <w:sz w:val="28"/>
          <w:szCs w:val="28"/>
        </w:rPr>
        <w:t xml:space="preserve">задач.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на решение восьми задач до 6 минут.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методики: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Даны три сосуда, емкость которых 37, 21 и 3 литра. Как отмерить ровно 10 литров воды?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Даны три сосуда, емкость которых 37, 24 и 2 литра. Как отмерить ровно 9 литров воды?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Даны три сос</w:t>
      </w:r>
      <w:r>
        <w:rPr>
          <w:rFonts w:ascii="Times New Roman CYR" w:hAnsi="Times New Roman CYR" w:cs="Times New Roman CYR"/>
          <w:sz w:val="28"/>
          <w:szCs w:val="28"/>
        </w:rPr>
        <w:t>уда, емкость которых 39, 22 и 2 литра. Как отмерить ровно 13 литров воды?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Даны три сосуда, емкость которых 38, 25 и 2 литра. Как отмерить ровно 9 литров воды?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Даны три сосуда, емкость которых 29, 14 и 2 литра. Как отмерить ровно 11 литров воды?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Даны </w:t>
      </w:r>
      <w:r>
        <w:rPr>
          <w:rFonts w:ascii="Times New Roman CYR" w:hAnsi="Times New Roman CYR" w:cs="Times New Roman CYR"/>
          <w:sz w:val="28"/>
          <w:szCs w:val="28"/>
        </w:rPr>
        <w:t>три сосуда, емкость которых 28, 14 и 2 литра. Как отмерить ровно 10 литров воды?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Даны три сосуда, емкость которых 27, 12 и 3 литра. Как отмерить ровно 9 литров воды?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Даны три сосуда, емкость которых 33, 12 и 3 литра. Как отмерить ровно 10 литров воды?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Г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(продолжение)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данных: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Сравнивается решение задач испытуемого с таблицей рациональных решений задач.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8. Способы решения задач методики ГПС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4042"/>
        <w:gridCol w:w="37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задачи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 правильного, но нерационального решения задачи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 и рациональное решение задачи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37 - 21 - 3 + 3- 3 - 3 = 10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37 - 21 - 3 -3 =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37 - 24 - 2 + 2 -2 -2 = 9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37 - 24 - 2 -2 =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39 - 22+ 22 - 22 - 2 - 2 = 13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39 - 22 -2 - 2 =13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25 - 2 -2 -2 -2 -2 -2 - 2- 2 = 9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38 - 25 - 2 - 2 =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29- 2 -2 -2 -2 -2 -2 - 2- 2 - 2 = 11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29 - 14 -2 -2 =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28 - 14 - 2 - 2 = 10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14 - 2 -2 =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27 - 12 - 3 - 3 = 9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12 - 3 =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33 - 12 - 3 - 3 = 15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+3= 15</w:t>
            </w: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проток заносятся сырые значения по следующей шкале: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«0», если задача решена неправильно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«1», если задача решена правильно, но нерационально;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«2», если задача решена правильно и рационально.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Далее вычисляется уровень ГПС по формуле: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ГПС = сумме баллов за решение задач 6, 7, 8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Результаты оцениваются при помощи шкалы оценок уровня </w:t>
      </w:r>
      <w:r>
        <w:rPr>
          <w:rFonts w:ascii="Times New Roman CYR" w:hAnsi="Times New Roman CYR" w:cs="Times New Roman CYR"/>
          <w:sz w:val="28"/>
          <w:szCs w:val="28"/>
        </w:rPr>
        <w:t>ГПС.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9. Шкала оценок уровня ГПС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2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баллов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гибкости поиска рационального способа решения задач: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уровень. Человек всегда старается искать рациональный способ решения аналогичных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 4 до 5 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уровень. Человек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может как решать аналогичные задачи усвоенным способом, так искать рациональные способы решения этих задач.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3 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уровень. Человек не ищет рациональные способы решения аналогичных задач, т.к. ему достаточно способности решать эти задачи усвоенным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способом.</w:t>
            </w:r>
          </w:p>
        </w:tc>
      </w:tr>
    </w:tbl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Д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НА ОПРЕДЕЛЕНИЕ ЦЕННОСТНЫХ ОРИЕНТАЦИЙ (М. Рокича)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установить значимость (ранг) для двух групп предложенных общечеловеческих ценностей.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6981"/>
        <w:gridCol w:w="106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Личностные цели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деятельная жизн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(полнота и эмоциональная насыщенность жизни)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Ц2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Жизненная мудрость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Ц3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 (физическое и психическое)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Ц4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Ц5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Красота природы и искусства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Ц6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Любовь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Ц7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Материально обеспеченная жизнь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Ц8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хороших и верных друзей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Ц9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Общественное призвание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Ц10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 (возможность расширения своего образования, кругозора, общей культуры, интеллектуальное развитие)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Ц11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 (максимально полное использование своих возможностей, сил и способностей)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Ц12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(физическое и духовное совершенствование)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Ц13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Развлечения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Ц14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 (самостоятельность, независимость)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Ц15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Ц16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 других (других людей, всего народа, человечества в целом)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Ц17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Ц18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полученных данных: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Вычисляются значения субшкал по следующим формулам: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Субшкала «Конкретные цели» = (ц1 + ц3 + ц4 + ц7 + ц8 + ц9 + ц11 + ц13 + ц15)/ 9.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Субшкала «Астрактные цели» = (ц2 + ц5 + ц6 + ц10 + ц12 + ц14 + ц16 + ц17 + ц18</w:t>
      </w:r>
      <w:r>
        <w:rPr>
          <w:rFonts w:ascii="Times New Roman CYR" w:hAnsi="Times New Roman CYR" w:cs="Times New Roman CYR"/>
          <w:sz w:val="28"/>
          <w:szCs w:val="28"/>
        </w:rPr>
        <w:t>)/9.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Субшкала «Семейные цели» = (ц6 + ц7 + ц15)/3.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Субшкала «Досуговые цели» = (ц1 + ц5 + ц8 + ц12 + ц13 + ц17)/6.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Субшкала «Профессиональные цели» = (ц1 + ц4 + ц7 + ц9 + ц11)/5.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результатов при помощи шкалы оценки уровня ЦО,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до 2 баллов - оче</w:t>
      </w:r>
      <w:r>
        <w:rPr>
          <w:rFonts w:ascii="Times New Roman CYR" w:hAnsi="Times New Roman CYR" w:cs="Times New Roman CYR"/>
          <w:sz w:val="28"/>
          <w:szCs w:val="28"/>
        </w:rPr>
        <w:t>нь высокое значение ценности;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 до 4 баллов - высокое значение ценности;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5 до 10 баллов - среднее значение ценности;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 до 15 баллов - низкое значение ценности;</w:t>
      </w:r>
    </w:p>
    <w:p w:rsidR="00000000" w:rsidRDefault="00460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 баллов - осень низкое значение ценности.</w:t>
      </w:r>
    </w:p>
    <w:p w:rsidR="00000000" w:rsidRDefault="00460FE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Е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ИЗУЧЕНИЯ МОТИВ</w:t>
      </w:r>
      <w:r>
        <w:rPr>
          <w:rFonts w:ascii="Times New Roman CYR" w:hAnsi="Times New Roman CYR" w:cs="Times New Roman CYR"/>
          <w:sz w:val="28"/>
          <w:szCs w:val="28"/>
        </w:rPr>
        <w:t>АЦИИ К УСПЕХУ(МУ)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(Т. Элерса)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каждый из предложенных утверждений необходимо будет ответить, если согласны - «да», если не согласны - «нет».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между двумя вариантами есть выбор, его лучше сделать быстрее, чем откладывать на потом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замечаю, что не могу на все 100% выполнить задание, я легко раздражаюсь.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работаю, это выглядит так, будто я ставлю на карту все.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возникает проблемная ситуация, чаще всего я принимаю решение одним из последних.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два дня подря</w:t>
      </w:r>
      <w:r>
        <w:rPr>
          <w:rFonts w:ascii="Times New Roman CYR" w:hAnsi="Times New Roman CYR" w:cs="Times New Roman CYR"/>
          <w:sz w:val="28"/>
          <w:szCs w:val="28"/>
        </w:rPr>
        <w:t>д у меня нет дела, я теряю покой.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некоторые дни мои успехи ниже средних.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более требователен к себе, чем к другим.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доброжелательнее других.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отказываюсь от сложного задания, впоследствии сурово осуждаю себя, так как знаю, что в нем я доб</w:t>
      </w:r>
      <w:r>
        <w:rPr>
          <w:rFonts w:ascii="Times New Roman CYR" w:hAnsi="Times New Roman CYR" w:cs="Times New Roman CYR"/>
          <w:sz w:val="28"/>
          <w:szCs w:val="28"/>
        </w:rPr>
        <w:t>ился бы успеха.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процессе работы я нуждаюсь в небольших паузах для отдыха.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Усердие - это не основная моя черта.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 достижения в работе не всегда одинаковы.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Другая работа привлекает меня больше той, которой я занят.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Порицание стимулирует меня си</w:t>
      </w:r>
      <w:r>
        <w:rPr>
          <w:rFonts w:ascii="Times New Roman CYR" w:hAnsi="Times New Roman CYR" w:cs="Times New Roman CYR"/>
          <w:sz w:val="28"/>
          <w:szCs w:val="28"/>
        </w:rPr>
        <w:t>льнее похвалы.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Знаю, что коллеги считают меня деловым человеком.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Преодоление препятствий способствует тому, что мои решения становятся более категоричными.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моем честолюбии легко сыграть.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работаю без вдохновения, это обычно заметно.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</w:t>
      </w:r>
      <w:r>
        <w:rPr>
          <w:rFonts w:ascii="Times New Roman CYR" w:hAnsi="Times New Roman CYR" w:cs="Times New Roman CYR"/>
          <w:sz w:val="28"/>
          <w:szCs w:val="28"/>
        </w:rPr>
        <w:t>ение Е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(продолжение)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Выполняя работу, я не рассчитываю на помощь других.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я откладываю на завтра то, что должен сделать сегодня.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Нужно полагаться только на самого себя.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жизни немного вещей важнее денег.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мне предстоит выполнить важное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задание, я никогда не думаю ни о чем другом.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менее честолюбив, чем многие другие.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конце отпуска я обычно радуюсь, что скоро выйду на работу.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расположен к работе, делаю ее лучше и квалифицированнее, чем другие.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проще и легче общаться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с людьми, способными упорно работать.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у меня нет работы, мне не по себе.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Ответственную работу мне приходится выполнять чаще других.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мне приходится принимать решение, стараюсь делать это как можно лучше.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друзья считают меня ленивы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 успехи в какой-то мере зависят от коллег.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Противодействовать воле руководителя бессмысленно.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не знаешь, какую работу придется выполнять.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у меня что-то не ладится, я становлюсь нетерпеливым.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Обычно я обращаю мало внимания на сво</w:t>
      </w:r>
      <w:r>
        <w:rPr>
          <w:rFonts w:ascii="Times New Roman CYR" w:hAnsi="Times New Roman CYR" w:cs="Times New Roman CYR"/>
          <w:sz w:val="28"/>
          <w:szCs w:val="28"/>
        </w:rPr>
        <w:t>и достижения.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работаю вместе с другими, моя работа более результативна, чем у других.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 довожу до конца многое, за что берусь.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Завидую людям, не загруженным работой.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завидую тем, кто стремится к власти и положению.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я уверен, что </w:t>
      </w:r>
      <w:r>
        <w:rPr>
          <w:rFonts w:ascii="Times New Roman CYR" w:hAnsi="Times New Roman CYR" w:cs="Times New Roman CYR"/>
          <w:sz w:val="28"/>
          <w:szCs w:val="28"/>
        </w:rPr>
        <w:t>стою на правильном пути, для доказательства своей правоты пойду на крайние меры.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полученных данных: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Производится оценка уровня МУ.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МУ = общей сумме баллов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результатов производится следующим образом: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вопросы: 2-5,</w:t>
      </w:r>
      <w:r>
        <w:rPr>
          <w:rFonts w:ascii="Times New Roman CYR" w:hAnsi="Times New Roman CYR" w:cs="Times New Roman CYR"/>
          <w:sz w:val="28"/>
          <w:szCs w:val="28"/>
        </w:rPr>
        <w:t xml:space="preserve"> 7-10, 14-17, 21, 22, 25-30, 32, 37, 41 ответ «да» - по 1 балл за каждый ответ и 0 баллов - за ответ «нет»;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вопросы: 6, 13, 18, 20, 24, 31, 36, 38 и 39 ответ «нет» - по 1 баллу и 0 баллов - за ответ «да».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Ответы на вопросы 1, 11, 12, 19, 23, 33-35 </w:t>
      </w:r>
      <w:r>
        <w:rPr>
          <w:rFonts w:ascii="Times New Roman CYR" w:hAnsi="Times New Roman CYR" w:cs="Times New Roman CYR"/>
          <w:sz w:val="28"/>
          <w:szCs w:val="28"/>
        </w:rPr>
        <w:t xml:space="preserve">и 40 не учитываются. 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результатов при помощи шкалы оценки уровня МУ,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до 10 баллов - низкая мотивация к успеху;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 до 16 баллов - средний уровень мотивации;</w:t>
      </w:r>
    </w:p>
    <w:p w:rsidR="00000000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17 до 20 баллов - умеренно высокий уровень мотивации;</w:t>
      </w:r>
    </w:p>
    <w:p w:rsidR="00460FEF" w:rsidRDefault="00460F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21 балла - слишком вы</w:t>
      </w:r>
      <w:r>
        <w:rPr>
          <w:rFonts w:ascii="Times New Roman CYR" w:hAnsi="Times New Roman CYR" w:cs="Times New Roman CYR"/>
          <w:sz w:val="28"/>
          <w:szCs w:val="28"/>
        </w:rPr>
        <w:t>сокий уровень мотивации к успеху.</w:t>
      </w:r>
    </w:p>
    <w:sectPr w:rsidR="00460F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C1"/>
    <w:rsid w:val="00196EC1"/>
    <w:rsid w:val="0046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15361</Words>
  <Characters>87560</Characters>
  <Application>Microsoft Office Word</Application>
  <DocSecurity>0</DocSecurity>
  <Lines>729</Lines>
  <Paragraphs>205</Paragraphs>
  <ScaleCrop>false</ScaleCrop>
  <Company/>
  <LinksUpToDate>false</LinksUpToDate>
  <CharactersWithSpaces>102716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2024-09-16T09:08:00Z</dcterms:created>
  <dcterms:modified xsi:type="dcterms:W3CDTF">2024-09-16T09:08:00Z</dcterms:modified>
</cp:coreProperties>
</file>