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1061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Министерство спорта и туризма Республики Беларусь</w:t>
      </w:r>
    </w:p>
    <w:p w:rsidR="00000000" w:rsidRDefault="0041061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образования</w:t>
      </w:r>
    </w:p>
    <w:p w:rsidR="00000000" w:rsidRDefault="0041061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"Белорусский государственный университет физической культуры"</w:t>
      </w:r>
    </w:p>
    <w:p w:rsidR="00000000" w:rsidRDefault="0041061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Кафедра иностранных языков</w:t>
      </w:r>
    </w:p>
    <w:p w:rsidR="00000000" w:rsidRDefault="0041061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41061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41061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41061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41061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41061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41061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41061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41061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41061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Реферат</w:t>
      </w:r>
    </w:p>
    <w:p w:rsidR="00000000" w:rsidRDefault="0041061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Психология мотивации. Проблема самодетерминации</w:t>
      </w:r>
    </w:p>
    <w:p w:rsidR="00000000" w:rsidRDefault="0041061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(на основе анализа литературы</w:t>
      </w:r>
      <w:r>
        <w:rPr>
          <w:sz w:val="28"/>
          <w:szCs w:val="28"/>
        </w:rPr>
        <w:t xml:space="preserve"> авторов Эдварда Деси и Ричарда Райана)</w:t>
      </w:r>
    </w:p>
    <w:p w:rsidR="00000000" w:rsidRDefault="0041061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41061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41061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410617">
      <w:pPr>
        <w:suppressAutoHyphens/>
        <w:spacing w:line="360" w:lineRule="auto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Исполнитель:</w:t>
      </w:r>
    </w:p>
    <w:p w:rsidR="00000000" w:rsidRDefault="00410617">
      <w:pPr>
        <w:suppressAutoHyphens/>
        <w:spacing w:line="360" w:lineRule="auto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студентка магистратуры, 511гр.</w:t>
      </w:r>
    </w:p>
    <w:p w:rsidR="00000000" w:rsidRDefault="00410617">
      <w:pPr>
        <w:suppressAutoHyphens/>
        <w:spacing w:line="360" w:lineRule="auto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Костенко А.А.</w:t>
      </w:r>
    </w:p>
    <w:p w:rsidR="00000000" w:rsidRDefault="00410617">
      <w:pPr>
        <w:suppressAutoHyphens/>
        <w:spacing w:line="360" w:lineRule="auto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Научный руководитель:</w:t>
      </w:r>
    </w:p>
    <w:p w:rsidR="00000000" w:rsidRDefault="00410617">
      <w:pPr>
        <w:suppressAutoHyphens/>
        <w:spacing w:line="360" w:lineRule="auto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ст. преподаватель</w:t>
      </w:r>
    </w:p>
    <w:p w:rsidR="00000000" w:rsidRDefault="00410617">
      <w:pPr>
        <w:suppressAutoHyphens/>
        <w:spacing w:line="360" w:lineRule="auto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Борисевич А.Н.</w:t>
      </w:r>
    </w:p>
    <w:p w:rsidR="00000000" w:rsidRDefault="0041061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41061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41061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Минск, 2014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Оглавление</w:t>
      </w:r>
    </w:p>
    <w:p w:rsidR="00000000" w:rsidRDefault="00410617">
      <w:pPr>
        <w:tabs>
          <w:tab w:val="left" w:pos="720"/>
        </w:tabs>
        <w:suppressAutoHyphens/>
        <w:spacing w:line="360" w:lineRule="auto"/>
        <w:ind w:left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самодетерминация личность мотивация деси</w:t>
      </w:r>
    </w:p>
    <w:p w:rsidR="00000000" w:rsidRDefault="00410617">
      <w:pPr>
        <w:tabs>
          <w:tab w:val="left" w:pos="0"/>
        </w:tabs>
        <w:suppressAutoHyphens/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410617">
      <w:pPr>
        <w:tabs>
          <w:tab w:val="left" w:pos="0"/>
        </w:tabs>
        <w:suppressAutoHyphens/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Глава 1. Проблема самоде</w:t>
      </w:r>
      <w:r>
        <w:rPr>
          <w:sz w:val="28"/>
          <w:szCs w:val="28"/>
        </w:rPr>
        <w:t>терминации</w:t>
      </w:r>
    </w:p>
    <w:p w:rsidR="00000000" w:rsidRDefault="00410617">
      <w:pPr>
        <w:tabs>
          <w:tab w:val="left" w:pos="0"/>
        </w:tabs>
        <w:suppressAutoHyphens/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.1 Определение самодетеминации</w:t>
      </w:r>
    </w:p>
    <w:p w:rsidR="00000000" w:rsidRDefault="00410617">
      <w:pPr>
        <w:tabs>
          <w:tab w:val="left" w:pos="0"/>
        </w:tabs>
        <w:suppressAutoHyphens/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.2 Внутренняя и внешняя мотивация</w:t>
      </w:r>
    </w:p>
    <w:p w:rsidR="00000000" w:rsidRDefault="00410617">
      <w:pPr>
        <w:tabs>
          <w:tab w:val="left" w:pos="0"/>
        </w:tabs>
        <w:suppressAutoHyphens/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.3 Автономия в развитии</w:t>
      </w:r>
    </w:p>
    <w:p w:rsidR="00000000" w:rsidRDefault="00410617">
      <w:pPr>
        <w:tabs>
          <w:tab w:val="left" w:pos="0"/>
        </w:tabs>
        <w:suppressAutoHyphens/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Глава 2. Теория когнитивной оценки</w:t>
      </w:r>
    </w:p>
    <w:p w:rsidR="00000000" w:rsidRDefault="00410617">
      <w:pPr>
        <w:tabs>
          <w:tab w:val="left" w:pos="0"/>
        </w:tabs>
        <w:suppressAutoHyphens/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.1 Внутренняя и внешняя мотивационная субсистема</w:t>
      </w:r>
    </w:p>
    <w:p w:rsidR="00000000" w:rsidRDefault="00410617">
      <w:pPr>
        <w:tabs>
          <w:tab w:val="left" w:pos="0"/>
        </w:tabs>
        <w:suppressAutoHyphens/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.2 Развитие личностных ориентаций</w:t>
      </w:r>
    </w:p>
    <w:p w:rsidR="00000000" w:rsidRDefault="00410617">
      <w:pPr>
        <w:tabs>
          <w:tab w:val="left" w:pos="0"/>
        </w:tabs>
        <w:suppressAutoHyphens/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410617">
      <w:pPr>
        <w:tabs>
          <w:tab w:val="left" w:pos="0"/>
        </w:tabs>
        <w:suppressAutoHyphens/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Literature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list</w:t>
      </w:r>
    </w:p>
    <w:p w:rsidR="00000000" w:rsidRDefault="00410617">
      <w:pPr>
        <w:tabs>
          <w:tab w:val="left" w:pos="0"/>
        </w:tabs>
        <w:suppressAutoHyphens/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Глоссарий</w:t>
      </w:r>
    </w:p>
    <w:p w:rsidR="00000000" w:rsidRDefault="00410617">
      <w:pPr>
        <w:tabs>
          <w:tab w:val="left" w:pos="720"/>
        </w:tabs>
        <w:suppressAutoHyphens/>
        <w:spacing w:line="360" w:lineRule="auto"/>
        <w:ind w:left="709"/>
        <w:jc w:val="both"/>
        <w:rPr>
          <w:sz w:val="28"/>
          <w:szCs w:val="28"/>
        </w:rPr>
      </w:pPr>
    </w:p>
    <w:p w:rsidR="00000000" w:rsidRDefault="00410617">
      <w:pPr>
        <w:tabs>
          <w:tab w:val="left" w:pos="720"/>
        </w:tabs>
        <w:suppressAutoHyphens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Проблемы мотивации описаны во многих различных источниках психологической литературы. Как в российских или белорусских, так и в зарубежных городах, ученые психологи составляют множество теорий, охватывающих данный вопрос. Любая их этих теорий по</w:t>
      </w:r>
      <w:r>
        <w:rPr>
          <w:sz w:val="28"/>
          <w:szCs w:val="28"/>
        </w:rPr>
        <w:t xml:space="preserve">-своему пытается ответить на вопрос, чем именно руководствуется человек, совершая тот или иной поступок в своей жизни. Но за конкретным ответом всегда стоит более общий в виде позиции автора, может ли человек совершать свободный выбор или же его поведение </w:t>
      </w:r>
      <w:r>
        <w:rPr>
          <w:sz w:val="28"/>
          <w:szCs w:val="28"/>
        </w:rPr>
        <w:t>детерминировано не зависящими от самого человека факторами. Многие исследователи поддерживают точку зрения о наличии того или иного выбора в разных аспектах жизни человека, но чаще всего - на уровне общих идей или рассматривая выбор как включенный в другие</w:t>
      </w:r>
      <w:r>
        <w:rPr>
          <w:sz w:val="28"/>
          <w:szCs w:val="28"/>
        </w:rPr>
        <w:t xml:space="preserve"> психические процессы. Однако по такой проблеме, как свобода выбора, конкретных исследований, как научного психологического понятия, не проводилось. В данной работе будет представлен взгляд на работу теории самодетерминации американских авторов Эдварда Л. </w:t>
      </w:r>
      <w:r>
        <w:rPr>
          <w:sz w:val="28"/>
          <w:szCs w:val="28"/>
        </w:rPr>
        <w:t>Деси и Ричарда М. Райана.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Имена этих авторов почти никаким образом неизвестны в нашей стране, хоть они и считаются живыми классиками. На данный момент. Нет ни одной их работы, которая была бы переведена на русский язык.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Соединенных Штатах направление поз</w:t>
      </w:r>
      <w:r>
        <w:rPr>
          <w:sz w:val="28"/>
          <w:szCs w:val="28"/>
        </w:rPr>
        <w:t xml:space="preserve">итивной психологии стремительно развивается и набирает силу. Её целью является направить внимание науки о психологии не только на исправление негативного, но и на построение нового в позитивизме человека. Сюда же можно и причислить теории самодетерминации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Seligman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Csikszentmihalyi</w:t>
      </w:r>
      <w:r>
        <w:rPr>
          <w:sz w:val="28"/>
          <w:szCs w:val="28"/>
        </w:rPr>
        <w:t>, 2000).</w:t>
      </w:r>
    </w:p>
    <w:p w:rsidR="00000000" w:rsidRDefault="00410617">
      <w:pPr>
        <w:pStyle w:val="1"/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</w:p>
    <w:p w:rsidR="00000000" w:rsidRDefault="00410617">
      <w:pPr>
        <w:pStyle w:val="1"/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  <w:t>Глава 1. Проблема самодетерминации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Теория, которую разработали Деси и Райан затрагивает одну из сложных проблем, не слишком широко представленную в зарубежной, а тем более в отечественной психологии, - проблему самоде</w:t>
      </w:r>
      <w:r>
        <w:rPr>
          <w:sz w:val="28"/>
          <w:szCs w:val="28"/>
        </w:rPr>
        <w:t>терминации. Вперёд выходит проблема собственной активности человека, его способность самостоятельно выбирать направление саморазвития. Говоря об основной идее теории, наиболее существенным является постулирование наличия у человека способностей и возможнос</w:t>
      </w:r>
      <w:r>
        <w:rPr>
          <w:sz w:val="28"/>
          <w:szCs w:val="28"/>
        </w:rPr>
        <w:t>тей для здоровой и полноценной жизни. И если с самого детства условия существования ребенка способствуют предоставлению ему свободы выбора активности, области интересов, если они предоставляют широкий диапазон возможностей без наложения ненужных ограничени</w:t>
      </w:r>
      <w:r>
        <w:rPr>
          <w:sz w:val="28"/>
          <w:szCs w:val="28"/>
        </w:rPr>
        <w:t>й, то все это способствует тому, что ребенок, а впоследствии и взрослый, является здоровой и полноценной личностью. "Теория самодетерминации нацелена на определение факторов, которые питают врожденный человеческий потенциал, определяющий рост, интеграцию и</w:t>
      </w:r>
      <w:r>
        <w:rPr>
          <w:sz w:val="28"/>
          <w:szCs w:val="28"/>
        </w:rPr>
        <w:t xml:space="preserve"> здоровье, и на исследование процессов и условий, которые способствуют здоровому развитию и эффективному функционированию индивидов, групп и сообществ" (Ryan, Deci, 2000, р.74). Однако ситуация не всегда складывается лучшим образом, и во многих случаях сре</w:t>
      </w:r>
      <w:r>
        <w:rPr>
          <w:sz w:val="28"/>
          <w:szCs w:val="28"/>
        </w:rPr>
        <w:t>да мешает здоровому самоосуществлению и активно навязывает такие нормативы, которые пагубно влияют на психику человека. Поэтому важной практической задачей, которую может помочь решить теория, является определение условий, которые помогают или мешают норма</w:t>
      </w:r>
      <w:r>
        <w:rPr>
          <w:sz w:val="28"/>
          <w:szCs w:val="28"/>
        </w:rPr>
        <w:t>льному развитию и поиск тех ресурсов в человеке, что могли бы помочь ему противостоять негативному влиянию среды без ущерба самому себе. "Наша теория самодетерминации связана с этой диалектическим противостоянием активного "Я" и различных сил, внешних и вн</w:t>
      </w:r>
      <w:r>
        <w:rPr>
          <w:sz w:val="28"/>
          <w:szCs w:val="28"/>
        </w:rPr>
        <w:t>утренних, с которыми личность встречается в процессе развития" (Deci, Ryan, 1991, p.239). Основным понятием теории Эдварда Деси и Ричарда Райана является самодетерминация (автономия).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Определение самодетеминации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Самодетерминацией называется способност</w:t>
      </w:r>
      <w:r>
        <w:rPr>
          <w:sz w:val="28"/>
          <w:szCs w:val="28"/>
        </w:rPr>
        <w:t>ь выбирать и иметь выбор, в отличие от подкрепляемых реакций, удовлетворения влечений и действий под влиянием других сил, которые тоже могут рассматриваться как детерминанты поведения человека. Данное понятие дает возможность учитывать как собственный внут</w:t>
      </w:r>
      <w:r>
        <w:rPr>
          <w:sz w:val="28"/>
          <w:szCs w:val="28"/>
        </w:rPr>
        <w:t>ренний выбор человека, так и объективно существующие ограничения для свободы выбора (физические, физиологические, социально-исторические и др.), то есть позволяет избежать абсолютизации и того, и другого, приводящей к тупиковому варианту развития любой тео</w:t>
      </w:r>
      <w:r>
        <w:rPr>
          <w:sz w:val="28"/>
          <w:szCs w:val="28"/>
        </w:rPr>
        <w:t>рии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Деси считает (Deci, 1980), что самодетерминация является не только способностью, но также и потребностью. Он определяет ее в качестве основной врожденной склонности, которая ведет организм к вовлеченности в интересующее поведение, которое обычно имеет </w:t>
      </w:r>
      <w:r>
        <w:rPr>
          <w:sz w:val="28"/>
          <w:szCs w:val="28"/>
        </w:rPr>
        <w:t>преимущества для развития умений осуществлять гибкое взаимодействие с социальной средой.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Психологическим критерием самодетерминации является гибкость человека в управлении собственными взаимодействиями со средой. Будучи самодетерминированным, человек дейст</w:t>
      </w:r>
      <w:r>
        <w:rPr>
          <w:sz w:val="28"/>
          <w:szCs w:val="28"/>
        </w:rPr>
        <w:t>вует на основе собственного выбора, а не на основе обязательств или принуждений, и этот выбор базируется на осознании своих потребностей и сопоставлении их с внешними условиями. Самодетерминация включает в себя управление своей средой или своими действиями</w:t>
      </w:r>
      <w:r>
        <w:rPr>
          <w:sz w:val="28"/>
          <w:szCs w:val="28"/>
        </w:rPr>
        <w:t>, направленными на результат, но может также включать в себя и отказ от контроля.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Самодетерминированное поведение включает в себя решения человека о том, как себя вести, базирующееся на предположении о том, как добиться удовлетворения своих потребностей. П</w:t>
      </w:r>
      <w:r>
        <w:rPr>
          <w:sz w:val="28"/>
          <w:szCs w:val="28"/>
        </w:rPr>
        <w:t>ри этом поведение детерминируется информацией, поступающей от среды, а также самой личностью, которая эту информацию воспринимает и интерпретирует. Эмпирическими критериями самодетерминации являются такие ее проявления как спонтанность, креативность, интер</w:t>
      </w:r>
      <w:r>
        <w:rPr>
          <w:sz w:val="28"/>
          <w:szCs w:val="28"/>
        </w:rPr>
        <w:t>ес и личностная значимость как причины действия, чувство, ощущение себя свободным и такие психолингвистические индикаторы, как преобладание в речи глаголов "хочу" над "должен" (Deci, Ryan, 1991).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Несамодетерминированное поведение - такое, когда поведение п</w:t>
      </w:r>
      <w:r>
        <w:rPr>
          <w:sz w:val="28"/>
          <w:szCs w:val="28"/>
        </w:rPr>
        <w:t>олностью детерминировано физическими или физиологическими причинами или средой. Несамодетерминированным можно назвать поведение-привычку, негибкое поведение или поведение, контролирующееся эмоциями, которые препятствуют выбору и гибкому использованию инфор</w:t>
      </w:r>
      <w:r>
        <w:rPr>
          <w:sz w:val="28"/>
          <w:szCs w:val="28"/>
        </w:rPr>
        <w:t>мации. Потеря самодетерминации происходит в случаях, когда человек перестает осуществлять намеченные действия, либо не осознает, с какой целью те или иные действия им осуществляются.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Авторы выделяют два типа такого поведения, причем оба типа могут быть и а</w:t>
      </w:r>
      <w:r>
        <w:rPr>
          <w:sz w:val="28"/>
          <w:szCs w:val="28"/>
        </w:rPr>
        <w:t>даптивными, и неадаптивными в зависимости от конкретной ситуации: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Автоматическое поведение. Оно с трудом поддается перепрограммированию, поскольку оно удовлетворяет неосознаваемые мотивы, которые изменить трудно.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Автоматизированное поведение. Более гибкое,</w:t>
      </w:r>
      <w:r>
        <w:rPr>
          <w:sz w:val="28"/>
          <w:szCs w:val="28"/>
        </w:rPr>
        <w:t xml:space="preserve"> поэтому может быть неадаптивным только в течение короткого времени. Его можно легче перепрограммировать на самодетерминированное.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Типы поведения, которые содержат награду в себе самих (такие как игра, исследование и т. п.) объединяются (Deci, 1980) поняти</w:t>
      </w:r>
      <w:r>
        <w:rPr>
          <w:sz w:val="28"/>
          <w:szCs w:val="28"/>
        </w:rPr>
        <w:t>ем компетентности, связанное, в свою очередь, с понятием внутренней мотивации.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Переживание компетентности понимается как один из типов внутренней удовлетворенности, достигаемой человеком, и обеспечивающей развитие. Предполагается, что у человека есть внутр</w:t>
      </w:r>
      <w:r>
        <w:rPr>
          <w:sz w:val="28"/>
          <w:szCs w:val="28"/>
        </w:rPr>
        <w:t>енняя психологическая потребность в чувстве компетентности при взаимодействии с внешней средой. Эта потребность имеет адаптивную ценность и не связана с биологическими влечениями. Она является основой направленного устойчивого поведения, в котором совершае</w:t>
      </w:r>
      <w:r>
        <w:rPr>
          <w:sz w:val="28"/>
          <w:szCs w:val="28"/>
        </w:rPr>
        <w:t xml:space="preserve">тся выбор. Компетентность и самодетерминация (автономия) - это те первостепенные психологические потребности, которые лежат в основе внутренне мотивированной активности. "Потребность в компетентности и самодетерминации (автономии) обеспечивает возможность </w:t>
      </w:r>
      <w:r>
        <w:rPr>
          <w:sz w:val="28"/>
          <w:szCs w:val="28"/>
        </w:rPr>
        <w:t>понятного объяснения широкой области исследовательских и исполнительских типов поведения и идеи о том, что индивиды стремятся к развитию своих интересов и способностей" (Deci, Ryan, 1991, p.242).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Внутренняя и внешняя мотивация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типов мотивации</w:t>
      </w:r>
      <w:r>
        <w:rPr>
          <w:sz w:val="28"/>
          <w:szCs w:val="28"/>
        </w:rPr>
        <w:t>, необходимых для осуществления человеческого развития является внутренняя мотивация. Ее можно определить как свободное участие в деятельности при отсутствии внешних требований или подкреплений (Deci, 1980). Мотивация не основывается на влечениях, но при э</w:t>
      </w:r>
      <w:r>
        <w:rPr>
          <w:sz w:val="28"/>
          <w:szCs w:val="28"/>
        </w:rPr>
        <w:t>том предполагается, что ее энергия является внутренней относительно природы организма. Индивид опробует новую деятельность, решает исследовательские задачи или стремится к освоению своей среды просто ради опыта, который он получает. Процесс открытия сам по</w:t>
      </w:r>
      <w:r>
        <w:rPr>
          <w:sz w:val="28"/>
          <w:szCs w:val="28"/>
        </w:rPr>
        <w:t xml:space="preserve"> себе является наградой. "Внутренняя мотивация касается активной, исследовательской, находящейся в поиске задач природы индивидов, которая играет решающую роль в приобретении и развитии структур и функций" (Ryan, 1993, p.21).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Различение внутренней и внешне</w:t>
      </w:r>
      <w:r>
        <w:rPr>
          <w:sz w:val="28"/>
          <w:szCs w:val="28"/>
        </w:rPr>
        <w:t>й мотивации происходит по критерию награды за осуществляемую активность. При внешней мотивации и сама награда будет внешней по отношению к человеку. Когда же мотивация является внутренней, то вознаграждением за нее будет являться активность сама по себе. Д</w:t>
      </w:r>
      <w:r>
        <w:rPr>
          <w:sz w:val="28"/>
          <w:szCs w:val="28"/>
        </w:rPr>
        <w:t>еси (Deci, 1980) считает, что внутренне мотивированное поведение базируется на потребности человека быть компетентным и самодетерминированным при взаимодействии со средой. Оно является потребностью, которая основывается на свойствах центральной нервной сис</w:t>
      </w:r>
      <w:r>
        <w:rPr>
          <w:sz w:val="28"/>
          <w:szCs w:val="28"/>
        </w:rPr>
        <w:t>темы, существует постоянно и мотивирует текущее поведение и мысли до тех пор, пока не прерывается базовыми влечениями или эмоциональными реакциями. Такая потребность приводит людей к поиску и решению задач, оптимальных для их уровня способностей "Мы полага</w:t>
      </w:r>
      <w:r>
        <w:rPr>
          <w:sz w:val="28"/>
          <w:szCs w:val="28"/>
        </w:rPr>
        <w:t>ем, что существует врожденное и витальное движение в направлении ассимиляции и синтеза, типичным примером которого служит спонтанная, внутренне мотивированная активность" (Ryan, 1993, p.25) -такова авторская позиция. Рост внутренней мотивации, обеспечивающ</w:t>
      </w:r>
      <w:r>
        <w:rPr>
          <w:sz w:val="28"/>
          <w:szCs w:val="28"/>
        </w:rPr>
        <w:t xml:space="preserve">ий оптимальное развитие личности, зависит от социальных условий, которые поддерживают и охраняют автономию человека или же наоборот разрушают ее. Таким образом, внутренняя мотивация и сопровождающие ее проявления могут быть подорваны в условии чрезмерного </w:t>
      </w:r>
      <w:r>
        <w:rPr>
          <w:sz w:val="28"/>
          <w:szCs w:val="28"/>
        </w:rPr>
        <w:t>контроля или при неустойчивости (нестабильности), что приводит к неадекватному развитию и психопатологии.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Одной из составляющих теории самодетерминации наряду с уже перечисленными является понятие воли. Воля как способность сознательного выбора детерминант</w:t>
      </w:r>
      <w:r>
        <w:rPr>
          <w:sz w:val="28"/>
          <w:szCs w:val="28"/>
        </w:rPr>
        <w:t xml:space="preserve"> поведения с необходимостью включает в себя внутреннюю потребность в компетентности и самодетерминации. Способность и потребность здесь идут рука об руку. Основой воли является внутренняя мотивация, человеческая потребность быть компетентным в сочетании с </w:t>
      </w:r>
      <w:r>
        <w:rPr>
          <w:sz w:val="28"/>
          <w:szCs w:val="28"/>
        </w:rPr>
        <w:t>самодетерминацией в отношениях со средой. Воля, в свою очередь, решает конфликты между потребностями, подчиняя себе последние. Воля является необходимым аспектом здорового функционирования человека.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 Автономия в развитии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здорового развития ребенку </w:t>
      </w:r>
      <w:r>
        <w:rPr>
          <w:sz w:val="28"/>
          <w:szCs w:val="28"/>
        </w:rPr>
        <w:t xml:space="preserve">необходим автономный тип взаимодействия со средой, когда значимые взрослые обеспечивают установку на свободный выбор и решение задач без явных границ и ограничений. Это важно, чтобы ребенок научился взаимодействовать со средой и контролировать собственные </w:t>
      </w:r>
      <w:r>
        <w:rPr>
          <w:sz w:val="28"/>
          <w:szCs w:val="28"/>
        </w:rPr>
        <w:t xml:space="preserve">импульсы. Поэтому одним из существенных факторов развития, считают авторы (Ryan, Deci, and Grolnic, 1995), является свобода. Для осуществления целостного и гармоничного развития необходимо, чтобы человек стремился к большим и малым целям, действовал и рос </w:t>
      </w:r>
      <w:r>
        <w:rPr>
          <w:sz w:val="28"/>
          <w:szCs w:val="28"/>
        </w:rPr>
        <w:t xml:space="preserve">в условиях борьбы и принимал решения, будут ли с ним происходить изменения или нет. В этом процессе чрезвычайно важны, считают авторы (Ryan, Deci, and Grolnic, 1995), проявления потребностей в компетентности и автономии (самодетерминации), описанные выше. </w:t>
      </w:r>
      <w:r>
        <w:rPr>
          <w:sz w:val="28"/>
          <w:szCs w:val="28"/>
        </w:rPr>
        <w:t>Психологическая потребность во взаимосвязи с другими людьми является третьим (Ryan, Deci, and Grolnic, 1995), наряду с потребностями в автономии и самодетерминации, типом внутренней мотивации, обеспечивающим оптимальное развитие человека.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удовл</w:t>
      </w:r>
      <w:r>
        <w:rPr>
          <w:sz w:val="28"/>
          <w:szCs w:val="28"/>
        </w:rPr>
        <w:t>етворения потребностей в автономии, компетентности и связи с другими людьми обеспечивает свободу активности и организации. Развитие является способом взаимной актуализации внутренних потенциалов, интересов и объединения знаний, ценностей и регуляторных мех</w:t>
      </w:r>
      <w:r>
        <w:rPr>
          <w:sz w:val="28"/>
          <w:szCs w:val="28"/>
        </w:rPr>
        <w:t>анизмов, что приводит к их гармонизации (Ryan, Deci, and Grolnic, 1995). Выделяются следующие три необходимых для оптимального развития ребенка компонента окружающей его среды: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Направленность на автономию - взрослые поддерживают собственную инициативу ребе</w:t>
      </w:r>
      <w:r>
        <w:rPr>
          <w:sz w:val="28"/>
          <w:szCs w:val="28"/>
        </w:rPr>
        <w:t>нка, дают возможность выбора, позволяют самостоятельно решать проблемы, минимизируют контроль и применение силы и действуют, ориентируясь на перспективы ребенка.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- взрослый выполняет для ребенка роль проводника в среде и обеспечивает необходимое </w:t>
      </w:r>
      <w:r>
        <w:rPr>
          <w:sz w:val="28"/>
          <w:szCs w:val="28"/>
        </w:rPr>
        <w:t>поле, в котором могут осуществляться различные операции, обеспечивает рациональную организацию требующейся активности и дает значимую обратную связь на свободную активность ребенка.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Включенность - взрослый уделяет ребенку время, внимание и предоставляет во</w:t>
      </w:r>
      <w:r>
        <w:rPr>
          <w:sz w:val="28"/>
          <w:szCs w:val="28"/>
        </w:rPr>
        <w:t>зможности, когда последний делает открытия, разведывает новые места или проявляет сам себя.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"Дети появляются на свет с врожденными психологическими потребностями - потребностями в автономии, компетентности и связи с другими людьми - и в течение своей жизни</w:t>
      </w:r>
      <w:r>
        <w:rPr>
          <w:sz w:val="28"/>
          <w:szCs w:val="28"/>
        </w:rPr>
        <w:t xml:space="preserve"> они ищут удовлетворения этим потребностям. Они появляются на свет с общими интересами и врожденными склонностями, что идет рука об руку с мотивированием их продолжающихся стремлений к внутриличностной и межличностной согласованности. Данный взгляд, однако</w:t>
      </w:r>
      <w:r>
        <w:rPr>
          <w:sz w:val="28"/>
          <w:szCs w:val="28"/>
        </w:rPr>
        <w:t xml:space="preserve">, не эквивалентен взгляду, что способности и интересы являются генетически предопределенными" </w:t>
      </w:r>
      <w:r>
        <w:rPr>
          <w:sz w:val="28"/>
          <w:szCs w:val="28"/>
          <w:lang w:val="ro-RO"/>
        </w:rPr>
        <w:t>(</w:t>
      </w:r>
      <w:r>
        <w:rPr>
          <w:sz w:val="28"/>
          <w:szCs w:val="28"/>
          <w:lang w:val="en-US"/>
        </w:rPr>
        <w:t>De</w:t>
      </w:r>
      <w:r>
        <w:rPr>
          <w:sz w:val="28"/>
          <w:szCs w:val="28"/>
        </w:rPr>
        <w:t>c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Ryan</w:t>
      </w:r>
      <w:r>
        <w:rPr>
          <w:sz w:val="28"/>
          <w:szCs w:val="28"/>
        </w:rPr>
        <w:t xml:space="preserve">, 1991,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.275). Скорее, отмеченную выше врожденную направленность можно рассматривать как некоторую стартовую точку процесса развития, направление кото</w:t>
      </w:r>
      <w:r>
        <w:rPr>
          <w:sz w:val="28"/>
          <w:szCs w:val="28"/>
        </w:rPr>
        <w:t>рого уже зависят от особенностей взаимодействия ребенка с окружающим миром. Такая точка зрения, на наш взгляд, сходна с постулатом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потребности в самодетерминации начинается с первых дней жизни ребенка. С момента рождения у ребенка присутствуют ест</w:t>
      </w:r>
      <w:r>
        <w:rPr>
          <w:sz w:val="28"/>
          <w:szCs w:val="28"/>
        </w:rPr>
        <w:t>ественные тенденции к исследованию, манипуляции и любопытству, которые проявляются к концу 6-го месяца в виде свободного "Я". К 9-и месяцам они выражаются в виде абсолютного предпочтения новизны, в год приводят к устойчивым попыткам уметь что-либо, в более</w:t>
      </w:r>
      <w:r>
        <w:rPr>
          <w:sz w:val="28"/>
          <w:szCs w:val="28"/>
        </w:rPr>
        <w:t xml:space="preserve"> старшем возрасте дифференцируются в более специфические интересы. В таких тенденциях проявляется внутренняя мотивация, поэтому они не требуют внешней стимуляции или давления и возникают спонтанно, если этому не препятствует социальный контекст (Ryan, Deci</w:t>
      </w:r>
      <w:r>
        <w:rPr>
          <w:sz w:val="28"/>
          <w:szCs w:val="28"/>
        </w:rPr>
        <w:t>, and Grolnic, 1995). Такая внутренне мотивированная форма активности обеспечивает свою собственную награду в виде возбуждения, интереса и наслаждения, которые ей сопутствуют. Она является самоцелью и не представляет собой средства для достижения более отд</w:t>
      </w:r>
      <w:r>
        <w:rPr>
          <w:sz w:val="28"/>
          <w:szCs w:val="28"/>
        </w:rPr>
        <w:t>аленных последствий.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благих побуждений, родители могут задушить у ребенка начала тенденций, основывающихся на внутренней мотивации, если используют при воспитании подкрепление и контроль. Даже естественной тенденции к ассимиляции требуются внешни</w:t>
      </w:r>
      <w:r>
        <w:rPr>
          <w:sz w:val="28"/>
          <w:szCs w:val="28"/>
        </w:rPr>
        <w:t>е обстоятельства, которые поддерживали бы автономию в состоянии активности и жизненности. Использование же контролирующих стратегий уводит человека от активной автономной включенности в процесс в сторону пассивных и ригидных ориентаций. Оптимальная, обеспе</w:t>
      </w:r>
      <w:r>
        <w:rPr>
          <w:sz w:val="28"/>
          <w:szCs w:val="28"/>
        </w:rPr>
        <w:t>чивающая свободу активности среда является гарантом успешности детского развития, поскольку "дети, при развитии которых проявлялась поддержка чувства автономии и инициативы, внутренне мотивированы или более ориентированы на овладение различными ситуациями"</w:t>
      </w:r>
      <w:r>
        <w:rPr>
          <w:sz w:val="28"/>
          <w:szCs w:val="28"/>
        </w:rPr>
        <w:t xml:space="preserve"> (Ryan, 1993, p.35).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Окружение с самого рождения диктует ребенку правила и нормативы. Важно то, как это происходит и каким образом ребенок усваивает эти правила и ограничения. В процессе социального научения не только приобретается конформность, но и проис</w:t>
      </w:r>
      <w:r>
        <w:rPr>
          <w:sz w:val="28"/>
          <w:szCs w:val="28"/>
        </w:rPr>
        <w:t>ходит процесс превращения внешних требований во внутреннюю регуляцию - через процесс интернализации. Интернализация - это переключение внешней движущей силы и средств поведения во внутренние (Ryan, Deci, and Grolnic, 1995). Будучи интернализированными, изн</w:t>
      </w:r>
      <w:r>
        <w:rPr>
          <w:sz w:val="28"/>
          <w:szCs w:val="28"/>
        </w:rPr>
        <w:t>ачально внешние результаты поведения человека могут стать частью его внутреннего мира, и соответствующее поведение больше не будет требовать внешних подкреплений. Но для полной интернализации, или интеграции, необходимо, чтобы человек не только принял в се</w:t>
      </w:r>
      <w:r>
        <w:rPr>
          <w:sz w:val="28"/>
          <w:szCs w:val="28"/>
        </w:rPr>
        <w:t>бя процесс регуляции, а еще и сделал его своим собственным.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Интернализация является наиболее продуктивным способом развития внутренней мотивации. Интернализация обеспечивает ребенку возможность наиболее гармоничного развития.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Внутренняя мотивация и интерна</w:t>
      </w:r>
      <w:r>
        <w:rPr>
          <w:sz w:val="28"/>
          <w:szCs w:val="28"/>
        </w:rPr>
        <w:t>лизация связаны с понятием автономии. При этом внутренняя мотивация представляет собой прототип автономной регуляции, а интернализация и следующая за ней интеграция являются средствами, с помощью которых та активность, к которой нет внутреннего интереса пр</w:t>
      </w:r>
      <w:r>
        <w:rPr>
          <w:sz w:val="28"/>
          <w:szCs w:val="28"/>
        </w:rPr>
        <w:t>иобретает для человека значение автономной. Интегрированные ценности являются основой самодетерминации. Но при этом необходимо отметить, что поведение с полностью интегрированными регуляторными процессами не обязательно будет внутренне мотивированным. Здес</w:t>
      </w:r>
      <w:r>
        <w:rPr>
          <w:sz w:val="28"/>
          <w:szCs w:val="28"/>
        </w:rPr>
        <w:t>ь возможно задействование других форм внутренней регуляции, в которых регуляция тоже будет внутренней, но не истинно внутренней. "По нашей концепции и интроекция, и эго-включенность представляют собой частичную интернализацию. Источник регуляции является в</w:t>
      </w:r>
      <w:r>
        <w:rPr>
          <w:sz w:val="28"/>
          <w:szCs w:val="28"/>
        </w:rPr>
        <w:t>нутренним по отношению к личности, но остается внешним по отношению к "Я"" (Ryan, 1993, p.30).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Интроекция - это частичная ассимиляция, при которой регуляторные процессы интегрируются в той же форме, что и при внешней регуляции (Ryan, Deci, and Grolnic, 199</w:t>
      </w:r>
      <w:r>
        <w:rPr>
          <w:sz w:val="28"/>
          <w:szCs w:val="28"/>
        </w:rPr>
        <w:t>5). Средство и объект регуляции при этом находятся в одной личности, но сами при этом разделены. Регуляторный процесс не интегрируется в "Я" и является источником напряжения и конфликта. Интроективная регуляция ригидна и является основой развития внутренне</w:t>
      </w:r>
      <w:r>
        <w:rPr>
          <w:sz w:val="28"/>
          <w:szCs w:val="28"/>
        </w:rPr>
        <w:t xml:space="preserve"> контролирующей регуляции. Она приводит не к интегрированному и целостному, а к ложному "Я" и связана с тревожностью, самоуничижением и другими неадаптивными паттернами поведения. Если у ребенка преобладают ценности в форме интроектов, то это может привест</w:t>
      </w:r>
      <w:r>
        <w:rPr>
          <w:sz w:val="28"/>
          <w:szCs w:val="28"/>
        </w:rPr>
        <w:t xml:space="preserve">и к риску психопатологии. Однако в некоторых случаях, например, при психотерапии, интроектированные процессы могут быть переведены на уровень интеграции, которая приводит к более позитивным формам адаптации. Другой формой частичной интернализации является </w:t>
      </w:r>
      <w:r>
        <w:rPr>
          <w:sz w:val="28"/>
          <w:szCs w:val="28"/>
        </w:rPr>
        <w:t>эго-включенность.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Эго-включенность определяется следующим образом: "индивиды рассматривают свою собственную хорошесть или "оцениваемость" как зависящую от достигнутого конечного результата" (Ryan, 1993, p.26). Она еще меньше, чем интроекция дает возможност</w:t>
      </w:r>
      <w:r>
        <w:rPr>
          <w:sz w:val="28"/>
          <w:szCs w:val="28"/>
        </w:rPr>
        <w:t>ь проявления внутренней мотивации. "Эго-включенность представляет собой интернальное, но гетерономное давление, которое разрушает автономию. Так, хотя эго-включенность, будучи интрапсихической силой, является внутренней по отношению к личности, она являетс</w:t>
      </w:r>
      <w:r>
        <w:rPr>
          <w:sz w:val="28"/>
          <w:szCs w:val="28"/>
        </w:rPr>
        <w:t>я "внешней" по отношению к "Я" (Ryan, 1993, p.27).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Типы регуляторных процессов могут быть этапами последовательных изменений, приводящих к все более полному развитию автономии, движение от низкой адаптации в сторону высокой. Чем выше степень автономии, тем</w:t>
      </w:r>
      <w:r>
        <w:rPr>
          <w:sz w:val="28"/>
          <w:szCs w:val="28"/>
        </w:rPr>
        <w:t xml:space="preserve"> сильнее связь с эмпатией, тем выше моральные принципы и позитивнее отношения с другими людьми. При этом идентификация предполагает отождествление человека с ценностями и регуляторными процессами и принятие их как своих собственных. На уровне интеграции ре</w:t>
      </w:r>
      <w:r>
        <w:rPr>
          <w:sz w:val="28"/>
          <w:szCs w:val="28"/>
        </w:rPr>
        <w:t>гуляторные процессы ассимилируются во все части "Я".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Глава 2. Теория когнитивной оценки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"Теория когнитивной оценки была представлена Деси и Райаном (1985) в качестве субтеории в рамках теории самодетерминации, имеющая целью определить факторы, объясняющ</w:t>
      </w:r>
      <w:r>
        <w:rPr>
          <w:sz w:val="28"/>
          <w:szCs w:val="28"/>
        </w:rPr>
        <w:t>ие разнообразие внутренней мотивации" (Ryan, Deci, 2000, р.70). В соответствии с теорией когнитивной оценки влияние различных событий на мотивационные процессы детерминируется не объективными характеристиками этих событий, а скорее их психологическими знач</w:t>
      </w:r>
      <w:r>
        <w:rPr>
          <w:sz w:val="28"/>
          <w:szCs w:val="28"/>
        </w:rPr>
        <w:t>ениями для индивида. Авторы считают, что на интерпретацию событий личностью влияют следующие факторы (Deci., Ryan, 1985a):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Межличностные взаимодействия: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награда, связанная с выполнением задачи;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позитивная обратная связь;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самоуправление;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</w:t>
      </w:r>
      <w:r>
        <w:rPr>
          <w:sz w:val="28"/>
          <w:szCs w:val="28"/>
        </w:rPr>
        <w:t>ь со стороны других;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информация;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влияние коммуникатора на контекст ситуации;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Индивидуальные различия: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половые различия;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личностные особенности воспринимающего;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Регуляция с помощью не средовых, а внутриличностных средств.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 когнитивной </w:t>
      </w:r>
      <w:r>
        <w:rPr>
          <w:sz w:val="28"/>
          <w:szCs w:val="28"/>
        </w:rPr>
        <w:t>оценки содержит в себе четыре основных предположения (Deci, Ryan, 1985a):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Предположение 1. Внешние события, релевантные инициации и регуляции поведения, будут влиять на внутреннюю мотивацию личности в соответствии с тем, как они будут влиять на воспринимае</w:t>
      </w:r>
      <w:r>
        <w:rPr>
          <w:sz w:val="28"/>
          <w:szCs w:val="28"/>
        </w:rPr>
        <w:t xml:space="preserve">мый локус каузальности этого поведения. События, которые обеспечивают более внешне воспринимаемый локус каузальности, приведут к подрыву внутренней мотивации, в то время как те, которые будут обеспечивать более внутренне воспринимаемый локус каузальности, </w:t>
      </w:r>
      <w:r>
        <w:rPr>
          <w:sz w:val="28"/>
          <w:szCs w:val="28"/>
        </w:rPr>
        <w:t>- к повышению внутренней мотивации, поскольку обеспечивают повышение уровня самодетерминации и поддержку автономии в противовес контролю поведения.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Предположение 2. Внешние события будут влиять на внутреннюю мотивацию личности при выполнении активности, св</w:t>
      </w:r>
      <w:r>
        <w:rPr>
          <w:sz w:val="28"/>
          <w:szCs w:val="28"/>
        </w:rPr>
        <w:t>язанной с оптимальным уровнем задач, в соответствии с тем, как они будут влиять на воспринимаемую компетентность личности в контексте самодетерминации. События, которые обеспечивают большую воспринимаемую компетентность, будут повышать внутреннюю мотивацию</w:t>
      </w:r>
      <w:r>
        <w:rPr>
          <w:sz w:val="28"/>
          <w:szCs w:val="28"/>
        </w:rPr>
        <w:t>, в то время как понижающие внутреннюю компетентность будут понижать внутреннюю мотивацию.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Предположение 3. Событие, связанное с инициацией и регуляцией поведения, имеет три аспекта: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Информационный в качестве обратной связи об эффективности выбора, который</w:t>
      </w:r>
      <w:r>
        <w:rPr>
          <w:sz w:val="28"/>
          <w:szCs w:val="28"/>
        </w:rPr>
        <w:t xml:space="preserve"> усиливает внутренне воспринимаемый локус каузальности и, следовательно, повышает внутреннюю мотивацию;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Контролирующий, проявляющийся как оказание различными способами давления на поведение, мысли и чувства человека, что приводит к контролю над его функцио</w:t>
      </w:r>
      <w:r>
        <w:rPr>
          <w:sz w:val="28"/>
          <w:szCs w:val="28"/>
        </w:rPr>
        <w:t>нированием. Этот аспект усиливает внешне воспринимаемый локус каузальности, что подрывает внутреннюю мотивацию и обеспечивает подчинение или сопротивление внешним силам;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Амотивирующий, который означает, что эффективность не может быть достигнута и обеспечи</w:t>
      </w:r>
      <w:r>
        <w:rPr>
          <w:sz w:val="28"/>
          <w:szCs w:val="28"/>
        </w:rPr>
        <w:t>вает функционирование без мотивации, что связано с усилением воспринимаемой некомпетентности и подрывом внутренней мотивации.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воспринимаемой каузальности, воспринимаемой компетентности и других составляющих внутренней мотивации происходит при зад</w:t>
      </w:r>
      <w:r>
        <w:rPr>
          <w:sz w:val="28"/>
          <w:szCs w:val="28"/>
        </w:rPr>
        <w:t>ействовании этих трех аспектов. Относительный вклад каждого из этих трех аспектов в личность человека детерминирует функциональную значимость каждого события для человека.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Предположение 4. Внутриличностные события различаются по качественному аспекту и под</w:t>
      </w:r>
      <w:r>
        <w:rPr>
          <w:sz w:val="28"/>
          <w:szCs w:val="28"/>
        </w:rPr>
        <w:t>обно внешним событиям могут варьировать по функциональной значимости. Внутренние информационные события усиливают самодетерминированное функционирование и повышают внутреннюю мотивацию. Внутренние контролирующие события переживаются как давление с целью по</w:t>
      </w:r>
      <w:r>
        <w:rPr>
          <w:sz w:val="28"/>
          <w:szCs w:val="28"/>
        </w:rPr>
        <w:t>лучения специфического результата и подрывают внутреннюю мотивацию. Внутренние амотивирующие события подчеркивают некомпетентность человека и тоже подрывают внутреннюю мотивацию.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"Любое интенциональное действие может быть описано с использованием континуум</w:t>
      </w:r>
      <w:r>
        <w:rPr>
          <w:sz w:val="28"/>
          <w:szCs w:val="28"/>
        </w:rPr>
        <w:t xml:space="preserve">а воспринимаемого локуса каузальности и, таким образом, как можно сказать, будет более или менее самодетерминированным" </w:t>
      </w:r>
      <w:r>
        <w:rPr>
          <w:sz w:val="28"/>
          <w:szCs w:val="28"/>
          <w:lang w:val="ro-RO"/>
        </w:rPr>
        <w:t>(</w:t>
      </w:r>
      <w:r>
        <w:rPr>
          <w:sz w:val="28"/>
          <w:szCs w:val="28"/>
          <w:lang w:val="en-US"/>
        </w:rPr>
        <w:t>De</w:t>
      </w:r>
      <w:r>
        <w:rPr>
          <w:sz w:val="28"/>
          <w:szCs w:val="28"/>
        </w:rPr>
        <w:t>c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Ryan</w:t>
      </w:r>
      <w:r>
        <w:rPr>
          <w:sz w:val="28"/>
          <w:szCs w:val="28"/>
        </w:rPr>
        <w:t xml:space="preserve">, 1991,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. 250).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Воспринимаемый локус каузальности определяется авторами как когнитивный конструкт, представляющий степень, с</w:t>
      </w:r>
      <w:r>
        <w:rPr>
          <w:sz w:val="28"/>
          <w:szCs w:val="28"/>
        </w:rPr>
        <w:t xml:space="preserve"> которой человек является самодетерминированным при планировании и осуществлении какого-либо поведения (Deci., Ryan, 1985а). Локус каузальности может быть внешним и внутренним.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внешнем локусе каузальности поведенческие реакции и результаты воспринимают</w:t>
      </w:r>
      <w:r>
        <w:rPr>
          <w:sz w:val="28"/>
          <w:szCs w:val="28"/>
        </w:rPr>
        <w:t>ся как независимые друг от друга. Если ситуация воспринимается человеком как негативная, то у него понижается уровень мотивации и уровень выполнения задачи. Внутренне воспринимаемый локус каузальности существует, когда поведение переживается как инициируем</w:t>
      </w:r>
      <w:r>
        <w:rPr>
          <w:sz w:val="28"/>
          <w:szCs w:val="28"/>
        </w:rPr>
        <w:t>ое или регулируемое информационным событием, происходящим внутри или вне личности. Внешне воспринимаемый локус каузальности существует, когда поведение видится инициируемым или регулируемым контролирующим событием, происходящим внутри или вне личности.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</w:t>
      </w:r>
      <w:r>
        <w:rPr>
          <w:sz w:val="28"/>
          <w:szCs w:val="28"/>
        </w:rPr>
        <w:t>ичие внутреннего локуса каузальности предполагает, что человек ведет себя в соответствии со своими внутренними требованиями и намерениями, а не руководствуется теми сигналами, которые поступают со стороны среды.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при описании понятия локуса кауз</w:t>
      </w:r>
      <w:r>
        <w:rPr>
          <w:sz w:val="28"/>
          <w:szCs w:val="28"/>
        </w:rPr>
        <w:t>альности автор предлагает следующую дихотомию. Локус каузальности может быть личностным и безличным. При безличном локусе каузальности человек воспринимает награду и результат как независимые. Личностный же локус каузальности, в свою очередь, подразделяетс</w:t>
      </w:r>
      <w:r>
        <w:rPr>
          <w:sz w:val="28"/>
          <w:szCs w:val="28"/>
        </w:rPr>
        <w:t>я на внутренний (выбор цели, внутренняя награды) и внешний (внешняя награда, возможен контроль над ситуацией), оба из которых опосредованы мотивами, есть зависимость между поведением и его результатом.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мотивационных субсистем используется как средс</w:t>
      </w:r>
      <w:r>
        <w:rPr>
          <w:sz w:val="28"/>
          <w:szCs w:val="28"/>
        </w:rPr>
        <w:t>тво объяснения того, каким образом люди по-разному реагируют в различных типах сред и как они, находясь в различных средах, оперируют комплексом устойчивых внутренних состояний (Deci, 1980) Мотивационные субсистемы рассматриваются как "комплекс когнитивных</w:t>
      </w:r>
      <w:r>
        <w:rPr>
          <w:sz w:val="28"/>
          <w:szCs w:val="28"/>
        </w:rPr>
        <w:t>, аффективных и поведенческих различий, которые организуются мотивационными процессами" (Deci., Ryan, 1985, А). У каждой субсистемы есть характерный для нее способ переработки информации и реагирования. При этом автор подчеркивает, что ни среда, ни когнити</w:t>
      </w:r>
      <w:r>
        <w:rPr>
          <w:sz w:val="28"/>
          <w:szCs w:val="28"/>
        </w:rPr>
        <w:t>вные процессы сами по себе не являются причиной поведения человека. Мотивационная субсистема представляет собой набор, состоящий из аффективного опыта, убеждений и установок относительно себя, среды и других людей, а также программу взаимодействия со средо</w:t>
      </w:r>
      <w:r>
        <w:rPr>
          <w:sz w:val="28"/>
          <w:szCs w:val="28"/>
        </w:rPr>
        <w:t>й, поскольку внутренние состояния и процессы, связанные с поведением, организуются мотивационными процессами. Авторы выделяют три типа мотивационных субсистем: внутреннюю, внешнюю и амотивирующую.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2.1. Внутрення и внешняя мотивационная субсистема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Внутрен</w:t>
      </w:r>
      <w:r>
        <w:rPr>
          <w:sz w:val="28"/>
          <w:szCs w:val="28"/>
        </w:rPr>
        <w:t>няя мотивационная субсистема базируется на потребности в компетентности и самодетерминации. Она включает в себя: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решений (самодетерминацию) в поведении;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эффективное управление своими мотивами;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внутренне воспринимаемый локус каузальности;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>
        <w:rPr>
          <w:sz w:val="28"/>
          <w:szCs w:val="28"/>
        </w:rPr>
        <w:t>увство самодетерминации в качестве награды;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высокую степень воспринимаемой человеком собственной компетентности и высокий уровень самооценки;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самодетерминированное (выбранное поведение), и автоматизированное поведение в качестве многочисленных автома</w:t>
      </w:r>
      <w:r>
        <w:rPr>
          <w:sz w:val="28"/>
          <w:szCs w:val="28"/>
        </w:rPr>
        <w:t>тизированных подуровней;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идентификации эмоций основное внимание обращается на внутренние сигналы. Эмоции определяют поведение вместе с информацией, исходящей от среды и из памяти. Происходит интуитивная и феноменологическая оценка эмоций, которые рас</w:t>
      </w:r>
      <w:r>
        <w:rPr>
          <w:sz w:val="28"/>
          <w:szCs w:val="28"/>
        </w:rPr>
        <w:t>сматриваются как источник информации при выборе поведения.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Внешняя мотивационная субсистема базируется на внешней мотивации. Она включает в себя: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склонность реагировать скорее на внешние, чем на внутренние стимулы;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поведение, при котором награда от нег</w:t>
      </w:r>
      <w:r>
        <w:rPr>
          <w:sz w:val="28"/>
          <w:szCs w:val="28"/>
        </w:rPr>
        <w:t>о отделена;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чувства, скорее сопровождающие активность, чем спонтанно проявляющиеся в ней;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внешне воспринимаемый локус каузальности;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поведение, контролирующееся наградой, а не собственным выбором человека;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более низкий, чем у внутренне мотивиров</w:t>
      </w:r>
      <w:r>
        <w:rPr>
          <w:sz w:val="28"/>
          <w:szCs w:val="28"/>
        </w:rPr>
        <w:t>анных людей, уровень самооценки;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автоматическое и автоматизированное поведение..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эмоции больше связаны с внешней ситуацией.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Амотивационная субсистема проявляет себя в отсутствии активности, у нее нет форм поведения. Для нее характерно: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восприятие </w:t>
      </w:r>
      <w:r>
        <w:rPr>
          <w:sz w:val="28"/>
          <w:szCs w:val="28"/>
        </w:rPr>
        <w:t>отсутствия взаимосвязи между поведением и результатом или наградой, поэтому нет активности вследствие недостижимости результатов;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очень низкий уровень воспринимаемой компетентности;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очень низкий уровень самодетерминации;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очень низкий уровень самоо</w:t>
      </w:r>
      <w:r>
        <w:rPr>
          <w:sz w:val="28"/>
          <w:szCs w:val="28"/>
        </w:rPr>
        <w:t>ценки;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чувства беспомощности, некомпетентности, неконтролируемости, поскольку человек недооценивает собственную способность к самодетерминации;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эмоции блокируются.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Авторы считают, что часто, в качестве проявления в поведении амотивирующей суб</w:t>
      </w:r>
      <w:r>
        <w:rPr>
          <w:sz w:val="28"/>
          <w:szCs w:val="28"/>
        </w:rPr>
        <w:t>системы, встречается сочетание внешней и амотивирующей мотивационных субсистем, что реализуется в чувстве беспомощности в сочетании с автоматическими действиями.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преобладании внешней или амотивирующей мотивационной субсистемы происходит отфильтровывани</w:t>
      </w:r>
      <w:r>
        <w:rPr>
          <w:sz w:val="28"/>
          <w:szCs w:val="28"/>
        </w:rPr>
        <w:t>е внешних и внутренних стимулов, которые неприемлемы для личности. Таким образом, возникают неосознаваемые мотивы и, соответственно, автоматическое поведение. Такой механизм, по мнению авторов, например, у мотивационных факторов избегания тревоги и вины. Д</w:t>
      </w:r>
      <w:r>
        <w:rPr>
          <w:sz w:val="28"/>
          <w:szCs w:val="28"/>
        </w:rPr>
        <w:t>еси считает, что описанное выше блокирование отрицательно коррелирует с чувством компетенции и с самодетерминацией. Он предлагает следующую классификацию, отраженную в таблице 4.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более поздних своих работах авторы перестали использовать понятие мотивацио</w:t>
      </w:r>
      <w:r>
        <w:rPr>
          <w:sz w:val="28"/>
          <w:szCs w:val="28"/>
        </w:rPr>
        <w:t>нных субсистем, поскольку "язык имеет тенденцию подразумевать механизм и программу, которая пассивно инициируется стимулами, и, таким образом, может быть противоречие нашей метатеоретической перспективе активного организма" (Deci., Ryan, 1985, р. 65). Поня</w:t>
      </w:r>
      <w:r>
        <w:rPr>
          <w:sz w:val="28"/>
          <w:szCs w:val="28"/>
        </w:rPr>
        <w:t>тие "мотивационные субсистемы" было заменено просто понятием мотивационных процессов, которые отражаются в комплексе аффективных, когнитивных и поведенческих переменных.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Три мотивационные субсистемы или три мотивационных процесса соответствуют трем различн</w:t>
      </w:r>
      <w:r>
        <w:rPr>
          <w:sz w:val="28"/>
          <w:szCs w:val="28"/>
        </w:rPr>
        <w:t>ым типам убеждений о природе причинности. В отношениях человека и среды доминирует одна из субсистем. Поэтому можно говорить о существовании трех различных личностных каузальных ориентаций.</w:t>
      </w:r>
    </w:p>
    <w:p w:rsidR="00000000" w:rsidRDefault="00410617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Первым понятие каузальных ориентаций ввел Деси (Deci, 1980), счита</w:t>
      </w:r>
      <w:r>
        <w:rPr>
          <w:sz w:val="28"/>
          <w:szCs w:val="28"/>
        </w:rPr>
        <w:t>я, что люди в некоторой степени склонны интерпретировать (то есть искать, создавать и оценивать) события как информационные, контролирующие и амотивирующие, в зависимости от того, на что они более ориентированы. В соответствии же с типом ориентации люди бу</w:t>
      </w:r>
      <w:r>
        <w:rPr>
          <w:sz w:val="28"/>
          <w:szCs w:val="28"/>
        </w:rPr>
        <w:t>дут и проявлять различные типы и качества поведения, когнитивной и аффективной сферы. Соответственно, три типа ориентаций отражают типы саморегуляции, как если бы они находились в информационной, контролирующей или амотивирующей среде, соответственно. Сила</w:t>
      </w:r>
      <w:r>
        <w:rPr>
          <w:sz w:val="28"/>
          <w:szCs w:val="28"/>
        </w:rPr>
        <w:t xml:space="preserve"> каждой ориентации позволяет предсказать широкий спектр психологических и поведенческих переменных.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Деси считает, что у человека имеется максимальная вариативность в плане оперирования различными субсистемами и в плане восприятия определенной каузальности </w:t>
      </w:r>
      <w:r>
        <w:rPr>
          <w:sz w:val="28"/>
          <w:szCs w:val="28"/>
        </w:rPr>
        <w:t>как центральной. При этом у человека есть в наличии все три типа мотивационных субсистем. Преобладающий тип субсистемы определяет тип каузальной ориентации. Соответственно, выделяются три типа каузальных ориентаций: внутренняя (интернальная); внешняя (экст</w:t>
      </w:r>
      <w:r>
        <w:rPr>
          <w:sz w:val="28"/>
          <w:szCs w:val="28"/>
        </w:rPr>
        <w:t>ернальная); безличная.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Внутренняя каузальная ориентация. Люди с такой ориентацией оперируют внутренней мотивационной системой. При наличии внешней награды действие внутренней и внешней мотивационных субсистем смешиваются, и в этом случае внешне мотивирован</w:t>
      </w:r>
      <w:r>
        <w:rPr>
          <w:sz w:val="28"/>
          <w:szCs w:val="28"/>
        </w:rPr>
        <w:t>ное поведение является выбранным. У внутренне каузальной личности проявляются тенденции воспринимать локус каузальности как внутренний и испытывать чувства самодетерминации и компетентности. При внутренней ориентации высоки степень осознания основных челов</w:t>
      </w:r>
      <w:r>
        <w:rPr>
          <w:sz w:val="28"/>
          <w:szCs w:val="28"/>
        </w:rPr>
        <w:t>еческих потребностей и четкость использования информации для принятия решений о поведении, вследствие чего развито сильное чувство компетентности, самодетерминация и проявление воли на высоком уровне. Это происходит в результате того, что информация из сре</w:t>
      </w:r>
      <w:r>
        <w:rPr>
          <w:sz w:val="28"/>
          <w:szCs w:val="28"/>
        </w:rPr>
        <w:t>ды и от мотивационных структур достигает внутренней мотивационной субсистемы и свободно проявляется в сознании в форме мотивов. Базу для формирования мотивов составляют осознаваемые эмоции. А сильное проявление воли, повышенный уровень самодетерминации при</w:t>
      </w:r>
      <w:r>
        <w:rPr>
          <w:sz w:val="28"/>
          <w:szCs w:val="28"/>
        </w:rPr>
        <w:t>водят к тому, что понижается число автоматических реакций.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Такие люди способны обратить автоматизированное поведение в самодетерминированную форму, перепрограммировать его или управлять им по своему усмотрению. У них проявляется довольно большое количество</w:t>
      </w:r>
      <w:r>
        <w:rPr>
          <w:sz w:val="28"/>
          <w:szCs w:val="28"/>
        </w:rPr>
        <w:t xml:space="preserve"> автоматизированных реакций, и малое - автоматических.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внутренне каузальной личности нет самообвинения в случае неудачи. Имеет место гибкое поведение и чувствительность к изменениям среды. Они выбирают именно такой тип поведения, который необходим в данн</w:t>
      </w:r>
      <w:r>
        <w:rPr>
          <w:sz w:val="28"/>
          <w:szCs w:val="28"/>
        </w:rPr>
        <w:t>ых условиях, и могут выбрать как внешне, так и внутренне мотивированное поведение в зависимости от того, что требует ситуация.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Внешняя каузальная ориентация. Для таких людей характерны стремления к сверхдостижениям. Они верят в зависимость получаемых резул</w:t>
      </w:r>
      <w:r>
        <w:rPr>
          <w:sz w:val="28"/>
          <w:szCs w:val="28"/>
        </w:rPr>
        <w:t>ьтатов от поведенческих реакций и постоянно производят различные реакции, стремясь достичь все новых результатов. Стремясь достичь успеха, они находятся в поиске его внешних показателей. Такое поведение присуще так называемым людям типа А. В основе этой ли</w:t>
      </w:r>
      <w:r>
        <w:rPr>
          <w:sz w:val="28"/>
          <w:szCs w:val="28"/>
        </w:rPr>
        <w:t>чностной ориентации лежит недостаток самодетерминации. Неудачи достигнуть самодетерминации приводят к постоянным стрессам.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Внешне каузальная личность в основном оперирует внешней мотивационной субсистемой, что ведет к негибкости в поведенческих реакциях и </w:t>
      </w:r>
      <w:r>
        <w:rPr>
          <w:sz w:val="28"/>
          <w:szCs w:val="28"/>
        </w:rPr>
        <w:t>в процессе переработки информации. Внешние проявления сходны с самодетерминацией, то есть имеет место совершение выбора. Но решения при этом базируются не на внутренних потребностях, а на внешних импульсах и критериях. Наблюдается дефицит в управлении моти</w:t>
      </w:r>
      <w:r>
        <w:rPr>
          <w:sz w:val="28"/>
          <w:szCs w:val="28"/>
        </w:rPr>
        <w:t>вами, а не в выборе поведения. Мотивы чрезмерно определяются внешними обстоятельствами.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Деси считает, что такие люди потеряли связь с основными организмическими потребностями (в еде, компетентности и самодетерминации). Они ведут себя автоматически, а повед</w:t>
      </w:r>
      <w:r>
        <w:rPr>
          <w:sz w:val="28"/>
          <w:szCs w:val="28"/>
        </w:rPr>
        <w:t>ение управляется внешними импульсами и неосознаваемыми мотивами. Потеря чувства самодетерминации замещается сильной потребностью в контроле. В результате контроля внешней мотивационной субсистемы происходит самообман человека, что проявляется в формировани</w:t>
      </w:r>
      <w:r>
        <w:rPr>
          <w:sz w:val="28"/>
          <w:szCs w:val="28"/>
        </w:rPr>
        <w:t>и экстерналов и безлично ориентированных. Личность верит только в некоторые, не всегда реалистичные представления о себе и действует соответственно им, а противоречащая этому информация остается в подсознании и блокируется. Та информация, которая осознаетс</w:t>
      </w:r>
      <w:r>
        <w:rPr>
          <w:sz w:val="28"/>
          <w:szCs w:val="28"/>
        </w:rPr>
        <w:t>я, проходит фильтрующий отбор.</w:t>
      </w:r>
    </w:p>
    <w:p w:rsidR="00000000" w:rsidRDefault="00410617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Безличная ориентация. При данной личностной ориентации, считает Деси, возникает феномен "выученной беспомощности", поскольку такие люди "выучивают" (Deci, 1980), что среда не реагирует на их действия. При этом сами они проявл</w:t>
      </w:r>
      <w:r>
        <w:rPr>
          <w:sz w:val="28"/>
          <w:szCs w:val="28"/>
        </w:rPr>
        <w:t>яют минимум самодетерминации и поведение в основном является автоматическим. Доминирует амотивирующая субсистема с некоторыми проявлениями внешней мотивирующей, что реализуется в автоматическом и беспомощном поведении.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Деси подчеркивает, что данные три лич</w:t>
      </w:r>
      <w:r>
        <w:rPr>
          <w:sz w:val="28"/>
          <w:szCs w:val="28"/>
        </w:rPr>
        <w:t>ностных типа в чистых формах в действительности редко имеют место. Чаще всего в человеке проявляется смешение всех трех ориентаций в некоторой пропорции. Выделение же чистых типов имеет значение для дальнейшей разработки прикладных программ.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10617">
      <w:pPr>
        <w:pStyle w:val="1"/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 xml:space="preserve">2.2 Развитие </w:t>
      </w:r>
      <w:r>
        <w:rPr>
          <w:kern w:val="32"/>
          <w:sz w:val="28"/>
          <w:szCs w:val="28"/>
        </w:rPr>
        <w:t>личностных ориентаций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 чувства компетентности и самодетерминации личности приобретается от рождения до двенадцатилетнего возраста и в течение этого периода ребенок разрешает или не разрешает проблемы, возникшие на разных четырех стадиях развития. Ре</w:t>
      </w:r>
      <w:r>
        <w:rPr>
          <w:sz w:val="28"/>
          <w:szCs w:val="28"/>
        </w:rPr>
        <w:t>зультат первых двенадцати лет жизни является основанием структуры развития. В своем развитии ребенок проходит, по мнению Деси, следующие стадии: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год жизни. Важными факторами здесь являются реакция среды на проявления ребенка и взаимодействия с эт</w:t>
      </w:r>
      <w:r>
        <w:rPr>
          <w:sz w:val="28"/>
          <w:szCs w:val="28"/>
        </w:rPr>
        <w:t>ой средой. На этой стадии закладываются основы воли.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и третий годы. Происходит отделение "Я" ребенка от других людей и утверждение его как автономного, эффективного агента. Для ребенка самым важным становиться необходимость "оттолкнуться от среды</w:t>
      </w:r>
      <w:r>
        <w:rPr>
          <w:sz w:val="28"/>
          <w:szCs w:val="28"/>
        </w:rPr>
        <w:t xml:space="preserve"> и идти своим путем" (Deci, 1980).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Сочетание первых двух стадий является критическим периодом для развития самодетерминации, в котором важны как воля, так и автономия.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Четыре - шесть лет. На этой стадии для ребенка основными являются повышение активност</w:t>
      </w:r>
      <w:r>
        <w:rPr>
          <w:sz w:val="28"/>
          <w:szCs w:val="28"/>
        </w:rPr>
        <w:t>и и координация своих инициаций. Он (ребенок) действует в среде в поисках возможности проявить свою компетентность в своих взаимодействиях с ней. Происходит научение путем проб и ошибок, в котором дети проверяют свою эффективность и компетентность. На этой</w:t>
      </w:r>
      <w:r>
        <w:rPr>
          <w:sz w:val="28"/>
          <w:szCs w:val="28"/>
        </w:rPr>
        <w:t xml:space="preserve"> стадии, по мнению Деси, характерно проявление соперничества и идентификации, а также вербального опосредования поведения.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возрасте семи - двенадцати лет возникает борьба за аккомодацию в социальной среде. От родителей и дома ребенок в эти годы обраща</w:t>
      </w:r>
      <w:r>
        <w:rPr>
          <w:sz w:val="28"/>
          <w:szCs w:val="28"/>
        </w:rPr>
        <w:t>ется к миру ровесников и замещающих родителей взрослых. На этой стадии могут быть решены некоторые проблемы, которые не удалось разрешить в более раннем возрасте. Это возможно благодаря идентификации, имитации, взаимодействию с ровесниками, а также развити</w:t>
      </w:r>
      <w:r>
        <w:rPr>
          <w:sz w:val="28"/>
          <w:szCs w:val="28"/>
        </w:rPr>
        <w:t>ю когнитивного понимания.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Вторые две стадии - критические для развития чувства компетентности.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ориентаций в течение жизни связано с переживанием их эффективности. Самыми важными для развития ориентаций являются первые двенадцать лет, поскольку им</w:t>
      </w:r>
      <w:r>
        <w:rPr>
          <w:sz w:val="28"/>
          <w:szCs w:val="28"/>
        </w:rPr>
        <w:t>енно в этом возрасте формируется базовая ориентация, которая впоследствии подвержена лишь незначительным изменениям. В дальнейшем она влияет на то, как будет проявлять себя человек, в виде общей ориентации, а не в виде конкретного поведения, то есть обеспе</w:t>
      </w:r>
      <w:r>
        <w:rPr>
          <w:sz w:val="28"/>
          <w:szCs w:val="28"/>
        </w:rPr>
        <w:t>чивает, с помощью воли, способности выбирать поведение и управлять мотивами, свободу. Более подробно проблема развития разных типов ориентации будет рассмотрена ниже.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внутренней каузальной ориентации. Такая ориентация возникает в результате успешн</w:t>
      </w:r>
      <w:r>
        <w:rPr>
          <w:sz w:val="28"/>
          <w:szCs w:val="28"/>
        </w:rPr>
        <w:t>ого решения конфликтов как самодетерминации, так и компетентности. Проявляется она в стремлении уже взрослого человека к психологически здоровому существованию. Ее поведенческими особенностями являются максимальные проявления самодетерминированного и автом</w:t>
      </w:r>
      <w:r>
        <w:rPr>
          <w:sz w:val="28"/>
          <w:szCs w:val="28"/>
        </w:rPr>
        <w:t>атизированного поведения и минимальные - автоматического, что является результатом комбинированного действия внутренней и внешней мотивации.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Внутренне каузальная ориентация развивается в результате стремления под действием потребностей в компетентности и с</w:t>
      </w:r>
      <w:r>
        <w:rPr>
          <w:sz w:val="28"/>
          <w:szCs w:val="28"/>
        </w:rPr>
        <w:t xml:space="preserve">амодетерминации принимать среду такой, какая она есть, и работать над возникающими конфликтами. Для это ребенок должен жить в среде, которая реагирует на его проявления, где есть взаимосвязь между поведением и его результатом, что, как подчеркивает автор, </w:t>
      </w:r>
      <w:r>
        <w:rPr>
          <w:sz w:val="28"/>
          <w:szCs w:val="28"/>
        </w:rPr>
        <w:t>не означает выполнения всех желаний ребенка. Необходимо проявление уважения к потребностям ребенка даже при отсутствии возможности их выполнить. Ребенку необходимо чувство, что принимаются все его естественные желания, однако, не все поведение. Тогда он уч</w:t>
      </w:r>
      <w:r>
        <w:rPr>
          <w:sz w:val="28"/>
          <w:szCs w:val="28"/>
        </w:rPr>
        <w:t>ится осознанию своих мотивов и эмоций и принятию решения, как себя вести, на основе этого осознания и на основе переработки релевантной информации. При этом границы, которые устанавливаются взрослыми для ребенка, должны быть максимально широкими, чтобы обе</w:t>
      </w:r>
      <w:r>
        <w:rPr>
          <w:sz w:val="28"/>
          <w:szCs w:val="28"/>
        </w:rPr>
        <w:t>спечивать возможность учиться путем проб и ошибок. Обучение внутренне мотивированной регуляции, считает Деси, происходит путем сначала осуществления ребенком поведения, а затем - наблюдения за последствиями этого поведения. При этом награда в данном случае</w:t>
      </w:r>
      <w:r>
        <w:rPr>
          <w:sz w:val="28"/>
          <w:szCs w:val="28"/>
        </w:rPr>
        <w:t xml:space="preserve"> должна являться источником компетентности, а не контроля. Для ребенка необходимо находиться в ситуации широчайшего выбора, в которую включается даже возможность нарушения границ и ограничений и плата за последствия такого действия. Деси говорит, что в нек</w:t>
      </w:r>
      <w:r>
        <w:rPr>
          <w:sz w:val="28"/>
          <w:szCs w:val="28"/>
        </w:rPr>
        <w:t>оторых ситуациях детей необходимо и контролировать, однако нарушение границы не должно представлять собой угрозы, оно должно быть "информативным, а не контролирующим". Здесь, считает он, важно понимать, почему ребенок переходит границу, важна причина повед</w:t>
      </w:r>
      <w:r>
        <w:rPr>
          <w:sz w:val="28"/>
          <w:szCs w:val="28"/>
        </w:rPr>
        <w:t>ения ребенка. Ее автор рассматривает как значимую возможность обучаться и решать проблемы и задачи. Родителям же необходимо выполнять роль помощника ребенку, способствующего умению правильно разбираться в ситуации и искать пути альтернативного удовлетворен</w:t>
      </w:r>
      <w:r>
        <w:rPr>
          <w:sz w:val="28"/>
          <w:szCs w:val="28"/>
        </w:rPr>
        <w:t>ия потребностей без нарушения границ. Деси считает, что чем больше решений ребенок выработает сам, тем лучше он научится самодетерминации.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внешней каузальной ориентации. Основная особенность данной ориентации - это наличие компетентности при отсут</w:t>
      </w:r>
      <w:r>
        <w:rPr>
          <w:sz w:val="28"/>
          <w:szCs w:val="28"/>
        </w:rPr>
        <w:t xml:space="preserve">ствии самодетерминации. Человек может эффективно использовать внешние импульсы для достижения желаемого результата (что будет адекватным проявлением компетентности). Однако решение самодетерминационного, связанного с доверием и автономией, конфликта здесь </w:t>
      </w:r>
      <w:r>
        <w:rPr>
          <w:sz w:val="28"/>
          <w:szCs w:val="28"/>
        </w:rPr>
        <w:t>неадекватно. Поведение и результаты воспринимаются как взаимосвязанные, в то же время проявления самодетерминации нет. Это происходит в результате того, что в детские годы родители не реагируют на проявления и действия ребенка, и кроме этого требуют, чтобы</w:t>
      </w:r>
      <w:r>
        <w:rPr>
          <w:sz w:val="28"/>
          <w:szCs w:val="28"/>
        </w:rPr>
        <w:t xml:space="preserve"> он вел себя определенным образом для получения последующей награды. В детстве попытки автономии блокируются ребенком, поскольку автономное поведение может быть наказано. Под влиянием автоматического поведения родителей ребенок, как говорит Деси, "проигрыв</w:t>
      </w:r>
      <w:r>
        <w:rPr>
          <w:sz w:val="28"/>
          <w:szCs w:val="28"/>
        </w:rPr>
        <w:t>ает" в борьбе за самодетерминацию и чувство автономии. Среда, в которой развивается ребенок, определяется автором как контролирующая (в отличие от информационной), поэтому взаимоотношения между поведением и результатом воспринимаются ребенком так, что резу</w:t>
      </w:r>
      <w:r>
        <w:rPr>
          <w:sz w:val="28"/>
          <w:szCs w:val="28"/>
        </w:rPr>
        <w:t>льтат как бы является причиной поведения.</w:t>
      </w:r>
    </w:p>
    <w:p w:rsidR="00000000" w:rsidRDefault="00410617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Ребенок привыкает реагировать только на внешние события, а собственные мотивы и эмоции при этом блокируются от осознания. В более взрослом возрасте попытки осознания приводят к конфликту, поскольку контролирующая с</w:t>
      </w:r>
      <w:r>
        <w:rPr>
          <w:sz w:val="28"/>
          <w:szCs w:val="28"/>
        </w:rPr>
        <w:t>реда не реагирует на действия человека, поэтому формируются бессознательные мотивы, в результате чего появляется автоматическое поведение. И как результат - создается чистая внешняя каузальная ориентация, при которой преобладает действие внешней мотивацион</w:t>
      </w:r>
      <w:r>
        <w:rPr>
          <w:sz w:val="28"/>
          <w:szCs w:val="28"/>
        </w:rPr>
        <w:t>ной субсистемы и автоматическое поведение. Иногда могут проявляться попытки к самодетерминации, но это не будет истинной самодетерминацией, поскольку в данном случае цель поведения будет определяться внешними или интернализованными командами и этими же ком</w:t>
      </w:r>
      <w:r>
        <w:rPr>
          <w:sz w:val="28"/>
          <w:szCs w:val="28"/>
        </w:rPr>
        <w:t>андами контролироваться.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безличной каузальной ориентации. При такой ориентации человек не воспринимает как взаимосвязанные свое поведение и получаемые результаты, поэтому видит мало пользы в осуществлении реакций. Среда воспринимается не только ка</w:t>
      </w:r>
      <w:r>
        <w:rPr>
          <w:sz w:val="28"/>
          <w:szCs w:val="28"/>
        </w:rPr>
        <w:t>к не реагирующая на инициации человека, но и как не обеспечивающая контролирующих сигналов. Отсюда устойчивая независимость между поведением и результатом, поведение или проявления среды не воспринимаются личностью как причины дальнейшего следствия. Характ</w:t>
      </w:r>
      <w:r>
        <w:rPr>
          <w:sz w:val="28"/>
          <w:szCs w:val="28"/>
        </w:rPr>
        <w:t>ерно наличие чувства беспомощности и депрессия, основной действующей мотивационной системы является амотивирующая. Безличная ориентация возникает при неадекватном решении некоторых конфликтов, связанных с компетентностью и самодетерминацией.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Деси считает, </w:t>
      </w:r>
      <w:r>
        <w:rPr>
          <w:sz w:val="28"/>
          <w:szCs w:val="28"/>
        </w:rPr>
        <w:t>что для данной ориентации свойственна направленность на внутренние процессы организма. Неспособность наладить отношения между собой, другими людьми и объектами собственной среды становится причиной постоянной занятости собой и своим телом и последнее можно</w:t>
      </w:r>
      <w:r>
        <w:rPr>
          <w:sz w:val="28"/>
          <w:szCs w:val="28"/>
        </w:rPr>
        <w:t xml:space="preserve"> рассматривать как способ справиться со стрессами. Крайними примерами таких проявлений являются аутичные дети и кататонические взрослые.</w:t>
      </w:r>
    </w:p>
    <w:p w:rsidR="00000000" w:rsidRDefault="00410617">
      <w:pPr>
        <w:pStyle w:val="1"/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</w:p>
    <w:p w:rsidR="00000000" w:rsidRDefault="00410617">
      <w:pPr>
        <w:pStyle w:val="1"/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  <w:t>Заключение</w:t>
      </w:r>
    </w:p>
    <w:p w:rsidR="00000000" w:rsidRDefault="00410617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10617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обобщения всего сказанного выше можно применить следующую схему (таблица 1), предложенную Деси (Deci,</w:t>
      </w:r>
      <w:r>
        <w:rPr>
          <w:sz w:val="28"/>
          <w:szCs w:val="28"/>
        </w:rPr>
        <w:t xml:space="preserve"> 1980), для систематизации понятий в рамках организмической теории: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1. Взаимосвязь основных понятий теории самодетерминации.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18"/>
        <w:gridCol w:w="2366"/>
        <w:gridCol w:w="1833"/>
        <w:gridCol w:w="1864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0617">
            <w:pPr>
              <w:rPr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0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Интернальность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0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Экстернальность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0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Безличность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0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0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Реагирующая на инициации и информационная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0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Контролирующая и требующая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0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реагирующая на инициации и причудливая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0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Личностная ориентация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0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Интернальная каузальность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0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Экстернальная каузальность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0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Безличная каузальность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0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Мотивационная субсистема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0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Внутренняя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0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Внешняя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0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Амотивационная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0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проявления воли я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0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Высокий 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0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0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0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Доми</w:t>
            </w:r>
            <w:r>
              <w:rPr>
                <w:sz w:val="20"/>
                <w:szCs w:val="20"/>
              </w:rPr>
              <w:t>нирующий тип поведения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0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Самодетерминированное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0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Автоматическое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0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поведения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0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контроля поведения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0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Сознательные мотивы, воля и возможности среды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0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Внешние стимулы и неосознаваемые мотивы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0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взаимосвязи между средой, поведением и результато</w:t>
            </w:r>
            <w:r>
              <w:rPr>
                <w:sz w:val="20"/>
                <w:szCs w:val="20"/>
              </w:rPr>
              <w:t>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0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Когнитивная оценка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0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Внутренняя каузальность и высокая компетентность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0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Внешняя каузальность и высокая компетентность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0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Безличная компетентность и низкая компетентность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0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Аффективное переживание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0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Самодетерминация и компетентность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0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Неотложность, компетентность, с</w:t>
            </w:r>
            <w:r>
              <w:rPr>
                <w:sz w:val="20"/>
                <w:szCs w:val="20"/>
              </w:rPr>
              <w:t>тресс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0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Некомпетентность, беспомощность</w:t>
            </w:r>
          </w:p>
        </w:tc>
      </w:tr>
    </w:tbl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  <w:lang w:val="en-US"/>
        </w:rPr>
        <w:t>Literature list</w:t>
      </w:r>
    </w:p>
    <w:p w:rsidR="00000000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10617">
      <w:pPr>
        <w:tabs>
          <w:tab w:val="left" w:pos="0"/>
        </w:tabs>
        <w:suppressAutoHyphens/>
        <w:spacing w:line="360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1.</w:t>
      </w:r>
      <w:r>
        <w:rPr>
          <w:sz w:val="28"/>
          <w:szCs w:val="28"/>
          <w:lang w:val="en-GB"/>
        </w:rPr>
        <w:tab/>
        <w:t xml:space="preserve">Bandura </w:t>
      </w:r>
      <w:r>
        <w:rPr>
          <w:sz w:val="28"/>
          <w:szCs w:val="28"/>
          <w:lang w:val="en-US"/>
        </w:rPr>
        <w:t xml:space="preserve">A. </w:t>
      </w:r>
      <w:r>
        <w:rPr>
          <w:sz w:val="28"/>
          <w:szCs w:val="28"/>
          <w:lang w:val="en-GB"/>
        </w:rPr>
        <w:t>Self-Efficacy Mechanism in Human Agency</w:t>
      </w:r>
      <w:r>
        <w:rPr>
          <w:b/>
          <w:bCs/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 xml:space="preserve">// American </w:t>
      </w:r>
      <w:r>
        <w:rPr>
          <w:sz w:val="28"/>
          <w:szCs w:val="28"/>
          <w:lang w:val="en-US"/>
        </w:rPr>
        <w:t>psychologist,</w:t>
      </w:r>
      <w:r>
        <w:rPr>
          <w:sz w:val="28"/>
          <w:szCs w:val="28"/>
          <w:lang w:val="en-GB"/>
        </w:rPr>
        <w:t xml:space="preserve"> 1982, Vol. 37, No. 2, p. 122-147.</w:t>
      </w:r>
    </w:p>
    <w:p w:rsidR="00000000" w:rsidRDefault="00410617">
      <w:pPr>
        <w:tabs>
          <w:tab w:val="left" w:pos="0"/>
          <w:tab w:val="left" w:pos="1080"/>
        </w:tabs>
        <w:suppressAutoHyphens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</w:t>
      </w:r>
      <w:r>
        <w:rPr>
          <w:sz w:val="28"/>
          <w:szCs w:val="28"/>
          <w:lang w:val="en-US"/>
        </w:rPr>
        <w:tab/>
        <w:t>Deci E.L. The psychology of self-determination. Lexington books, Toronto, 1980.</w:t>
      </w:r>
    </w:p>
    <w:p w:rsidR="00000000" w:rsidRDefault="00410617">
      <w:pPr>
        <w:tabs>
          <w:tab w:val="left" w:pos="0"/>
          <w:tab w:val="left" w:pos="1080"/>
        </w:tabs>
        <w:suppressAutoHyphens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Deci E.L., Ryan R. M. Intrinsic motivation and self-determination in human behavior. Plenium press, New York, 1985а.</w:t>
      </w:r>
    </w:p>
    <w:p w:rsidR="00000000" w:rsidRDefault="00410617">
      <w:pPr>
        <w:tabs>
          <w:tab w:val="left" w:pos="0"/>
          <w:tab w:val="left" w:pos="1080"/>
        </w:tabs>
        <w:suppressAutoHyphens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 xml:space="preserve">Deci E.L., Ryan R.M. The Causality orientation scale: self-determination in personality // Journal of research in personality 19, 109 - </w:t>
      </w:r>
      <w:r>
        <w:rPr>
          <w:sz w:val="28"/>
          <w:szCs w:val="28"/>
          <w:lang w:val="en-US"/>
        </w:rPr>
        <w:t>134 (1985</w:t>
      </w:r>
      <w:r>
        <w:rPr>
          <w:sz w:val="28"/>
          <w:szCs w:val="28"/>
        </w:rPr>
        <w:t>б</w:t>
      </w:r>
      <w:r>
        <w:rPr>
          <w:sz w:val="28"/>
          <w:szCs w:val="28"/>
          <w:lang w:val="en-US"/>
        </w:rPr>
        <w:t>).</w:t>
      </w:r>
    </w:p>
    <w:p w:rsidR="00000000" w:rsidRDefault="00410617">
      <w:pPr>
        <w:tabs>
          <w:tab w:val="left" w:pos="0"/>
          <w:tab w:val="left" w:pos="1080"/>
        </w:tabs>
        <w:suppressAutoHyphens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Deci E.L., Ryan R.M. The dynamics of self-determination in personality and development. In R. Schvarzer (Ed.) Self-related cognitions in anxiety and motivation. Hillsdale, NJ: Erlbaum, 1985в.</w:t>
      </w:r>
    </w:p>
    <w:p w:rsidR="00000000" w:rsidRDefault="00410617">
      <w:pPr>
        <w:tabs>
          <w:tab w:val="left" w:pos="0"/>
        </w:tabs>
        <w:suppressAutoHyphens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6.</w:t>
      </w:r>
      <w:r>
        <w:rPr>
          <w:sz w:val="28"/>
          <w:szCs w:val="28"/>
          <w:lang w:val="en-US"/>
        </w:rPr>
        <w:tab/>
        <w:t>Deci E.L. and Ryan R.M. A motivational approac</w:t>
      </w:r>
      <w:r>
        <w:rPr>
          <w:sz w:val="28"/>
          <w:szCs w:val="28"/>
          <w:lang w:val="en-US"/>
        </w:rPr>
        <w:t>h to self: integration in personality // Nebraska symposium on motivation 1990. Volume 38. University of Nebraska Press. Lincoln and London, 1991.</w:t>
      </w:r>
    </w:p>
    <w:p w:rsidR="00000000" w:rsidRDefault="00410617">
      <w:pPr>
        <w:tabs>
          <w:tab w:val="left" w:pos="0"/>
        </w:tabs>
        <w:suppressAutoHyphens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Ryan R.M. Agency and organization: intrinsic motivation, autonomy, and the self in psychological developmen</w:t>
      </w:r>
      <w:r>
        <w:rPr>
          <w:sz w:val="28"/>
          <w:szCs w:val="28"/>
          <w:lang w:val="en-US"/>
        </w:rPr>
        <w:t>t. // Developmental perspectives on motivation. Nebraska symposium on motivation. Volume 40. University of Nebraska Press. Lincoln and London, 1993.</w:t>
      </w:r>
    </w:p>
    <w:p w:rsidR="00000000" w:rsidRDefault="00410617">
      <w:pPr>
        <w:tabs>
          <w:tab w:val="left" w:pos="0"/>
        </w:tabs>
        <w:suppressAutoHyphens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Ryan R.M. and Deci E.L. Self-determination theory and the facilitation of intrinsic motivation, social de</w:t>
      </w:r>
      <w:r>
        <w:rPr>
          <w:sz w:val="28"/>
          <w:szCs w:val="28"/>
          <w:lang w:val="en-US"/>
        </w:rPr>
        <w:t>velopment and well-being. // American psychologist, 2000, vol. 55, №1, p. 68-78.</w:t>
      </w:r>
    </w:p>
    <w:p w:rsidR="00000000" w:rsidRDefault="00410617">
      <w:pPr>
        <w:tabs>
          <w:tab w:val="left" w:pos="0"/>
          <w:tab w:val="left" w:pos="1080"/>
        </w:tabs>
        <w:suppressAutoHyphens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9.</w:t>
      </w:r>
      <w:r>
        <w:rPr>
          <w:sz w:val="28"/>
          <w:szCs w:val="28"/>
          <w:lang w:val="en-US"/>
        </w:rPr>
        <w:tab/>
        <w:t>Ryan R.M., Deci E.L., and Grolnic W.S. Autonomy, relatedness, and the Self: their relation to development and psychopathology // D. Cicchetti and D.J. Cohen (Ed.) Developme</w:t>
      </w:r>
      <w:r>
        <w:rPr>
          <w:sz w:val="28"/>
          <w:szCs w:val="28"/>
          <w:lang w:val="en-US"/>
        </w:rPr>
        <w:t>ntal psychopathology. Vol. 1. New York, A Willey -interscience publication, 1995, 618-655.</w:t>
      </w:r>
    </w:p>
    <w:p w:rsidR="00000000" w:rsidRDefault="00410617">
      <w:pPr>
        <w:tabs>
          <w:tab w:val="left" w:pos="0"/>
        </w:tabs>
        <w:suppressAutoHyphens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10.</w:t>
      </w:r>
      <w:r>
        <w:rPr>
          <w:sz w:val="28"/>
          <w:szCs w:val="28"/>
          <w:lang w:val="en-US"/>
        </w:rPr>
        <w:tab/>
        <w:t>Seligman M.E.P., Csikszentmihalyi M. Positive psychology. // American psychologist, 2000, vol. 55, №1, p. 5-14.</w:t>
      </w:r>
    </w:p>
    <w:p w:rsidR="00000000" w:rsidRDefault="00410617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>
        <w:rPr>
          <w:sz w:val="28"/>
          <w:szCs w:val="28"/>
        </w:rPr>
        <w:t>Глоссарий</w:t>
      </w:r>
    </w:p>
    <w:p w:rsidR="00000000" w:rsidRDefault="00410617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внимание</w:t>
      </w:r>
    </w:p>
    <w:p w:rsidR="00000000" w:rsidRDefault="0041061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attribution theory </w:t>
      </w:r>
      <w:r>
        <w:rPr>
          <w:sz w:val="28"/>
          <w:szCs w:val="28"/>
        </w:rPr>
        <w:t>теория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атр</w:t>
      </w:r>
      <w:r>
        <w:rPr>
          <w:sz w:val="28"/>
          <w:szCs w:val="28"/>
        </w:rPr>
        <w:t>ибуции</w:t>
      </w:r>
    </w:p>
    <w:p w:rsidR="00000000" w:rsidRDefault="00410617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behavioral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science</w:t>
      </w:r>
      <w:r>
        <w:rPr>
          <w:color w:val="000000"/>
          <w:sz w:val="28"/>
          <w:szCs w:val="28"/>
        </w:rPr>
        <w:t xml:space="preserve"> поведенческая наука, наука о поведении</w:t>
      </w:r>
    </w:p>
    <w:p w:rsidR="00000000" w:rsidRDefault="00410617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derivation</w:t>
      </w:r>
      <w:r>
        <w:rPr>
          <w:color w:val="000000"/>
          <w:sz w:val="28"/>
          <w:szCs w:val="28"/>
        </w:rPr>
        <w:t xml:space="preserve"> деривации</w:t>
      </w:r>
    </w:p>
    <w:p w:rsidR="00000000" w:rsidRDefault="00410617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</w:rPr>
        <w:t>ynamic psychology динамическая психология</w:t>
      </w:r>
    </w:p>
    <w:p w:rsidR="00000000" w:rsidRDefault="00410617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</w:rPr>
        <w:t>xternal motivation внешняя мотивация - мотивация, не связанная с содержанием определенной деятельности, но обусловленная внешн</w:t>
      </w:r>
      <w:r>
        <w:rPr>
          <w:color w:val="000000"/>
          <w:sz w:val="28"/>
          <w:szCs w:val="28"/>
        </w:rPr>
        <w:t>ими по отношению к субъекту обстоятельствами.</w:t>
      </w:r>
    </w:p>
    <w:p w:rsidR="00000000" w:rsidRDefault="00410617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education</w:t>
      </w:r>
      <w:r>
        <w:rPr>
          <w:color w:val="000000"/>
          <w:sz w:val="28"/>
          <w:szCs w:val="28"/>
        </w:rPr>
        <w:t xml:space="preserve"> образование</w:t>
      </w:r>
    </w:p>
    <w:p w:rsidR="00000000" w:rsidRDefault="0041061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higher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mental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processes</w:t>
      </w:r>
      <w:r>
        <w:rPr>
          <w:color w:val="000000"/>
          <w:sz w:val="28"/>
          <w:szCs w:val="28"/>
        </w:rPr>
        <w:t xml:space="preserve"> высшие психические процессы</w:t>
      </w:r>
    </w:p>
    <w:p w:rsidR="00000000" w:rsidRDefault="0041061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identification</w:t>
      </w:r>
      <w:r>
        <w:rPr>
          <w:color w:val="000000"/>
          <w:sz w:val="28"/>
          <w:szCs w:val="28"/>
        </w:rPr>
        <w:t xml:space="preserve"> идентификация</w:t>
      </w:r>
    </w:p>
    <w:p w:rsidR="00000000" w:rsidRDefault="00410617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imagination</w:t>
      </w:r>
      <w:r>
        <w:rPr>
          <w:color w:val="000000"/>
          <w:sz w:val="28"/>
          <w:szCs w:val="28"/>
        </w:rPr>
        <w:t xml:space="preserve"> воображение</w:t>
      </w:r>
    </w:p>
    <w:p w:rsidR="00000000" w:rsidRDefault="00410617">
      <w:pPr>
        <w:ind w:firstLine="709"/>
        <w:rPr>
          <w:sz w:val="28"/>
          <w:szCs w:val="28"/>
        </w:rPr>
      </w:pPr>
      <w:r>
        <w:rPr>
          <w:sz w:val="28"/>
          <w:szCs w:val="28"/>
        </w:rPr>
        <w:t>incentive theory &lt;http://en.wikipedia.org/wiki/Motivation&gt; теория стимулирования</w:t>
      </w:r>
    </w:p>
    <w:p w:rsidR="00000000" w:rsidRDefault="00410617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in</w:t>
      </w:r>
      <w:r>
        <w:rPr>
          <w:color w:val="000000"/>
          <w:sz w:val="28"/>
          <w:szCs w:val="28"/>
          <w:lang w:val="en-US"/>
        </w:rPr>
        <w:t>telligence</w:t>
      </w:r>
      <w:r>
        <w:rPr>
          <w:color w:val="000000"/>
          <w:sz w:val="28"/>
          <w:szCs w:val="28"/>
        </w:rPr>
        <w:t xml:space="preserve"> интеллект, умственные способности, умственное развитие</w:t>
      </w:r>
    </w:p>
    <w:p w:rsidR="00000000" w:rsidRDefault="00410617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intelligence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level</w:t>
      </w:r>
      <w:r>
        <w:rPr>
          <w:color w:val="000000"/>
          <w:sz w:val="28"/>
          <w:szCs w:val="28"/>
        </w:rPr>
        <w:t xml:space="preserve"> уровень умственного развития, уровень интеллекта</w:t>
      </w:r>
    </w:p>
    <w:p w:rsidR="00000000" w:rsidRDefault="00410617">
      <w:pPr>
        <w:ind w:firstLine="709"/>
        <w:rPr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intensity </w:t>
      </w:r>
      <w:r>
        <w:rPr>
          <w:color w:val="000000"/>
          <w:sz w:val="28"/>
          <w:szCs w:val="28"/>
        </w:rPr>
        <w:t>интенсивность</w:t>
      </w:r>
      <w:r>
        <w:rPr>
          <w:color w:val="000000"/>
          <w:sz w:val="28"/>
          <w:szCs w:val="28"/>
          <w:lang w:val="en-US"/>
        </w:rPr>
        <w:t xml:space="preserve">motivation </w:t>
      </w:r>
      <w:r>
        <w:rPr>
          <w:color w:val="000000"/>
          <w:sz w:val="28"/>
          <w:szCs w:val="28"/>
        </w:rPr>
        <w:t>внутренняя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мотивация</w:t>
      </w:r>
    </w:p>
    <w:p w:rsidR="00000000" w:rsidRDefault="0041061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introspection</w:t>
      </w:r>
      <w:r>
        <w:rPr>
          <w:color w:val="000000"/>
          <w:sz w:val="28"/>
          <w:szCs w:val="28"/>
        </w:rPr>
        <w:t xml:space="preserve"> интроспекция, самонаблюдение</w:t>
      </w:r>
    </w:p>
    <w:p w:rsidR="00000000" w:rsidRDefault="0041061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group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egoism</w:t>
      </w:r>
      <w:r>
        <w:rPr>
          <w:color w:val="000000"/>
          <w:sz w:val="28"/>
          <w:szCs w:val="28"/>
        </w:rPr>
        <w:t xml:space="preserve"> групповой э</w:t>
      </w:r>
      <w:r>
        <w:rPr>
          <w:color w:val="000000"/>
          <w:sz w:val="28"/>
          <w:szCs w:val="28"/>
        </w:rPr>
        <w:t>гоизм</w:t>
      </w:r>
    </w:p>
    <w:p w:rsidR="00000000" w:rsidRDefault="0041061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motivation</w:t>
      </w:r>
      <w:r>
        <w:rPr>
          <w:color w:val="000000"/>
          <w:sz w:val="28"/>
          <w:szCs w:val="28"/>
        </w:rPr>
        <w:t xml:space="preserve"> мотивация</w:t>
      </w:r>
    </w:p>
    <w:p w:rsidR="00000000" w:rsidRDefault="0041061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mind</w:t>
      </w:r>
      <w:r>
        <w:rPr>
          <w:color w:val="000000"/>
          <w:sz w:val="28"/>
          <w:szCs w:val="28"/>
        </w:rPr>
        <w:t xml:space="preserve"> 1. психика 2.сознание З.ум, разум 4.склад ума</w:t>
      </w:r>
    </w:p>
    <w:p w:rsidR="00000000" w:rsidRDefault="00410617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objective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test</w:t>
      </w:r>
      <w:r>
        <w:rPr>
          <w:color w:val="000000"/>
          <w:sz w:val="28"/>
          <w:szCs w:val="28"/>
        </w:rPr>
        <w:t xml:space="preserve"> объективный тест</w:t>
      </w:r>
    </w:p>
    <w:p w:rsidR="00000000" w:rsidRDefault="00410617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observation</w:t>
      </w:r>
      <w:r>
        <w:rPr>
          <w:color w:val="000000"/>
          <w:sz w:val="28"/>
          <w:szCs w:val="28"/>
        </w:rPr>
        <w:t xml:space="preserve"> наблюдение</w:t>
      </w:r>
    </w:p>
    <w:p w:rsidR="00000000" w:rsidRDefault="0041061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perception</w:t>
      </w:r>
      <w:r>
        <w:rPr>
          <w:color w:val="000000"/>
          <w:sz w:val="28"/>
          <w:szCs w:val="28"/>
        </w:rPr>
        <w:t xml:space="preserve"> восприятие</w:t>
      </w:r>
    </w:p>
    <w:p w:rsidR="00000000" w:rsidRDefault="00410617">
      <w:pPr>
        <w:ind w:firstLine="709"/>
        <w:rPr>
          <w:sz w:val="28"/>
          <w:szCs w:val="28"/>
        </w:rPr>
      </w:pPr>
      <w:r>
        <w:rPr>
          <w:sz w:val="28"/>
          <w:szCs w:val="28"/>
        </w:rPr>
        <w:t>rational motivations &lt;http://en.wikipedia.org/wiki/Motivation&gt; рациональные мотивы</w:t>
      </w:r>
    </w:p>
    <w:p w:rsidR="00000000" w:rsidRDefault="00410617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reinforcer</w:t>
      </w:r>
      <w:r>
        <w:rPr>
          <w:color w:val="000000"/>
          <w:sz w:val="28"/>
          <w:szCs w:val="28"/>
        </w:rPr>
        <w:t xml:space="preserve"> подкреп</w:t>
      </w:r>
      <w:r>
        <w:rPr>
          <w:color w:val="000000"/>
          <w:sz w:val="28"/>
          <w:szCs w:val="28"/>
        </w:rPr>
        <w:t>ляющий стимул</w:t>
      </w:r>
    </w:p>
    <w:p w:rsidR="00000000" w:rsidRDefault="00410617">
      <w:pPr>
        <w:ind w:firstLine="709"/>
        <w:rPr>
          <w:color w:val="000000"/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lang w:val="en"/>
        </w:rPr>
        <w:t>elf</w:t>
      </w:r>
      <w:r>
        <w:rPr>
          <w:sz w:val="28"/>
          <w:szCs w:val="28"/>
        </w:rPr>
        <w:t>-</w:t>
      </w:r>
      <w:r>
        <w:rPr>
          <w:sz w:val="28"/>
          <w:szCs w:val="28"/>
          <w:lang w:val="en"/>
        </w:rPr>
        <w:t>determination</w:t>
      </w:r>
      <w:r>
        <w:rPr>
          <w:sz w:val="28"/>
          <w:szCs w:val="28"/>
        </w:rPr>
        <w:t xml:space="preserve"> самодетерминация</w:t>
      </w:r>
    </w:p>
    <w:p w:rsidR="00000000" w:rsidRDefault="00410617">
      <w:pPr>
        <w:ind w:firstLine="709"/>
        <w:rPr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sensation </w:t>
      </w:r>
      <w:r>
        <w:rPr>
          <w:color w:val="000000"/>
          <w:sz w:val="28"/>
          <w:szCs w:val="28"/>
        </w:rPr>
        <w:t>ощущение</w:t>
      </w:r>
    </w:p>
    <w:p w:rsidR="00000000" w:rsidRDefault="00410617">
      <w:pPr>
        <w:ind w:firstLine="709"/>
        <w:rPr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sensation type </w:t>
      </w:r>
      <w:r>
        <w:rPr>
          <w:color w:val="000000"/>
          <w:sz w:val="28"/>
          <w:szCs w:val="28"/>
        </w:rPr>
        <w:t>ощущающий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тип</w:t>
      </w:r>
    </w:p>
    <w:p w:rsidR="00000000" w:rsidRDefault="00410617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sense</w:t>
      </w:r>
      <w:r>
        <w:rPr>
          <w:color w:val="000000"/>
          <w:sz w:val="28"/>
          <w:szCs w:val="28"/>
        </w:rPr>
        <w:t xml:space="preserve"> чувство, ощущение</w:t>
      </w:r>
    </w:p>
    <w:p w:rsidR="00000000" w:rsidRDefault="00410617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sensibility</w:t>
      </w:r>
      <w:r>
        <w:rPr>
          <w:color w:val="000000"/>
          <w:sz w:val="28"/>
          <w:szCs w:val="28"/>
        </w:rPr>
        <w:t xml:space="preserve"> чувствительность, способность к ощущению</w:t>
      </w:r>
    </w:p>
    <w:p w:rsidR="00000000" w:rsidRDefault="00410617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sensitivity</w:t>
      </w:r>
      <w:r>
        <w:rPr>
          <w:color w:val="000000"/>
          <w:sz w:val="28"/>
          <w:szCs w:val="28"/>
        </w:rPr>
        <w:t xml:space="preserve"> чувствительность; чуткость, сензитивность</w:t>
      </w:r>
    </w:p>
    <w:p w:rsidR="00000000" w:rsidRDefault="00410617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sensory</w:t>
      </w:r>
      <w:r>
        <w:rPr>
          <w:color w:val="000000"/>
          <w:sz w:val="28"/>
          <w:szCs w:val="28"/>
        </w:rPr>
        <w:t xml:space="preserve"> сенсорный</w:t>
      </w:r>
    </w:p>
    <w:p w:rsidR="00000000" w:rsidRDefault="00410617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sensory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acuity</w:t>
      </w:r>
      <w:r>
        <w:rPr>
          <w:color w:val="000000"/>
          <w:sz w:val="28"/>
          <w:szCs w:val="28"/>
        </w:rPr>
        <w:t xml:space="preserve"> острота ощущения</w:t>
      </w:r>
    </w:p>
    <w:p w:rsidR="00000000" w:rsidRDefault="00410617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sensory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adaptation</w:t>
      </w:r>
      <w:r>
        <w:rPr>
          <w:color w:val="000000"/>
          <w:sz w:val="28"/>
          <w:szCs w:val="28"/>
        </w:rPr>
        <w:t xml:space="preserve"> сенсорная адаптация</w:t>
      </w:r>
    </w:p>
    <w:p w:rsidR="00000000" w:rsidRDefault="00410617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sensory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deprivation</w:t>
      </w:r>
      <w:r>
        <w:rPr>
          <w:color w:val="000000"/>
          <w:sz w:val="28"/>
          <w:szCs w:val="28"/>
        </w:rPr>
        <w:t xml:space="preserve"> сенсорная депривация</w:t>
      </w:r>
    </w:p>
    <w:p w:rsidR="00000000" w:rsidRDefault="00410617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sensory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memory</w:t>
      </w:r>
      <w:r>
        <w:rPr>
          <w:color w:val="000000"/>
          <w:sz w:val="28"/>
          <w:szCs w:val="28"/>
        </w:rPr>
        <w:t xml:space="preserve"> сенсорная память</w:t>
      </w:r>
    </w:p>
    <w:p w:rsidR="00000000" w:rsidRDefault="00410617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storage</w:t>
      </w:r>
      <w:r>
        <w:rPr>
          <w:color w:val="000000"/>
          <w:sz w:val="28"/>
          <w:szCs w:val="28"/>
        </w:rPr>
        <w:t xml:space="preserve"> (со) хранение (в памяти)</w:t>
      </w:r>
    </w:p>
    <w:p w:rsidR="00000000" w:rsidRDefault="00410617">
      <w:pPr>
        <w:ind w:firstLine="709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thinking </w:t>
      </w:r>
      <w:r>
        <w:rPr>
          <w:color w:val="000000"/>
          <w:sz w:val="28"/>
          <w:szCs w:val="28"/>
        </w:rPr>
        <w:t>мышление</w:t>
      </w:r>
    </w:p>
    <w:p w:rsidR="00000000" w:rsidRDefault="00410617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types of theories and models </w:t>
      </w:r>
      <w:r>
        <w:rPr>
          <w:sz w:val="28"/>
          <w:szCs w:val="28"/>
        </w:rPr>
        <w:t>типы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теорий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моделей воля</w:t>
      </w:r>
    </w:p>
    <w:p w:rsidR="00410617" w:rsidRDefault="004106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sectPr w:rsidR="0041061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C27"/>
    <w:rsid w:val="00410617"/>
    <w:rsid w:val="006A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7090</Words>
  <Characters>40419</Characters>
  <Application>Microsoft Office Word</Application>
  <DocSecurity>0</DocSecurity>
  <Lines>336</Lines>
  <Paragraphs>94</Paragraphs>
  <ScaleCrop>false</ScaleCrop>
  <Company/>
  <LinksUpToDate>false</LinksUpToDate>
  <CharactersWithSpaces>47415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2024-07-28T17:27:00Z</dcterms:created>
  <dcterms:modified xsi:type="dcterms:W3CDTF">2024-07-28T17:27:00Z</dcterms:modified>
</cp:coreProperties>
</file>