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Анализ теоретических данных по теме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Характерологические ориентированные типологии личности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Психоаналитические модели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Теория специфического для болезни психодинамического конфликта Ф. Александера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Алекситимия и психо</w:t>
      </w:r>
      <w:r>
        <w:rPr>
          <w:rFonts w:ascii="Times New Roman CYR" w:hAnsi="Times New Roman CYR" w:cs="Times New Roman CYR"/>
          <w:sz w:val="28"/>
          <w:szCs w:val="28"/>
        </w:rPr>
        <w:t>соматическая структура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Концепции стресса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Интегративные модели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психосоматического направления и повышение его практического значения в медицине и психологии является результатом изучения этой сферы на протяжении</w:t>
      </w:r>
      <w:r>
        <w:rPr>
          <w:rFonts w:ascii="Times New Roman CYR" w:hAnsi="Times New Roman CYR" w:cs="Times New Roman CYR"/>
          <w:sz w:val="28"/>
          <w:szCs w:val="28"/>
        </w:rPr>
        <w:t xml:space="preserve"> долгого времени. 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что влияние психологических факторов на возникновение и протекание соматических заболеваний уже никем не отрицается и является объективным фактом, в этом направлении существует ещё много белых и тёмных пятен. Целью соврем</w:t>
      </w:r>
      <w:r>
        <w:rPr>
          <w:rFonts w:ascii="Times New Roman CYR" w:hAnsi="Times New Roman CYR" w:cs="Times New Roman CYR"/>
          <w:sz w:val="28"/>
          <w:szCs w:val="28"/>
        </w:rPr>
        <w:t>енного психосоматического направления в психологии и медицине является сокращение количества и величины этих пятен и, следовательно, увеличение объёмов практически и теоретически ценной информации.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Увеличение объема знаний по данной теме позволит повысить </w:t>
      </w:r>
      <w:r>
        <w:rPr>
          <w:rFonts w:ascii="Times New Roman CYR" w:hAnsi="Times New Roman CYR" w:cs="Times New Roman CYR"/>
          <w:sz w:val="28"/>
          <w:szCs w:val="28"/>
        </w:rPr>
        <w:t>эффективность лечения и профилактики психосоматических заболеваний. Так как далеко не всегда докторам, работающим в соматоцентрической парадигме, приходят мысли, что ключевой фактор в развитии заболевания оказался психогенным.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Задачей данной научно-практич</w:t>
      </w:r>
      <w:r>
        <w:rPr>
          <w:rFonts w:ascii="Times New Roman CYR" w:hAnsi="Times New Roman CYR" w:cs="Times New Roman CYR"/>
          <w:sz w:val="28"/>
          <w:szCs w:val="28"/>
        </w:rPr>
        <w:t>еской работы является проведение исследования с целью выявления связи между психологическими факторами и соматическими проявлениями различных заболеваний. Разработка программы и гипотезы исследования будет осуществляться посредством анализа теоретических м</w:t>
      </w:r>
      <w:r>
        <w:rPr>
          <w:rFonts w:ascii="Times New Roman CYR" w:hAnsi="Times New Roman CYR" w:cs="Times New Roman CYR"/>
          <w:sz w:val="28"/>
          <w:szCs w:val="28"/>
        </w:rPr>
        <w:t>атериалов по теме с выделением важных для работы аспектов.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работы на настоящем этапе заключается в выявлении влияния и взаимосвязей психологических факторов на соматические заболевания с выявлением корреляционных показателей. Исследование будет пров</w:t>
      </w:r>
      <w:r>
        <w:rPr>
          <w:rFonts w:ascii="Times New Roman CYR" w:hAnsi="Times New Roman CYR" w:cs="Times New Roman CYR"/>
          <w:sz w:val="28"/>
          <w:szCs w:val="28"/>
        </w:rPr>
        <w:t>одиться на людях, заболевания которых относят к группе психосоматических. Практически данные полученные в исследовании могут найти своё применение в отраслях психотерапевтического консультирования и профилактики здоровья.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 Анализ теоретических данн</w:t>
      </w:r>
      <w:r>
        <w:rPr>
          <w:rFonts w:ascii="Times New Roman CYR" w:hAnsi="Times New Roman CYR" w:cs="Times New Roman CYR"/>
          <w:sz w:val="28"/>
          <w:szCs w:val="28"/>
        </w:rPr>
        <w:t>ых по теме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 о взаимосвязи и взаимовлиянии психического и соматического рассматривается ещё со времён Гиппократа и Аристотеля. К сожалению, количество времени потраченного на изучение данной проблемы не эквивалентно количеству данных, которое было по</w:t>
      </w:r>
      <w:r>
        <w:rPr>
          <w:rFonts w:ascii="Times New Roman CYR" w:hAnsi="Times New Roman CYR" w:cs="Times New Roman CYR"/>
          <w:sz w:val="28"/>
          <w:szCs w:val="28"/>
        </w:rPr>
        <w:t>лучено в процесс изучения.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«психосоматический» ввёл немецкий врач из Лейпцига Хайнрот в 1818 г. Ему принадлежали слова: «Причины бессонницы обычно психически-соматические, однако каждая жизненная сфера может сама по себе быть достаточным ей основани</w:t>
      </w:r>
      <w:r>
        <w:rPr>
          <w:rFonts w:ascii="Times New Roman CYR" w:hAnsi="Times New Roman CYR" w:cs="Times New Roman CYR"/>
          <w:sz w:val="28"/>
          <w:szCs w:val="28"/>
        </w:rPr>
        <w:t xml:space="preserve">ем». Термин «психосоматический» Основательно прижился в медицине благодаря венским психоаналитикам только в середине ХХ века. С этого времени психосоматическая медицина обозначилась как «прикладной психоанализ в медицине». 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психосоматики развивалась</w:t>
      </w:r>
      <w:r>
        <w:rPr>
          <w:rFonts w:ascii="Times New Roman CYR" w:hAnsi="Times New Roman CYR" w:cs="Times New Roman CYR"/>
          <w:sz w:val="28"/>
          <w:szCs w:val="28"/>
        </w:rPr>
        <w:t xml:space="preserve"> многими психологическими направлениями как до официального признания психических факторов на возникновение заболеваний, так и после. Считаю необходимым обозреть наиболее ценные психосоматические теории и модели. И после, опираясь на проанализированные дан</w:t>
      </w:r>
      <w:r>
        <w:rPr>
          <w:rFonts w:ascii="Times New Roman CYR" w:hAnsi="Times New Roman CYR" w:cs="Times New Roman CYR"/>
          <w:sz w:val="28"/>
          <w:szCs w:val="28"/>
        </w:rPr>
        <w:t>ные, составить программу эмпирического исследования.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 Характерологические ориентированные типологии личности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Классические психосоматические работы этого характерологического направления принадлежат американскому врачу Флендерс Данбер, которая в резуль</w:t>
      </w:r>
      <w:r>
        <w:rPr>
          <w:rFonts w:ascii="Times New Roman CYR" w:hAnsi="Times New Roman CYR" w:cs="Times New Roman CYR"/>
          <w:sz w:val="28"/>
          <w:szCs w:val="28"/>
        </w:rPr>
        <w:t xml:space="preserve">тате непосредственных клинических наблюдений определила у 80% людей, имевших повторные несчастные случаи, характерный личностный профиль, который она назвала «личность, склонная к несчастьям». Это импульсивные, ведущие неупорядоченный образ жизни, любящие </w:t>
      </w:r>
      <w:r>
        <w:rPr>
          <w:rFonts w:ascii="Times New Roman CYR" w:hAnsi="Times New Roman CYR" w:cs="Times New Roman CYR"/>
          <w:sz w:val="28"/>
          <w:szCs w:val="28"/>
        </w:rPr>
        <w:t xml:space="preserve">приключения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люди, которые живут одним моментом, а не для будущего, поддаются любому спонтанному порыву, не контролируют свою агрессивность в отношении других людей, особенно пользующихся авторитетом. При этом они проявляют тенденцию к самонаказанию, исходя</w:t>
      </w:r>
      <w:r>
        <w:rPr>
          <w:rFonts w:ascii="Times New Roman CYR" w:hAnsi="Times New Roman CYR" w:cs="Times New Roman CYR"/>
          <w:sz w:val="28"/>
          <w:szCs w:val="28"/>
        </w:rPr>
        <w:t>щую из неосознанного чувства вины. Этому профилю личности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Данбер противопоставляет личность, склонную к ангинозным жалобам и развитию инфаркта миокарда. Такие люди описываются как выдержанные, способные к деятельности с большой последовательностью и самооб</w:t>
      </w:r>
      <w:r>
        <w:rPr>
          <w:rFonts w:ascii="Times New Roman CYR" w:hAnsi="Times New Roman CYR" w:cs="Times New Roman CYR"/>
          <w:sz w:val="28"/>
          <w:szCs w:val="28"/>
        </w:rPr>
        <w:t xml:space="preserve">ладанием, которые в состоянии отказаться от непосредственного удовлетворения своих потребностей ради достижения отдалённой цели. 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центре подобных направлений стоит точка зрения, согласно которой люди с разной физической конституцией имеют разные характер</w:t>
      </w:r>
      <w:r>
        <w:rPr>
          <w:rFonts w:ascii="Times New Roman CYR" w:hAnsi="Times New Roman CYR" w:cs="Times New Roman CYR"/>
          <w:sz w:val="28"/>
          <w:szCs w:val="28"/>
        </w:rPr>
        <w:t>ы и страдают разными заболеваниями. Иначе говоря, имеются определённые лица, которые заболевают определённым образом. Благодаря характерологическим ориентированным типологиям личности для определённых болезней был впервые разработан тип личности, объединив</w:t>
      </w:r>
      <w:r>
        <w:rPr>
          <w:rFonts w:ascii="Times New Roman CYR" w:hAnsi="Times New Roman CYR" w:cs="Times New Roman CYR"/>
          <w:sz w:val="28"/>
          <w:szCs w:val="28"/>
        </w:rPr>
        <w:t xml:space="preserve">ший в себе соматическое и психическое. Слабость этих типологий заключается, прежде всего, в статичном характере определяемых признаков, которые обычно не имеют связей с историей жизни личности и её социальным развитием. Другим недостатком является то, что </w:t>
      </w:r>
      <w:r>
        <w:rPr>
          <w:rFonts w:ascii="Times New Roman CYR" w:hAnsi="Times New Roman CYR" w:cs="Times New Roman CYR"/>
          <w:sz w:val="28"/>
          <w:szCs w:val="28"/>
        </w:rPr>
        <w:t xml:space="preserve">увязывание такого личностного качества с определённой болезнью ещё ничего не говорит о его роли в патогенезе. Ни в коем случае нельзя выводить из этих корреляций этиологические связи. 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заключение следует отметить, что характерологические ориентированные </w:t>
      </w:r>
      <w:r>
        <w:rPr>
          <w:rFonts w:ascii="Times New Roman CYR" w:hAnsi="Times New Roman CYR" w:cs="Times New Roman CYR"/>
          <w:sz w:val="28"/>
          <w:szCs w:val="28"/>
        </w:rPr>
        <w:t>направления оценивают описательными методами, например с помощью опросников, метрических и прожективных личностных тестов, данные которых можно сопоставлять и увязывать с психосоматическими симптомами и группами заболеваний. Сообщаемые при этом сведения об</w:t>
      </w:r>
      <w:r>
        <w:rPr>
          <w:rFonts w:ascii="Times New Roman CYR" w:hAnsi="Times New Roman CYR" w:cs="Times New Roman CYR"/>
          <w:sz w:val="28"/>
          <w:szCs w:val="28"/>
        </w:rPr>
        <w:t>ычно точны, но они не связываются с историей жизни, конфликтными ситуациями и историей заболевания у пациентов и нуждаются в дальнейшей интерпретации в рамках более широкого психосоматического понимания болезни. [Бройт 17]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Психоаналитические модели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 CYR" w:hAnsi="Times New Roman CYR" w:cs="Times New Roman CYR"/>
          <w:sz w:val="28"/>
          <w:szCs w:val="28"/>
        </w:rPr>
        <w:t>нверсионная модель.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первую психосоматическую модель психоанализ развил понятие конверсии. Фрейд описал её как истерический симптомокомплекс. Классическими примерами её были, например, психогенные параличи руки, истерические припадки, психогенная анесте</w:t>
      </w:r>
      <w:r>
        <w:rPr>
          <w:rFonts w:ascii="Times New Roman CYR" w:hAnsi="Times New Roman CYR" w:cs="Times New Roman CYR"/>
          <w:sz w:val="28"/>
          <w:szCs w:val="28"/>
        </w:rPr>
        <w:t>зия [нарушение чувствительности]. Прототипом психоаналитического понятия конверсии является произвольное движение: возникающая первоначально в представлении идеаторная схема движения реализуется затем в моторном исполнении, как, например, показывание, объя</w:t>
      </w:r>
      <w:r>
        <w:rPr>
          <w:rFonts w:ascii="Times New Roman CYR" w:hAnsi="Times New Roman CYR" w:cs="Times New Roman CYR"/>
          <w:sz w:val="28"/>
          <w:szCs w:val="28"/>
        </w:rPr>
        <w:t>снение, хватание руками или удар кулаком.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понимании Фрейда благодаря конверсии неприятное представление становится безвредным потому, что его «сумма возбуждения» переводится в соматическую сферу. Симптом связывает психическую энергию и оставляет неперено</w:t>
      </w:r>
      <w:r>
        <w:rPr>
          <w:rFonts w:ascii="Times New Roman CYR" w:hAnsi="Times New Roman CYR" w:cs="Times New Roman CYR"/>
          <w:sz w:val="28"/>
          <w:szCs w:val="28"/>
        </w:rPr>
        <w:t>симое представление неосознанным, однако требует дополнительного внимания и вторично приводит к усилению либидинозного замещения и, таким образом, имеет характер, как удовлетворения, так и наказания. Фрейд считал необходимым такой физический фактор, которы</w:t>
      </w:r>
      <w:r>
        <w:rPr>
          <w:rFonts w:ascii="Times New Roman CYR" w:hAnsi="Times New Roman CYR" w:cs="Times New Roman CYR"/>
          <w:sz w:val="28"/>
          <w:szCs w:val="28"/>
        </w:rPr>
        <w:t>й имеет значение для «выбора органа» и который можно представить себе в процессе его возникновения - «соматическая готовность» Хотя вследствие общественного развития такие конверсионные симптомы стали более редкими, теоретическая и терапевтическая действит</w:t>
      </w:r>
      <w:r>
        <w:rPr>
          <w:rFonts w:ascii="Times New Roman CYR" w:hAnsi="Times New Roman CYR" w:cs="Times New Roman CYR"/>
          <w:sz w:val="28"/>
          <w:szCs w:val="28"/>
        </w:rPr>
        <w:t>ельность этой модели у определённых пациентов с истерическими симптомокомплексами, параличами, нарушениями чувствительности или эмоциональности неоспорима. [Бройт 19]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Де- и Ресоматизации М. Шура.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Психоанализ описывает прогрессию и регрессию во време</w:t>
      </w:r>
      <w:r>
        <w:rPr>
          <w:rFonts w:ascii="Times New Roman CYR" w:hAnsi="Times New Roman CYR" w:cs="Times New Roman CYR"/>
          <w:sz w:val="28"/>
          <w:szCs w:val="28"/>
        </w:rPr>
        <w:t>ни, фазово-специфическое развитие и возвращение к более ранним формам, например к ранним детским переживаниям. Исходя из этого, М. Шур описал психосоматическое симптомообразование как топическую и временную регрессию, причем соматические заболевания описыв</w:t>
      </w:r>
      <w:r>
        <w:rPr>
          <w:rFonts w:ascii="Times New Roman CYR" w:hAnsi="Times New Roman CYR" w:cs="Times New Roman CYR"/>
          <w:sz w:val="28"/>
          <w:szCs w:val="28"/>
        </w:rPr>
        <w:t>аются в рамках модели развития физической и психической деятельности.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Ребёнок отвечает на ситуацию страха двигательной бурей, эта тенденция может проявляться и позже. В процессе развития и созревания боль и страх в переживаниях осознаются и перерабатываютс</w:t>
      </w:r>
      <w:r>
        <w:rPr>
          <w:rFonts w:ascii="Times New Roman CYR" w:hAnsi="Times New Roman CYR" w:cs="Times New Roman CYR"/>
          <w:sz w:val="28"/>
          <w:szCs w:val="28"/>
        </w:rPr>
        <w:t>я в ощущениях, представлениях, мыслях и, в конечном счете, в речи. Вместо диффузного реагирования возникает целенаправленная, соответствующая реальности переработка. М. Шур описывает преодоление диффузных соматических феноменов реагирования как процесс раз</w:t>
      </w:r>
      <w:r>
        <w:rPr>
          <w:rFonts w:ascii="Times New Roman CYR" w:hAnsi="Times New Roman CYR" w:cs="Times New Roman CYR"/>
          <w:sz w:val="28"/>
          <w:szCs w:val="28"/>
        </w:rPr>
        <w:t>вития в смысле десоматизации. В процессе раннего детского развития в рамках десоматизации наступает нейтрализация сексуального либидо и агрессивности, которые употребляются в действиях, соответствующих установкам «Я» и реальности. И наоборот, в случаях рег</w:t>
      </w:r>
      <w:r>
        <w:rPr>
          <w:rFonts w:ascii="Times New Roman CYR" w:hAnsi="Times New Roman CYR" w:cs="Times New Roman CYR"/>
          <w:sz w:val="28"/>
          <w:szCs w:val="28"/>
        </w:rPr>
        <w:t>рессивного развития может вновь возникать прорыв либидо и агрессии, который при ограниченности функции «Я» может вновь приводить в процессе ресоматизации к появлению психосоматической картины симптомов. Это чаще происходит у людей, переживших в раннем детс</w:t>
      </w:r>
      <w:r>
        <w:rPr>
          <w:rFonts w:ascii="Times New Roman CYR" w:hAnsi="Times New Roman CYR" w:cs="Times New Roman CYR"/>
          <w:sz w:val="28"/>
          <w:szCs w:val="28"/>
        </w:rPr>
        <w:t>тве много травм и обнаруживающих ограничение функции «Я», причём «выбор органа» определяется как ранними детскими травмами, так и наследственной предрасположенностью.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Психосоматическая концепция А. Мичерлиха.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Мичерлих описал концепцию двухфазного вытесн</w:t>
      </w:r>
      <w:r>
        <w:rPr>
          <w:rFonts w:ascii="Times New Roman CYR" w:hAnsi="Times New Roman CYR" w:cs="Times New Roman CYR"/>
          <w:sz w:val="28"/>
          <w:szCs w:val="28"/>
        </w:rPr>
        <w:t>ения - динамического изменения неврозов и соматических заболеваний. Он исходит из наблюдения, что при тяжёлых кризах соматического заболевания невроз может видоизменяться или даже исчезать. Тяжёлые невротические состояния отступают при соматических заболев</w:t>
      </w:r>
      <w:r>
        <w:rPr>
          <w:rFonts w:ascii="Times New Roman CYR" w:hAnsi="Times New Roman CYR" w:cs="Times New Roman CYR"/>
          <w:sz w:val="28"/>
          <w:szCs w:val="28"/>
        </w:rPr>
        <w:t>аниях в их осознании пациентом и в его поведении. При хронических психосоматических развитиях происходит следующий процесс: «При неотвратимо хронизирующемся кризе в первой фазе происходит ещё недостаточная борьба с невротическим комплексом путём его вытесн</w:t>
      </w:r>
      <w:r>
        <w:rPr>
          <w:rFonts w:ascii="Times New Roman CYR" w:hAnsi="Times New Roman CYR" w:cs="Times New Roman CYR"/>
          <w:sz w:val="28"/>
          <w:szCs w:val="28"/>
        </w:rPr>
        <w:t>ения, во второй фазе осуществляется сдвиг в динамике соматических защитных процессов. Поэтому мы говорим о двухфазном вытеснении». Позже он связал эти двухфазные процессы с регрессивной ресоматизацией, описанной М. Шуром. Психосоматическое заболевание вызы</w:t>
      </w:r>
      <w:r>
        <w:rPr>
          <w:rFonts w:ascii="Times New Roman CYR" w:hAnsi="Times New Roman CYR" w:cs="Times New Roman CYR"/>
          <w:sz w:val="28"/>
          <w:szCs w:val="28"/>
        </w:rPr>
        <w:t>вает якобы реальная или вымышленная утрата объекта, что приводит к обеднению «Я».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Теория специфического для болезни психодинамического конфликта Ф. Александера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 Александер впервые в 1950г. предложил теорию, в которой дифференцированные психологическ</w:t>
      </w:r>
      <w:r>
        <w:rPr>
          <w:rFonts w:ascii="Times New Roman CYR" w:hAnsi="Times New Roman CYR" w:cs="Times New Roman CYR"/>
          <w:sz w:val="28"/>
          <w:szCs w:val="28"/>
        </w:rPr>
        <w:t>ие гипотезы связывались с физиологическими и патологическими соматическими процессами.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внимание Александер уделил вопросу эмоциональной специфичности вегетативных неврозов. Он полагает, что срыв вегетативных функций связан с эмоциональным состояни</w:t>
      </w:r>
      <w:r>
        <w:rPr>
          <w:rFonts w:ascii="Times New Roman CYR" w:hAnsi="Times New Roman CYR" w:cs="Times New Roman CYR"/>
          <w:sz w:val="28"/>
          <w:szCs w:val="28"/>
        </w:rPr>
        <w:t xml:space="preserve">ем в определённых конфликтных ситуациях в большей мере, чем с типологией личности в прошлом. 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каждого вегетативного невроза Александер пытается составить Динамическую основополагающую схему. Например, у больных язвенной болезнью отказ от орально-рецепт</w:t>
      </w:r>
      <w:r>
        <w:rPr>
          <w:rFonts w:ascii="Times New Roman CYR" w:hAnsi="Times New Roman CYR" w:cs="Times New Roman CYR"/>
          <w:sz w:val="28"/>
          <w:szCs w:val="28"/>
        </w:rPr>
        <w:t>ивных желаний приводит к орально-агрессивным реакциям, которые в свою очередь вызывают чувство вины и страха. Это компенсируется выраженным стремлением к деятельности, которая усиливает неосознанное оральное стремление к зависимости.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Александер не останови</w:t>
      </w:r>
      <w:r>
        <w:rPr>
          <w:rFonts w:ascii="Times New Roman CYR" w:hAnsi="Times New Roman CYR" w:cs="Times New Roman CYR"/>
          <w:sz w:val="28"/>
          <w:szCs w:val="28"/>
        </w:rPr>
        <w:t>лся на формулировке теоретических моделей, для подтверждения своей концепции он представил важные эмпирические исследования и вдохновил многих психосоматиков на научные исследования, ценность которых сохраняется и поныне.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типологии конфликтов,</w:t>
      </w:r>
      <w:r>
        <w:rPr>
          <w:rFonts w:ascii="Times New Roman CYR" w:hAnsi="Times New Roman CYR" w:cs="Times New Roman CYR"/>
          <w:sz w:val="28"/>
          <w:szCs w:val="28"/>
        </w:rPr>
        <w:t xml:space="preserve"> то при тщательном изучении она мало отличается от прежней типологии личностей, поскольку Александер формулировал свои конфликтные ситуации как специфичные для всех пациентов данной нозологической группы.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Представляется, что приобщение аффективного корреля</w:t>
      </w:r>
      <w:r>
        <w:rPr>
          <w:rFonts w:ascii="Times New Roman CYR" w:hAnsi="Times New Roman CYR" w:cs="Times New Roman CYR"/>
          <w:sz w:val="28"/>
          <w:szCs w:val="28"/>
        </w:rPr>
        <w:t>та [«выбор органа»] также согласуется с индивидуальной историей жизни. Экспериментальные психологические исследования чётко показали, что хотя разные индивидуумы в сходных ситуациях и реагируют одинаковыми физиологическими аффектами, но эти аффекты могут б</w:t>
      </w:r>
      <w:r>
        <w:rPr>
          <w:rFonts w:ascii="Times New Roman CYR" w:hAnsi="Times New Roman CYR" w:cs="Times New Roman CYR"/>
          <w:sz w:val="28"/>
          <w:szCs w:val="28"/>
        </w:rPr>
        <w:t>ыть обусловлены различными соматическими процессами.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Алекситимия и психосоматическая структура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Исходным пунктом указанных выше авторов было наблюдение, что многие психосоматические больные в ситуации обследования ведут себя иначе, чем здоровые люди и </w:t>
      </w:r>
      <w:r>
        <w:rPr>
          <w:rFonts w:ascii="Times New Roman CYR" w:hAnsi="Times New Roman CYR" w:cs="Times New Roman CYR"/>
          <w:sz w:val="28"/>
          <w:szCs w:val="28"/>
        </w:rPr>
        <w:t>больные с неврозами.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она большей частью определяется понятием «алекситимия», которая характеризуется четырьмя типичными признаками с разной степенью их выраженности в каждом отдельном случае: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Своеобразная ограниченность способности фантазировать.</w:t>
      </w:r>
      <w:r>
        <w:rPr>
          <w:rFonts w:ascii="Times New Roman CYR" w:hAnsi="Times New Roman CYR" w:cs="Times New Roman CYR"/>
          <w:sz w:val="28"/>
          <w:szCs w:val="28"/>
        </w:rPr>
        <w:t xml:space="preserve"> Пациент затрудняется или оказывается просто не способным пользоваться символами, результатом чего является своеобразный тип мышления, который можно определить как «механический», «утилитарный», «конкретный». 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Типичная неспособность выражать переживаемые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чувства. Пациент не в состоянии связывать вербальные или жестовые символы с чувствами. Чувства испытываются, если они вообще имеются, как нечто глухонеструктурированное, во всяком случае непередаваемое словами. Они часто описываются через окружающих [моя </w:t>
      </w:r>
      <w:r>
        <w:rPr>
          <w:rFonts w:ascii="Times New Roman CYR" w:hAnsi="Times New Roman CYR" w:cs="Times New Roman CYR"/>
          <w:sz w:val="28"/>
          <w:szCs w:val="28"/>
        </w:rPr>
        <w:t>жена сказала... врач сказал...] либо вместо чувств описывается соматическая реакция.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Примечательно, что психосоматические пациенты очень приспособлены к товарищеским отношениям, что даже определяется как «гипернормальность». Их связи с конкретным партнёр</w:t>
      </w:r>
      <w:r>
        <w:rPr>
          <w:rFonts w:ascii="Times New Roman CYR" w:hAnsi="Times New Roman CYR" w:cs="Times New Roman CYR"/>
          <w:sz w:val="28"/>
          <w:szCs w:val="28"/>
        </w:rPr>
        <w:t>ом характеризуются своеобразной «пустотой отношений». Поскольку они не в состоянии разбираться в психологических структурах, то остаются на уровне конкретного «предметного» использования объектов.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Из-за задержки на симбиотическом уровне и связанного с эт</w:t>
      </w:r>
      <w:r>
        <w:rPr>
          <w:rFonts w:ascii="Times New Roman CYR" w:hAnsi="Times New Roman CYR" w:cs="Times New Roman CYR"/>
          <w:sz w:val="28"/>
          <w:szCs w:val="28"/>
        </w:rPr>
        <w:t>им недостатка дифференцировки субъект - объект вытекает неспособность к истинным отношениям с объектом и к процессу переноса. Происходит тотальное идентифицирование с объектом; психосоматический больной существует, так сказать, с помощью и благодаря наличи</w:t>
      </w:r>
      <w:r>
        <w:rPr>
          <w:rFonts w:ascii="Times New Roman CYR" w:hAnsi="Times New Roman CYR" w:cs="Times New Roman CYR"/>
          <w:sz w:val="28"/>
          <w:szCs w:val="28"/>
        </w:rPr>
        <w:t xml:space="preserve">ю другого человека. Отсюда становится понятным, почему потеря этой «ключевой фигуры» так часто обнаруживается как провоцирующая ситуация в начале болезни. 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Концепции стресса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психосоматический конфликт александер алекситимия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Вегетативное сопровождение э</w:t>
      </w:r>
      <w:r>
        <w:rPr>
          <w:rFonts w:ascii="Times New Roman CYR" w:hAnsi="Times New Roman CYR" w:cs="Times New Roman CYR"/>
          <w:sz w:val="28"/>
          <w:szCs w:val="28"/>
        </w:rPr>
        <w:t xml:space="preserve">моций. Физиолог Кэннон обнаружил, что экстремальные ситуации готовят организм к борьбе или бегству. Такая подготовка происходит и тогда, когда участие в событиях является исключительно эмоциональным. Например, у запасных игроков футбольной команды, и даже </w:t>
      </w:r>
      <w:r>
        <w:rPr>
          <w:rFonts w:ascii="Times New Roman CYR" w:hAnsi="Times New Roman CYR" w:cs="Times New Roman CYR"/>
          <w:sz w:val="28"/>
          <w:szCs w:val="28"/>
        </w:rPr>
        <w:t xml:space="preserve">у азартных зрителей, фиксировался сахар в моче, что устанавливалось и у большинства активных игроков. Таким образом, в отличие от представления рефлекторной модели психосоматической болезни, Кэннон соединяет в реакции на экстремальную ситуацию эмоции с их </w:t>
      </w:r>
      <w:r>
        <w:rPr>
          <w:rFonts w:ascii="Times New Roman CYR" w:hAnsi="Times New Roman CYR" w:cs="Times New Roman CYR"/>
          <w:sz w:val="28"/>
          <w:szCs w:val="28"/>
        </w:rPr>
        <w:t>телесным сопровождением.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неспецифический стресс. Г. Селье расширяет данные Кэннона понятием адаптационного синдрома. Последний относится, главным образом, к участию в стрессе эндокринной системы. Адаптационный синдром протекает различно в завис</w:t>
      </w:r>
      <w:r>
        <w:rPr>
          <w:rFonts w:ascii="Times New Roman CYR" w:hAnsi="Times New Roman CYR" w:cs="Times New Roman CYR"/>
          <w:sz w:val="28"/>
          <w:szCs w:val="28"/>
        </w:rPr>
        <w:t xml:space="preserve">имости от того, в какой исходной ситуации находится организм. Именно в фазе истощения происходит слом регулирующих механизмов с необратимыми соматическими изменениями. Таким образом, общий адаптационный синдром может быть посредником между психосоциальным </w:t>
      </w:r>
      <w:r>
        <w:rPr>
          <w:rFonts w:ascii="Times New Roman CYR" w:hAnsi="Times New Roman CYR" w:cs="Times New Roman CYR"/>
          <w:sz w:val="28"/>
          <w:szCs w:val="28"/>
        </w:rPr>
        <w:t>стрессом и психосоматическим заболеванием.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исследования проявлений стресса относились к действию определенных острых ситуаций, но и хронический неспецифический стресс с различной степенью тревожности также обнаруживает физиологические корреляты с пс</w:t>
      </w:r>
      <w:r>
        <w:rPr>
          <w:rFonts w:ascii="Times New Roman CYR" w:hAnsi="Times New Roman CYR" w:cs="Times New Roman CYR"/>
          <w:sz w:val="28"/>
          <w:szCs w:val="28"/>
        </w:rPr>
        <w:t>ихосоматическими расстройствами у генетически предрасположенных субъектов. Постепенно центр тяжести исследования стресса перемещается на субъективное переживание внешних стрессоров.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 не является синонимом дистресса, то есть горя, несчастья, недомоган</w:t>
      </w:r>
      <w:r>
        <w:rPr>
          <w:rFonts w:ascii="Times New Roman CYR" w:hAnsi="Times New Roman CYR" w:cs="Times New Roman CYR"/>
          <w:sz w:val="28"/>
          <w:szCs w:val="28"/>
        </w:rPr>
        <w:t>ия, истощения, нужды. Стресс-это давление, нажим и напряжение. Многие склонны отождествлять стресс с нервной перегрузкой или сильным эмоциональным возбуждением. Стрессовые реакции, по мнению Г. Селье, присущи низшим животным, которые не имеют нервной систе</w:t>
      </w:r>
      <w:r>
        <w:rPr>
          <w:rFonts w:ascii="Times New Roman CYR" w:hAnsi="Times New Roman CYR" w:cs="Times New Roman CYR"/>
          <w:sz w:val="28"/>
          <w:szCs w:val="28"/>
        </w:rPr>
        <w:t>мы. Часто стрессор может быть и приятным, и совершенно неважно для возникновения стресса, каков будет результат его воздействия на организм - приятный или неприятный. Эффект воздействия стрессора зависит от интенсивности требований к приспособительной спос</w:t>
      </w:r>
      <w:r>
        <w:rPr>
          <w:rFonts w:ascii="Times New Roman CYR" w:hAnsi="Times New Roman CYR" w:cs="Times New Roman CYR"/>
          <w:sz w:val="28"/>
          <w:szCs w:val="28"/>
        </w:rPr>
        <w:t>обности организма. Только дистресс всегда неприятен. Обычно люди говорят о стрессе, когда имеется в виду чрезмерный стресс-дистресс, когда человек переживает горе, недомогание. [Сидоров 236]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Интегративные модели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Изначально по-другому ориентированная с</w:t>
      </w:r>
      <w:r>
        <w:rPr>
          <w:rFonts w:ascii="Times New Roman CYR" w:hAnsi="Times New Roman CYR" w:cs="Times New Roman CYR"/>
          <w:sz w:val="28"/>
          <w:szCs w:val="28"/>
        </w:rPr>
        <w:t>амостоятельная линия развития психосоматической теории происходит из определённого направления внутренних болезней, особенно из изучения большого контингента больных с так называемыми функциональными нарушениями без патологической органической основы.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</w:t>
      </w:r>
      <w:r>
        <w:rPr>
          <w:rFonts w:ascii="Times New Roman CYR" w:hAnsi="Times New Roman CYR" w:cs="Times New Roman CYR"/>
          <w:sz w:val="28"/>
          <w:szCs w:val="28"/>
        </w:rPr>
        <w:t>гративная модель должна оценить и объединить современное состояние знаний в медицине. По интегративной модели состояние здоровья определяется не по абсолютному его значению - отсутствию болезни, а скорее как успешное приспособление к окружающему миру. Боле</w:t>
      </w:r>
      <w:r>
        <w:rPr>
          <w:rFonts w:ascii="Times New Roman CYR" w:hAnsi="Times New Roman CYR" w:cs="Times New Roman CYR"/>
          <w:sz w:val="28"/>
          <w:szCs w:val="28"/>
        </w:rPr>
        <w:t>знь определяется как нанесение ущерба или нарушение определённых компонентов структуры или функций организма человека. Болезнь не является единственным основанием появления чувства болезни и страдания. Это чувство возникает также вследствие неспособности ч</w:t>
      </w:r>
      <w:r>
        <w:rPr>
          <w:rFonts w:ascii="Times New Roman CYR" w:hAnsi="Times New Roman CYR" w:cs="Times New Roman CYR"/>
          <w:sz w:val="28"/>
          <w:szCs w:val="28"/>
        </w:rPr>
        <w:t>еловека приспособиться к различным жизненным ситуациям или к болезни, оно является результатом несоответствия между адаптивными возможностями человека и требованиями, которыми они определяются. Эта неудача адаптации приводит к страданию или к чувству болез</w:t>
      </w:r>
      <w:r>
        <w:rPr>
          <w:rFonts w:ascii="Times New Roman CYR" w:hAnsi="Times New Roman CYR" w:cs="Times New Roman CYR"/>
          <w:sz w:val="28"/>
          <w:szCs w:val="28"/>
        </w:rPr>
        <w:t xml:space="preserve">ни. 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людей, у которых имеется очевидный риск развития определённого заболевания и которые подвержены одинаковым изменениям и тяготам в своей жизни, заболевают лишь немногие; этих немногих нельзя определить заранее, несмотря на наличие известных факто</w:t>
      </w:r>
      <w:r>
        <w:rPr>
          <w:rFonts w:ascii="Times New Roman CYR" w:hAnsi="Times New Roman CYR" w:cs="Times New Roman CYR"/>
          <w:sz w:val="28"/>
          <w:szCs w:val="28"/>
        </w:rPr>
        <w:t>ров риска.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Многообразные, разносторонние взаимодействующие факторы могут быть генетическими, бактериальными, иммунными, пищевыми, психологическими, обусловленными поведением и социальными - одним словом, все заболевания имеют многофакторный генез.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Интеграт</w:t>
      </w:r>
      <w:r>
        <w:rPr>
          <w:rFonts w:ascii="Times New Roman CYR" w:hAnsi="Times New Roman CYR" w:cs="Times New Roman CYR"/>
          <w:sz w:val="28"/>
          <w:szCs w:val="28"/>
        </w:rPr>
        <w:t>ивная позиция ориентирована на процесс, а не на структуру. Она пытается объяснить тот парадоксальный факт, что у человека могут возникать симптомы как при наличии, так и при отсутствии признаков анатомического повреждения или нарушений физиологических функ</w:t>
      </w:r>
      <w:r>
        <w:rPr>
          <w:rFonts w:ascii="Times New Roman CYR" w:hAnsi="Times New Roman CYR" w:cs="Times New Roman CYR"/>
          <w:sz w:val="28"/>
          <w:szCs w:val="28"/>
        </w:rPr>
        <w:t>ций. Исходя из этого, каждое заболевание имеет многочисленные подформы. Как каждый индивидуум имеет свои особенности, так и ни одна болезнь не похожа на другую.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интегративное воззрение предполагает многофакторный, нелинейный характер этиологии, течения</w:t>
      </w:r>
      <w:r>
        <w:rPr>
          <w:rFonts w:ascii="Times New Roman CYR" w:hAnsi="Times New Roman CYR" w:cs="Times New Roman CYR"/>
          <w:sz w:val="28"/>
          <w:szCs w:val="28"/>
        </w:rPr>
        <w:t xml:space="preserve"> и лечения страданий и болезней и пытается совместить широкий подход к здоровью и болезни с нашими знаниями о роли социальных и психологических факторов на каждой стадии страдания и болезни.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Ознакомившись с наиболее ценными для понимания проблемы психосома</w:t>
      </w:r>
      <w:r>
        <w:rPr>
          <w:rFonts w:ascii="Times New Roman CYR" w:hAnsi="Times New Roman CYR" w:cs="Times New Roman CYR"/>
          <w:sz w:val="28"/>
          <w:szCs w:val="28"/>
        </w:rPr>
        <w:t>тики теориями и моделями, можно заключить, что данная тема обозревается с многих ракурсов различными направлениями, но ни одному из них не удалось п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Представленная ниже таблица демонстрирует влияние различных факторов на генез психогенных заболеваний.</w:t>
      </w:r>
    </w:p>
    <w:p w:rsidR="00000000" w:rsidRDefault="009869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869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</w:t>
      </w:r>
      <w:r>
        <w:rPr>
          <w:rFonts w:ascii="Times New Roman CYR" w:hAnsi="Times New Roman CYR" w:cs="Times New Roman CYR"/>
          <w:sz w:val="28"/>
          <w:szCs w:val="28"/>
        </w:rPr>
        <w:t>лица 1. Компоненты дисперсии в генезе психогенных заболеваний [Н. Schepank, 1991]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0"/>
        <w:gridCol w:w="221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8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Наследственные факторы</w:t>
            </w:r>
          </w:p>
        </w:tc>
        <w:tc>
          <w:tcPr>
            <w:tcW w:w="2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8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 около 30%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8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Раннее развитие </w:t>
            </w:r>
          </w:p>
        </w:tc>
        <w:tc>
          <w:tcPr>
            <w:tcW w:w="2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8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 около 25%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8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Детство </w:t>
            </w:r>
          </w:p>
        </w:tc>
        <w:tc>
          <w:tcPr>
            <w:tcW w:w="2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8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 около 15%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8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События жизни </w:t>
            </w:r>
          </w:p>
        </w:tc>
        <w:tc>
          <w:tcPr>
            <w:tcW w:w="2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8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 около 15%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8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Социальные влияния </w:t>
            </w:r>
          </w:p>
        </w:tc>
        <w:tc>
          <w:tcPr>
            <w:tcW w:w="2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8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- 10%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8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Прочие </w:t>
            </w:r>
          </w:p>
        </w:tc>
        <w:tc>
          <w:tcPr>
            <w:tcW w:w="2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8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 около 5%</w:t>
            </w:r>
          </w:p>
        </w:tc>
      </w:tr>
    </w:tbl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таб</w:t>
      </w:r>
      <w:r>
        <w:rPr>
          <w:rFonts w:ascii="Times New Roman CYR" w:hAnsi="Times New Roman CYR" w:cs="Times New Roman CYR"/>
          <w:sz w:val="28"/>
          <w:szCs w:val="28"/>
        </w:rPr>
        <w:t>лица указывает на многофакторность возникновения заболевания. Факт того, что на происхождение психогенный заболевания влияет большое количество факторов как социальных, так и личностных, усложняет их анализ, лечение и профилактику.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Конверсионные симптомы. </w:t>
      </w:r>
      <w:r>
        <w:rPr>
          <w:rFonts w:ascii="Times New Roman CYR" w:hAnsi="Times New Roman CYR" w:cs="Times New Roman CYR"/>
          <w:sz w:val="28"/>
          <w:szCs w:val="28"/>
        </w:rPr>
        <w:t>Невротический конфликт получает вторичный соматический ответ и переработку. Симптом имеет символический характер, демонстрация симптомов может пониматься как попытка решения конфликта. Конверсионные проявления затрагивают в большей части произвольную мотор</w:t>
      </w:r>
      <w:r>
        <w:rPr>
          <w:rFonts w:ascii="Times New Roman CYR" w:hAnsi="Times New Roman CYR" w:cs="Times New Roman CYR"/>
          <w:sz w:val="28"/>
          <w:szCs w:val="28"/>
        </w:rPr>
        <w:t>ику и органы чувств. Примерами являются истерические параличи и парестезии, психогенная слепота и глухота, рвота, болевые феномены.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Функциональные синдромы. В этой группе находится преобладающая часть «проблемных пациентов», которые приходят на прием с пес</w:t>
      </w:r>
      <w:r>
        <w:rPr>
          <w:rFonts w:ascii="Times New Roman CYR" w:hAnsi="Times New Roman CYR" w:cs="Times New Roman CYR"/>
          <w:sz w:val="28"/>
          <w:szCs w:val="28"/>
        </w:rPr>
        <w:t>трой картиной часто неопределенных жалоб, которые могут затрагивать сердечно-сосудистую систему, желудочно-кишечный тракт, двигательный аппарат, органы дыхания или мочеполовую систему. Беспомощность врача относительно этой симптоматики объясняется среди пр</w:t>
      </w:r>
      <w:r>
        <w:rPr>
          <w:rFonts w:ascii="Times New Roman CYR" w:hAnsi="Times New Roman CYR" w:cs="Times New Roman CYR"/>
          <w:sz w:val="28"/>
          <w:szCs w:val="28"/>
        </w:rPr>
        <w:t>очего многообразием понятий, которыми обозначаются эти жалобы. Часто у таких больных имеются только функциональные нарушения отдельных органов или систем; какие-либо органические изменения, как правило, не обнаруживаются. В отличие от конверсионных симптом</w:t>
      </w:r>
      <w:r>
        <w:rPr>
          <w:rFonts w:ascii="Times New Roman CYR" w:hAnsi="Times New Roman CYR" w:cs="Times New Roman CYR"/>
          <w:sz w:val="28"/>
          <w:szCs w:val="28"/>
        </w:rPr>
        <w:t>ов, отдельный симптом не имеет специфического значения, будучи неспецифическим следствием нарушенной телесной функции. Александер описал эти телесные проявления как сопровождающие признаки эмоционального напряжения без характерных черт и обозначил их орган</w:t>
      </w:r>
      <w:r>
        <w:rPr>
          <w:rFonts w:ascii="Times New Roman CYR" w:hAnsi="Times New Roman CYR" w:cs="Times New Roman CYR"/>
          <w:sz w:val="28"/>
          <w:szCs w:val="28"/>
        </w:rPr>
        <w:t>ными неврозами [Александер, 2002].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Психосоматозы - психосоматические болезни в более узком смысле. В основе их - первично телесная реакция на конфликтное переживание, связанная с морфологически устанавливаемыми изменениями и патологическими нарушениями в о</w:t>
      </w:r>
      <w:r>
        <w:rPr>
          <w:rFonts w:ascii="Times New Roman CYR" w:hAnsi="Times New Roman CYR" w:cs="Times New Roman CYR"/>
          <w:sz w:val="28"/>
          <w:szCs w:val="28"/>
        </w:rPr>
        <w:t>рганах. Соответствующая предрасположенность может влиять на выбор органа. Заболевания, связанные с органическими изменениями, принято называть истинными психосоматическими болезнями, или психосоматозами. Первоначально выделяли 7 психосоматозов: бронхиальна</w:t>
      </w:r>
      <w:r>
        <w:rPr>
          <w:rFonts w:ascii="Times New Roman CYR" w:hAnsi="Times New Roman CYR" w:cs="Times New Roman CYR"/>
          <w:sz w:val="28"/>
          <w:szCs w:val="28"/>
        </w:rPr>
        <w:t>я астма, язвенный колит, эссенциальная гипертония, нейродермит, ревматоидный артрит, язва двенадцатиперстной кишки, гипертиреоз.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Позже этот список расширился - к психосоматическим расстройствам относят рак, инфекционные и другие заболевания.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совлада</w:t>
      </w:r>
      <w:r>
        <w:rPr>
          <w:rFonts w:ascii="Times New Roman CYR" w:hAnsi="Times New Roman CYR" w:cs="Times New Roman CYR"/>
          <w:sz w:val="28"/>
          <w:szCs w:val="28"/>
        </w:rPr>
        <w:t>ния личности с трудными жизненными ситуациями копинга возникла в психологии во второй половине XX в. Термин введен американским психологом Абрахамом Маслоу. Под «копингом» подразумеваются постоянно изменяющиеся когнитивные и поведенческие попытки справитьс</w:t>
      </w:r>
      <w:r>
        <w:rPr>
          <w:rFonts w:ascii="Times New Roman CYR" w:hAnsi="Times New Roman CYR" w:cs="Times New Roman CYR"/>
          <w:sz w:val="28"/>
          <w:szCs w:val="28"/>
        </w:rPr>
        <w:t>я со специфическими внешними или/и внутренними требованиями, которые оцениваются как напряжение или превышают возможности человека справиться с ними.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Копинг-поведение - форма поведения, отражающая готовность индивида решать жизненные проблемы. Это поведени</w:t>
      </w:r>
      <w:r>
        <w:rPr>
          <w:rFonts w:ascii="Times New Roman CYR" w:hAnsi="Times New Roman CYR" w:cs="Times New Roman CYR"/>
          <w:sz w:val="28"/>
          <w:szCs w:val="28"/>
        </w:rPr>
        <w:t>е, направленное на приспособление к обстоятельствам и предполагающее сформированное умение использовать определенные средства для преодоления эмоционального стресса. При выборе активных действий повышается вероятность устранения воздействия стрессоров на л</w:t>
      </w:r>
      <w:r>
        <w:rPr>
          <w:rFonts w:ascii="Times New Roman CYR" w:hAnsi="Times New Roman CYR" w:cs="Times New Roman CYR"/>
          <w:sz w:val="28"/>
          <w:szCs w:val="28"/>
        </w:rPr>
        <w:t xml:space="preserve">ичность. Особенности этого умения связаны с «Я-концепцией», локусом контроля, эмпатией, условиями среды. 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Выделяются следующие способы совладающего поведения: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разрешение проблем;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поиск социальной поддержки;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избегание.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Совладающее поведение реализуетс</w:t>
      </w:r>
      <w:r>
        <w:rPr>
          <w:rFonts w:ascii="Times New Roman CYR" w:hAnsi="Times New Roman CYR" w:cs="Times New Roman CYR"/>
          <w:sz w:val="28"/>
          <w:szCs w:val="28"/>
        </w:rPr>
        <w:t xml:space="preserve">я посредством применения различных копинг-стратегий на основе ресурсов личности и среды. Одним из самых важных ресурсов среды является социальная поддержка. К личностным ресурсам относятся адекватная «Я-концепция», позитивная самооценка, низкий нейротизм, </w:t>
      </w:r>
      <w:r>
        <w:rPr>
          <w:rFonts w:ascii="Times New Roman CYR" w:hAnsi="Times New Roman CYR" w:cs="Times New Roman CYR"/>
          <w:sz w:val="28"/>
          <w:szCs w:val="28"/>
        </w:rPr>
        <w:t>интернальный локус контроля, оптимистическое мировоззрение, эмпатический потенциал, аффилиативная тенденция [способность к межличностным связям] и другие психологические конструкты.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отмечают многие авторы, существуют значительные сложности в разграниче</w:t>
      </w:r>
      <w:r>
        <w:rPr>
          <w:rFonts w:ascii="Times New Roman CYR" w:hAnsi="Times New Roman CYR" w:cs="Times New Roman CYR"/>
          <w:sz w:val="28"/>
          <w:szCs w:val="28"/>
        </w:rPr>
        <w:t>нии механизмов защиты и совладания [Либина, Либин, 1998]. Наиболее распространенной является точка зрения, согласно которой психологическая защита характеризуется отказом индивидуума от решения проблемы и связанных с этим конкретных действий ради сохранени</w:t>
      </w:r>
      <w:r>
        <w:rPr>
          <w:rFonts w:ascii="Times New Roman CYR" w:hAnsi="Times New Roman CYR" w:cs="Times New Roman CYR"/>
          <w:sz w:val="28"/>
          <w:szCs w:val="28"/>
        </w:rPr>
        <w:t>я комфортного состояния. В то же время способы совладания подразумевают необходимость проявить конструктивную активность, пройти через ситуацию, пережить событие, не уклоняясь от неприятностей. Можно сказать, что предметом психологии совладания, как специа</w:t>
      </w:r>
      <w:r>
        <w:rPr>
          <w:rFonts w:ascii="Times New Roman CYR" w:hAnsi="Times New Roman CYR" w:cs="Times New Roman CYR"/>
          <w:sz w:val="28"/>
          <w:szCs w:val="28"/>
        </w:rPr>
        <w:t xml:space="preserve">льной области исследования, является изучение механизмов эмоциональной и рациональной регуляции человеком своего поведения с целью оптимального взаимодействия с жизненными обстоятельствами или их преобразования в соответствии со своими намерениями [Либин, </w:t>
      </w:r>
      <w:r>
        <w:rPr>
          <w:rFonts w:ascii="Times New Roman CYR" w:hAnsi="Times New Roman CYR" w:cs="Times New Roman CYR"/>
          <w:sz w:val="28"/>
          <w:szCs w:val="28"/>
        </w:rPr>
        <w:t>Либина, 1996].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Психосоматика - это наука о взаимодействии психосоциальных и соматических процессов, а также система лечения связанных с ними расстройств. Таким образом, психосоматика преследует одновременно две цели: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Психосоматическая медицина - это новое </w:t>
      </w:r>
      <w:r>
        <w:rPr>
          <w:rFonts w:ascii="Times New Roman CYR" w:hAnsi="Times New Roman CYR" w:cs="Times New Roman CYR"/>
          <w:sz w:val="28"/>
          <w:szCs w:val="28"/>
        </w:rPr>
        <w:t>название отрасли медицины, древней, как само искусство врачевания.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не специализация, а особый подход, включающий в себя все медицинские дисциплины, - подход, подразумевающий не игнорирование соматики, а уделение особого внимания психике.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этого следу</w:t>
      </w:r>
      <w:r>
        <w:rPr>
          <w:rFonts w:ascii="Times New Roman CYR" w:hAnsi="Times New Roman CYR" w:cs="Times New Roman CYR"/>
          <w:sz w:val="28"/>
          <w:szCs w:val="28"/>
        </w:rPr>
        <w:t>ет, что психосоматика претендует на статус фундаментальной науки, которая имеет значение для всех медицинских дисциплин и лежит в основе определенного метода лечения.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в процессе историческою развития психосоматика приобрела в Европе и в меньше</w:t>
      </w:r>
      <w:r>
        <w:rPr>
          <w:rFonts w:ascii="Times New Roman CYR" w:hAnsi="Times New Roman CYR" w:cs="Times New Roman CYR"/>
          <w:sz w:val="28"/>
          <w:szCs w:val="28"/>
        </w:rPr>
        <w:t>й степени в Америке статус медицинской субдисциплины, оперирующей особыми методами диагностики и терапии, чем и было продиктовано ее восприятие в качестве специальной отрасли медицины, несмотря на отсутствие соответствующих деклараций в рамках самой психос</w:t>
      </w:r>
      <w:r>
        <w:rPr>
          <w:rFonts w:ascii="Times New Roman CYR" w:hAnsi="Times New Roman CYR" w:cs="Times New Roman CYR"/>
          <w:sz w:val="28"/>
          <w:szCs w:val="28"/>
        </w:rPr>
        <w:t>оматики.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определению доктора Дж. А.Уинтера, психосоматическим считается заболевание, которое:</w:t>
      </w:r>
    </w:p>
    <w:p w:rsidR="00000000" w:rsidRDefault="0098694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носит функциональный, а не структурный характер, хотя и может впоследствии стать причиной структурных изменений в организме;</w:t>
      </w:r>
    </w:p>
    <w:p w:rsidR="00000000" w:rsidRDefault="0098694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вызывается неадекватным</w:t>
      </w:r>
      <w:r>
        <w:rPr>
          <w:rFonts w:ascii="Times New Roman CYR" w:hAnsi="Times New Roman CYR" w:cs="Times New Roman CYR"/>
          <w:sz w:val="28"/>
          <w:szCs w:val="28"/>
        </w:rPr>
        <w:t xml:space="preserve"> стимулом;</w:t>
      </w:r>
    </w:p>
    <w:p w:rsidR="00000000" w:rsidRDefault="0098694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являет собою неадекватную реакцию организма на стимул;</w:t>
      </w:r>
    </w:p>
    <w:p w:rsidR="00000000" w:rsidRDefault="0098694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зародилось в прошлом, в момент происшествия, вызвавшего крайне болезненные чувства;</w:t>
      </w:r>
    </w:p>
    <w:p w:rsidR="00000000" w:rsidRDefault="0098694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основывается на механизме фиксированных реакций; реакция организма на стимул всегда неизменна;</w:t>
      </w:r>
    </w:p>
    <w:p w:rsidR="00000000" w:rsidRDefault="0098694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</w:t>
      </w:r>
      <w:r>
        <w:rPr>
          <w:rFonts w:ascii="Times New Roman CYR" w:hAnsi="Times New Roman CYR" w:cs="Times New Roman CYR"/>
          <w:sz w:val="28"/>
          <w:szCs w:val="28"/>
        </w:rPr>
        <w:t>актеризуется временным сдвигом в сознании: система координат «здесь и сейчас» отходит на задний план - в определенном смысле больной как бы постоянно живет собственным прошлым.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98694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Александер.Ф. [2002]. Психосоматическая медицина. Москв</w:t>
      </w:r>
      <w:r>
        <w:rPr>
          <w:rFonts w:ascii="Times New Roman CYR" w:hAnsi="Times New Roman CYR" w:cs="Times New Roman CYR"/>
          <w:noProof/>
          <w:sz w:val="28"/>
          <w:szCs w:val="28"/>
        </w:rPr>
        <w:t>а: "Эксмо-пресс".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Бройтигам В. Психосоматическая медицина: Краткий учебник. Москва: "Гэотар Медицина".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Малкина-Пых И.Г. [2005]. Психосоматика справочник практического психолога. Москва: "Эксмо".</w:t>
      </w:r>
    </w:p>
    <w:p w:rsidR="00000000" w:rsidRDefault="009869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Осипова А. [2002]. Общая психокоррекция: Учеб. пособие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для студентов вузов. Москва: "Сфера".</w:t>
      </w:r>
    </w:p>
    <w:p w:rsidR="00986944" w:rsidRDefault="009869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Сидоров П.И. [2001]. Введение в клиническую психологию. Москва: "Деловое дело".</w:t>
      </w:r>
    </w:p>
    <w:sectPr w:rsidR="009869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DA"/>
    <w:rsid w:val="000E1FDA"/>
    <w:rsid w:val="0098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3760</Words>
  <Characters>21436</Characters>
  <Application>Microsoft Office Word</Application>
  <DocSecurity>0</DocSecurity>
  <Lines>178</Lines>
  <Paragraphs>50</Paragraphs>
  <ScaleCrop>false</ScaleCrop>
  <Company/>
  <LinksUpToDate>false</LinksUpToDate>
  <CharactersWithSpaces>25146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2024-07-29T18:59:00Z</dcterms:created>
  <dcterms:modified xsi:type="dcterms:W3CDTF">2024-07-29T18:59:00Z</dcterms:modified>
</cp:coreProperties>
</file>