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B0" w:rsidRPr="00A44774" w:rsidRDefault="005523B0" w:rsidP="00A447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6721E">
        <w:rPr>
          <w:rFonts w:ascii="Times New Roman" w:hAnsi="Times New Roman"/>
          <w:b/>
          <w:sz w:val="28"/>
          <w:szCs w:val="28"/>
        </w:rPr>
        <w:t>ПАСПОРТНАЯ  ЧАСТЬ</w:t>
      </w:r>
    </w:p>
    <w:p w:rsidR="005523B0" w:rsidRPr="0006721E" w:rsidRDefault="005523B0" w:rsidP="0006721E">
      <w:pPr>
        <w:jc w:val="center"/>
        <w:rPr>
          <w:rFonts w:ascii="Times New Roman" w:hAnsi="Times New Roman"/>
          <w:i/>
          <w:sz w:val="28"/>
          <w:szCs w:val="28"/>
        </w:rPr>
      </w:pPr>
    </w:p>
    <w:p w:rsidR="005523B0" w:rsidRPr="0006721E" w:rsidRDefault="00F1630E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 xml:space="preserve">ФИО: </w:t>
      </w:r>
      <w:r w:rsidR="007E1B15">
        <w:rPr>
          <w:rFonts w:ascii="Times New Roman" w:hAnsi="Times New Roman"/>
          <w:sz w:val="28"/>
          <w:szCs w:val="28"/>
        </w:rPr>
        <w:t>_______________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Возраст</w:t>
      </w:r>
      <w:r w:rsidR="00090450" w:rsidRPr="0006721E">
        <w:rPr>
          <w:rFonts w:ascii="Times New Roman" w:hAnsi="Times New Roman"/>
          <w:sz w:val="28"/>
          <w:szCs w:val="28"/>
        </w:rPr>
        <w:t>:</w:t>
      </w:r>
      <w:r w:rsidR="00090450" w:rsidRPr="0006721E">
        <w:rPr>
          <w:rFonts w:ascii="Times New Roman" w:hAnsi="Times New Roman"/>
          <w:sz w:val="28"/>
          <w:szCs w:val="28"/>
        </w:rPr>
        <w:tab/>
      </w:r>
      <w:r w:rsidR="00090450" w:rsidRPr="0006721E">
        <w:rPr>
          <w:rFonts w:ascii="Times New Roman" w:hAnsi="Times New Roman"/>
          <w:sz w:val="28"/>
          <w:szCs w:val="28"/>
        </w:rPr>
        <w:tab/>
      </w:r>
      <w:r w:rsidR="00A44774">
        <w:rPr>
          <w:rFonts w:ascii="Times New Roman" w:hAnsi="Times New Roman"/>
          <w:sz w:val="28"/>
          <w:szCs w:val="28"/>
        </w:rPr>
        <w:t>10.03.1945</w:t>
      </w:r>
      <w:r w:rsidR="00090450" w:rsidRPr="0006721E">
        <w:rPr>
          <w:rFonts w:ascii="Times New Roman" w:hAnsi="Times New Roman"/>
          <w:sz w:val="28"/>
          <w:szCs w:val="28"/>
        </w:rPr>
        <w:t>г.р. (</w:t>
      </w:r>
      <w:r w:rsidR="00A44774">
        <w:rPr>
          <w:rFonts w:ascii="Times New Roman" w:hAnsi="Times New Roman"/>
          <w:sz w:val="28"/>
          <w:szCs w:val="28"/>
        </w:rPr>
        <w:t>70</w:t>
      </w:r>
      <w:r w:rsidR="00ED1888" w:rsidRPr="0006721E">
        <w:rPr>
          <w:rFonts w:ascii="Times New Roman" w:hAnsi="Times New Roman"/>
          <w:sz w:val="28"/>
          <w:szCs w:val="28"/>
        </w:rPr>
        <w:t xml:space="preserve"> лет</w:t>
      </w:r>
      <w:r w:rsidR="00090450" w:rsidRPr="0006721E">
        <w:rPr>
          <w:rFonts w:ascii="Times New Roman" w:hAnsi="Times New Roman"/>
          <w:sz w:val="28"/>
          <w:szCs w:val="28"/>
        </w:rPr>
        <w:t>)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Пол</w:t>
      </w:r>
      <w:r w:rsidR="00ED1888" w:rsidRPr="0006721E">
        <w:rPr>
          <w:rFonts w:ascii="Times New Roman" w:hAnsi="Times New Roman"/>
          <w:sz w:val="28"/>
          <w:szCs w:val="28"/>
        </w:rPr>
        <w:t>:</w:t>
      </w:r>
      <w:r w:rsidR="00ED1888" w:rsidRPr="0006721E">
        <w:rPr>
          <w:rFonts w:ascii="Times New Roman" w:hAnsi="Times New Roman"/>
          <w:sz w:val="28"/>
          <w:szCs w:val="28"/>
        </w:rPr>
        <w:tab/>
      </w:r>
      <w:r w:rsidR="00ED1888" w:rsidRPr="0006721E">
        <w:rPr>
          <w:rFonts w:ascii="Times New Roman" w:hAnsi="Times New Roman"/>
          <w:sz w:val="28"/>
          <w:szCs w:val="28"/>
        </w:rPr>
        <w:tab/>
      </w:r>
      <w:r w:rsidR="00ED1888" w:rsidRPr="0006721E">
        <w:rPr>
          <w:rFonts w:ascii="Times New Roman" w:hAnsi="Times New Roman"/>
          <w:sz w:val="28"/>
          <w:szCs w:val="28"/>
        </w:rPr>
        <w:tab/>
        <w:t>женский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Образование</w:t>
      </w:r>
      <w:r w:rsidR="00090450" w:rsidRPr="0006721E">
        <w:rPr>
          <w:rFonts w:ascii="Times New Roman" w:hAnsi="Times New Roman"/>
          <w:sz w:val="28"/>
          <w:szCs w:val="28"/>
        </w:rPr>
        <w:t>:</w:t>
      </w:r>
      <w:r w:rsidR="00090450" w:rsidRPr="0006721E">
        <w:rPr>
          <w:rFonts w:ascii="Times New Roman" w:hAnsi="Times New Roman"/>
          <w:sz w:val="28"/>
          <w:szCs w:val="28"/>
        </w:rPr>
        <w:tab/>
        <w:t>среднее специальное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Место работы</w:t>
      </w:r>
      <w:r w:rsidR="00090450" w:rsidRPr="0006721E">
        <w:rPr>
          <w:rFonts w:ascii="Times New Roman" w:hAnsi="Times New Roman"/>
          <w:sz w:val="28"/>
          <w:szCs w:val="28"/>
        </w:rPr>
        <w:t>:</w:t>
      </w:r>
      <w:r w:rsidR="00ED1888" w:rsidRPr="0006721E">
        <w:rPr>
          <w:rFonts w:ascii="Times New Roman" w:hAnsi="Times New Roman"/>
          <w:sz w:val="28"/>
          <w:szCs w:val="28"/>
        </w:rPr>
        <w:t xml:space="preserve"> </w:t>
      </w:r>
      <w:r w:rsidR="00A44774">
        <w:rPr>
          <w:rFonts w:ascii="Times New Roman" w:hAnsi="Times New Roman"/>
          <w:sz w:val="28"/>
          <w:szCs w:val="28"/>
        </w:rPr>
        <w:t>пенсионерка</w:t>
      </w:r>
    </w:p>
    <w:p w:rsidR="00B75A02" w:rsidRPr="0006721E" w:rsidRDefault="00B75A02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М</w:t>
      </w:r>
      <w:r w:rsidR="005523B0" w:rsidRPr="0006721E">
        <w:rPr>
          <w:rFonts w:ascii="Times New Roman" w:hAnsi="Times New Roman"/>
          <w:i/>
          <w:sz w:val="28"/>
          <w:szCs w:val="28"/>
        </w:rPr>
        <w:t>есто жительства</w:t>
      </w:r>
      <w:r w:rsidR="005523B0" w:rsidRPr="0006721E">
        <w:rPr>
          <w:rFonts w:ascii="Times New Roman" w:hAnsi="Times New Roman"/>
          <w:sz w:val="28"/>
          <w:szCs w:val="28"/>
        </w:rPr>
        <w:t xml:space="preserve">: </w:t>
      </w:r>
      <w:r w:rsidR="007E1B15">
        <w:rPr>
          <w:rFonts w:ascii="Times New Roman" w:hAnsi="Times New Roman"/>
          <w:sz w:val="28"/>
          <w:szCs w:val="28"/>
        </w:rPr>
        <w:t>________________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Семейное положение</w:t>
      </w:r>
      <w:r w:rsidR="00ED1888" w:rsidRPr="0006721E">
        <w:rPr>
          <w:rFonts w:ascii="Times New Roman" w:hAnsi="Times New Roman"/>
          <w:sz w:val="28"/>
          <w:szCs w:val="28"/>
        </w:rPr>
        <w:t>:  замужем</w:t>
      </w:r>
    </w:p>
    <w:p w:rsidR="005523B0" w:rsidRPr="0006721E" w:rsidRDefault="00B75A02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 xml:space="preserve">Дата поступления в </w:t>
      </w:r>
      <w:r w:rsidR="005523B0" w:rsidRPr="0006721E">
        <w:rPr>
          <w:rFonts w:ascii="Times New Roman" w:hAnsi="Times New Roman"/>
          <w:i/>
          <w:sz w:val="28"/>
          <w:szCs w:val="28"/>
        </w:rPr>
        <w:t xml:space="preserve"> стационар</w:t>
      </w:r>
      <w:r w:rsidRPr="0006721E">
        <w:rPr>
          <w:rFonts w:ascii="Times New Roman" w:hAnsi="Times New Roman"/>
          <w:sz w:val="28"/>
          <w:szCs w:val="28"/>
        </w:rPr>
        <w:t xml:space="preserve">: </w:t>
      </w:r>
      <w:r w:rsidR="00A44774">
        <w:rPr>
          <w:rFonts w:ascii="Times New Roman" w:hAnsi="Times New Roman"/>
          <w:sz w:val="28"/>
          <w:szCs w:val="28"/>
        </w:rPr>
        <w:t>12.03.2015</w:t>
      </w:r>
    </w:p>
    <w:p w:rsidR="00A44774" w:rsidRPr="001A0F51" w:rsidRDefault="005523B0" w:rsidP="00A44774">
      <w:pPr>
        <w:spacing w:line="360" w:lineRule="auto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Клинический диагноз:</w:t>
      </w:r>
      <w:r w:rsidRPr="0006721E">
        <w:rPr>
          <w:rFonts w:ascii="Times New Roman" w:hAnsi="Times New Roman"/>
          <w:sz w:val="28"/>
          <w:szCs w:val="28"/>
        </w:rPr>
        <w:t xml:space="preserve"> </w:t>
      </w:r>
      <w:r w:rsidR="00A44774">
        <w:rPr>
          <w:rFonts w:ascii="Times New Roman" w:hAnsi="Times New Roman"/>
          <w:sz w:val="28"/>
          <w:szCs w:val="28"/>
        </w:rPr>
        <w:t>ПТФС нижних конечностей, отёчно-язвенная форма, индура</w:t>
      </w:r>
      <w:r w:rsidR="00A44774">
        <w:rPr>
          <w:rFonts w:ascii="Times New Roman" w:hAnsi="Times New Roman"/>
          <w:sz w:val="28"/>
          <w:szCs w:val="28"/>
        </w:rPr>
        <w:t>т</w:t>
      </w:r>
      <w:r w:rsidR="00A44774">
        <w:rPr>
          <w:rFonts w:ascii="Times New Roman" w:hAnsi="Times New Roman"/>
          <w:sz w:val="28"/>
          <w:szCs w:val="28"/>
        </w:rPr>
        <w:t>ивный дерматоцеллюлит голеней, трофические язвы правой голени, ХВН 3 ст.</w:t>
      </w:r>
    </w:p>
    <w:p w:rsidR="005523B0" w:rsidRPr="0006721E" w:rsidRDefault="005523B0" w:rsidP="00A44774">
      <w:pPr>
        <w:jc w:val="center"/>
        <w:rPr>
          <w:rFonts w:ascii="Times New Roman" w:hAnsi="Times New Roman"/>
          <w:sz w:val="28"/>
          <w:szCs w:val="28"/>
        </w:rPr>
      </w:pPr>
    </w:p>
    <w:p w:rsidR="005523B0" w:rsidRPr="0006721E" w:rsidRDefault="005523B0" w:rsidP="0006721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6721E">
        <w:rPr>
          <w:rFonts w:ascii="Times New Roman" w:hAnsi="Times New Roman"/>
          <w:b/>
          <w:i/>
          <w:sz w:val="28"/>
          <w:szCs w:val="28"/>
        </w:rPr>
        <w:t>Жалобы больного</w:t>
      </w:r>
    </w:p>
    <w:p w:rsidR="00C960EE" w:rsidRPr="0006721E" w:rsidRDefault="00C960EE" w:rsidP="0006721E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721E" w:rsidRPr="0006721E" w:rsidRDefault="00A44774" w:rsidP="000672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боли в голенях, больше в правой</w:t>
      </w:r>
      <w:r w:rsidRPr="00A4477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также боль в коленном суставе, затруднение при ходьбе, </w:t>
      </w:r>
      <w:r w:rsidR="006F24A1">
        <w:rPr>
          <w:rFonts w:ascii="Times New Roman" w:hAnsi="Times New Roman"/>
          <w:sz w:val="28"/>
          <w:szCs w:val="28"/>
        </w:rPr>
        <w:t>отёчность.</w:t>
      </w:r>
    </w:p>
    <w:p w:rsidR="005523B0" w:rsidRPr="0006721E" w:rsidRDefault="005523B0" w:rsidP="0006721E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6721E">
        <w:rPr>
          <w:rFonts w:ascii="Times New Roman" w:hAnsi="Times New Roman"/>
          <w:b/>
          <w:i/>
          <w:sz w:val="28"/>
          <w:szCs w:val="28"/>
        </w:rPr>
        <w:t>История настоящего заболевания</w:t>
      </w:r>
    </w:p>
    <w:p w:rsidR="005372CF" w:rsidRPr="0006721E" w:rsidRDefault="00A44774" w:rsidP="000672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Варикозную болезнь обнаружили после родов около 25-30 лет. Тромбофлебит </w:t>
      </w:r>
      <w:r w:rsidR="00917669">
        <w:rPr>
          <w:rFonts w:ascii="Times New Roman" w:hAnsi="Times New Roman"/>
          <w:sz w:val="28"/>
          <w:szCs w:val="28"/>
        </w:rPr>
        <w:t>20 лет назад, после чего пигмент кожи уплотнился на голенях. Язва на правой голени более 10 лет, неоднократно выполнялась аутодермопластика. Через некоторое время рец</w:t>
      </w:r>
      <w:r w:rsidR="00917669">
        <w:rPr>
          <w:rFonts w:ascii="Times New Roman" w:hAnsi="Times New Roman"/>
          <w:sz w:val="28"/>
          <w:szCs w:val="28"/>
        </w:rPr>
        <w:t>и</w:t>
      </w:r>
      <w:r w:rsidR="00917669">
        <w:rPr>
          <w:rFonts w:ascii="Times New Roman" w:hAnsi="Times New Roman"/>
          <w:sz w:val="28"/>
          <w:szCs w:val="28"/>
        </w:rPr>
        <w:t>див.</w:t>
      </w:r>
    </w:p>
    <w:p w:rsidR="005523B0" w:rsidRPr="0006721E" w:rsidRDefault="005523B0" w:rsidP="003C291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6721E">
        <w:rPr>
          <w:rFonts w:ascii="Times New Roman" w:hAnsi="Times New Roman"/>
          <w:b/>
          <w:i/>
          <w:sz w:val="28"/>
          <w:szCs w:val="28"/>
        </w:rPr>
        <w:t>История жизни больного</w:t>
      </w:r>
    </w:p>
    <w:p w:rsidR="00C960EE" w:rsidRPr="0006721E" w:rsidRDefault="009746DD" w:rsidP="0006721E">
      <w:pPr>
        <w:pStyle w:val="3"/>
        <w:keepNext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  <w:lang w:val="ru-RU" w:eastAsia="ru-RU"/>
        </w:rPr>
        <w:t>Родилась</w:t>
      </w:r>
      <w:r w:rsidR="00C960EE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г. </w:t>
      </w:r>
      <w:r w:rsidR="00917669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Орша </w:t>
      </w:r>
      <w:r w:rsidR="009F5183" w:rsidRPr="0006721E">
        <w:rPr>
          <w:rFonts w:ascii="Times New Roman" w:hAnsi="Times New Roman"/>
          <w:b w:val="0"/>
          <w:bCs w:val="0"/>
          <w:sz w:val="28"/>
          <w:szCs w:val="28"/>
        </w:rPr>
        <w:t>перв</w:t>
      </w:r>
      <w:r w:rsidR="00C960EE" w:rsidRPr="0006721E">
        <w:rPr>
          <w:rFonts w:ascii="Times New Roman" w:hAnsi="Times New Roman"/>
          <w:b w:val="0"/>
          <w:bCs w:val="0"/>
          <w:sz w:val="28"/>
          <w:szCs w:val="28"/>
        </w:rPr>
        <w:t>ым</w:t>
      </w:r>
      <w:r w:rsidR="001F0EC3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ребенком в семье. </w:t>
      </w:r>
      <w:r w:rsidR="005523B0" w:rsidRPr="0006721E">
        <w:rPr>
          <w:rFonts w:ascii="Times New Roman" w:hAnsi="Times New Roman"/>
          <w:b w:val="0"/>
          <w:bCs w:val="0"/>
          <w:sz w:val="28"/>
          <w:szCs w:val="28"/>
        </w:rPr>
        <w:t>Рос</w:t>
      </w:r>
      <w:r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ла</w:t>
      </w:r>
      <w:r w:rsidR="005523B0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и развивал</w:t>
      </w:r>
      <w:r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 w:rsidR="005523B0" w:rsidRPr="0006721E">
        <w:rPr>
          <w:rFonts w:ascii="Times New Roman" w:hAnsi="Times New Roman"/>
          <w:b w:val="0"/>
          <w:bCs w:val="0"/>
          <w:sz w:val="28"/>
          <w:szCs w:val="28"/>
        </w:rPr>
        <w:t>с</w:t>
      </w:r>
      <w:r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ь</w:t>
      </w:r>
      <w:r w:rsidR="001F0EC3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соответственно возрасту. </w:t>
      </w:r>
      <w:r w:rsidR="00C960EE" w:rsidRPr="0006721E">
        <w:rPr>
          <w:rFonts w:ascii="Times New Roman" w:hAnsi="Times New Roman"/>
          <w:b w:val="0"/>
          <w:bCs w:val="0"/>
          <w:sz w:val="28"/>
          <w:szCs w:val="28"/>
        </w:rPr>
        <w:t>Окончил</w:t>
      </w:r>
      <w:r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 w:rsidR="00C960EE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школу, училище. </w:t>
      </w:r>
    </w:p>
    <w:p w:rsidR="009746DD" w:rsidRPr="0006721E" w:rsidRDefault="001F0EC3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Из перенесённых заболеваний отмечает</w:t>
      </w:r>
      <w:r w:rsidR="00AB39C7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простудные</w:t>
      </w:r>
      <w:r w:rsidR="006F24A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АГ, гемартроз.  </w:t>
      </w:r>
    </w:p>
    <w:p w:rsidR="001F0EC3" w:rsidRPr="0006721E" w:rsidRDefault="001F0EC3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Туберкулез, вирусный гепатит, онкологические и венерические заболевания</w:t>
      </w:r>
      <w:r w:rsidR="009746DD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отрицает.</w:t>
      </w:r>
    </w:p>
    <w:p w:rsidR="001F0EC3" w:rsidRPr="0006721E" w:rsidRDefault="001F0EC3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Вредные привычки: </w:t>
      </w:r>
      <w:r w:rsidR="009746DD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не 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курит</w:t>
      </w:r>
      <w:r w:rsidR="009746DD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алкоголем не злоупотребляет. </w:t>
      </w:r>
    </w:p>
    <w:p w:rsidR="009746DD" w:rsidRPr="0006721E" w:rsidRDefault="009746DD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Условия жизни пациент</w:t>
      </w:r>
      <w:r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ки</w:t>
      </w:r>
      <w:r w:rsidR="00685450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удовлетворительные</w:t>
      </w:r>
      <w:r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</w:p>
    <w:p w:rsidR="001F0EC3" w:rsidRPr="0006721E" w:rsidRDefault="001F0EC3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Наследственные </w:t>
      </w:r>
      <w:r w:rsidR="00990C03" w:rsidRPr="0006721E">
        <w:rPr>
          <w:rFonts w:ascii="Times New Roman" w:hAnsi="Times New Roman"/>
          <w:b w:val="0"/>
          <w:bCs w:val="0"/>
          <w:sz w:val="28"/>
          <w:szCs w:val="28"/>
        </w:rPr>
        <w:t>заболевания отрицает.</w:t>
      </w:r>
    </w:p>
    <w:p w:rsidR="001F0EC3" w:rsidRPr="0006721E" w:rsidRDefault="001F0EC3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Аллергологический анамнез - не отягощен. </w:t>
      </w:r>
    </w:p>
    <w:p w:rsidR="001F0EC3" w:rsidRPr="0006721E" w:rsidRDefault="001F0EC3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Переносимость лекарственных веществ: побочных реакций на лекарства не отмечает.</w:t>
      </w:r>
    </w:p>
    <w:p w:rsidR="001F0EC3" w:rsidRPr="0006721E" w:rsidRDefault="001F0EC3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Трансфузиологический анамнез: переливание крови и его комп</w:t>
      </w:r>
      <w:r w:rsidR="00990C03" w:rsidRPr="0006721E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нентов не проводилось.</w:t>
      </w:r>
    </w:p>
    <w:p w:rsidR="001F0EC3" w:rsidRPr="006F24A1" w:rsidRDefault="001F0EC3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Операции: </w:t>
      </w:r>
      <w:r w:rsidR="006F24A1">
        <w:rPr>
          <w:rFonts w:ascii="Times New Roman" w:hAnsi="Times New Roman"/>
          <w:b w:val="0"/>
          <w:bCs w:val="0"/>
          <w:sz w:val="28"/>
          <w:szCs w:val="28"/>
          <w:lang w:val="ru-RU"/>
        </w:rPr>
        <w:t>аутопластика язв 10 раз.</w:t>
      </w:r>
    </w:p>
    <w:p w:rsidR="005523B0" w:rsidRPr="0006721E" w:rsidRDefault="005523B0" w:rsidP="0006721E">
      <w:pPr>
        <w:jc w:val="both"/>
        <w:rPr>
          <w:rFonts w:ascii="Times New Roman" w:hAnsi="Times New Roman"/>
          <w:b/>
          <w:sz w:val="28"/>
          <w:szCs w:val="28"/>
        </w:rPr>
      </w:pPr>
    </w:p>
    <w:p w:rsidR="005523B0" w:rsidRPr="0006721E" w:rsidRDefault="00990C03" w:rsidP="003C2910">
      <w:pPr>
        <w:jc w:val="center"/>
        <w:rPr>
          <w:rFonts w:ascii="Times New Roman" w:hAnsi="Times New Roman"/>
          <w:b/>
          <w:sz w:val="28"/>
          <w:szCs w:val="28"/>
        </w:rPr>
      </w:pPr>
      <w:r w:rsidRPr="0006721E">
        <w:rPr>
          <w:rFonts w:ascii="Times New Roman" w:hAnsi="Times New Roman"/>
          <w:b/>
          <w:sz w:val="28"/>
          <w:szCs w:val="28"/>
        </w:rPr>
        <w:t>ОБЪЕКТИВНОЕ ОБСЛЕДОВАНИЕ</w:t>
      </w:r>
    </w:p>
    <w:p w:rsidR="001C2D61" w:rsidRPr="0006721E" w:rsidRDefault="001C2D61" w:rsidP="0006721E">
      <w:pPr>
        <w:jc w:val="both"/>
        <w:rPr>
          <w:rFonts w:ascii="Times New Roman" w:hAnsi="Times New Roman"/>
          <w:b/>
          <w:sz w:val="28"/>
          <w:szCs w:val="28"/>
        </w:rPr>
      </w:pP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6721E">
        <w:rPr>
          <w:rFonts w:ascii="Times New Roman" w:hAnsi="Times New Roman"/>
          <w:sz w:val="28"/>
          <w:szCs w:val="28"/>
          <w:u w:val="single"/>
        </w:rPr>
        <w:t>Общий статус</w:t>
      </w:r>
    </w:p>
    <w:p w:rsidR="001C2D61" w:rsidRPr="0006721E" w:rsidRDefault="001C2D61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Общее состояние удовлетворительное.  Температура тела 36.7ºС. Сознание ясное, адекватное, ориентирован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а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во времени и пространстве. Положе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</w:rPr>
        <w:t>ние больно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й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в постели активное. </w:t>
      </w:r>
    </w:p>
    <w:p w:rsidR="001C2D61" w:rsidRPr="0006721E" w:rsidRDefault="001C2D61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Конституциональный тип - нормостенический. Телосложение правиль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</w:rPr>
        <w:t>ное. Рост 1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60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см, масса 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64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кг, ИМТ – 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>23.</w:t>
      </w:r>
    </w:p>
    <w:p w:rsidR="001C2D61" w:rsidRPr="0006721E" w:rsidRDefault="001C2D61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lastRenderedPageBreak/>
        <w:t>Подкожно-жировая клетчатка развита умеренно. Кожные покровы бледно-розового цвета. Элементы сыпи отсутствуют. Влажность, эластичность кожи соответствуют норме. Расчёсов, объёмных образований не о</w:t>
      </w:r>
      <w:r w:rsidR="00685450" w:rsidRPr="0006721E">
        <w:rPr>
          <w:rFonts w:ascii="Times New Roman" w:hAnsi="Times New Roman"/>
          <w:b w:val="0"/>
          <w:bCs w:val="0"/>
          <w:sz w:val="28"/>
          <w:szCs w:val="28"/>
        </w:rPr>
        <w:t>пр</w:t>
      </w:r>
      <w:r w:rsidR="00685450" w:rsidRPr="0006721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685450" w:rsidRPr="0006721E">
        <w:rPr>
          <w:rFonts w:ascii="Times New Roman" w:hAnsi="Times New Roman"/>
          <w:b w:val="0"/>
          <w:bCs w:val="0"/>
          <w:sz w:val="28"/>
          <w:szCs w:val="28"/>
        </w:rPr>
        <w:t>деляется.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1C2D61" w:rsidRPr="0006721E" w:rsidRDefault="001C2D61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Лимфатические узлы, доступные для пальпации не увеличены, мягкие, безболезненные, не спаяны с кожей. Щитовидная железа не увеличена, без патологии.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Молочные железы без патологии.</w:t>
      </w:r>
    </w:p>
    <w:p w:rsidR="005523B0" w:rsidRPr="0006721E" w:rsidRDefault="001C2D61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Мышцы развиты удовлетворительно, симметричны,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деформированы. </w:t>
      </w:r>
    </w:p>
    <w:p w:rsidR="004263E4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6721E">
        <w:rPr>
          <w:rFonts w:ascii="Times New Roman" w:hAnsi="Times New Roman"/>
          <w:sz w:val="28"/>
          <w:szCs w:val="28"/>
          <w:u w:val="single"/>
        </w:rPr>
        <w:t>Система органов дыхания</w:t>
      </w:r>
    </w:p>
    <w:p w:rsidR="005F1B3B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Дыхание через нос свободное, ритмичное. Частота дыхания 18 в минуту. </w:t>
      </w:r>
      <w:r w:rsidR="005F1B3B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Форма грудной клетки нормостеническая, симметричная, обе половины грудной клетки одинаково участвуют в акте дыхания. Ключицы и лопатки симметричны. Лопатки плотно прилежат к задней стенки грудной клетки. Ход ребер косой. Надключичные и подключичные ямки сглажены. Межреберные промежутки прослеживаются. Тип дыхания </w:t>
      </w:r>
      <w:r w:rsidR="00BD6388" w:rsidRPr="0006721E">
        <w:rPr>
          <w:rFonts w:ascii="Times New Roman" w:hAnsi="Times New Roman"/>
          <w:b w:val="0"/>
          <w:bCs w:val="0"/>
          <w:sz w:val="28"/>
          <w:szCs w:val="28"/>
        </w:rPr>
        <w:t>– грудной</w:t>
      </w:r>
      <w:r w:rsidR="005F1B3B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</w:p>
    <w:p w:rsidR="005F1B3B" w:rsidRPr="0006721E" w:rsidRDefault="005F1B3B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Пальпация</w:t>
      </w:r>
    </w:p>
    <w:p w:rsidR="005F1B3B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Грудная клетка при пальпации безболезнен</w:t>
      </w:r>
      <w:r w:rsidR="005F1B3B" w:rsidRPr="0006721E">
        <w:rPr>
          <w:rFonts w:ascii="Times New Roman" w:hAnsi="Times New Roman"/>
          <w:b w:val="0"/>
          <w:bCs w:val="0"/>
          <w:sz w:val="28"/>
          <w:szCs w:val="28"/>
        </w:rPr>
        <w:t>ная, эластичная.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Голосовое др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о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жание с обеих сторон проводится одинаково. </w:t>
      </w:r>
    </w:p>
    <w:p w:rsidR="005F1B3B" w:rsidRPr="0006721E" w:rsidRDefault="005F1B3B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Перкуссия</w:t>
      </w:r>
    </w:p>
    <w:p w:rsidR="00990C03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При сравнительной перкуссии на симметричных участках грудной клетки определяется ясный легочный звук. </w:t>
      </w:r>
    </w:p>
    <w:p w:rsidR="005F1B3B" w:rsidRPr="0006721E" w:rsidRDefault="005F1B3B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Топографическая</w:t>
      </w:r>
      <w:r w:rsidRPr="0006721E">
        <w:rPr>
          <w:rFonts w:ascii="Times New Roman" w:hAnsi="Times New Roman"/>
          <w:sz w:val="28"/>
          <w:szCs w:val="28"/>
        </w:rPr>
        <w:t xml:space="preserve">  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перкуссия</w:t>
      </w:r>
      <w:r w:rsidRPr="0006721E">
        <w:rPr>
          <w:rFonts w:ascii="Times New Roman" w:hAnsi="Times New Roman"/>
          <w:sz w:val="28"/>
          <w:szCs w:val="28"/>
        </w:rPr>
        <w:t>.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Нижние границы правого легкого: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по l. рarasternalis - верхний край 6-го ребра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по l. medioclavicularis - нижний край 6-го ребра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по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axillaris anterior - 7 </w:t>
      </w:r>
      <w:r w:rsidRPr="0006721E">
        <w:rPr>
          <w:rFonts w:ascii="Times New Roman" w:hAnsi="Times New Roman"/>
          <w:sz w:val="28"/>
          <w:szCs w:val="28"/>
        </w:rPr>
        <w:t>ребро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по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axillaris media - 8 </w:t>
      </w:r>
      <w:r w:rsidRPr="0006721E">
        <w:rPr>
          <w:rFonts w:ascii="Times New Roman" w:hAnsi="Times New Roman"/>
          <w:sz w:val="28"/>
          <w:szCs w:val="28"/>
        </w:rPr>
        <w:t>ребро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по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axillaris posterior - 9 </w:t>
      </w:r>
      <w:r w:rsidRPr="0006721E">
        <w:rPr>
          <w:rFonts w:ascii="Times New Roman" w:hAnsi="Times New Roman"/>
          <w:sz w:val="28"/>
          <w:szCs w:val="28"/>
        </w:rPr>
        <w:t>ребро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по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scapularis - 10 </w:t>
      </w:r>
      <w:r w:rsidRPr="0006721E">
        <w:rPr>
          <w:rFonts w:ascii="Times New Roman" w:hAnsi="Times New Roman"/>
          <w:sz w:val="28"/>
          <w:szCs w:val="28"/>
        </w:rPr>
        <w:t>ребро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по l. paravertebralis- на уровне остистого отростка 11-го грудного позвонка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Нижние границы левого легкого: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по l. parasternalis- -------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по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medioclavicularis- -------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по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axillaris anterior- 7 </w:t>
      </w:r>
      <w:r w:rsidRPr="0006721E">
        <w:rPr>
          <w:rFonts w:ascii="Times New Roman" w:hAnsi="Times New Roman"/>
          <w:sz w:val="28"/>
          <w:szCs w:val="28"/>
        </w:rPr>
        <w:t>ребро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по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axillaris media- 8 </w:t>
      </w:r>
      <w:r w:rsidRPr="0006721E">
        <w:rPr>
          <w:rFonts w:ascii="Times New Roman" w:hAnsi="Times New Roman"/>
          <w:sz w:val="28"/>
          <w:szCs w:val="28"/>
        </w:rPr>
        <w:t>ребро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по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axillaris posterior- 9 </w:t>
      </w:r>
      <w:r w:rsidRPr="0006721E">
        <w:rPr>
          <w:rFonts w:ascii="Times New Roman" w:hAnsi="Times New Roman"/>
          <w:sz w:val="28"/>
          <w:szCs w:val="28"/>
        </w:rPr>
        <w:t>ребро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по l. scapuiaris- 10 ребро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по l. paravertebralis- на уровне остистого отростка 11-го грудного позвонка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Верхние границы легких: 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Спереди на 4,5 см выше ключицы справа и слева.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Сзади на уровне остистого отростка 7 шейного позвонка справа и слева.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Ширина полей Кренинга: слева и справа  по 6 см   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Активная подвижность нижнего легочного края правого легкого по средней аксиля</w:t>
      </w:r>
      <w:r w:rsidRPr="0006721E">
        <w:rPr>
          <w:rFonts w:ascii="Times New Roman" w:hAnsi="Times New Roman"/>
          <w:sz w:val="28"/>
          <w:szCs w:val="28"/>
        </w:rPr>
        <w:t>р</w:t>
      </w:r>
      <w:r w:rsidRPr="0006721E">
        <w:rPr>
          <w:rFonts w:ascii="Times New Roman" w:hAnsi="Times New Roman"/>
          <w:sz w:val="28"/>
          <w:szCs w:val="28"/>
        </w:rPr>
        <w:t>ной линии:4 см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lastRenderedPageBreak/>
        <w:t>Активная подвижность нижнего легочного края левого легкого по средней аксиля</w:t>
      </w:r>
      <w:r w:rsidRPr="0006721E">
        <w:rPr>
          <w:rFonts w:ascii="Times New Roman" w:hAnsi="Times New Roman"/>
          <w:sz w:val="28"/>
          <w:szCs w:val="28"/>
        </w:rPr>
        <w:t>р</w:t>
      </w:r>
      <w:r w:rsidRPr="0006721E">
        <w:rPr>
          <w:rFonts w:ascii="Times New Roman" w:hAnsi="Times New Roman"/>
          <w:sz w:val="28"/>
          <w:szCs w:val="28"/>
        </w:rPr>
        <w:t>ной линии:4 см</w:t>
      </w:r>
    </w:p>
    <w:p w:rsidR="005F1B3B" w:rsidRPr="0006721E" w:rsidRDefault="005F1B3B" w:rsidP="0006721E">
      <w:pPr>
        <w:jc w:val="both"/>
        <w:rPr>
          <w:rFonts w:ascii="Times New Roman" w:hAnsi="Times New Roman"/>
          <w:sz w:val="28"/>
          <w:szCs w:val="28"/>
        </w:rPr>
      </w:pPr>
    </w:p>
    <w:p w:rsidR="005F1B3B" w:rsidRPr="0006721E" w:rsidRDefault="00250295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Аускультация</w:t>
      </w:r>
    </w:p>
    <w:p w:rsidR="00A4610C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При  аускультации по всем полям лёгких выслушивается везикулярное дых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а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ние. Хрипов нет.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6721E">
        <w:rPr>
          <w:rFonts w:ascii="Times New Roman" w:hAnsi="Times New Roman"/>
          <w:sz w:val="28"/>
          <w:szCs w:val="28"/>
          <w:u w:val="single"/>
        </w:rPr>
        <w:t>Сердечно-сосудистая система</w:t>
      </w:r>
    </w:p>
    <w:p w:rsidR="00250295" w:rsidRPr="0006721E" w:rsidRDefault="00250295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Осмотр</w:t>
      </w:r>
    </w:p>
    <w:p w:rsidR="00250295" w:rsidRPr="0006721E" w:rsidRDefault="00250295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Видимой пульсации в области сердца не определяется. </w:t>
      </w:r>
    </w:p>
    <w:p w:rsidR="00836C03" w:rsidRPr="0006721E" w:rsidRDefault="00836C03" w:rsidP="0006721E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06721E" w:rsidRDefault="00250295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Пальпация</w:t>
      </w:r>
    </w:p>
    <w:p w:rsidR="004263E4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Пульс ритмичный, удовлетворительного напряжения и наполнения, одинак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о</w:t>
      </w:r>
      <w:r w:rsidR="006F24A1">
        <w:rPr>
          <w:rFonts w:ascii="Times New Roman" w:hAnsi="Times New Roman"/>
          <w:b w:val="0"/>
          <w:bCs w:val="0"/>
          <w:sz w:val="28"/>
          <w:szCs w:val="28"/>
        </w:rPr>
        <w:t xml:space="preserve">вый на обеих руках. Частота </w:t>
      </w:r>
      <w:r w:rsidR="006F24A1">
        <w:rPr>
          <w:rFonts w:ascii="Times New Roman" w:hAnsi="Times New Roman"/>
          <w:b w:val="0"/>
          <w:bCs w:val="0"/>
          <w:sz w:val="28"/>
          <w:szCs w:val="28"/>
          <w:lang w:val="ru-RU"/>
        </w:rPr>
        <w:t>75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ударов в минуту. Дефицита пульса нет.  </w:t>
      </w:r>
    </w:p>
    <w:p w:rsidR="004263E4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При пальпации ве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р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хушечный толчок определяется в пятом межреберье на 1,5 см кнутри от срединно-ключичной линии,</w:t>
      </w:r>
      <w:r w:rsidR="00250295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умеренной силы, резистентный. </w:t>
      </w:r>
    </w:p>
    <w:p w:rsidR="00250295" w:rsidRPr="0006721E" w:rsidRDefault="00250295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Частота сердечных сокращений 75 ударов в минуту. </w:t>
      </w:r>
    </w:p>
    <w:p w:rsidR="00250295" w:rsidRPr="0006721E" w:rsidRDefault="00250295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50295" w:rsidRPr="0006721E" w:rsidRDefault="00250295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Перкуссия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Границы относительной сердечной тупости: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Правая - в 4-м межреберье на 1,5 см кнаружи от правого края грудины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Левая - в 5-м межребер</w:t>
      </w:r>
      <w:r w:rsidR="00C22434">
        <w:rPr>
          <w:rFonts w:ascii="Times New Roman" w:hAnsi="Times New Roman"/>
          <w:sz w:val="28"/>
          <w:szCs w:val="28"/>
        </w:rPr>
        <w:t>ье на 1 см кнаружи от левой</w:t>
      </w:r>
      <w:r w:rsidRPr="0006721E">
        <w:rPr>
          <w:rFonts w:ascii="Times New Roman" w:hAnsi="Times New Roman"/>
          <w:sz w:val="28"/>
          <w:szCs w:val="28"/>
        </w:rPr>
        <w:t xml:space="preserve"> среднеключичной линии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06721E">
        <w:rPr>
          <w:rFonts w:ascii="Times New Roman" w:hAnsi="Times New Roman"/>
          <w:sz w:val="28"/>
          <w:szCs w:val="28"/>
        </w:rPr>
        <w:t>Верхняя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06721E">
        <w:rPr>
          <w:rFonts w:ascii="Times New Roman" w:hAnsi="Times New Roman"/>
          <w:sz w:val="28"/>
          <w:szCs w:val="28"/>
        </w:rPr>
        <w:t>на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721E">
        <w:rPr>
          <w:rFonts w:ascii="Times New Roman" w:hAnsi="Times New Roman"/>
          <w:sz w:val="28"/>
          <w:szCs w:val="28"/>
        </w:rPr>
        <w:t>уровне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3-</w:t>
      </w:r>
      <w:r w:rsidRPr="0006721E">
        <w:rPr>
          <w:rFonts w:ascii="Times New Roman" w:hAnsi="Times New Roman"/>
          <w:sz w:val="28"/>
          <w:szCs w:val="28"/>
        </w:rPr>
        <w:t>го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721E">
        <w:rPr>
          <w:rFonts w:ascii="Times New Roman" w:hAnsi="Times New Roman"/>
          <w:sz w:val="28"/>
          <w:szCs w:val="28"/>
        </w:rPr>
        <w:t>ребра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721E">
        <w:rPr>
          <w:rFonts w:ascii="Times New Roman" w:hAnsi="Times New Roman"/>
          <w:sz w:val="28"/>
          <w:szCs w:val="28"/>
        </w:rPr>
        <w:t>между</w:t>
      </w:r>
      <w:r w:rsidRPr="0006721E">
        <w:rPr>
          <w:rFonts w:ascii="Times New Roman" w:hAnsi="Times New Roman"/>
          <w:sz w:val="28"/>
          <w:szCs w:val="28"/>
          <w:lang w:val="en-US"/>
        </w:rPr>
        <w:t xml:space="preserve"> l. sternalis et l. parasternalis sinistrae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Границы абсолютной сердечной тупости: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Правая - по левому краю грудины в 4-м межреберье</w:t>
      </w:r>
    </w:p>
    <w:p w:rsidR="00250295" w:rsidRPr="0006721E" w:rsidRDefault="00C22434" w:rsidP="000672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Левая - в 5-м межреберье на 0,5 см кнаружи </w:t>
      </w:r>
      <w:r w:rsidR="00250295" w:rsidRPr="0006721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левой </w:t>
      </w:r>
      <w:r w:rsidR="00250295" w:rsidRPr="0006721E">
        <w:rPr>
          <w:rFonts w:ascii="Times New Roman" w:hAnsi="Times New Roman"/>
          <w:sz w:val="28"/>
          <w:szCs w:val="28"/>
        </w:rPr>
        <w:t>среднеключичной линии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Верхняя - на уровне 4-го ребра.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Сосудистый пучок не в</w:t>
      </w:r>
      <w:r w:rsidR="00F64667">
        <w:rPr>
          <w:rFonts w:ascii="Times New Roman" w:hAnsi="Times New Roman"/>
          <w:sz w:val="28"/>
          <w:szCs w:val="28"/>
        </w:rPr>
        <w:t>ыходит за пределы грудины во 2-м межреберье слева от груд</w:t>
      </w:r>
      <w:r w:rsidR="00F64667">
        <w:rPr>
          <w:rFonts w:ascii="Times New Roman" w:hAnsi="Times New Roman"/>
          <w:sz w:val="28"/>
          <w:szCs w:val="28"/>
        </w:rPr>
        <w:t>и</w:t>
      </w:r>
      <w:r w:rsidR="00F64667">
        <w:rPr>
          <w:rFonts w:ascii="Times New Roman" w:hAnsi="Times New Roman"/>
          <w:sz w:val="28"/>
          <w:szCs w:val="28"/>
        </w:rPr>
        <w:t>ны, справа выходит за пределы на 1 см.</w:t>
      </w:r>
      <w:r w:rsidRPr="0006721E">
        <w:rPr>
          <w:rFonts w:ascii="Times New Roman" w:hAnsi="Times New Roman"/>
          <w:sz w:val="28"/>
          <w:szCs w:val="28"/>
        </w:rPr>
        <w:t xml:space="preserve"> 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06721E" w:rsidRDefault="00250295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Аускультация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При аускультации тоны сердца ритмичные, </w:t>
      </w:r>
      <w:r w:rsidR="00C22434">
        <w:rPr>
          <w:rFonts w:ascii="Times New Roman" w:hAnsi="Times New Roman"/>
          <w:sz w:val="28"/>
          <w:szCs w:val="28"/>
        </w:rPr>
        <w:t>приглушены</w:t>
      </w:r>
      <w:r w:rsidR="00F64667">
        <w:rPr>
          <w:rFonts w:ascii="Times New Roman" w:hAnsi="Times New Roman"/>
          <w:sz w:val="28"/>
          <w:szCs w:val="28"/>
        </w:rPr>
        <w:t>. Выслушивается</w:t>
      </w:r>
      <w:r w:rsidR="00C22434">
        <w:rPr>
          <w:rFonts w:ascii="Times New Roman" w:hAnsi="Times New Roman"/>
          <w:sz w:val="28"/>
          <w:szCs w:val="28"/>
        </w:rPr>
        <w:t xml:space="preserve"> систо</w:t>
      </w:r>
      <w:r w:rsidR="00BD6388" w:rsidRPr="0006721E">
        <w:rPr>
          <w:rFonts w:ascii="Times New Roman" w:hAnsi="Times New Roman"/>
          <w:sz w:val="28"/>
          <w:szCs w:val="28"/>
        </w:rPr>
        <w:t>л</w:t>
      </w:r>
      <w:r w:rsidR="00F64667">
        <w:rPr>
          <w:rFonts w:ascii="Times New Roman" w:hAnsi="Times New Roman"/>
          <w:sz w:val="28"/>
          <w:szCs w:val="28"/>
        </w:rPr>
        <w:t>оди</w:t>
      </w:r>
      <w:r w:rsidR="00F64667">
        <w:rPr>
          <w:rFonts w:ascii="Times New Roman" w:hAnsi="Times New Roman"/>
          <w:sz w:val="28"/>
          <w:szCs w:val="28"/>
        </w:rPr>
        <w:t>а</w:t>
      </w:r>
      <w:r w:rsidR="00F64667">
        <w:rPr>
          <w:rFonts w:ascii="Times New Roman" w:hAnsi="Times New Roman"/>
          <w:sz w:val="28"/>
          <w:szCs w:val="28"/>
        </w:rPr>
        <w:t>стол</w:t>
      </w:r>
      <w:r w:rsidR="00BD6388" w:rsidRPr="0006721E">
        <w:rPr>
          <w:rFonts w:ascii="Times New Roman" w:hAnsi="Times New Roman"/>
          <w:sz w:val="28"/>
          <w:szCs w:val="28"/>
        </w:rPr>
        <w:t xml:space="preserve">ический шум во </w:t>
      </w:r>
      <w:r w:rsidR="00BD6388" w:rsidRPr="0006721E">
        <w:rPr>
          <w:rFonts w:ascii="Times New Roman" w:hAnsi="Times New Roman"/>
          <w:sz w:val="28"/>
          <w:szCs w:val="28"/>
          <w:lang w:val="en-US"/>
        </w:rPr>
        <w:t>II</w:t>
      </w:r>
      <w:r w:rsidR="00F64667">
        <w:rPr>
          <w:rFonts w:ascii="Times New Roman" w:hAnsi="Times New Roman"/>
          <w:sz w:val="28"/>
          <w:szCs w:val="28"/>
          <w:lang w:val="en-US"/>
        </w:rPr>
        <w:t>I</w:t>
      </w:r>
      <w:r w:rsidR="00C22434">
        <w:rPr>
          <w:rFonts w:ascii="Times New Roman" w:hAnsi="Times New Roman"/>
          <w:sz w:val="28"/>
          <w:szCs w:val="28"/>
        </w:rPr>
        <w:t xml:space="preserve"> </w:t>
      </w:r>
      <w:r w:rsidR="00F64667">
        <w:rPr>
          <w:rFonts w:ascii="Times New Roman" w:hAnsi="Times New Roman"/>
          <w:sz w:val="28"/>
          <w:szCs w:val="28"/>
        </w:rPr>
        <w:t>межреберье слева</w:t>
      </w:r>
      <w:r w:rsidR="00C22434">
        <w:rPr>
          <w:rFonts w:ascii="Times New Roman" w:hAnsi="Times New Roman"/>
          <w:sz w:val="28"/>
          <w:szCs w:val="28"/>
        </w:rPr>
        <w:t xml:space="preserve"> от грудины</w:t>
      </w:r>
      <w:r w:rsidR="00BD6388" w:rsidRPr="0006721E">
        <w:rPr>
          <w:rFonts w:ascii="Times New Roman" w:hAnsi="Times New Roman"/>
          <w:sz w:val="28"/>
          <w:szCs w:val="28"/>
        </w:rPr>
        <w:t>.</w:t>
      </w: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Артериальн</w:t>
      </w:r>
      <w:r w:rsidR="006F24A1">
        <w:rPr>
          <w:rFonts w:ascii="Times New Roman" w:hAnsi="Times New Roman"/>
          <w:sz w:val="28"/>
          <w:szCs w:val="28"/>
        </w:rPr>
        <w:t>ое давление 150/10</w:t>
      </w:r>
      <w:r w:rsidRPr="0006721E">
        <w:rPr>
          <w:rFonts w:ascii="Times New Roman" w:hAnsi="Times New Roman"/>
          <w:sz w:val="28"/>
          <w:szCs w:val="28"/>
        </w:rPr>
        <w:t>0 мм. рт. ст. на обеих руках.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6721E">
        <w:rPr>
          <w:rFonts w:ascii="Times New Roman" w:hAnsi="Times New Roman"/>
          <w:sz w:val="28"/>
          <w:szCs w:val="28"/>
          <w:u w:val="single"/>
        </w:rPr>
        <w:t>Система органов желудочно-кишечного тракта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50295" w:rsidRPr="0006721E" w:rsidRDefault="00250295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Осмотр</w:t>
      </w:r>
    </w:p>
    <w:p w:rsidR="004263E4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 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С</w:t>
      </w:r>
      <w:r w:rsidR="00980001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лизистая оболочка полости рта, 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слизистая оболочка задней стенки гл</w:t>
      </w:r>
      <w:r w:rsidR="00A37941" w:rsidRPr="0006721E">
        <w:rPr>
          <w:rFonts w:ascii="Times New Roman" w:hAnsi="Times New Roman"/>
          <w:b w:val="0"/>
          <w:bCs w:val="0"/>
          <w:sz w:val="28"/>
          <w:szCs w:val="28"/>
        </w:rPr>
        <w:t>отки розовая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2A0139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37941" w:rsidRPr="0006721E">
        <w:rPr>
          <w:rFonts w:ascii="Times New Roman" w:hAnsi="Times New Roman"/>
          <w:b w:val="0"/>
          <w:bCs w:val="0"/>
          <w:sz w:val="28"/>
          <w:szCs w:val="28"/>
        </w:rPr>
        <w:t>чистая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; небные миндалины обычных размеров, бледно-розового цвета, налеты отсутствуют. Трещины, изъязвления, высыпания отсутствуют.</w:t>
      </w:r>
    </w:p>
    <w:p w:rsidR="004263E4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>Язык розового цвета, влажный.</w:t>
      </w:r>
    </w:p>
    <w:p w:rsidR="00250295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lastRenderedPageBreak/>
        <w:t>Живот обычной формы, мягкий, не вздут, участвует в акте дыхания, при поверхностной и гл</w:t>
      </w:r>
      <w:r w:rsidR="00250295"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убокой пальпации безболезненный, доступен во всех отделах. 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Перистальтика удовлетворительная.</w:t>
      </w:r>
    </w:p>
    <w:p w:rsidR="004263E4" w:rsidRPr="0006721E" w:rsidRDefault="004263E4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6721E">
        <w:rPr>
          <w:rFonts w:ascii="Times New Roman" w:hAnsi="Times New Roman"/>
          <w:b w:val="0"/>
          <w:bCs w:val="0"/>
          <w:sz w:val="28"/>
          <w:szCs w:val="28"/>
        </w:rPr>
        <w:t xml:space="preserve"> Стул 1 раз в сутки, оформленный, коричн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е</w:t>
      </w:r>
      <w:r w:rsidRPr="0006721E">
        <w:rPr>
          <w:rFonts w:ascii="Times New Roman" w:hAnsi="Times New Roman"/>
          <w:b w:val="0"/>
          <w:bCs w:val="0"/>
          <w:sz w:val="28"/>
          <w:szCs w:val="28"/>
        </w:rPr>
        <w:t>вого цвета.</w:t>
      </w:r>
    </w:p>
    <w:p w:rsidR="00250295" w:rsidRPr="0006721E" w:rsidRDefault="00250295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250295" w:rsidRPr="0006721E" w:rsidRDefault="00250295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 xml:space="preserve">Пальпация </w:t>
      </w:r>
    </w:p>
    <w:p w:rsidR="0084751D" w:rsidRPr="0006721E" w:rsidRDefault="0084751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Симптомов раздражения брюшины нет.</w:t>
      </w:r>
    </w:p>
    <w:p w:rsidR="0084751D" w:rsidRPr="0006721E" w:rsidRDefault="004263E4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Селезенка не пальпируется.</w:t>
      </w:r>
    </w:p>
    <w:p w:rsidR="0084751D" w:rsidRPr="0006721E" w:rsidRDefault="0084751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Печень : нижний край печени умеренно закруглённый, ровный, эластичный, безболе</w:t>
      </w:r>
      <w:r w:rsidRPr="0006721E">
        <w:rPr>
          <w:rFonts w:ascii="Times New Roman" w:hAnsi="Times New Roman"/>
          <w:sz w:val="28"/>
          <w:szCs w:val="28"/>
        </w:rPr>
        <w:t>з</w:t>
      </w:r>
      <w:r w:rsidRPr="0006721E">
        <w:rPr>
          <w:rFonts w:ascii="Times New Roman" w:hAnsi="Times New Roman"/>
          <w:sz w:val="28"/>
          <w:szCs w:val="28"/>
        </w:rPr>
        <w:t>ненный, не выступает из-под края реберной дуги, поверхность печени гладкая, жел</w:t>
      </w:r>
      <w:r w:rsidRPr="0006721E">
        <w:rPr>
          <w:rFonts w:ascii="Times New Roman" w:hAnsi="Times New Roman"/>
          <w:sz w:val="28"/>
          <w:szCs w:val="28"/>
        </w:rPr>
        <w:t>ч</w:t>
      </w:r>
      <w:r w:rsidRPr="0006721E">
        <w:rPr>
          <w:rFonts w:ascii="Times New Roman" w:hAnsi="Times New Roman"/>
          <w:sz w:val="28"/>
          <w:szCs w:val="28"/>
        </w:rPr>
        <w:t xml:space="preserve">ный пузырь не пальпируется. </w:t>
      </w:r>
    </w:p>
    <w:p w:rsidR="0084751D" w:rsidRPr="0006721E" w:rsidRDefault="0084751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Поджелудочная железа не пальпируется.</w:t>
      </w:r>
    </w:p>
    <w:p w:rsidR="0084751D" w:rsidRPr="0006721E" w:rsidRDefault="0084751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Прямая кишка – ампула прямой кишки свободна, слизистая подвижна.</w:t>
      </w:r>
    </w:p>
    <w:p w:rsidR="0084751D" w:rsidRPr="0006721E" w:rsidRDefault="0084751D" w:rsidP="0006721E">
      <w:pPr>
        <w:jc w:val="both"/>
        <w:rPr>
          <w:rFonts w:ascii="Times New Roman" w:hAnsi="Times New Roman"/>
          <w:sz w:val="28"/>
          <w:szCs w:val="28"/>
        </w:rPr>
      </w:pPr>
    </w:p>
    <w:p w:rsidR="00250295" w:rsidRPr="0006721E" w:rsidRDefault="0084751D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>Перкуссия</w:t>
      </w:r>
    </w:p>
    <w:p w:rsidR="00250295" w:rsidRPr="0006721E" w:rsidRDefault="00250295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Размеры печени по Курлову: по правой среднеключичной линии 9 см, по передней срединной линии 8 см, по краю  реберной дуги слева 7 см.</w:t>
      </w: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</w:rPr>
      </w:pP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6721E">
        <w:rPr>
          <w:rFonts w:ascii="Times New Roman" w:hAnsi="Times New Roman"/>
          <w:sz w:val="28"/>
          <w:szCs w:val="28"/>
          <w:u w:val="single"/>
        </w:rPr>
        <w:t>Система органов мочевыделения</w:t>
      </w: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Мочеиспускание  свободное, безболезненное</w:t>
      </w:r>
      <w:r w:rsidR="00A37941" w:rsidRPr="0006721E">
        <w:rPr>
          <w:rFonts w:ascii="Times New Roman" w:hAnsi="Times New Roman"/>
          <w:sz w:val="28"/>
          <w:szCs w:val="28"/>
        </w:rPr>
        <w:t>,  диурез  достаточный.</w:t>
      </w:r>
      <w:r w:rsidRPr="0006721E">
        <w:rPr>
          <w:rFonts w:ascii="Times New Roman" w:hAnsi="Times New Roman"/>
          <w:sz w:val="28"/>
          <w:szCs w:val="28"/>
        </w:rPr>
        <w:t xml:space="preserve"> Симптом покол</w:t>
      </w:r>
      <w:r w:rsidRPr="0006721E">
        <w:rPr>
          <w:rFonts w:ascii="Times New Roman" w:hAnsi="Times New Roman"/>
          <w:sz w:val="28"/>
          <w:szCs w:val="28"/>
        </w:rPr>
        <w:t>а</w:t>
      </w:r>
      <w:r w:rsidRPr="0006721E">
        <w:rPr>
          <w:rFonts w:ascii="Times New Roman" w:hAnsi="Times New Roman"/>
          <w:sz w:val="28"/>
          <w:szCs w:val="28"/>
        </w:rPr>
        <w:t xml:space="preserve">чивания с обеих сторон отрицательный.  </w:t>
      </w: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</w:rPr>
      </w:pPr>
    </w:p>
    <w:p w:rsidR="004263E4" w:rsidRPr="0006721E" w:rsidRDefault="004263E4" w:rsidP="000672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06721E">
        <w:rPr>
          <w:rFonts w:ascii="Times New Roman" w:hAnsi="Times New Roman"/>
          <w:sz w:val="28"/>
          <w:szCs w:val="28"/>
          <w:u w:val="single"/>
        </w:rPr>
        <w:t>Нервная система и органы чувств</w:t>
      </w:r>
    </w:p>
    <w:p w:rsidR="001C2D61" w:rsidRDefault="00BD6388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При осмотре пациентки</w:t>
      </w:r>
      <w:r w:rsidR="004263E4" w:rsidRPr="0006721E">
        <w:rPr>
          <w:rFonts w:ascii="Times New Roman" w:hAnsi="Times New Roman"/>
          <w:sz w:val="28"/>
          <w:szCs w:val="28"/>
        </w:rPr>
        <w:t xml:space="preserve">  парезы, параличи, мышечная атрофия, фибриллярные подё</w:t>
      </w:r>
      <w:r w:rsidR="004263E4" w:rsidRPr="0006721E">
        <w:rPr>
          <w:rFonts w:ascii="Times New Roman" w:hAnsi="Times New Roman"/>
          <w:sz w:val="28"/>
          <w:szCs w:val="28"/>
        </w:rPr>
        <w:t>р</w:t>
      </w:r>
      <w:r w:rsidR="004263E4" w:rsidRPr="0006721E">
        <w:rPr>
          <w:rFonts w:ascii="Times New Roman" w:hAnsi="Times New Roman"/>
          <w:sz w:val="28"/>
          <w:szCs w:val="28"/>
        </w:rPr>
        <w:t>гивания, судороги отсутствуют. Менингеальные симптомы не опред</w:t>
      </w:r>
      <w:r w:rsidR="004263E4" w:rsidRPr="0006721E">
        <w:rPr>
          <w:rFonts w:ascii="Times New Roman" w:hAnsi="Times New Roman"/>
          <w:sz w:val="28"/>
          <w:szCs w:val="28"/>
        </w:rPr>
        <w:t>е</w:t>
      </w:r>
      <w:r w:rsidR="004263E4" w:rsidRPr="0006721E">
        <w:rPr>
          <w:rFonts w:ascii="Times New Roman" w:hAnsi="Times New Roman"/>
          <w:sz w:val="28"/>
          <w:szCs w:val="28"/>
        </w:rPr>
        <w:t>ляются. Зрачки D=S, фотореакция сохранена. Лицо симметричное, язык ориентирован по средней л</w:t>
      </w:r>
      <w:r w:rsidR="004263E4" w:rsidRPr="0006721E">
        <w:rPr>
          <w:rFonts w:ascii="Times New Roman" w:hAnsi="Times New Roman"/>
          <w:sz w:val="28"/>
          <w:szCs w:val="28"/>
        </w:rPr>
        <w:t>и</w:t>
      </w:r>
      <w:r w:rsidR="004263E4" w:rsidRPr="0006721E">
        <w:rPr>
          <w:rFonts w:ascii="Times New Roman" w:hAnsi="Times New Roman"/>
          <w:sz w:val="28"/>
          <w:szCs w:val="28"/>
        </w:rPr>
        <w:t>нии. Мышечная сила, сухожильные рефлексы одинаковые со всех сторон. Глотание не нарушено, тазовых расстройств не отмечается. Обоняние и вкус не нарушены.  При пальпации по ходу нервных стволов болезненность не определ</w:t>
      </w:r>
      <w:r w:rsidR="004263E4" w:rsidRPr="0006721E">
        <w:rPr>
          <w:rFonts w:ascii="Times New Roman" w:hAnsi="Times New Roman"/>
          <w:sz w:val="28"/>
          <w:szCs w:val="28"/>
        </w:rPr>
        <w:t>я</w:t>
      </w:r>
      <w:r w:rsidR="004263E4" w:rsidRPr="0006721E">
        <w:rPr>
          <w:rFonts w:ascii="Times New Roman" w:hAnsi="Times New Roman"/>
          <w:sz w:val="28"/>
          <w:szCs w:val="28"/>
        </w:rPr>
        <w:t>ется</w:t>
      </w:r>
      <w:r w:rsidR="00A4610C" w:rsidRPr="0006721E">
        <w:rPr>
          <w:rFonts w:ascii="Times New Roman" w:hAnsi="Times New Roman"/>
          <w:sz w:val="28"/>
          <w:szCs w:val="28"/>
        </w:rPr>
        <w:t>.</w:t>
      </w:r>
    </w:p>
    <w:p w:rsidR="006F24A1" w:rsidRDefault="006F24A1" w:rsidP="0006721E">
      <w:pPr>
        <w:jc w:val="both"/>
        <w:rPr>
          <w:rFonts w:ascii="Times New Roman" w:hAnsi="Times New Roman"/>
          <w:sz w:val="28"/>
          <w:szCs w:val="28"/>
        </w:rPr>
      </w:pPr>
    </w:p>
    <w:p w:rsidR="003C2910" w:rsidRPr="00EC08A4" w:rsidRDefault="006F24A1" w:rsidP="0006721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F24A1">
        <w:rPr>
          <w:rFonts w:ascii="Times New Roman" w:hAnsi="Times New Roman"/>
          <w:sz w:val="28"/>
          <w:szCs w:val="28"/>
          <w:u w:val="single"/>
        </w:rPr>
        <w:t>Локальный статус: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73C9" w:rsidRPr="00F473C9">
        <w:rPr>
          <w:rFonts w:ascii="Times New Roman" w:hAnsi="Times New Roman"/>
          <w:sz w:val="28"/>
          <w:szCs w:val="28"/>
        </w:rPr>
        <w:t>Пигментация, индурация кожи</w:t>
      </w:r>
      <w:r w:rsidR="00F473C9">
        <w:rPr>
          <w:rFonts w:ascii="Times New Roman" w:hAnsi="Times New Roman"/>
          <w:sz w:val="28"/>
          <w:szCs w:val="28"/>
        </w:rPr>
        <w:t xml:space="preserve"> подкожной клетчатки голени от в</w:t>
      </w:r>
      <w:r w:rsidR="00F473C9" w:rsidRPr="00F473C9">
        <w:rPr>
          <w:rFonts w:ascii="Times New Roman" w:hAnsi="Times New Roman"/>
          <w:sz w:val="28"/>
          <w:szCs w:val="28"/>
        </w:rPr>
        <w:t>/</w:t>
      </w:r>
      <w:r w:rsidR="00F473C9">
        <w:rPr>
          <w:rFonts w:ascii="Times New Roman" w:hAnsi="Times New Roman"/>
          <w:sz w:val="28"/>
          <w:szCs w:val="28"/>
        </w:rPr>
        <w:t xml:space="preserve">3 и на стопе. Варикозное расширение подкожных вен правой голени. Билиарно язвы с вялыми </w:t>
      </w:r>
      <w:r w:rsidR="00EC08A4">
        <w:rPr>
          <w:rFonts w:ascii="Times New Roman" w:hAnsi="Times New Roman"/>
          <w:sz w:val="28"/>
          <w:szCs w:val="28"/>
        </w:rPr>
        <w:t>грануляциями площадью около 3 до 1,5% в н</w:t>
      </w:r>
      <w:r w:rsidR="00EC08A4" w:rsidRPr="00EC08A4">
        <w:rPr>
          <w:rFonts w:ascii="Times New Roman" w:hAnsi="Times New Roman"/>
          <w:sz w:val="28"/>
          <w:szCs w:val="28"/>
        </w:rPr>
        <w:t>/</w:t>
      </w:r>
      <w:r w:rsidR="00EC08A4">
        <w:rPr>
          <w:rFonts w:ascii="Times New Roman" w:hAnsi="Times New Roman"/>
          <w:sz w:val="28"/>
          <w:szCs w:val="28"/>
        </w:rPr>
        <w:t>3 правой голени.</w:t>
      </w:r>
    </w:p>
    <w:p w:rsidR="003C2910" w:rsidRDefault="003C2910" w:rsidP="003C2910">
      <w:pPr>
        <w:jc w:val="center"/>
        <w:rPr>
          <w:rFonts w:ascii="Times New Roman" w:hAnsi="Times New Roman"/>
          <w:b/>
          <w:sz w:val="28"/>
          <w:szCs w:val="28"/>
        </w:rPr>
      </w:pPr>
      <w:r w:rsidRPr="003C2910">
        <w:rPr>
          <w:rFonts w:ascii="Times New Roman" w:hAnsi="Times New Roman"/>
          <w:b/>
          <w:sz w:val="28"/>
          <w:szCs w:val="28"/>
        </w:rPr>
        <w:t>Предварительный диагноз:</w:t>
      </w:r>
    </w:p>
    <w:p w:rsidR="00F64667" w:rsidRDefault="00F64667" w:rsidP="003C2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4CC0" w:rsidRPr="00EC08A4" w:rsidRDefault="00F64667" w:rsidP="00EC08A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 основании жалоб(</w:t>
      </w:r>
      <w:r w:rsidR="006F24A1">
        <w:rPr>
          <w:rFonts w:ascii="Times New Roman" w:hAnsi="Times New Roman"/>
          <w:sz w:val="28"/>
          <w:szCs w:val="28"/>
        </w:rPr>
        <w:t>на боли в голенях, больше в правой</w:t>
      </w:r>
      <w:r w:rsidR="006F24A1" w:rsidRPr="00A44774">
        <w:rPr>
          <w:rFonts w:ascii="Times New Roman" w:hAnsi="Times New Roman"/>
          <w:sz w:val="28"/>
          <w:szCs w:val="28"/>
        </w:rPr>
        <w:t>;</w:t>
      </w:r>
      <w:r w:rsidR="006F24A1">
        <w:rPr>
          <w:rFonts w:ascii="Times New Roman" w:hAnsi="Times New Roman"/>
          <w:sz w:val="28"/>
          <w:szCs w:val="28"/>
        </w:rPr>
        <w:t xml:space="preserve"> также боль в коленном с</w:t>
      </w:r>
      <w:r w:rsidR="006F24A1">
        <w:rPr>
          <w:rFonts w:ascii="Times New Roman" w:hAnsi="Times New Roman"/>
          <w:sz w:val="28"/>
          <w:szCs w:val="28"/>
        </w:rPr>
        <w:t>у</w:t>
      </w:r>
      <w:r w:rsidR="006F24A1">
        <w:rPr>
          <w:rFonts w:ascii="Times New Roman" w:hAnsi="Times New Roman"/>
          <w:sz w:val="28"/>
          <w:szCs w:val="28"/>
        </w:rPr>
        <w:t>ставе, затруднение при ходьбе, отёчность</w:t>
      </w:r>
      <w:r>
        <w:rPr>
          <w:rFonts w:ascii="Times New Roman" w:hAnsi="Times New Roman"/>
          <w:sz w:val="28"/>
          <w:szCs w:val="28"/>
        </w:rPr>
        <w:t>), анамнеза заболевания(</w:t>
      </w:r>
      <w:r w:rsidR="006F24A1">
        <w:rPr>
          <w:rFonts w:ascii="Times New Roman" w:hAnsi="Times New Roman"/>
          <w:sz w:val="28"/>
          <w:szCs w:val="28"/>
        </w:rPr>
        <w:t>варикозную болезнь обнаружили после родов около 25-30 лет. Тромбофлебит 20 лет назад, после чего пи</w:t>
      </w:r>
      <w:r w:rsidR="006F24A1">
        <w:rPr>
          <w:rFonts w:ascii="Times New Roman" w:hAnsi="Times New Roman"/>
          <w:sz w:val="28"/>
          <w:szCs w:val="28"/>
        </w:rPr>
        <w:t>г</w:t>
      </w:r>
      <w:r w:rsidR="006F24A1">
        <w:rPr>
          <w:rFonts w:ascii="Times New Roman" w:hAnsi="Times New Roman"/>
          <w:sz w:val="28"/>
          <w:szCs w:val="28"/>
        </w:rPr>
        <w:t>мент кожи уплотнился на голенях. Язва на правой голени более 10 лет, неоднократно выполнялась аутодермопластика. Через некоторое время рецидив</w:t>
      </w:r>
      <w:r>
        <w:rPr>
          <w:rFonts w:ascii="Times New Roman" w:hAnsi="Times New Roman"/>
          <w:sz w:val="28"/>
          <w:szCs w:val="28"/>
        </w:rPr>
        <w:t>), данных</w:t>
      </w:r>
      <w:r w:rsidR="007E4CC0">
        <w:rPr>
          <w:rFonts w:ascii="Times New Roman" w:hAnsi="Times New Roman"/>
          <w:sz w:val="28"/>
          <w:szCs w:val="28"/>
        </w:rPr>
        <w:t xml:space="preserve"> локального статуса (</w:t>
      </w:r>
      <w:r w:rsidR="00EC08A4">
        <w:rPr>
          <w:rFonts w:ascii="Times New Roman" w:hAnsi="Times New Roman"/>
          <w:sz w:val="28"/>
          <w:szCs w:val="28"/>
        </w:rPr>
        <w:t>п</w:t>
      </w:r>
      <w:r w:rsidR="00EC08A4" w:rsidRPr="00F473C9">
        <w:rPr>
          <w:rFonts w:ascii="Times New Roman" w:hAnsi="Times New Roman"/>
          <w:sz w:val="28"/>
          <w:szCs w:val="28"/>
        </w:rPr>
        <w:t>игментация, индурация кожи</w:t>
      </w:r>
      <w:r w:rsidR="00EC08A4">
        <w:rPr>
          <w:rFonts w:ascii="Times New Roman" w:hAnsi="Times New Roman"/>
          <w:sz w:val="28"/>
          <w:szCs w:val="28"/>
        </w:rPr>
        <w:t xml:space="preserve"> подкожной клетчатки голени от в</w:t>
      </w:r>
      <w:r w:rsidR="00EC08A4" w:rsidRPr="00F473C9">
        <w:rPr>
          <w:rFonts w:ascii="Times New Roman" w:hAnsi="Times New Roman"/>
          <w:sz w:val="28"/>
          <w:szCs w:val="28"/>
        </w:rPr>
        <w:t>/</w:t>
      </w:r>
      <w:r w:rsidR="00EC08A4">
        <w:rPr>
          <w:rFonts w:ascii="Times New Roman" w:hAnsi="Times New Roman"/>
          <w:sz w:val="28"/>
          <w:szCs w:val="28"/>
        </w:rPr>
        <w:t>3 и на ст</w:t>
      </w:r>
      <w:r w:rsidR="00EC08A4">
        <w:rPr>
          <w:rFonts w:ascii="Times New Roman" w:hAnsi="Times New Roman"/>
          <w:sz w:val="28"/>
          <w:szCs w:val="28"/>
        </w:rPr>
        <w:t>о</w:t>
      </w:r>
      <w:r w:rsidR="00EC08A4">
        <w:rPr>
          <w:rFonts w:ascii="Times New Roman" w:hAnsi="Times New Roman"/>
          <w:sz w:val="28"/>
          <w:szCs w:val="28"/>
        </w:rPr>
        <w:t>пе. Варикозное расширение подкожных вен правой голени. Билиарно язвы с вялыми гр</w:t>
      </w:r>
      <w:r w:rsidR="00EC08A4">
        <w:rPr>
          <w:rFonts w:ascii="Times New Roman" w:hAnsi="Times New Roman"/>
          <w:sz w:val="28"/>
          <w:szCs w:val="28"/>
        </w:rPr>
        <w:t>а</w:t>
      </w:r>
      <w:r w:rsidR="00EC08A4">
        <w:rPr>
          <w:rFonts w:ascii="Times New Roman" w:hAnsi="Times New Roman"/>
          <w:sz w:val="28"/>
          <w:szCs w:val="28"/>
        </w:rPr>
        <w:t>нуляциями площадью около 3 до 1,5% в н</w:t>
      </w:r>
      <w:r w:rsidR="00EC08A4" w:rsidRPr="00EC08A4">
        <w:rPr>
          <w:rFonts w:ascii="Times New Roman" w:hAnsi="Times New Roman"/>
          <w:sz w:val="28"/>
          <w:szCs w:val="28"/>
        </w:rPr>
        <w:t>/</w:t>
      </w:r>
      <w:r w:rsidR="00EC08A4">
        <w:rPr>
          <w:rFonts w:ascii="Times New Roman" w:hAnsi="Times New Roman"/>
          <w:sz w:val="28"/>
          <w:szCs w:val="28"/>
        </w:rPr>
        <w:t>3 правой голени</w:t>
      </w:r>
      <w:r>
        <w:rPr>
          <w:rFonts w:ascii="Times New Roman" w:hAnsi="Times New Roman"/>
          <w:sz w:val="28"/>
          <w:szCs w:val="28"/>
        </w:rPr>
        <w:t>) можно поставить предв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рительный диагноз: </w:t>
      </w:r>
      <w:r w:rsidR="007E4CC0">
        <w:rPr>
          <w:rFonts w:ascii="Times New Roman" w:hAnsi="Times New Roman"/>
          <w:sz w:val="28"/>
          <w:szCs w:val="28"/>
        </w:rPr>
        <w:t>ПТФС нижних конечностей,</w:t>
      </w:r>
    </w:p>
    <w:p w:rsidR="007E4CC0" w:rsidRPr="001A0F51" w:rsidRDefault="007E4CC0" w:rsidP="007E4CC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отёчно-язвенная форма, индуративный дерматоцеллюлит голеней, трофические язвы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вой голени, ХВН 3 ст.</w:t>
      </w:r>
    </w:p>
    <w:p w:rsidR="00F64667" w:rsidRPr="00F64667" w:rsidRDefault="00F64667" w:rsidP="00F64667">
      <w:pPr>
        <w:jc w:val="both"/>
        <w:rPr>
          <w:rFonts w:ascii="Times New Roman" w:hAnsi="Times New Roman"/>
          <w:sz w:val="28"/>
          <w:szCs w:val="28"/>
        </w:rPr>
      </w:pPr>
    </w:p>
    <w:p w:rsidR="003C2910" w:rsidRPr="003C2910" w:rsidRDefault="003C2910" w:rsidP="003C2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610C" w:rsidRPr="0006721E" w:rsidRDefault="00A4610C" w:rsidP="0006721E">
      <w:pPr>
        <w:jc w:val="both"/>
        <w:rPr>
          <w:rFonts w:ascii="Times New Roman" w:hAnsi="Times New Roman"/>
          <w:sz w:val="28"/>
          <w:szCs w:val="28"/>
        </w:rPr>
      </w:pPr>
    </w:p>
    <w:p w:rsidR="005523B0" w:rsidRPr="0006721E" w:rsidRDefault="0084751D" w:rsidP="003C2910">
      <w:pPr>
        <w:pStyle w:val="a3"/>
        <w:jc w:val="center"/>
        <w:rPr>
          <w:rFonts w:ascii="Times New Roman" w:hAnsi="Times New Roman"/>
          <w:b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b/>
          <w:snapToGrid/>
          <w:color w:val="000000"/>
          <w:sz w:val="28"/>
          <w:szCs w:val="28"/>
        </w:rPr>
        <w:t>ПЛАH ОБСЛЕДОВАHИЯ</w:t>
      </w:r>
      <w:r w:rsidR="005523B0" w:rsidRPr="0006721E">
        <w:rPr>
          <w:rFonts w:ascii="Times New Roman" w:hAnsi="Times New Roman"/>
          <w:b/>
          <w:snapToGrid/>
          <w:color w:val="000000"/>
          <w:sz w:val="28"/>
          <w:szCs w:val="28"/>
        </w:rPr>
        <w:t>:</w:t>
      </w:r>
    </w:p>
    <w:p w:rsidR="00BD6388" w:rsidRPr="0006721E" w:rsidRDefault="00BD6388" w:rsidP="003C2910">
      <w:pPr>
        <w:pStyle w:val="a3"/>
        <w:jc w:val="center"/>
        <w:rPr>
          <w:rFonts w:ascii="Times New Roman" w:hAnsi="Times New Roman"/>
          <w:b/>
          <w:snapToGrid/>
          <w:color w:val="000000"/>
          <w:sz w:val="28"/>
          <w:szCs w:val="28"/>
        </w:rPr>
      </w:pPr>
    </w:p>
    <w:p w:rsidR="00BD6388" w:rsidRPr="0006721E" w:rsidRDefault="00BD6388" w:rsidP="0006721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snapToGrid/>
          <w:color w:val="000000"/>
          <w:sz w:val="28"/>
          <w:szCs w:val="28"/>
        </w:rPr>
        <w:t>ОАК</w:t>
      </w:r>
    </w:p>
    <w:p w:rsidR="00BD6388" w:rsidRPr="0006721E" w:rsidRDefault="00BD6388" w:rsidP="0006721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snapToGrid/>
          <w:color w:val="000000"/>
          <w:sz w:val="28"/>
          <w:szCs w:val="28"/>
        </w:rPr>
        <w:t>ОАМ</w:t>
      </w:r>
    </w:p>
    <w:p w:rsidR="00BD6388" w:rsidRPr="0006721E" w:rsidRDefault="00BD6388" w:rsidP="0006721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snapToGrid/>
          <w:color w:val="000000"/>
          <w:sz w:val="28"/>
          <w:szCs w:val="28"/>
        </w:rPr>
        <w:t>БАК</w:t>
      </w:r>
    </w:p>
    <w:p w:rsidR="00BD6388" w:rsidRPr="0006721E" w:rsidRDefault="00BD6388" w:rsidP="0006721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snapToGrid/>
          <w:color w:val="000000"/>
          <w:sz w:val="28"/>
          <w:szCs w:val="28"/>
        </w:rPr>
        <w:t>Анализ крови на группу,резус</w:t>
      </w:r>
    </w:p>
    <w:p w:rsidR="00BD6388" w:rsidRPr="007E4CC0" w:rsidRDefault="00BD6388" w:rsidP="007E4CC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snapToGrid/>
          <w:color w:val="000000"/>
          <w:sz w:val="28"/>
          <w:szCs w:val="28"/>
        </w:rPr>
        <w:t xml:space="preserve">Анализ крови на </w:t>
      </w:r>
      <w:r w:rsidRPr="0006721E">
        <w:rPr>
          <w:rFonts w:ascii="Times New Roman" w:hAnsi="Times New Roman"/>
          <w:snapToGrid/>
          <w:color w:val="000000"/>
          <w:sz w:val="28"/>
          <w:szCs w:val="28"/>
          <w:lang w:val="en-US"/>
        </w:rPr>
        <w:t>RW</w:t>
      </w:r>
      <w:r w:rsidRPr="0006721E">
        <w:rPr>
          <w:rFonts w:ascii="Times New Roman" w:hAnsi="Times New Roman"/>
          <w:snapToGrid/>
          <w:color w:val="000000"/>
          <w:sz w:val="28"/>
          <w:szCs w:val="28"/>
        </w:rPr>
        <w:t>, ВИЧ-инфекцию</w:t>
      </w:r>
    </w:p>
    <w:p w:rsidR="00BD6388" w:rsidRPr="007E4CC0" w:rsidRDefault="00BD6388" w:rsidP="007E4CC0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snapToGrid/>
          <w:color w:val="000000"/>
          <w:sz w:val="28"/>
          <w:szCs w:val="28"/>
          <w:lang w:val="en-US"/>
        </w:rPr>
        <w:t xml:space="preserve">Rtg </w:t>
      </w:r>
      <w:r w:rsidRPr="0006721E">
        <w:rPr>
          <w:rFonts w:ascii="Times New Roman" w:hAnsi="Times New Roman"/>
          <w:snapToGrid/>
          <w:color w:val="000000"/>
          <w:sz w:val="28"/>
          <w:szCs w:val="28"/>
        </w:rPr>
        <w:t>ОГК</w:t>
      </w:r>
    </w:p>
    <w:p w:rsidR="00BD6388" w:rsidRPr="0006721E" w:rsidRDefault="00BD6388" w:rsidP="0006721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snapToGrid/>
          <w:color w:val="000000"/>
          <w:sz w:val="28"/>
          <w:szCs w:val="28"/>
        </w:rPr>
        <w:t>ЭКГ</w:t>
      </w:r>
    </w:p>
    <w:p w:rsidR="002A0139" w:rsidRPr="0006721E" w:rsidRDefault="002A0139" w:rsidP="0006721E">
      <w:pPr>
        <w:pStyle w:val="a3"/>
        <w:jc w:val="both"/>
        <w:rPr>
          <w:rFonts w:ascii="Times New Roman" w:hAnsi="Times New Roman"/>
          <w:b/>
          <w:snapToGrid/>
          <w:color w:val="000000"/>
          <w:sz w:val="28"/>
          <w:szCs w:val="28"/>
        </w:rPr>
      </w:pPr>
    </w:p>
    <w:p w:rsidR="005523B0" w:rsidRPr="0006721E" w:rsidRDefault="0088573D" w:rsidP="003C2910">
      <w:pPr>
        <w:jc w:val="center"/>
        <w:rPr>
          <w:rFonts w:ascii="Times New Roman" w:hAnsi="Times New Roman"/>
          <w:b/>
          <w:sz w:val="28"/>
          <w:szCs w:val="28"/>
        </w:rPr>
      </w:pPr>
      <w:r w:rsidRPr="0006721E">
        <w:rPr>
          <w:rFonts w:ascii="Times New Roman" w:hAnsi="Times New Roman"/>
          <w:b/>
          <w:sz w:val="28"/>
          <w:szCs w:val="28"/>
        </w:rPr>
        <w:t>ДАННЫЕ АНАЛИЗОВ И СПЕЦИАЛЬНЫХ ОБСЛЕДОВАНИЙ</w:t>
      </w:r>
    </w:p>
    <w:p w:rsidR="0088573D" w:rsidRPr="0006721E" w:rsidRDefault="0088573D" w:rsidP="0006721E">
      <w:pPr>
        <w:jc w:val="both"/>
        <w:rPr>
          <w:rFonts w:ascii="Times New Roman" w:hAnsi="Times New Roman"/>
          <w:b/>
          <w:sz w:val="28"/>
          <w:szCs w:val="28"/>
        </w:rPr>
      </w:pPr>
    </w:p>
    <w:p w:rsidR="00B2681A" w:rsidRPr="0006721E" w:rsidRDefault="00EB5E99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 xml:space="preserve">1. Общий анализ крови  от </w:t>
      </w:r>
      <w:r w:rsidR="00821A66">
        <w:rPr>
          <w:rFonts w:ascii="Times New Roman" w:hAnsi="Times New Roman"/>
          <w:i/>
          <w:sz w:val="28"/>
          <w:szCs w:val="28"/>
        </w:rPr>
        <w:t>12.03.2014</w:t>
      </w:r>
    </w:p>
    <w:p w:rsidR="00B2681A" w:rsidRPr="0006721E" w:rsidRDefault="00964131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Эритроциты 4,2</w:t>
      </w:r>
      <w:r w:rsidR="00B2681A" w:rsidRPr="0006721E">
        <w:rPr>
          <w:rFonts w:ascii="Times New Roman" w:hAnsi="Times New Roman"/>
          <w:sz w:val="28"/>
          <w:szCs w:val="28"/>
        </w:rPr>
        <w:t>х 10</w:t>
      </w:r>
      <w:r w:rsidR="00B2681A" w:rsidRPr="0006721E">
        <w:rPr>
          <w:rFonts w:ascii="Times New Roman" w:hAnsi="Times New Roman"/>
          <w:sz w:val="28"/>
          <w:szCs w:val="28"/>
          <w:vertAlign w:val="superscript"/>
        </w:rPr>
        <w:t>12</w:t>
      </w:r>
      <w:r w:rsidR="00B2681A" w:rsidRPr="0006721E">
        <w:rPr>
          <w:rFonts w:ascii="Times New Roman" w:hAnsi="Times New Roman"/>
          <w:sz w:val="28"/>
          <w:szCs w:val="28"/>
        </w:rPr>
        <w:t xml:space="preserve"> /л</w:t>
      </w:r>
    </w:p>
    <w:p w:rsidR="00B2681A" w:rsidRPr="0006721E" w:rsidRDefault="00B2681A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гемоглобин 138 г/л</w:t>
      </w:r>
    </w:p>
    <w:p w:rsidR="00B2681A" w:rsidRPr="0006721E" w:rsidRDefault="00EB5E99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ЦП – 0,94</w:t>
      </w:r>
    </w:p>
    <w:p w:rsidR="00B2681A" w:rsidRPr="0006721E" w:rsidRDefault="00B2681A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лейкоциты </w:t>
      </w:r>
      <w:r w:rsidR="00BD6388" w:rsidRPr="0006721E">
        <w:rPr>
          <w:rFonts w:ascii="Times New Roman" w:hAnsi="Times New Roman"/>
          <w:sz w:val="28"/>
          <w:szCs w:val="28"/>
        </w:rPr>
        <w:t>5</w:t>
      </w:r>
      <w:r w:rsidRPr="0006721E">
        <w:rPr>
          <w:rFonts w:ascii="Times New Roman" w:hAnsi="Times New Roman"/>
          <w:sz w:val="28"/>
          <w:szCs w:val="28"/>
        </w:rPr>
        <w:t>.</w:t>
      </w:r>
      <w:r w:rsidR="00980001" w:rsidRPr="0006721E">
        <w:rPr>
          <w:rFonts w:ascii="Times New Roman" w:hAnsi="Times New Roman"/>
          <w:sz w:val="28"/>
          <w:szCs w:val="28"/>
        </w:rPr>
        <w:t>0</w:t>
      </w:r>
      <w:r w:rsidRPr="0006721E">
        <w:rPr>
          <w:rFonts w:ascii="Times New Roman" w:hAnsi="Times New Roman"/>
          <w:sz w:val="28"/>
          <w:szCs w:val="28"/>
        </w:rPr>
        <w:t xml:space="preserve"> х 10</w:t>
      </w:r>
      <w:r w:rsidRPr="0006721E">
        <w:rPr>
          <w:rFonts w:ascii="Times New Roman" w:hAnsi="Times New Roman"/>
          <w:sz w:val="28"/>
          <w:szCs w:val="28"/>
          <w:vertAlign w:val="superscript"/>
        </w:rPr>
        <w:t>9</w:t>
      </w:r>
      <w:r w:rsidRPr="0006721E">
        <w:rPr>
          <w:rFonts w:ascii="Times New Roman" w:hAnsi="Times New Roman"/>
          <w:sz w:val="28"/>
          <w:szCs w:val="28"/>
        </w:rPr>
        <w:t xml:space="preserve"> /л</w:t>
      </w:r>
    </w:p>
    <w:p w:rsidR="00B2681A" w:rsidRPr="0006721E" w:rsidRDefault="00CF7076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эозинофилы 1</w:t>
      </w:r>
      <w:r w:rsidR="00B2681A" w:rsidRPr="0006721E">
        <w:rPr>
          <w:rFonts w:ascii="Times New Roman" w:hAnsi="Times New Roman"/>
          <w:sz w:val="28"/>
          <w:szCs w:val="28"/>
        </w:rPr>
        <w:t>%</w:t>
      </w:r>
    </w:p>
    <w:p w:rsidR="00B2681A" w:rsidRPr="0006721E" w:rsidRDefault="00EB5E99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палочкоядерные </w:t>
      </w:r>
      <w:r w:rsidR="00CF7076" w:rsidRPr="0006721E">
        <w:rPr>
          <w:rFonts w:ascii="Times New Roman" w:hAnsi="Times New Roman"/>
          <w:sz w:val="28"/>
          <w:szCs w:val="28"/>
        </w:rPr>
        <w:t>4</w:t>
      </w:r>
      <w:r w:rsidR="00B2681A" w:rsidRPr="0006721E">
        <w:rPr>
          <w:rFonts w:ascii="Times New Roman" w:hAnsi="Times New Roman"/>
          <w:sz w:val="28"/>
          <w:szCs w:val="28"/>
        </w:rPr>
        <w:t xml:space="preserve"> %</w:t>
      </w:r>
    </w:p>
    <w:p w:rsidR="00B2681A" w:rsidRPr="0006721E" w:rsidRDefault="00EB5E99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сегментоядерные 58</w:t>
      </w:r>
      <w:r w:rsidR="00B2681A" w:rsidRPr="0006721E">
        <w:rPr>
          <w:rFonts w:ascii="Times New Roman" w:hAnsi="Times New Roman"/>
          <w:sz w:val="28"/>
          <w:szCs w:val="28"/>
        </w:rPr>
        <w:t xml:space="preserve"> %</w:t>
      </w:r>
    </w:p>
    <w:p w:rsidR="00B2681A" w:rsidRPr="0006721E" w:rsidRDefault="00EB5E99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лимфоциты 2</w:t>
      </w:r>
      <w:r w:rsidR="009746DD" w:rsidRPr="0006721E">
        <w:rPr>
          <w:rFonts w:ascii="Times New Roman" w:hAnsi="Times New Roman"/>
          <w:sz w:val="28"/>
          <w:szCs w:val="28"/>
        </w:rPr>
        <w:t>8</w:t>
      </w:r>
      <w:r w:rsidR="00B2681A" w:rsidRPr="0006721E">
        <w:rPr>
          <w:rFonts w:ascii="Times New Roman" w:hAnsi="Times New Roman"/>
          <w:sz w:val="28"/>
          <w:szCs w:val="28"/>
        </w:rPr>
        <w:t xml:space="preserve"> %</w:t>
      </w:r>
    </w:p>
    <w:p w:rsidR="00B2681A" w:rsidRPr="0006721E" w:rsidRDefault="00EB5E99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моноциты </w:t>
      </w:r>
      <w:r w:rsidR="009746DD" w:rsidRPr="0006721E">
        <w:rPr>
          <w:rFonts w:ascii="Times New Roman" w:hAnsi="Times New Roman"/>
          <w:sz w:val="28"/>
          <w:szCs w:val="28"/>
        </w:rPr>
        <w:t>9</w:t>
      </w:r>
      <w:r w:rsidR="00B2681A" w:rsidRPr="0006721E">
        <w:rPr>
          <w:rFonts w:ascii="Times New Roman" w:hAnsi="Times New Roman"/>
          <w:sz w:val="28"/>
          <w:szCs w:val="28"/>
        </w:rPr>
        <w:t>%</w:t>
      </w:r>
    </w:p>
    <w:p w:rsidR="00B2681A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СОЭ 4</w:t>
      </w:r>
      <w:r w:rsidR="00B2681A" w:rsidRPr="0006721E">
        <w:rPr>
          <w:rFonts w:ascii="Times New Roman" w:hAnsi="Times New Roman"/>
          <w:sz w:val="28"/>
          <w:szCs w:val="28"/>
        </w:rPr>
        <w:t xml:space="preserve"> мм/час</w:t>
      </w:r>
    </w:p>
    <w:p w:rsidR="00B2681A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Заключение: норма</w:t>
      </w:r>
    </w:p>
    <w:p w:rsidR="005523B0" w:rsidRPr="0006721E" w:rsidRDefault="00B2681A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i/>
          <w:sz w:val="28"/>
          <w:szCs w:val="28"/>
        </w:rPr>
        <w:t xml:space="preserve">2. Общий анализ мочи  от </w:t>
      </w:r>
      <w:r w:rsidR="00FD3837" w:rsidRPr="0006721E">
        <w:rPr>
          <w:rFonts w:ascii="Times New Roman" w:hAnsi="Times New Roman"/>
          <w:i/>
          <w:sz w:val="28"/>
          <w:szCs w:val="28"/>
        </w:rPr>
        <w:t>1</w:t>
      </w:r>
      <w:r w:rsidR="00821A66">
        <w:rPr>
          <w:rFonts w:ascii="Times New Roman" w:hAnsi="Times New Roman"/>
          <w:i/>
          <w:sz w:val="28"/>
          <w:szCs w:val="28"/>
        </w:rPr>
        <w:t>3</w:t>
      </w:r>
      <w:r w:rsidRPr="0006721E">
        <w:rPr>
          <w:rFonts w:ascii="Times New Roman" w:hAnsi="Times New Roman"/>
          <w:i/>
          <w:sz w:val="28"/>
          <w:szCs w:val="28"/>
        </w:rPr>
        <w:t>.</w:t>
      </w:r>
      <w:r w:rsidR="00821A66">
        <w:rPr>
          <w:rFonts w:ascii="Times New Roman" w:hAnsi="Times New Roman"/>
          <w:i/>
          <w:sz w:val="28"/>
          <w:szCs w:val="28"/>
        </w:rPr>
        <w:t>03</w:t>
      </w:r>
      <w:r w:rsidRPr="0006721E">
        <w:rPr>
          <w:rFonts w:ascii="Times New Roman" w:hAnsi="Times New Roman"/>
          <w:i/>
          <w:sz w:val="28"/>
          <w:szCs w:val="28"/>
        </w:rPr>
        <w:t>.201</w:t>
      </w:r>
      <w:r w:rsidR="00821A66">
        <w:rPr>
          <w:rFonts w:ascii="Times New Roman" w:hAnsi="Times New Roman"/>
          <w:i/>
          <w:sz w:val="28"/>
          <w:szCs w:val="28"/>
        </w:rPr>
        <w:t>5</w:t>
      </w:r>
    </w:p>
    <w:p w:rsidR="005523B0" w:rsidRPr="0006721E" w:rsidRDefault="005523B0" w:rsidP="0006721E">
      <w:pPr>
        <w:pStyle w:val="a3"/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Цвет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Pr="0006721E">
        <w:rPr>
          <w:rFonts w:ascii="Times New Roman" w:hAnsi="Times New Roman"/>
          <w:sz w:val="28"/>
          <w:szCs w:val="28"/>
        </w:rPr>
        <w:t xml:space="preserve"> соломенно-жёлтый</w:t>
      </w:r>
    </w:p>
    <w:p w:rsidR="005523B0" w:rsidRPr="0006721E" w:rsidRDefault="005523B0" w:rsidP="0006721E">
      <w:pPr>
        <w:pStyle w:val="a3"/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Прозрачность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="00B2681A" w:rsidRPr="0006721E">
        <w:rPr>
          <w:rFonts w:ascii="Times New Roman" w:hAnsi="Times New Roman"/>
          <w:sz w:val="28"/>
          <w:szCs w:val="28"/>
        </w:rPr>
        <w:t xml:space="preserve"> прозрачность полная</w:t>
      </w:r>
    </w:p>
    <w:p w:rsidR="005523B0" w:rsidRPr="0006721E" w:rsidRDefault="005523B0" w:rsidP="0006721E">
      <w:pPr>
        <w:pStyle w:val="a3"/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Удельный вес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="00B2681A" w:rsidRPr="0006721E">
        <w:rPr>
          <w:rFonts w:ascii="Times New Roman" w:hAnsi="Times New Roman"/>
          <w:sz w:val="28"/>
          <w:szCs w:val="28"/>
        </w:rPr>
        <w:t xml:space="preserve"> 1020</w:t>
      </w:r>
    </w:p>
    <w:p w:rsidR="005523B0" w:rsidRPr="0006721E" w:rsidRDefault="005523B0" w:rsidP="0006721E">
      <w:pPr>
        <w:pStyle w:val="a3"/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Белок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Pr="0006721E">
        <w:rPr>
          <w:rFonts w:ascii="Times New Roman" w:hAnsi="Times New Roman"/>
          <w:sz w:val="28"/>
          <w:szCs w:val="28"/>
        </w:rPr>
        <w:t xml:space="preserve"> нет </w:t>
      </w:r>
    </w:p>
    <w:p w:rsidR="005523B0" w:rsidRPr="0006721E" w:rsidRDefault="005523B0" w:rsidP="0006721E">
      <w:pPr>
        <w:pStyle w:val="a3"/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Сахар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Pr="0006721E">
        <w:rPr>
          <w:rFonts w:ascii="Times New Roman" w:hAnsi="Times New Roman"/>
          <w:sz w:val="28"/>
          <w:szCs w:val="28"/>
        </w:rPr>
        <w:t xml:space="preserve"> нет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Эпителий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Pr="0006721E">
        <w:rPr>
          <w:rFonts w:ascii="Times New Roman" w:hAnsi="Times New Roman"/>
          <w:sz w:val="28"/>
          <w:szCs w:val="28"/>
        </w:rPr>
        <w:t xml:space="preserve"> 1-2 в поле зрения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Лейкоциты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Pr="0006721E">
        <w:rPr>
          <w:rFonts w:ascii="Times New Roman" w:hAnsi="Times New Roman"/>
          <w:sz w:val="28"/>
          <w:szCs w:val="28"/>
        </w:rPr>
        <w:t xml:space="preserve"> 1-3 в поле зрения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Эритроциты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="00B2681A" w:rsidRPr="0006721E">
        <w:rPr>
          <w:rFonts w:ascii="Times New Roman" w:hAnsi="Times New Roman"/>
          <w:sz w:val="28"/>
          <w:szCs w:val="28"/>
        </w:rPr>
        <w:t xml:space="preserve"> нет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Соли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="00B2681A" w:rsidRPr="0006721E">
        <w:rPr>
          <w:rFonts w:ascii="Times New Roman" w:hAnsi="Times New Roman"/>
          <w:sz w:val="28"/>
          <w:szCs w:val="28"/>
        </w:rPr>
        <w:t xml:space="preserve"> нет</w:t>
      </w:r>
    </w:p>
    <w:p w:rsidR="005523B0" w:rsidRPr="0006721E" w:rsidRDefault="005523B0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 xml:space="preserve">Слизь </w:t>
      </w:r>
      <w:r w:rsidRPr="0006721E">
        <w:rPr>
          <w:rFonts w:ascii="Times New Roman" w:hAnsi="Times New Roman"/>
          <w:sz w:val="28"/>
          <w:szCs w:val="28"/>
        </w:rPr>
        <w:sym w:font="Symbol" w:char="F02D"/>
      </w:r>
      <w:r w:rsidR="00B2681A" w:rsidRPr="0006721E">
        <w:rPr>
          <w:rFonts w:ascii="Times New Roman" w:hAnsi="Times New Roman"/>
          <w:sz w:val="28"/>
          <w:szCs w:val="28"/>
        </w:rPr>
        <w:t xml:space="preserve"> нет</w:t>
      </w:r>
    </w:p>
    <w:p w:rsidR="00964131" w:rsidRPr="0006721E" w:rsidRDefault="00964131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Заключение:норма</w:t>
      </w:r>
    </w:p>
    <w:p w:rsidR="00DE2293" w:rsidRPr="0006721E" w:rsidRDefault="00DE2293" w:rsidP="0006721E">
      <w:pPr>
        <w:jc w:val="both"/>
        <w:rPr>
          <w:rFonts w:ascii="Times New Roman" w:hAnsi="Times New Roman"/>
          <w:sz w:val="28"/>
          <w:szCs w:val="28"/>
        </w:rPr>
      </w:pPr>
    </w:p>
    <w:p w:rsidR="009746DD" w:rsidRPr="0006721E" w:rsidRDefault="009746DD" w:rsidP="0006721E">
      <w:pPr>
        <w:jc w:val="both"/>
        <w:rPr>
          <w:rFonts w:ascii="Times New Roman" w:hAnsi="Times New Roman"/>
          <w:i/>
          <w:sz w:val="28"/>
          <w:szCs w:val="28"/>
        </w:rPr>
      </w:pPr>
      <w:r w:rsidRPr="0006721E">
        <w:rPr>
          <w:rFonts w:ascii="Times New Roman" w:hAnsi="Times New Roman"/>
          <w:color w:val="000000"/>
          <w:sz w:val="28"/>
          <w:szCs w:val="28"/>
        </w:rPr>
        <w:t>3.</w:t>
      </w:r>
      <w:r w:rsidRPr="0006721E">
        <w:rPr>
          <w:rFonts w:ascii="Times New Roman" w:hAnsi="Times New Roman"/>
          <w:i/>
          <w:sz w:val="28"/>
          <w:szCs w:val="28"/>
        </w:rPr>
        <w:t xml:space="preserve"> Биохимический анализ крови от </w:t>
      </w:r>
      <w:r w:rsidR="00821A66">
        <w:rPr>
          <w:rFonts w:ascii="Times New Roman" w:hAnsi="Times New Roman"/>
          <w:i/>
          <w:sz w:val="28"/>
          <w:szCs w:val="28"/>
        </w:rPr>
        <w:t>13.03.2015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Общий белок</w:t>
      </w:r>
      <w:r w:rsidRPr="0006721E">
        <w:rPr>
          <w:rFonts w:ascii="Times New Roman" w:hAnsi="Times New Roman"/>
          <w:sz w:val="28"/>
          <w:szCs w:val="28"/>
        </w:rPr>
        <w:tab/>
        <w:t>- 67 г/л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Глюкоза – 3.7 ммоль 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Билирубин общий</w:t>
      </w:r>
      <w:r w:rsidRPr="0006721E">
        <w:rPr>
          <w:rFonts w:ascii="Times New Roman" w:hAnsi="Times New Roman"/>
          <w:sz w:val="28"/>
          <w:szCs w:val="28"/>
        </w:rPr>
        <w:tab/>
        <w:t>- 10,5 мкмоль/л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Билирубин прямой – 3,0 мкмоль/л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Мочевина</w:t>
      </w:r>
      <w:r w:rsidRPr="0006721E">
        <w:rPr>
          <w:rFonts w:ascii="Times New Roman" w:hAnsi="Times New Roman"/>
          <w:sz w:val="28"/>
          <w:szCs w:val="28"/>
        </w:rPr>
        <w:tab/>
        <w:t>- 3,5 ммоль/л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lastRenderedPageBreak/>
        <w:t>Креатинин- 0,069 мкмоль/л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АЛТ</w:t>
      </w:r>
      <w:r w:rsidRPr="0006721E">
        <w:rPr>
          <w:rFonts w:ascii="Times New Roman" w:hAnsi="Times New Roman"/>
          <w:sz w:val="28"/>
          <w:szCs w:val="28"/>
        </w:rPr>
        <w:tab/>
        <w:t>- 14 Е/л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АСТ</w:t>
      </w:r>
      <w:r w:rsidRPr="0006721E">
        <w:rPr>
          <w:rFonts w:ascii="Times New Roman" w:hAnsi="Times New Roman"/>
          <w:sz w:val="28"/>
          <w:szCs w:val="28"/>
        </w:rPr>
        <w:tab/>
        <w:t>- 17 Е/л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холестерин – 4,2 ммоль/л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холестерин ЛПВП – 1,6 ммоль/л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холестерин ЛПНП – 1,5 г/л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Триглицериды – 0,59 ммоль/л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Калий – 4,2 ммоль/л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Хлориды – 108 ммоль/л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А-амилаза – 49 Е/л</w:t>
      </w:r>
    </w:p>
    <w:p w:rsidR="009746DD" w:rsidRPr="0006721E" w:rsidRDefault="009746DD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Заключение:норма</w:t>
      </w:r>
    </w:p>
    <w:p w:rsidR="009746DD" w:rsidRPr="0006721E" w:rsidRDefault="009746DD" w:rsidP="000672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672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2293" w:rsidRPr="0006721E" w:rsidRDefault="009746DD" w:rsidP="000672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6721E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 xml:space="preserve">Анализ крови на </w:t>
      </w:r>
      <w:r w:rsidR="00DE2293" w:rsidRPr="0006721E">
        <w:rPr>
          <w:rFonts w:ascii="Times New Roman" w:hAnsi="Times New Roman"/>
          <w:color w:val="000000"/>
          <w:sz w:val="28"/>
          <w:szCs w:val="28"/>
          <w:lang w:val="en-US"/>
        </w:rPr>
        <w:t>RW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21A66">
        <w:rPr>
          <w:rFonts w:ascii="Times New Roman" w:hAnsi="Times New Roman"/>
          <w:color w:val="000000"/>
          <w:sz w:val="28"/>
          <w:szCs w:val="28"/>
        </w:rPr>
        <w:t>13.03.2015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 xml:space="preserve"> – отр.</w:t>
      </w:r>
    </w:p>
    <w:p w:rsidR="00DE2293" w:rsidRPr="0006721E" w:rsidRDefault="00DE2293" w:rsidP="0006721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293" w:rsidRPr="0006721E" w:rsidRDefault="009746DD" w:rsidP="000672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6721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821A66">
        <w:rPr>
          <w:rFonts w:ascii="Times New Roman" w:hAnsi="Times New Roman"/>
          <w:color w:val="000000"/>
          <w:sz w:val="28"/>
          <w:szCs w:val="28"/>
        </w:rPr>
        <w:t>Анализ кро</w:t>
      </w:r>
      <w:r w:rsidR="00F0568E">
        <w:rPr>
          <w:rFonts w:ascii="Times New Roman" w:hAnsi="Times New Roman"/>
          <w:color w:val="000000"/>
          <w:sz w:val="28"/>
          <w:szCs w:val="28"/>
        </w:rPr>
        <w:t>ви на ВИЧ от 1</w:t>
      </w:r>
      <w:r w:rsidR="00821A66">
        <w:rPr>
          <w:rFonts w:ascii="Times New Roman" w:hAnsi="Times New Roman"/>
          <w:color w:val="000000"/>
          <w:sz w:val="28"/>
          <w:szCs w:val="28"/>
        </w:rPr>
        <w:t>3.03.2015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>– отр.</w:t>
      </w:r>
    </w:p>
    <w:p w:rsidR="00DE2293" w:rsidRPr="0006721E" w:rsidRDefault="00DE2293" w:rsidP="0006721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293" w:rsidRPr="0006721E" w:rsidRDefault="009746DD" w:rsidP="0006721E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6721E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 xml:space="preserve">Анализ крови на группу и </w:t>
      </w:r>
      <w:r w:rsidR="00DE2293" w:rsidRPr="0006721E">
        <w:rPr>
          <w:rFonts w:ascii="Times New Roman" w:hAnsi="Times New Roman"/>
          <w:color w:val="000000"/>
          <w:sz w:val="28"/>
          <w:szCs w:val="28"/>
          <w:lang w:val="en-US"/>
        </w:rPr>
        <w:t>Rh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E2293" w:rsidRPr="0006721E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>(</w:t>
      </w:r>
      <w:r w:rsidR="00DE2293" w:rsidRPr="0006721E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 xml:space="preserve">) группа крови, </w:t>
      </w:r>
      <w:r w:rsidR="00DE2293" w:rsidRPr="0006721E">
        <w:rPr>
          <w:rFonts w:ascii="Times New Roman" w:hAnsi="Times New Roman"/>
          <w:color w:val="000000"/>
          <w:sz w:val="28"/>
          <w:szCs w:val="28"/>
          <w:lang w:val="en-US"/>
        </w:rPr>
        <w:t>Rh</w:t>
      </w:r>
      <w:r w:rsidR="00DE2293" w:rsidRPr="0006721E">
        <w:rPr>
          <w:rFonts w:ascii="Times New Roman" w:hAnsi="Times New Roman"/>
          <w:color w:val="000000"/>
          <w:sz w:val="28"/>
          <w:szCs w:val="28"/>
        </w:rPr>
        <w:t>+</w:t>
      </w:r>
      <w:r w:rsidR="00821A66">
        <w:rPr>
          <w:rFonts w:ascii="Times New Roman" w:hAnsi="Times New Roman"/>
          <w:color w:val="000000"/>
          <w:sz w:val="28"/>
          <w:szCs w:val="28"/>
        </w:rPr>
        <w:t xml:space="preserve"> от 13.03.2015</w:t>
      </w:r>
    </w:p>
    <w:p w:rsidR="007E4CC0" w:rsidRDefault="007E4CC0" w:rsidP="0006721E">
      <w:pPr>
        <w:jc w:val="both"/>
        <w:rPr>
          <w:rFonts w:ascii="Times New Roman" w:hAnsi="Times New Roman"/>
          <w:sz w:val="28"/>
          <w:szCs w:val="28"/>
        </w:rPr>
      </w:pPr>
    </w:p>
    <w:p w:rsidR="00F70E58" w:rsidRPr="0006721E" w:rsidRDefault="007E4CC0" w:rsidP="000672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746DD" w:rsidRPr="0006721E">
        <w:rPr>
          <w:rFonts w:ascii="Times New Roman" w:hAnsi="Times New Roman"/>
          <w:sz w:val="28"/>
          <w:szCs w:val="28"/>
        </w:rPr>
        <w:t xml:space="preserve">. </w:t>
      </w:r>
      <w:r w:rsidR="007816F7" w:rsidRPr="0006721E">
        <w:rPr>
          <w:rFonts w:ascii="Times New Roman" w:hAnsi="Times New Roman"/>
          <w:sz w:val="28"/>
          <w:szCs w:val="28"/>
          <w:lang w:val="en-US"/>
        </w:rPr>
        <w:t>Rtg</w:t>
      </w:r>
      <w:r w:rsidR="00821A66">
        <w:rPr>
          <w:rFonts w:ascii="Times New Roman" w:hAnsi="Times New Roman"/>
          <w:sz w:val="28"/>
          <w:szCs w:val="28"/>
        </w:rPr>
        <w:t xml:space="preserve"> ОГК от 12.03.2015</w:t>
      </w:r>
    </w:p>
    <w:p w:rsidR="007816F7" w:rsidRPr="0006721E" w:rsidRDefault="007816F7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Заключение: легкие без инфильтративных теней. Легочный рисунок обогащен в н/долях за счет сосудистого компонента. Корни структур. Синусы св</w:t>
      </w:r>
      <w:r w:rsidRPr="0006721E">
        <w:rPr>
          <w:rFonts w:ascii="Times New Roman" w:hAnsi="Times New Roman"/>
          <w:sz w:val="28"/>
          <w:szCs w:val="28"/>
        </w:rPr>
        <w:t>о</w:t>
      </w:r>
      <w:r w:rsidRPr="0006721E">
        <w:rPr>
          <w:rFonts w:ascii="Times New Roman" w:hAnsi="Times New Roman"/>
          <w:sz w:val="28"/>
          <w:szCs w:val="28"/>
        </w:rPr>
        <w:t>бодные. Купола диафрагмы четкие. Сердце аортальной конфигурации. Аорта - тень интенсивная. Ум</w:t>
      </w:r>
      <w:r w:rsidRPr="0006721E">
        <w:rPr>
          <w:rFonts w:ascii="Times New Roman" w:hAnsi="Times New Roman"/>
          <w:sz w:val="28"/>
          <w:szCs w:val="28"/>
        </w:rPr>
        <w:t>е</w:t>
      </w:r>
      <w:r w:rsidRPr="0006721E">
        <w:rPr>
          <w:rFonts w:ascii="Times New Roman" w:hAnsi="Times New Roman"/>
          <w:sz w:val="28"/>
          <w:szCs w:val="28"/>
        </w:rPr>
        <w:t xml:space="preserve">ренное расширение верхнего отдела. </w:t>
      </w:r>
    </w:p>
    <w:p w:rsidR="007E4CC0" w:rsidRDefault="007E4CC0" w:rsidP="0006721E">
      <w:pPr>
        <w:jc w:val="both"/>
        <w:rPr>
          <w:rFonts w:ascii="Times New Roman" w:hAnsi="Times New Roman"/>
          <w:sz w:val="28"/>
          <w:szCs w:val="28"/>
        </w:rPr>
      </w:pPr>
    </w:p>
    <w:p w:rsidR="00427006" w:rsidRPr="0006721E" w:rsidRDefault="007E4CC0" w:rsidP="000672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27006" w:rsidRPr="0006721E">
        <w:rPr>
          <w:rFonts w:ascii="Times New Roman" w:hAnsi="Times New Roman"/>
          <w:sz w:val="28"/>
          <w:szCs w:val="28"/>
        </w:rPr>
        <w:t xml:space="preserve">. </w:t>
      </w:r>
      <w:r w:rsidR="00427006" w:rsidRPr="0006721E">
        <w:rPr>
          <w:rFonts w:ascii="Times New Roman" w:hAnsi="Times New Roman"/>
          <w:i/>
          <w:sz w:val="28"/>
          <w:szCs w:val="28"/>
        </w:rPr>
        <w:t xml:space="preserve">ЭКГ от  </w:t>
      </w:r>
      <w:r w:rsidR="00F0568E">
        <w:rPr>
          <w:rFonts w:ascii="Times New Roman" w:hAnsi="Times New Roman"/>
          <w:i/>
          <w:sz w:val="28"/>
          <w:szCs w:val="28"/>
        </w:rPr>
        <w:t>13.03.2015</w:t>
      </w:r>
      <w:r w:rsidR="003B028E" w:rsidRPr="0006721E">
        <w:rPr>
          <w:rFonts w:ascii="Times New Roman" w:hAnsi="Times New Roman"/>
          <w:i/>
          <w:sz w:val="28"/>
          <w:szCs w:val="28"/>
        </w:rPr>
        <w:t xml:space="preserve">: </w:t>
      </w:r>
      <w:r w:rsidR="003B028E" w:rsidRPr="0006721E">
        <w:rPr>
          <w:rFonts w:ascii="Times New Roman" w:hAnsi="Times New Roman"/>
          <w:sz w:val="28"/>
          <w:szCs w:val="28"/>
        </w:rPr>
        <w:t xml:space="preserve">Ритм синусовый. </w:t>
      </w:r>
      <w:r w:rsidR="009746DD" w:rsidRPr="0006721E">
        <w:rPr>
          <w:rFonts w:ascii="Times New Roman" w:hAnsi="Times New Roman"/>
          <w:sz w:val="28"/>
          <w:szCs w:val="28"/>
        </w:rPr>
        <w:t>Нормальн</w:t>
      </w:r>
      <w:r w:rsidR="00CF7076" w:rsidRPr="0006721E">
        <w:rPr>
          <w:rFonts w:ascii="Times New Roman" w:hAnsi="Times New Roman"/>
          <w:sz w:val="28"/>
          <w:szCs w:val="28"/>
        </w:rPr>
        <w:t xml:space="preserve">ое положение </w:t>
      </w:r>
      <w:r w:rsidR="003B028E" w:rsidRPr="0006721E">
        <w:rPr>
          <w:rFonts w:ascii="Times New Roman" w:hAnsi="Times New Roman"/>
          <w:sz w:val="28"/>
          <w:szCs w:val="28"/>
        </w:rPr>
        <w:t>ЭОС.</w:t>
      </w:r>
      <w:r w:rsidR="00DD1DCE" w:rsidRPr="0006721E">
        <w:rPr>
          <w:rFonts w:ascii="Times New Roman" w:hAnsi="Times New Roman"/>
          <w:sz w:val="28"/>
          <w:szCs w:val="28"/>
        </w:rPr>
        <w:t xml:space="preserve"> </w:t>
      </w:r>
      <w:r w:rsidR="00821A66">
        <w:rPr>
          <w:rFonts w:ascii="Times New Roman" w:hAnsi="Times New Roman"/>
          <w:sz w:val="28"/>
          <w:szCs w:val="28"/>
        </w:rPr>
        <w:t>ЧСС 78</w:t>
      </w:r>
      <w:r w:rsidR="003B028E" w:rsidRPr="0006721E">
        <w:rPr>
          <w:rFonts w:ascii="Times New Roman" w:hAnsi="Times New Roman"/>
          <w:sz w:val="28"/>
          <w:szCs w:val="28"/>
        </w:rPr>
        <w:t xml:space="preserve"> в мин.</w:t>
      </w:r>
    </w:p>
    <w:p w:rsidR="00DE2293" w:rsidRPr="0006721E" w:rsidRDefault="00DE2293" w:rsidP="0006721E">
      <w:pPr>
        <w:jc w:val="both"/>
        <w:rPr>
          <w:rFonts w:ascii="Times New Roman" w:hAnsi="Times New Roman"/>
          <w:sz w:val="28"/>
          <w:szCs w:val="28"/>
        </w:rPr>
      </w:pPr>
    </w:p>
    <w:p w:rsidR="005523B0" w:rsidRPr="0006721E" w:rsidRDefault="00127852" w:rsidP="003C2910">
      <w:pPr>
        <w:jc w:val="center"/>
        <w:rPr>
          <w:rFonts w:ascii="Times New Roman" w:hAnsi="Times New Roman"/>
          <w:b/>
          <w:sz w:val="28"/>
          <w:szCs w:val="28"/>
        </w:rPr>
      </w:pPr>
      <w:r w:rsidRPr="0006721E">
        <w:rPr>
          <w:rFonts w:ascii="Times New Roman" w:hAnsi="Times New Roman"/>
          <w:b/>
          <w:sz w:val="28"/>
          <w:szCs w:val="28"/>
        </w:rPr>
        <w:t>ОБОСНОВАНИЕ КЛИНИЧЕСКОГО ДИАГНОЗА</w:t>
      </w:r>
    </w:p>
    <w:p w:rsidR="00A90C5E" w:rsidRPr="00D67996" w:rsidRDefault="00A90C5E" w:rsidP="00D67996">
      <w:pPr>
        <w:jc w:val="center"/>
        <w:rPr>
          <w:rFonts w:ascii="Times New Roman" w:hAnsi="Times New Roman"/>
          <w:sz w:val="28"/>
          <w:szCs w:val="28"/>
        </w:rPr>
      </w:pPr>
    </w:p>
    <w:p w:rsidR="00A24513" w:rsidRPr="00EC08A4" w:rsidRDefault="00A24513" w:rsidP="00A2451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 основании жалоб(на боли в голенях, больше в правой</w:t>
      </w:r>
      <w:r w:rsidRPr="00A4477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также боль в коленном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ставе, затруднение при ходьбе, отёчность</w:t>
      </w:r>
      <w:r w:rsidR="00D67996" w:rsidRPr="00D67996">
        <w:rPr>
          <w:rFonts w:ascii="Times New Roman" w:hAnsi="Times New Roman"/>
          <w:sz w:val="28"/>
          <w:szCs w:val="28"/>
        </w:rPr>
        <w:t>), анамнеза заболевания(</w:t>
      </w:r>
      <w:r>
        <w:rPr>
          <w:rFonts w:ascii="Times New Roman" w:hAnsi="Times New Roman"/>
          <w:sz w:val="28"/>
          <w:szCs w:val="28"/>
        </w:rPr>
        <w:t>варикозную болезнь обнаружили после родов около 25-30 лет. Тромбофлебит 20 лет назад, после чего пи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мент кожи уплотнился на голенях. Язва на правой голени более 10 лет, неоднокра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 выполнялась аутодермопластика. Через некоторое время рецидив), данных локал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статуса (п</w:t>
      </w:r>
      <w:r w:rsidRPr="00F473C9">
        <w:rPr>
          <w:rFonts w:ascii="Times New Roman" w:hAnsi="Times New Roman"/>
          <w:sz w:val="28"/>
          <w:szCs w:val="28"/>
        </w:rPr>
        <w:t>игментация, индурация кожи</w:t>
      </w:r>
      <w:r>
        <w:rPr>
          <w:rFonts w:ascii="Times New Roman" w:hAnsi="Times New Roman"/>
          <w:sz w:val="28"/>
          <w:szCs w:val="28"/>
        </w:rPr>
        <w:t xml:space="preserve"> подкожной клетчатки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лени от в</w:t>
      </w:r>
      <w:r w:rsidRPr="00F473C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 и на стопе. Варикозное расширение подкожных вен правой голени. Билиарно язвы с вялыми 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нуляциями площадью около 3 до 1,5% в н</w:t>
      </w:r>
      <w:r w:rsidRPr="00EC08A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3 правой голени), </w:t>
      </w:r>
      <w:r w:rsidR="00D67996" w:rsidRPr="00D67996">
        <w:rPr>
          <w:rFonts w:ascii="Times New Roman" w:hAnsi="Times New Roman"/>
          <w:sz w:val="28"/>
          <w:szCs w:val="28"/>
        </w:rPr>
        <w:t xml:space="preserve">можно выставить </w:t>
      </w:r>
      <w:r w:rsidR="00D67996" w:rsidRPr="00D67996">
        <w:rPr>
          <w:rFonts w:ascii="Times New Roman" w:hAnsi="Times New Roman"/>
          <w:bCs/>
          <w:sz w:val="28"/>
          <w:szCs w:val="28"/>
        </w:rPr>
        <w:t>к</w:t>
      </w:r>
      <w:r w:rsidR="00DD1DCE" w:rsidRPr="00D67996">
        <w:rPr>
          <w:rFonts w:ascii="Times New Roman" w:hAnsi="Times New Roman"/>
          <w:bCs/>
          <w:sz w:val="28"/>
          <w:szCs w:val="28"/>
        </w:rPr>
        <w:t>лин</w:t>
      </w:r>
      <w:r w:rsidR="00DD1DCE" w:rsidRPr="00D67996">
        <w:rPr>
          <w:rFonts w:ascii="Times New Roman" w:hAnsi="Times New Roman"/>
          <w:bCs/>
          <w:sz w:val="28"/>
          <w:szCs w:val="28"/>
        </w:rPr>
        <w:t>и</w:t>
      </w:r>
      <w:r w:rsidR="00DD1DCE" w:rsidRPr="00D67996">
        <w:rPr>
          <w:rFonts w:ascii="Times New Roman" w:hAnsi="Times New Roman"/>
          <w:bCs/>
          <w:sz w:val="28"/>
          <w:szCs w:val="28"/>
        </w:rPr>
        <w:t xml:space="preserve">ческий диагноз: </w:t>
      </w:r>
      <w:r>
        <w:rPr>
          <w:rFonts w:ascii="Times New Roman" w:hAnsi="Times New Roman"/>
          <w:sz w:val="28"/>
          <w:szCs w:val="28"/>
        </w:rPr>
        <w:t>ПТФС нижних конечностей,</w:t>
      </w:r>
    </w:p>
    <w:p w:rsidR="00A24513" w:rsidRPr="001A0F51" w:rsidRDefault="00A24513" w:rsidP="00A2451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отёчно-язвенная форма, индуративный дерматоцеллюлит голеней, трофические язвы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вой голени, ХВН 3 ст.</w:t>
      </w:r>
    </w:p>
    <w:p w:rsidR="00D67996" w:rsidRPr="00D67996" w:rsidRDefault="00D67996" w:rsidP="00D67996">
      <w:pPr>
        <w:jc w:val="center"/>
        <w:rPr>
          <w:rFonts w:ascii="Times New Roman" w:hAnsi="Times New Roman"/>
          <w:sz w:val="28"/>
          <w:szCs w:val="28"/>
        </w:rPr>
      </w:pPr>
    </w:p>
    <w:p w:rsidR="00E9711F" w:rsidRPr="00D67996" w:rsidRDefault="00E9711F" w:rsidP="00D67996">
      <w:pPr>
        <w:jc w:val="both"/>
        <w:rPr>
          <w:rFonts w:ascii="Times New Roman" w:hAnsi="Times New Roman"/>
          <w:bCs/>
          <w:sz w:val="28"/>
          <w:szCs w:val="28"/>
        </w:rPr>
      </w:pPr>
    </w:p>
    <w:p w:rsidR="00150D0E" w:rsidRDefault="00150D0E" w:rsidP="0006721E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A24513" w:rsidRDefault="00A24513" w:rsidP="003C2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513" w:rsidRDefault="00A24513" w:rsidP="003C2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513" w:rsidRDefault="00A24513" w:rsidP="003C2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4513" w:rsidRDefault="00A24513" w:rsidP="003C2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7852" w:rsidRPr="0006721E" w:rsidRDefault="00127852" w:rsidP="003C2910">
      <w:pPr>
        <w:jc w:val="center"/>
        <w:rPr>
          <w:rFonts w:ascii="Times New Roman" w:hAnsi="Times New Roman"/>
          <w:b/>
          <w:sz w:val="28"/>
          <w:szCs w:val="28"/>
        </w:rPr>
      </w:pPr>
      <w:r w:rsidRPr="0006721E">
        <w:rPr>
          <w:rFonts w:ascii="Times New Roman" w:hAnsi="Times New Roman"/>
          <w:b/>
          <w:sz w:val="28"/>
          <w:szCs w:val="28"/>
        </w:rPr>
        <w:lastRenderedPageBreak/>
        <w:t>ПЛАН ЛЕЧЕНИЯ</w:t>
      </w:r>
    </w:p>
    <w:p w:rsidR="00150D0E" w:rsidRDefault="00150D0E" w:rsidP="0006721E">
      <w:pPr>
        <w:jc w:val="both"/>
        <w:rPr>
          <w:rFonts w:ascii="Times New Roman" w:hAnsi="Times New Roman"/>
          <w:sz w:val="28"/>
          <w:szCs w:val="28"/>
        </w:rPr>
      </w:pPr>
    </w:p>
    <w:p w:rsidR="00537E8A" w:rsidRPr="0006721E" w:rsidRDefault="00537E8A" w:rsidP="0006721E">
      <w:pPr>
        <w:jc w:val="both"/>
        <w:rPr>
          <w:rFonts w:ascii="Times New Roman" w:hAnsi="Times New Roman"/>
          <w:sz w:val="28"/>
          <w:szCs w:val="28"/>
        </w:rPr>
      </w:pPr>
      <w:r w:rsidRPr="0006721E">
        <w:rPr>
          <w:rFonts w:ascii="Times New Roman" w:hAnsi="Times New Roman"/>
          <w:sz w:val="28"/>
          <w:szCs w:val="28"/>
        </w:rPr>
        <w:t>КОНСЕРВАТИВНОЕ ЛЕЧЕНИЕ</w:t>
      </w:r>
    </w:p>
    <w:p w:rsidR="009D0A74" w:rsidRDefault="002F253C" w:rsidP="001933AF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Магнекард 75 мг 1таб</w:t>
      </w:r>
    </w:p>
    <w:p w:rsidR="002F253C" w:rsidRDefault="002F253C" w:rsidP="001933AF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Троксевазин 0,2 1 таб 1р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сут</w:t>
      </w:r>
    </w:p>
    <w:p w:rsidR="002F253C" w:rsidRDefault="002F253C" w:rsidP="002F253C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Эналаприл 10 мг 2 раза</w:t>
      </w:r>
    </w:p>
    <w:p w:rsidR="002F253C" w:rsidRPr="002F253C" w:rsidRDefault="003F2173" w:rsidP="002F253C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 </w:t>
      </w:r>
    </w:p>
    <w:p w:rsidR="009D0A74" w:rsidRPr="0006721E" w:rsidRDefault="009D0A74" w:rsidP="009D0A74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150D0E" w:rsidRDefault="00150D0E" w:rsidP="0006721E">
      <w:pPr>
        <w:pStyle w:val="a3"/>
        <w:tabs>
          <w:tab w:val="left" w:pos="7080"/>
        </w:tabs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>Оперативное лечение:</w:t>
      </w:r>
      <w:r w:rsidR="00F0568E">
        <w:rPr>
          <w:rFonts w:ascii="Times New Roman" w:hAnsi="Times New Roman"/>
          <w:snapToGrid/>
          <w:color w:val="000000"/>
          <w:sz w:val="28"/>
          <w:szCs w:val="28"/>
        </w:rPr>
        <w:t xml:space="preserve"> Аутодермопластика. (27.03.2015)</w:t>
      </w:r>
    </w:p>
    <w:p w:rsidR="001933AF" w:rsidRDefault="001933AF" w:rsidP="00150D0E">
      <w:pPr>
        <w:jc w:val="both"/>
        <w:rPr>
          <w:rFonts w:ascii="Times New Roman" w:hAnsi="Times New Roman"/>
          <w:sz w:val="28"/>
          <w:szCs w:val="28"/>
        </w:rPr>
      </w:pPr>
    </w:p>
    <w:p w:rsidR="001933AF" w:rsidRPr="0006721E" w:rsidRDefault="001933AF" w:rsidP="001933AF">
      <w:pPr>
        <w:jc w:val="center"/>
        <w:rPr>
          <w:rFonts w:ascii="Times New Roman" w:hAnsi="Times New Roman"/>
          <w:b/>
          <w:sz w:val="28"/>
          <w:szCs w:val="28"/>
        </w:rPr>
      </w:pPr>
      <w:r w:rsidRPr="0006721E">
        <w:rPr>
          <w:rFonts w:ascii="Times New Roman" w:hAnsi="Times New Roman"/>
          <w:b/>
          <w:sz w:val="28"/>
          <w:szCs w:val="28"/>
        </w:rPr>
        <w:t>ДИНАМИЧЕСКОЕ НАБЛЮДЕНИЕ ЗА ПАЦИЕНТОМ</w:t>
      </w:r>
    </w:p>
    <w:p w:rsidR="001933AF" w:rsidRPr="0006721E" w:rsidRDefault="001933AF" w:rsidP="001933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5718"/>
        <w:gridCol w:w="3464"/>
      </w:tblGrid>
      <w:tr w:rsidR="00A24513" w:rsidRPr="0006721E" w:rsidTr="00047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A24513">
              <w:rPr>
                <w:rFonts w:ascii="Times New Roman" w:hAnsi="Times New Roman"/>
                <w:sz w:val="28"/>
                <w:szCs w:val="28"/>
              </w:rPr>
              <w:t>24.03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6721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С 36.7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ЧСС 75 в мин.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 xml:space="preserve">АД </w:t>
            </w:r>
            <w:r w:rsidR="00A24513">
              <w:rPr>
                <w:rFonts w:ascii="Times New Roman" w:hAnsi="Times New Roman"/>
                <w:sz w:val="28"/>
                <w:szCs w:val="28"/>
              </w:rPr>
              <w:t>140</w:t>
            </w:r>
            <w:r w:rsidR="00A24513" w:rsidRPr="00F0568E">
              <w:rPr>
                <w:rFonts w:ascii="Times New Roman" w:hAnsi="Times New Roman"/>
                <w:sz w:val="28"/>
                <w:szCs w:val="28"/>
              </w:rPr>
              <w:t>/70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 xml:space="preserve"> мм.рт.ст.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Общее состояние удовлетворител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ь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ное.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 xml:space="preserve">Жалобы на </w:t>
            </w:r>
            <w:r w:rsidR="00A24513">
              <w:rPr>
                <w:rFonts w:ascii="Times New Roman" w:hAnsi="Times New Roman"/>
                <w:sz w:val="28"/>
                <w:szCs w:val="28"/>
              </w:rPr>
              <w:t>боли в области н</w:t>
            </w:r>
            <w:r w:rsidR="00A24513" w:rsidRPr="00A24513">
              <w:rPr>
                <w:rFonts w:ascii="Times New Roman" w:hAnsi="Times New Roman"/>
                <w:sz w:val="28"/>
                <w:szCs w:val="28"/>
              </w:rPr>
              <w:t>/</w:t>
            </w:r>
            <w:r w:rsidR="00A24513">
              <w:rPr>
                <w:rFonts w:ascii="Times New Roman" w:hAnsi="Times New Roman"/>
                <w:sz w:val="28"/>
                <w:szCs w:val="28"/>
              </w:rPr>
              <w:t xml:space="preserve">3 правой голени. 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Объективно: кожные покровы и видимые слизистые без особенностей. Дыхание в ле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г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ких  везикулярное. Хр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и</w:t>
            </w:r>
            <w:r w:rsidR="00A24513">
              <w:rPr>
                <w:rFonts w:ascii="Times New Roman" w:hAnsi="Times New Roman"/>
                <w:sz w:val="28"/>
                <w:szCs w:val="28"/>
              </w:rPr>
              <w:t>пов нет. ЧД 17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 xml:space="preserve"> в мин.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 xml:space="preserve">Тоны сердца приглушены, ритмичные. 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Живот при пальпации мягкий, безболезне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н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ный. Стул 1 раз в сутки, оформленный. П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 xml:space="preserve">ритонеальных симптомов нет. 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Мочеиспускание безболезненное, не затру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нено. Диурез достато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ч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ный.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C" w:rsidRDefault="002F253C" w:rsidP="002F253C">
            <w:pPr>
              <w:pStyle w:val="a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Магнекард 75 мг 1таб</w:t>
            </w:r>
          </w:p>
          <w:p w:rsidR="002F253C" w:rsidRDefault="002F253C" w:rsidP="002F253C">
            <w:pPr>
              <w:pStyle w:val="a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Троксевазин 0,2 1 таб 1р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сут</w:t>
            </w:r>
          </w:p>
          <w:p w:rsidR="002F253C" w:rsidRDefault="002F253C" w:rsidP="002F253C">
            <w:pPr>
              <w:pStyle w:val="a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Эналаприл 10 мг 2 раза</w:t>
            </w:r>
          </w:p>
          <w:p w:rsidR="002F253C" w:rsidRPr="002F253C" w:rsidRDefault="00F0568E" w:rsidP="002F253C">
            <w:pPr>
              <w:pStyle w:val="a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</w:t>
            </w:r>
          </w:p>
          <w:p w:rsidR="001933AF" w:rsidRPr="002F253C" w:rsidRDefault="001933AF" w:rsidP="002F253C"/>
        </w:tc>
      </w:tr>
      <w:tr w:rsidR="00A24513" w:rsidRPr="0006721E" w:rsidTr="000471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A24513">
              <w:rPr>
                <w:rFonts w:ascii="Times New Roman" w:hAnsi="Times New Roman"/>
                <w:sz w:val="28"/>
                <w:szCs w:val="28"/>
              </w:rPr>
              <w:t>25.03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6721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С 36.6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ЧСС 77 в мин.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 xml:space="preserve">АД </w:t>
            </w:r>
            <w:r w:rsidR="00A24513">
              <w:rPr>
                <w:rFonts w:ascii="Times New Roman" w:hAnsi="Times New Roman"/>
                <w:sz w:val="28"/>
                <w:szCs w:val="28"/>
                <w:lang w:val="en-US"/>
              </w:rPr>
              <w:t>140/</w:t>
            </w:r>
            <w:r w:rsidR="00A24513">
              <w:rPr>
                <w:rFonts w:ascii="Times New Roman" w:hAnsi="Times New Roman"/>
                <w:sz w:val="28"/>
                <w:szCs w:val="28"/>
              </w:rPr>
              <w:t>80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 xml:space="preserve"> мм.рт.ст.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Общее состояние удовлетворител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ь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ное.</w:t>
            </w:r>
          </w:p>
          <w:p w:rsidR="001933AF" w:rsidRPr="0006721E" w:rsidRDefault="00A24513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Жалобы остались прежние. 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Объективно: кожные покровы и видимые слизистые без особенностей. Дыхание в ле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г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ких  везикулярное. Хрипов нет. ЧД 16 в мин.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Тоны сердца приглушены, ритмичные. Ж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и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вот при пальпации мягкий, безболезненный. Стул 1 раз в сутки, оформленный. Перитон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е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 xml:space="preserve">альных симптомов нет. 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21E">
              <w:rPr>
                <w:rFonts w:ascii="Times New Roman" w:hAnsi="Times New Roman"/>
                <w:sz w:val="28"/>
                <w:szCs w:val="28"/>
              </w:rPr>
              <w:t>Мочеиспускание безболезненное, не затру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д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нено. Диурез достато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ч</w:t>
            </w:r>
            <w:r w:rsidRPr="0006721E">
              <w:rPr>
                <w:rFonts w:ascii="Times New Roman" w:hAnsi="Times New Roman"/>
                <w:sz w:val="28"/>
                <w:szCs w:val="28"/>
              </w:rPr>
              <w:t>ный.</w:t>
            </w: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33AF" w:rsidRPr="0006721E" w:rsidRDefault="001933AF" w:rsidP="000471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3C" w:rsidRDefault="002F253C" w:rsidP="002F253C">
            <w:pPr>
              <w:pStyle w:val="a7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Магнекард 75 мг 1таб</w:t>
            </w:r>
          </w:p>
          <w:p w:rsidR="002F253C" w:rsidRDefault="002F253C" w:rsidP="002F253C">
            <w:pPr>
              <w:pStyle w:val="a7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Троксевазин 0,2 1 таб 1р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сут</w:t>
            </w:r>
          </w:p>
          <w:p w:rsidR="002F253C" w:rsidRDefault="002F253C" w:rsidP="002F253C">
            <w:pPr>
              <w:pStyle w:val="a7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Эналаприл 10 мг 2 раза</w:t>
            </w:r>
          </w:p>
          <w:p w:rsidR="002F253C" w:rsidRPr="002F253C" w:rsidRDefault="00F0568E" w:rsidP="002F253C">
            <w:pPr>
              <w:pStyle w:val="a7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</w:t>
            </w:r>
          </w:p>
          <w:p w:rsidR="001933AF" w:rsidRPr="0006721E" w:rsidRDefault="001933AF" w:rsidP="002F253C">
            <w:pPr>
              <w:pStyle w:val="a7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33AF" w:rsidRPr="0006721E" w:rsidRDefault="001933AF" w:rsidP="001933AF">
      <w:pPr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1933AF" w:rsidRPr="00150D0E" w:rsidRDefault="001933AF" w:rsidP="00150D0E">
      <w:pPr>
        <w:jc w:val="both"/>
        <w:rPr>
          <w:rFonts w:ascii="Times New Roman" w:hAnsi="Times New Roman"/>
          <w:sz w:val="28"/>
          <w:szCs w:val="28"/>
        </w:rPr>
      </w:pPr>
    </w:p>
    <w:p w:rsidR="00150D0E" w:rsidRDefault="00150D0E" w:rsidP="0006721E">
      <w:pPr>
        <w:pStyle w:val="a3"/>
        <w:tabs>
          <w:tab w:val="left" w:pos="7080"/>
        </w:tabs>
        <w:jc w:val="both"/>
        <w:rPr>
          <w:rFonts w:ascii="Times New Roman" w:hAnsi="Times New Roman"/>
          <w:snapToGrid/>
          <w:color w:val="000000"/>
          <w:sz w:val="28"/>
          <w:szCs w:val="28"/>
          <w:lang w:val="en-US"/>
        </w:rPr>
      </w:pPr>
    </w:p>
    <w:p w:rsidR="00153967" w:rsidRDefault="00153967" w:rsidP="0006721E">
      <w:pPr>
        <w:pStyle w:val="a3"/>
        <w:tabs>
          <w:tab w:val="left" w:pos="7080"/>
        </w:tabs>
        <w:jc w:val="both"/>
        <w:rPr>
          <w:rFonts w:ascii="Times New Roman" w:hAnsi="Times New Roman"/>
          <w:snapToGrid/>
          <w:color w:val="000000"/>
          <w:sz w:val="28"/>
          <w:szCs w:val="28"/>
          <w:lang w:val="en-US"/>
        </w:rPr>
      </w:pPr>
    </w:p>
    <w:p w:rsidR="00153967" w:rsidRDefault="00153967" w:rsidP="0006721E">
      <w:pPr>
        <w:pStyle w:val="a3"/>
        <w:tabs>
          <w:tab w:val="left" w:pos="7080"/>
        </w:tabs>
        <w:jc w:val="both"/>
        <w:rPr>
          <w:rFonts w:ascii="Times New Roman" w:hAnsi="Times New Roman"/>
          <w:snapToGrid/>
          <w:color w:val="000000"/>
          <w:sz w:val="28"/>
          <w:szCs w:val="28"/>
          <w:lang w:val="en-US"/>
        </w:rPr>
      </w:pPr>
    </w:p>
    <w:p w:rsidR="00153967" w:rsidRPr="00153967" w:rsidRDefault="00153967" w:rsidP="0006721E">
      <w:pPr>
        <w:pStyle w:val="a3"/>
        <w:tabs>
          <w:tab w:val="left" w:pos="7080"/>
        </w:tabs>
        <w:jc w:val="both"/>
        <w:rPr>
          <w:rFonts w:ascii="Times New Roman" w:hAnsi="Times New Roman"/>
          <w:snapToGrid/>
          <w:color w:val="000000"/>
          <w:sz w:val="28"/>
          <w:szCs w:val="28"/>
          <w:lang w:val="en-US"/>
        </w:rPr>
      </w:pPr>
    </w:p>
    <w:p w:rsidR="00C42D28" w:rsidRPr="0006721E" w:rsidRDefault="003C5097" w:rsidP="0006721E">
      <w:pPr>
        <w:pStyle w:val="a3"/>
        <w:tabs>
          <w:tab w:val="left" w:pos="7080"/>
        </w:tabs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6721E">
        <w:rPr>
          <w:rFonts w:ascii="Times New Roman" w:hAnsi="Times New Roman"/>
          <w:snapToGrid/>
          <w:color w:val="000000"/>
          <w:sz w:val="28"/>
          <w:szCs w:val="28"/>
        </w:rPr>
        <w:tab/>
      </w:r>
    </w:p>
    <w:p w:rsidR="00537E8A" w:rsidRPr="0006721E" w:rsidRDefault="00127852" w:rsidP="003C2910">
      <w:pPr>
        <w:jc w:val="center"/>
        <w:rPr>
          <w:rFonts w:ascii="Times New Roman" w:hAnsi="Times New Roman"/>
          <w:b/>
          <w:sz w:val="28"/>
          <w:szCs w:val="28"/>
        </w:rPr>
      </w:pPr>
      <w:r w:rsidRPr="0006721E">
        <w:rPr>
          <w:rFonts w:ascii="Times New Roman" w:hAnsi="Times New Roman"/>
          <w:b/>
          <w:sz w:val="28"/>
          <w:szCs w:val="28"/>
        </w:rPr>
        <w:lastRenderedPageBreak/>
        <w:t>ЭПИКРИЗ</w:t>
      </w:r>
    </w:p>
    <w:p w:rsidR="00E24F79" w:rsidRPr="00EC08A4" w:rsidRDefault="00D772F1" w:rsidP="00E24F7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24F79">
        <w:rPr>
          <w:rFonts w:ascii="Times New Roman" w:hAnsi="Times New Roman"/>
          <w:bCs/>
          <w:sz w:val="28"/>
          <w:szCs w:val="28"/>
        </w:rPr>
        <w:t>Больная</w:t>
      </w:r>
      <w:r w:rsidR="00E24F79" w:rsidRPr="00E24F79">
        <w:rPr>
          <w:rFonts w:ascii="Times New Roman" w:hAnsi="Times New Roman"/>
          <w:bCs/>
          <w:sz w:val="28"/>
          <w:szCs w:val="28"/>
        </w:rPr>
        <w:t xml:space="preserve"> Горбачевская Татьяна Таламеевна, поступила 12.03.2015</w:t>
      </w:r>
      <w:r w:rsidRPr="00E24F79">
        <w:rPr>
          <w:rFonts w:ascii="Times New Roman" w:hAnsi="Times New Roman"/>
          <w:bCs/>
          <w:sz w:val="28"/>
          <w:szCs w:val="28"/>
        </w:rPr>
        <w:t xml:space="preserve"> в плановом поряд</w:t>
      </w:r>
      <w:r w:rsidR="00E24F79" w:rsidRPr="00E24F79">
        <w:rPr>
          <w:rFonts w:ascii="Times New Roman" w:hAnsi="Times New Roman"/>
          <w:bCs/>
          <w:sz w:val="28"/>
          <w:szCs w:val="28"/>
        </w:rPr>
        <w:t xml:space="preserve">ке в хирургическое отделение </w:t>
      </w:r>
      <w:r w:rsidRPr="00E24F79">
        <w:rPr>
          <w:rFonts w:ascii="Times New Roman" w:hAnsi="Times New Roman"/>
          <w:bCs/>
          <w:sz w:val="28"/>
          <w:szCs w:val="28"/>
        </w:rPr>
        <w:t>УЗ «ВОКБ» с диагнозом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E24F79" w:rsidRPr="00E24F79">
        <w:rPr>
          <w:rFonts w:ascii="Times New Roman" w:hAnsi="Times New Roman"/>
          <w:sz w:val="28"/>
          <w:szCs w:val="28"/>
        </w:rPr>
        <w:t xml:space="preserve"> </w:t>
      </w:r>
      <w:r w:rsidR="00E24F79">
        <w:rPr>
          <w:rFonts w:ascii="Times New Roman" w:hAnsi="Times New Roman"/>
          <w:sz w:val="28"/>
          <w:szCs w:val="28"/>
        </w:rPr>
        <w:t>ПТФС нижних к</w:t>
      </w:r>
      <w:r w:rsidR="00E24F79">
        <w:rPr>
          <w:rFonts w:ascii="Times New Roman" w:hAnsi="Times New Roman"/>
          <w:sz w:val="28"/>
          <w:szCs w:val="28"/>
        </w:rPr>
        <w:t>о</w:t>
      </w:r>
      <w:r w:rsidR="00E24F79">
        <w:rPr>
          <w:rFonts w:ascii="Times New Roman" w:hAnsi="Times New Roman"/>
          <w:sz w:val="28"/>
          <w:szCs w:val="28"/>
        </w:rPr>
        <w:t>нечностей,</w:t>
      </w:r>
    </w:p>
    <w:p w:rsidR="00E24F79" w:rsidRPr="001A0F51" w:rsidRDefault="00E24F79" w:rsidP="00E24F7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отёчно-язвенная форма, индуративный дерматоцеллюлит голеней, трофические язвы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вой голени, ХВН 3 ст.</w:t>
      </w:r>
    </w:p>
    <w:p w:rsidR="00F0568E" w:rsidRPr="00E76E96" w:rsidRDefault="00D772F1" w:rsidP="00F0568E">
      <w:pPr>
        <w:pStyle w:val="a7"/>
        <w:ind w:left="720"/>
        <w:rPr>
          <w:rFonts w:ascii="Times New Roman" w:hAnsi="Times New Roman"/>
          <w:sz w:val="28"/>
          <w:szCs w:val="28"/>
        </w:rPr>
      </w:pPr>
      <w:r w:rsidRPr="00E76E96">
        <w:rPr>
          <w:rFonts w:ascii="Times New Roman" w:hAnsi="Times New Roman"/>
          <w:bCs/>
          <w:sz w:val="28"/>
          <w:szCs w:val="28"/>
        </w:rPr>
        <w:t xml:space="preserve"> </w:t>
      </w:r>
      <w:r w:rsidR="00D67996" w:rsidRPr="00E76E96">
        <w:rPr>
          <w:rFonts w:ascii="Times New Roman" w:hAnsi="Times New Roman"/>
          <w:bCs/>
          <w:sz w:val="28"/>
          <w:szCs w:val="28"/>
        </w:rPr>
        <w:t>Назначено:</w:t>
      </w:r>
      <w:r w:rsidR="00D679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3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253C">
        <w:rPr>
          <w:rFonts w:ascii="Times New Roman" w:hAnsi="Times New Roman"/>
          <w:sz w:val="28"/>
          <w:szCs w:val="28"/>
        </w:rPr>
        <w:t>Магнекард 75 мг 1таб</w:t>
      </w:r>
      <w:r w:rsidR="00E76E96">
        <w:rPr>
          <w:rFonts w:ascii="Times New Roman" w:hAnsi="Times New Roman"/>
          <w:sz w:val="28"/>
          <w:szCs w:val="28"/>
        </w:rPr>
        <w:t xml:space="preserve">, </w:t>
      </w:r>
      <w:r w:rsidR="002F253C" w:rsidRPr="00E76E96">
        <w:rPr>
          <w:rFonts w:ascii="Times New Roman" w:hAnsi="Times New Roman"/>
          <w:sz w:val="28"/>
          <w:szCs w:val="28"/>
        </w:rPr>
        <w:t>Троксевазин 0,2 1 таб 1р/сут</w:t>
      </w:r>
      <w:r w:rsidR="00E76E96">
        <w:rPr>
          <w:rFonts w:ascii="Times New Roman" w:hAnsi="Times New Roman"/>
          <w:sz w:val="28"/>
          <w:szCs w:val="28"/>
        </w:rPr>
        <w:t>, Эналаприл 1</w:t>
      </w:r>
      <w:r w:rsidR="002F253C" w:rsidRPr="00E76E96">
        <w:rPr>
          <w:rFonts w:ascii="Times New Roman" w:hAnsi="Times New Roman"/>
          <w:sz w:val="28"/>
          <w:szCs w:val="28"/>
        </w:rPr>
        <w:t>0 мг 2 раза</w:t>
      </w:r>
      <w:r w:rsidR="00E76E96">
        <w:rPr>
          <w:rFonts w:ascii="Times New Roman" w:hAnsi="Times New Roman"/>
          <w:sz w:val="28"/>
          <w:szCs w:val="28"/>
        </w:rPr>
        <w:t xml:space="preserve">, </w:t>
      </w:r>
      <w:r w:rsidR="00F0568E">
        <w:rPr>
          <w:rFonts w:ascii="Times New Roman" w:hAnsi="Times New Roman"/>
          <w:sz w:val="28"/>
          <w:szCs w:val="28"/>
        </w:rPr>
        <w:t>ГБО. Оперативное вмешательство: Аутодермопластика</w:t>
      </w:r>
    </w:p>
    <w:p w:rsidR="002F253C" w:rsidRPr="002F253C" w:rsidRDefault="002F253C" w:rsidP="00E76E96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133A1D" w:rsidRDefault="00133A1D" w:rsidP="0006721E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933AF" w:rsidRPr="00E76E96" w:rsidRDefault="001933AF" w:rsidP="001933AF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1933AF" w:rsidRPr="001933AF" w:rsidRDefault="001933AF" w:rsidP="001933AF">
      <w:pPr>
        <w:pStyle w:val="a7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данный момент пациентка готовится к оперативному лечению.</w:t>
      </w:r>
    </w:p>
    <w:p w:rsidR="001933AF" w:rsidRPr="001933AF" w:rsidRDefault="001933AF" w:rsidP="001933AF">
      <w:pPr>
        <w:rPr>
          <w:lang w:eastAsia="x-none"/>
        </w:rPr>
      </w:pPr>
    </w:p>
    <w:p w:rsidR="002F253C" w:rsidRPr="001933AF" w:rsidRDefault="002F253C">
      <w:pPr>
        <w:rPr>
          <w:lang w:eastAsia="x-none"/>
        </w:rPr>
      </w:pPr>
    </w:p>
    <w:sectPr w:rsidR="002F253C" w:rsidRPr="001933AF" w:rsidSect="0006721E">
      <w:headerReference w:type="default" r:id="rId8"/>
      <w:pgSz w:w="11906" w:h="16838"/>
      <w:pgMar w:top="720" w:right="720" w:bottom="720" w:left="72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4BD" w:rsidRDefault="001164BD">
      <w:r>
        <w:separator/>
      </w:r>
    </w:p>
  </w:endnote>
  <w:endnote w:type="continuationSeparator" w:id="0">
    <w:p w:rsidR="001164BD" w:rsidRDefault="0011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4BD" w:rsidRDefault="001164BD">
      <w:r>
        <w:separator/>
      </w:r>
    </w:p>
  </w:footnote>
  <w:footnote w:type="continuationSeparator" w:id="0">
    <w:p w:rsidR="001164BD" w:rsidRDefault="0011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D0E" w:rsidRDefault="00150D0E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3952">
      <w:rPr>
        <w:rStyle w:val="a6"/>
        <w:noProof/>
      </w:rPr>
      <w:t>2</w:t>
    </w:r>
    <w:r>
      <w:rPr>
        <w:rStyle w:val="a6"/>
      </w:rPr>
      <w:fldChar w:fldCharType="end"/>
    </w:r>
  </w:p>
  <w:p w:rsidR="00150D0E" w:rsidRDefault="00150D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DE4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72B"/>
    <w:multiLevelType w:val="hybridMultilevel"/>
    <w:tmpl w:val="950C92A6"/>
    <w:lvl w:ilvl="0" w:tplc="046A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765BF"/>
    <w:multiLevelType w:val="hybridMultilevel"/>
    <w:tmpl w:val="950C92A6"/>
    <w:lvl w:ilvl="0" w:tplc="046A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654A2"/>
    <w:multiLevelType w:val="singleLevel"/>
    <w:tmpl w:val="3A8ED9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5576B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866AF2"/>
    <w:multiLevelType w:val="hybridMultilevel"/>
    <w:tmpl w:val="5ABEA3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C2001"/>
    <w:multiLevelType w:val="hybridMultilevel"/>
    <w:tmpl w:val="FA7C07A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52C39"/>
    <w:multiLevelType w:val="hybridMultilevel"/>
    <w:tmpl w:val="5ABE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46C59"/>
    <w:multiLevelType w:val="hybridMultilevel"/>
    <w:tmpl w:val="8188AC9E"/>
    <w:lvl w:ilvl="0" w:tplc="0496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9F10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BC506F8"/>
    <w:multiLevelType w:val="hybridMultilevel"/>
    <w:tmpl w:val="0DE46084"/>
    <w:lvl w:ilvl="0" w:tplc="274CD5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EF2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B5050D3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2A6D"/>
    <w:multiLevelType w:val="hybridMultilevel"/>
    <w:tmpl w:val="A8EAB9A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0B60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447F7"/>
    <w:multiLevelType w:val="hybridMultilevel"/>
    <w:tmpl w:val="950C92A6"/>
    <w:lvl w:ilvl="0" w:tplc="046AB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5E3719"/>
    <w:multiLevelType w:val="multilevel"/>
    <w:tmpl w:val="D390D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1999"/>
      <w:numFmt w:val="decimal"/>
      <w:isLgl/>
      <w:lvlText w:val="%1.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4A51C43"/>
    <w:multiLevelType w:val="hybridMultilevel"/>
    <w:tmpl w:val="9B408B46"/>
    <w:lvl w:ilvl="0" w:tplc="69B852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7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0"/>
  </w:num>
  <w:num w:numId="13">
    <w:abstractNumId w:val="14"/>
  </w:num>
  <w:num w:numId="14">
    <w:abstractNumId w:val="2"/>
  </w:num>
  <w:num w:numId="15">
    <w:abstractNumId w:val="8"/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47"/>
    <w:rsid w:val="00043952"/>
    <w:rsid w:val="00047101"/>
    <w:rsid w:val="0006721E"/>
    <w:rsid w:val="00090450"/>
    <w:rsid w:val="000C21CE"/>
    <w:rsid w:val="000D2911"/>
    <w:rsid w:val="000F2714"/>
    <w:rsid w:val="001164BD"/>
    <w:rsid w:val="00127852"/>
    <w:rsid w:val="00133A1D"/>
    <w:rsid w:val="00150D0E"/>
    <w:rsid w:val="00153967"/>
    <w:rsid w:val="00162E53"/>
    <w:rsid w:val="001933AF"/>
    <w:rsid w:val="001A0F51"/>
    <w:rsid w:val="001C2654"/>
    <w:rsid w:val="001C2D61"/>
    <w:rsid w:val="001F0EC3"/>
    <w:rsid w:val="001F1656"/>
    <w:rsid w:val="0020508C"/>
    <w:rsid w:val="00223B8F"/>
    <w:rsid w:val="00224349"/>
    <w:rsid w:val="00250295"/>
    <w:rsid w:val="002A0139"/>
    <w:rsid w:val="002F1332"/>
    <w:rsid w:val="002F253C"/>
    <w:rsid w:val="00337A66"/>
    <w:rsid w:val="003B028E"/>
    <w:rsid w:val="003B5925"/>
    <w:rsid w:val="003C2910"/>
    <w:rsid w:val="003C5097"/>
    <w:rsid w:val="003C7D28"/>
    <w:rsid w:val="003E57D5"/>
    <w:rsid w:val="003F2173"/>
    <w:rsid w:val="00403F98"/>
    <w:rsid w:val="004263E4"/>
    <w:rsid w:val="00427006"/>
    <w:rsid w:val="00465FE0"/>
    <w:rsid w:val="004663C7"/>
    <w:rsid w:val="00504C8A"/>
    <w:rsid w:val="0052073E"/>
    <w:rsid w:val="00523DFB"/>
    <w:rsid w:val="005372CF"/>
    <w:rsid w:val="00537E8A"/>
    <w:rsid w:val="005523B0"/>
    <w:rsid w:val="00572056"/>
    <w:rsid w:val="005A342E"/>
    <w:rsid w:val="005F1B3B"/>
    <w:rsid w:val="00617833"/>
    <w:rsid w:val="00633718"/>
    <w:rsid w:val="00636974"/>
    <w:rsid w:val="0063754B"/>
    <w:rsid w:val="00637806"/>
    <w:rsid w:val="00685450"/>
    <w:rsid w:val="006A4B2C"/>
    <w:rsid w:val="006E62E6"/>
    <w:rsid w:val="006F24A1"/>
    <w:rsid w:val="006F2A35"/>
    <w:rsid w:val="007816F7"/>
    <w:rsid w:val="007E1B15"/>
    <w:rsid w:val="007E4CC0"/>
    <w:rsid w:val="00821A66"/>
    <w:rsid w:val="00836C03"/>
    <w:rsid w:val="0084751D"/>
    <w:rsid w:val="0088573D"/>
    <w:rsid w:val="008D35E5"/>
    <w:rsid w:val="00917669"/>
    <w:rsid w:val="00943003"/>
    <w:rsid w:val="00964131"/>
    <w:rsid w:val="009746DD"/>
    <w:rsid w:val="00980001"/>
    <w:rsid w:val="00990C03"/>
    <w:rsid w:val="009C1A80"/>
    <w:rsid w:val="009D0A74"/>
    <w:rsid w:val="009F5183"/>
    <w:rsid w:val="00A24513"/>
    <w:rsid w:val="00A37941"/>
    <w:rsid w:val="00A44774"/>
    <w:rsid w:val="00A4610C"/>
    <w:rsid w:val="00A758F1"/>
    <w:rsid w:val="00A87947"/>
    <w:rsid w:val="00A90C5E"/>
    <w:rsid w:val="00AB39C7"/>
    <w:rsid w:val="00AC6921"/>
    <w:rsid w:val="00B2681A"/>
    <w:rsid w:val="00B4014C"/>
    <w:rsid w:val="00B75A02"/>
    <w:rsid w:val="00B9081C"/>
    <w:rsid w:val="00BD6388"/>
    <w:rsid w:val="00BF5BAD"/>
    <w:rsid w:val="00C1122D"/>
    <w:rsid w:val="00C22434"/>
    <w:rsid w:val="00C30BD0"/>
    <w:rsid w:val="00C42D28"/>
    <w:rsid w:val="00C960EE"/>
    <w:rsid w:val="00CB704B"/>
    <w:rsid w:val="00CF7076"/>
    <w:rsid w:val="00D32246"/>
    <w:rsid w:val="00D67996"/>
    <w:rsid w:val="00D772F1"/>
    <w:rsid w:val="00DD1DCE"/>
    <w:rsid w:val="00DE2293"/>
    <w:rsid w:val="00DF1EDC"/>
    <w:rsid w:val="00E24F79"/>
    <w:rsid w:val="00E76E96"/>
    <w:rsid w:val="00E9711F"/>
    <w:rsid w:val="00EB5E99"/>
    <w:rsid w:val="00EC08A4"/>
    <w:rsid w:val="00ED1888"/>
    <w:rsid w:val="00F0568E"/>
    <w:rsid w:val="00F15809"/>
    <w:rsid w:val="00F1630E"/>
    <w:rsid w:val="00F430DB"/>
    <w:rsid w:val="00F43C08"/>
    <w:rsid w:val="00F473C9"/>
    <w:rsid w:val="00F64667"/>
    <w:rsid w:val="00F70E58"/>
    <w:rsid w:val="00F749D5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2B0C7-F5A2-460D-8562-212B866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74"/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F51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pPr>
      <w:keepNext/>
      <w:outlineLvl w:val="3"/>
    </w:pPr>
    <w:rPr>
      <w:color w:val="008080"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808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napToGrid w:val="0"/>
      <w:sz w:val="20"/>
    </w:rPr>
  </w:style>
  <w:style w:type="paragraph" w:styleId="a4">
    <w:name w:val="Body Text"/>
    <w:basedOn w:val="a"/>
    <w:semiHidden/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jc w:val="both"/>
    </w:pPr>
    <w:rPr>
      <w:sz w:val="26"/>
    </w:rPr>
  </w:style>
  <w:style w:type="paragraph" w:styleId="a9">
    <w:name w:val="caption"/>
    <w:basedOn w:val="a"/>
    <w:qFormat/>
    <w:pPr>
      <w:spacing w:before="240" w:after="60"/>
      <w:jc w:val="center"/>
    </w:pPr>
    <w:rPr>
      <w:b/>
      <w:kern w:val="28"/>
      <w:sz w:val="32"/>
    </w:rPr>
  </w:style>
  <w:style w:type="table" w:styleId="aa">
    <w:name w:val="Table Grid"/>
    <w:basedOn w:val="a1"/>
    <w:uiPriority w:val="59"/>
    <w:rsid w:val="003C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9F51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с отступом Знак"/>
    <w:link w:val="a7"/>
    <w:semiHidden/>
    <w:rsid w:val="001933AF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9B38-DCFE-44A4-AA9F-E96833C6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НИИ неврологии, нейрохирургии и физиотерапии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Ходулев В.И.</dc:creator>
  <cp:keywords/>
  <cp:lastModifiedBy>Тест</cp:lastModifiedBy>
  <cp:revision>3</cp:revision>
  <cp:lastPrinted>1999-03-28T11:03:00Z</cp:lastPrinted>
  <dcterms:created xsi:type="dcterms:W3CDTF">2024-04-28T05:34:00Z</dcterms:created>
  <dcterms:modified xsi:type="dcterms:W3CDTF">2024-04-28T05:34:00Z</dcterms:modified>
</cp:coreProperties>
</file>