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65" w:rsidRDefault="00CA0C65">
      <w:pPr>
        <w:spacing w:line="360" w:lineRule="auto"/>
        <w:jc w:val="both"/>
      </w:pPr>
      <w:bookmarkStart w:id="0" w:name="_GoBack"/>
      <w:bookmarkEnd w:id="0"/>
    </w:p>
    <w:p w:rsidR="00CA0C65" w:rsidRDefault="00CA0C65">
      <w:pPr>
        <w:pStyle w:val="2"/>
      </w:pPr>
      <w:r>
        <w:t>Встречаемость.</w:t>
      </w: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z w:val="20"/>
        </w:rPr>
        <w:t xml:space="preserve"> Рак желудка по заболеваемости и смертности занимает второе место среди всех злокачественных опухолей. У мужчин карциному желудка выявляют в 2 раза ч</w:t>
      </w:r>
      <w:r>
        <w:rPr>
          <w:rFonts w:ascii="Times New Roman" w:hAnsi="Times New Roman"/>
          <w:b w:val="0"/>
          <w:i w:val="0"/>
          <w:sz w:val="20"/>
        </w:rPr>
        <w:t>а</w:t>
      </w:r>
      <w:r>
        <w:rPr>
          <w:rFonts w:ascii="Times New Roman" w:hAnsi="Times New Roman"/>
          <w:b w:val="0"/>
          <w:i w:val="0"/>
          <w:sz w:val="20"/>
        </w:rPr>
        <w:t>ще, чем у женщин. Типичный возраст - 50-75 лет</w:t>
      </w:r>
      <w:r>
        <w:rPr>
          <w:rFonts w:ascii="Times New Roman" w:hAnsi="Times New Roman"/>
        </w:rPr>
        <w:t>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t>Этиология</w:t>
      </w:r>
      <w:r>
        <w:rPr>
          <w:rFonts w:ascii="Times New Roman" w:hAnsi="Times New Roman"/>
        </w:rPr>
        <w:t>.</w:t>
      </w:r>
    </w:p>
    <w:p w:rsidR="00CA0C65" w:rsidRDefault="00CA0C65">
      <w:pPr>
        <w:spacing w:line="360" w:lineRule="auto"/>
        <w:jc w:val="both"/>
      </w:pPr>
      <w:r>
        <w:t xml:space="preserve"> Причина заболевания неизвестна. Отмечают повышение частоты рака среди членов одной семьи (на 20%), а также среди лиц с группой крови А, что предполагает наличие генетического компонента. О</w:t>
      </w:r>
      <w:r>
        <w:t>п</w:t>
      </w:r>
      <w:r>
        <w:t>ределенное этиологическое значение имеют хронические заболевания слизистой желудка, дефицит витамина С, консе</w:t>
      </w:r>
      <w:r>
        <w:t>р</w:t>
      </w:r>
      <w:r>
        <w:t>ванты, нитрозамины.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</w:pPr>
      <w:r>
        <w:t>Факторы риска (по данным Philip Rubin).</w:t>
      </w:r>
    </w:p>
    <w:p w:rsidR="00CA0C65" w:rsidRDefault="00CA0C65">
      <w:pPr>
        <w:spacing w:line="360" w:lineRule="auto"/>
        <w:jc w:val="both"/>
      </w:pPr>
      <w:r>
        <w:t>Диета: считается, что употребление соленой, копченой, острой пищи повышает риск развития рака желудка. Находящиеся в пище нитрозамины в желудке могут преобразовыват</w:t>
      </w:r>
      <w:r>
        <w:t>ь</w:t>
      </w:r>
      <w:r>
        <w:t>ся в канцерогены.</w:t>
      </w:r>
    </w:p>
    <w:p w:rsidR="00CA0C65" w:rsidRDefault="00CA0C65">
      <w:pPr>
        <w:spacing w:line="360" w:lineRule="auto"/>
        <w:jc w:val="both"/>
      </w:pPr>
      <w:r>
        <w:t>Окружающая среда: повышенный риск развития рака желудка отмечается у лиц контактирующих с асб</w:t>
      </w:r>
      <w:r>
        <w:t>е</w:t>
      </w:r>
      <w:r>
        <w:t xml:space="preserve">стом, никелем, у рабочих на производстве резины. Считается, что инфекция </w:t>
      </w:r>
      <w:r>
        <w:rPr>
          <w:lang w:val="en-US"/>
        </w:rPr>
        <w:t>Helicobacter</w:t>
      </w:r>
      <w:r w:rsidRPr="00863033">
        <w:t xml:space="preserve"> </w:t>
      </w:r>
      <w:r>
        <w:rPr>
          <w:lang w:val="en-US"/>
        </w:rPr>
        <w:t>pylori</w:t>
      </w:r>
      <w:r>
        <w:t xml:space="preserve"> также пов</w:t>
      </w:r>
      <w:r>
        <w:t>ы</w:t>
      </w:r>
      <w:r>
        <w:t>шает риск заболевания.</w:t>
      </w:r>
    </w:p>
    <w:p w:rsidR="00CA0C65" w:rsidRDefault="00CA0C65">
      <w:pPr>
        <w:spacing w:line="360" w:lineRule="auto"/>
        <w:jc w:val="both"/>
      </w:pPr>
      <w:r>
        <w:t>Употребление алкоголя и табака на развитие рака желудка статически не д</w:t>
      </w:r>
      <w:r>
        <w:t>о</w:t>
      </w:r>
      <w:r>
        <w:t>казано.</w:t>
      </w:r>
    </w:p>
    <w:p w:rsidR="00CA0C65" w:rsidRDefault="00CA0C65">
      <w:pPr>
        <w:spacing w:line="360" w:lineRule="auto"/>
        <w:jc w:val="both"/>
      </w:pPr>
      <w:r>
        <w:t>Наличие А группы крови - имеет историческое значение, поскольку эпидемиологическими исследов</w:t>
      </w:r>
      <w:r>
        <w:t>а</w:t>
      </w:r>
      <w:r>
        <w:t>ниями не было подтверждено это утвержд</w:t>
      </w:r>
      <w:r>
        <w:t>е</w:t>
      </w:r>
      <w:r>
        <w:t>ние.</w:t>
      </w:r>
    </w:p>
    <w:p w:rsidR="00CA0C65" w:rsidRDefault="00CA0C65">
      <w:pPr>
        <w:spacing w:line="360" w:lineRule="auto"/>
        <w:jc w:val="both"/>
      </w:pPr>
      <w:r>
        <w:t>Язвенная болезнь. Часто происходит  малигнизация длительно сущес</w:t>
      </w:r>
      <w:r>
        <w:t>т</w:t>
      </w:r>
      <w:r>
        <w:t>вующих  каллезных язв.</w:t>
      </w:r>
    </w:p>
    <w:p w:rsidR="00CA0C65" w:rsidRDefault="00CA0C65">
      <w:pPr>
        <w:spacing w:line="360" w:lineRule="auto"/>
        <w:jc w:val="both"/>
      </w:pPr>
      <w:r>
        <w:t>Полипы и полипоз желудка.  Все полипы кроме железистой аденомы не являются предраковыми состояни</w:t>
      </w:r>
      <w:r>
        <w:t>я</w:t>
      </w:r>
      <w:r>
        <w:t>ми. Все полипы желудка должны быть исследованы гистологически, и все полипы размерами более 2 см должны быть уд</w:t>
      </w:r>
      <w:r>
        <w:t>а</w:t>
      </w:r>
      <w:r>
        <w:t>лены.</w:t>
      </w:r>
    </w:p>
    <w:p w:rsidR="00CA0C65" w:rsidRDefault="00CA0C65">
      <w:pPr>
        <w:spacing w:line="360" w:lineRule="auto"/>
        <w:jc w:val="both"/>
      </w:pPr>
      <w:r>
        <w:t xml:space="preserve"> Риск развития рака желудка в 2.5 раза выше у лиц, перенесших ранее резекцию по поводу язвенной боле</w:t>
      </w:r>
      <w:r>
        <w:t>з</w:t>
      </w:r>
      <w:r>
        <w:t>ни. Рак развивается в пределах 15-40 лет после резе</w:t>
      </w:r>
      <w:r>
        <w:t>к</w:t>
      </w:r>
      <w:r>
        <w:t>ции.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Факторы риска по данным  отечественных авторов:</w:t>
      </w:r>
    </w:p>
    <w:p w:rsidR="00CA0C65" w:rsidRDefault="00CA0C65">
      <w:pPr>
        <w:numPr>
          <w:ilvl w:val="0"/>
          <w:numId w:val="1"/>
        </w:numPr>
        <w:spacing w:line="360" w:lineRule="auto"/>
        <w:jc w:val="both"/>
      </w:pPr>
      <w:r>
        <w:t>Наследственность.</w:t>
      </w:r>
    </w:p>
    <w:p w:rsidR="00CA0C65" w:rsidRDefault="00CA0C65">
      <w:pPr>
        <w:numPr>
          <w:ilvl w:val="0"/>
          <w:numId w:val="1"/>
        </w:numPr>
        <w:spacing w:line="360" w:lineRule="auto"/>
        <w:jc w:val="both"/>
      </w:pPr>
      <w:r>
        <w:t>Неправильный режим питания, в том числе употребление в пищу соленой, острой и копченой п</w:t>
      </w:r>
      <w:r>
        <w:t>и</w:t>
      </w:r>
      <w:r>
        <w:t>щи.</w:t>
      </w:r>
    </w:p>
    <w:p w:rsidR="00CA0C65" w:rsidRDefault="00CA0C65">
      <w:pPr>
        <w:numPr>
          <w:ilvl w:val="0"/>
          <w:numId w:val="1"/>
        </w:numPr>
        <w:spacing w:line="360" w:lineRule="auto"/>
        <w:jc w:val="both"/>
      </w:pPr>
      <w:r>
        <w:t>Предраковые заболевания.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Предраковые состояния.</w:t>
      </w:r>
    </w:p>
    <w:p w:rsidR="00CA0C65" w:rsidRDefault="00CA0C65">
      <w:pPr>
        <w:numPr>
          <w:ilvl w:val="0"/>
          <w:numId w:val="2"/>
        </w:numPr>
        <w:spacing w:line="360" w:lineRule="auto"/>
        <w:jc w:val="both"/>
      </w:pPr>
      <w:r>
        <w:t>Атрофический гастрит</w:t>
      </w:r>
    </w:p>
    <w:p w:rsidR="00CA0C65" w:rsidRDefault="00CA0C65">
      <w:pPr>
        <w:numPr>
          <w:ilvl w:val="0"/>
          <w:numId w:val="2"/>
        </w:numPr>
        <w:spacing w:line="360" w:lineRule="auto"/>
        <w:jc w:val="both"/>
      </w:pPr>
      <w:r>
        <w:lastRenderedPageBreak/>
        <w:t>Аденоматозные полипы желудка - частота малигнизации составляет 40% при полипах более 2 см в ди</w:t>
      </w:r>
      <w:r>
        <w:t>а</w:t>
      </w:r>
      <w:r>
        <w:t>метре. Большинство полипов желудка - гиперпластические, и их не относят к предраковым заболеван</w:t>
      </w:r>
      <w:r>
        <w:t>и</w:t>
      </w:r>
      <w:r>
        <w:t>ям.</w:t>
      </w:r>
    </w:p>
    <w:p w:rsidR="00CA0C65" w:rsidRDefault="00CA0C65">
      <w:pPr>
        <w:numPr>
          <w:ilvl w:val="0"/>
          <w:numId w:val="2"/>
        </w:numPr>
        <w:spacing w:line="360" w:lineRule="auto"/>
        <w:jc w:val="both"/>
      </w:pPr>
      <w:r>
        <w:t>Состояние после резекции желудка (особенно через 10-20 лет после резе</w:t>
      </w:r>
      <w:r>
        <w:t>к</w:t>
      </w:r>
      <w:r>
        <w:t>ции по Бильрот 2).</w:t>
      </w:r>
    </w:p>
    <w:p w:rsidR="00CA0C65" w:rsidRDefault="00CA0C65">
      <w:pPr>
        <w:numPr>
          <w:ilvl w:val="0"/>
          <w:numId w:val="2"/>
        </w:numPr>
        <w:spacing w:line="360" w:lineRule="auto"/>
        <w:jc w:val="both"/>
      </w:pPr>
      <w:r>
        <w:t>Иммунодефициты, особенно вариабельный не классифицируемый иммунодефицит (риск карц</w:t>
      </w:r>
      <w:r>
        <w:t>и</w:t>
      </w:r>
      <w:r>
        <w:t>номы - 33%)</w:t>
      </w:r>
    </w:p>
    <w:p w:rsidR="00CA0C65" w:rsidRDefault="00CA0C65">
      <w:pPr>
        <w:numPr>
          <w:ilvl w:val="0"/>
          <w:numId w:val="2"/>
        </w:numPr>
        <w:spacing w:line="360" w:lineRule="auto"/>
        <w:jc w:val="both"/>
      </w:pPr>
      <w:r>
        <w:t>Пернициозная анемия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Предраковые заболевания желудка.</w:t>
      </w:r>
    </w:p>
    <w:p w:rsidR="00CA0C65" w:rsidRDefault="00CA0C65">
      <w:pPr>
        <w:numPr>
          <w:ilvl w:val="0"/>
          <w:numId w:val="3"/>
        </w:numPr>
        <w:spacing w:line="360" w:lineRule="auto"/>
        <w:jc w:val="both"/>
      </w:pPr>
      <w:r>
        <w:t>Атрофический гастрит</w:t>
      </w:r>
    </w:p>
    <w:p w:rsidR="00CA0C65" w:rsidRDefault="00CA0C65">
      <w:pPr>
        <w:numPr>
          <w:ilvl w:val="0"/>
          <w:numId w:val="3"/>
        </w:numPr>
        <w:spacing w:line="360" w:lineRule="auto"/>
        <w:jc w:val="both"/>
      </w:pPr>
      <w:r>
        <w:t>Аденоматозные полипы и полипоз желудка</w:t>
      </w:r>
    </w:p>
    <w:p w:rsidR="00CA0C65" w:rsidRDefault="00CA0C65">
      <w:pPr>
        <w:numPr>
          <w:ilvl w:val="0"/>
          <w:numId w:val="3"/>
        </w:numPr>
        <w:spacing w:line="360" w:lineRule="auto"/>
        <w:jc w:val="both"/>
      </w:pPr>
      <w:r>
        <w:t xml:space="preserve"> Хроническая каллезная язва желудка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Классификация.</w:t>
      </w:r>
    </w:p>
    <w:p w:rsidR="00CA0C65" w:rsidRDefault="00CA0C65">
      <w:pPr>
        <w:spacing w:line="360" w:lineRule="auto"/>
        <w:jc w:val="both"/>
      </w:pPr>
      <w:r>
        <w:t>Макроскопически выделяют:</w:t>
      </w:r>
    </w:p>
    <w:p w:rsidR="00CA0C65" w:rsidRDefault="00CA0C65">
      <w:pPr>
        <w:numPr>
          <w:ilvl w:val="0"/>
          <w:numId w:val="4"/>
        </w:numPr>
        <w:spacing w:line="360" w:lineRule="auto"/>
        <w:jc w:val="both"/>
      </w:pPr>
      <w:r>
        <w:t>Полиповидный рак (экзофитный) - в виде полипа</w:t>
      </w:r>
    </w:p>
    <w:p w:rsidR="00CA0C65" w:rsidRDefault="00CA0C65">
      <w:pPr>
        <w:numPr>
          <w:ilvl w:val="0"/>
          <w:numId w:val="4"/>
        </w:numPr>
        <w:spacing w:line="360" w:lineRule="auto"/>
        <w:jc w:val="both"/>
      </w:pPr>
      <w:r>
        <w:t>Блюдцеобразный рак (экзофитный) -  так как опухоль разрушается в центре, то образуется форма блю</w:t>
      </w:r>
      <w:r>
        <w:t>д</w:t>
      </w:r>
      <w:r>
        <w:t>ца - подрытые, большие края с кр</w:t>
      </w:r>
      <w:r>
        <w:t>а</w:t>
      </w:r>
      <w:r>
        <w:t>тером в центре.</w:t>
      </w:r>
    </w:p>
    <w:p w:rsidR="00CA0C65" w:rsidRDefault="00CA0C65">
      <w:pPr>
        <w:numPr>
          <w:ilvl w:val="0"/>
          <w:numId w:val="4"/>
        </w:numPr>
        <w:spacing w:line="360" w:lineRule="auto"/>
        <w:jc w:val="both"/>
      </w:pPr>
      <w:r>
        <w:t>Язвенно-инфильтративный</w:t>
      </w:r>
    </w:p>
    <w:p w:rsidR="00CA0C65" w:rsidRDefault="00CA0C65">
      <w:pPr>
        <w:numPr>
          <w:ilvl w:val="0"/>
          <w:numId w:val="4"/>
        </w:numPr>
        <w:spacing w:line="360" w:lineRule="auto"/>
        <w:jc w:val="both"/>
      </w:pPr>
      <w:r>
        <w:t>Диффузно-инфильтративный (</w:t>
      </w:r>
      <w:r>
        <w:rPr>
          <w:lang w:val="en-US"/>
        </w:rPr>
        <w:t>linitis</w:t>
      </w:r>
      <w:r w:rsidRPr="00863033">
        <w:t xml:space="preserve"> </w:t>
      </w:r>
      <w:r>
        <w:rPr>
          <w:lang w:val="en-US"/>
        </w:rPr>
        <w:t>plastica</w:t>
      </w:r>
      <w:r>
        <w:t>, пластический линит). При этой форме заболевания набл</w:t>
      </w:r>
      <w:r>
        <w:t>ю</w:t>
      </w:r>
      <w:r>
        <w:t>дается распространенная опух</w:t>
      </w:r>
      <w:r>
        <w:t>о</w:t>
      </w:r>
      <w:r>
        <w:t>левая инфильтрация слизистой и подслизистой оболочек.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t>Гистологически выделяют следующие типы злокачественных опухолей желудка:</w:t>
      </w:r>
    </w:p>
    <w:p w:rsidR="00CA0C65" w:rsidRDefault="00CA0C65">
      <w:pPr>
        <w:numPr>
          <w:ilvl w:val="0"/>
          <w:numId w:val="5"/>
        </w:numPr>
        <w:spacing w:line="360" w:lineRule="auto"/>
        <w:jc w:val="both"/>
      </w:pPr>
      <w:r>
        <w:t>Аденокарцинома - наиболее частая форма (95%)</w:t>
      </w:r>
    </w:p>
    <w:p w:rsidR="00CA0C65" w:rsidRDefault="00CA0C65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>
        <w:t>Папиллярная аденокарцинома представлена узкими или широкими эпителиальными выростами на соединител</w:t>
      </w:r>
      <w:r>
        <w:t>ь</w:t>
      </w:r>
      <w:r>
        <w:t>нотканной основе</w:t>
      </w:r>
    </w:p>
    <w:p w:rsidR="00CA0C65" w:rsidRDefault="00CA0C65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>
        <w:t>Тубулярная аденокарцинома - разветвленные трубчатые структуры, з</w:t>
      </w:r>
      <w:r>
        <w:t>а</w:t>
      </w:r>
      <w:r>
        <w:t>ключенные в строму.</w:t>
      </w:r>
    </w:p>
    <w:p w:rsidR="00CA0C65" w:rsidRDefault="00CA0C65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>
        <w:t>Муцинозная аденокарцинома - содержит значительное количество слизи.</w:t>
      </w:r>
    </w:p>
    <w:p w:rsidR="00CA0C65" w:rsidRDefault="00CA0C65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>
        <w:t>Перстневидно-клеточный рак. Клетки опухоли содержат много слизи.</w:t>
      </w:r>
    </w:p>
    <w:p w:rsidR="00CA0C65" w:rsidRDefault="00CA0C65">
      <w:pPr>
        <w:numPr>
          <w:ilvl w:val="0"/>
          <w:numId w:val="5"/>
        </w:numPr>
        <w:spacing w:line="360" w:lineRule="auto"/>
        <w:jc w:val="both"/>
      </w:pPr>
      <w:r>
        <w:t>Неходжкинские лимфомы, лейомиосаркома, недифференцированная сарк</w:t>
      </w:r>
      <w:r>
        <w:t>о</w:t>
      </w:r>
      <w:r>
        <w:t>ма - менее 1%.</w:t>
      </w:r>
    </w:p>
    <w:p w:rsidR="00CA0C65" w:rsidRPr="00863033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TNM</w:t>
      </w:r>
      <w:r w:rsidRPr="008630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классификация</w:t>
      </w:r>
    </w:p>
    <w:p w:rsidR="00CA0C65" w:rsidRDefault="00CA0C65">
      <w:pPr>
        <w:spacing w:line="360" w:lineRule="auto"/>
        <w:jc w:val="both"/>
      </w:pPr>
      <w:r>
        <w:t>Т первичная опухоль</w:t>
      </w:r>
    </w:p>
    <w:p w:rsidR="00CA0C65" w:rsidRDefault="00CA0C65">
      <w:pPr>
        <w:spacing w:line="360" w:lineRule="auto"/>
        <w:jc w:val="both"/>
      </w:pPr>
      <w:r>
        <w:t>ТХ недостаточно данных для оценки первичной опухоли</w:t>
      </w:r>
    </w:p>
    <w:p w:rsidR="00CA0C65" w:rsidRDefault="00CA0C65">
      <w:pPr>
        <w:spacing w:line="360" w:lineRule="auto"/>
        <w:jc w:val="both"/>
      </w:pPr>
      <w:r>
        <w:t>Т0 первичная опухоль не определяется</w:t>
      </w:r>
    </w:p>
    <w:p w:rsidR="00CA0C65" w:rsidRDefault="00CA0C65">
      <w:pPr>
        <w:spacing w:line="360" w:lineRule="auto"/>
        <w:jc w:val="both"/>
      </w:pPr>
      <w:r>
        <w:t>Т</w:t>
      </w:r>
      <w:r>
        <w:rPr>
          <w:lang w:val="en-US"/>
        </w:rPr>
        <w:t>is</w:t>
      </w:r>
      <w:r>
        <w:t xml:space="preserve"> преинвазивная карцинома: интраэпителияальная опухоль без инвазии собственной оболочки сл</w:t>
      </w:r>
      <w:r>
        <w:t>и</w:t>
      </w:r>
      <w:r>
        <w:t xml:space="preserve">зистой </w:t>
      </w:r>
    </w:p>
    <w:p w:rsidR="00CA0C65" w:rsidRDefault="00CA0C65">
      <w:pPr>
        <w:spacing w:line="360" w:lineRule="auto"/>
        <w:jc w:val="both"/>
      </w:pPr>
      <w:r>
        <w:t>Т1 опухоль инфильтрирует стенку желудка до подслизист</w:t>
      </w:r>
      <w:r>
        <w:t>о</w:t>
      </w:r>
      <w:r>
        <w:t>го слоя</w:t>
      </w:r>
    </w:p>
    <w:p w:rsidR="00CA0C65" w:rsidRDefault="00CA0C65">
      <w:pPr>
        <w:spacing w:line="360" w:lineRule="auto"/>
        <w:jc w:val="both"/>
      </w:pPr>
      <w:r>
        <w:t>Т2 опухоль прорастает серозную оболочку до субсерозно оболочки</w:t>
      </w:r>
    </w:p>
    <w:p w:rsidR="00CA0C65" w:rsidRDefault="00CA0C65">
      <w:pPr>
        <w:spacing w:line="360" w:lineRule="auto"/>
        <w:jc w:val="both"/>
      </w:pPr>
      <w:r>
        <w:t>Т3 опухоль прорастает серозную оболочку (висцеральную брюшину) без инвазии в соседние структ</w:t>
      </w:r>
      <w:r>
        <w:t>у</w:t>
      </w:r>
      <w:r>
        <w:t>ры</w:t>
      </w:r>
    </w:p>
    <w:p w:rsidR="00CA0C65" w:rsidRDefault="00CA0C65">
      <w:pPr>
        <w:spacing w:line="360" w:lineRule="auto"/>
        <w:jc w:val="both"/>
      </w:pPr>
      <w:r>
        <w:lastRenderedPageBreak/>
        <w:t>Т4 опухоль распространяется на соседние структуры</w:t>
      </w:r>
    </w:p>
    <w:p w:rsidR="00CA0C65" w:rsidRPr="00863033" w:rsidRDefault="00CA0C65">
      <w:pPr>
        <w:spacing w:line="360" w:lineRule="auto"/>
        <w:jc w:val="both"/>
      </w:pPr>
      <w:r>
        <w:rPr>
          <w:lang w:val="en-US"/>
        </w:rPr>
        <w:t>N</w:t>
      </w:r>
      <w:r w:rsidRPr="00863033">
        <w:t xml:space="preserve"> регионарные лимфатические узлы</w:t>
      </w:r>
    </w:p>
    <w:p w:rsidR="00CA0C65" w:rsidRPr="00863033" w:rsidRDefault="00CA0C65">
      <w:pPr>
        <w:spacing w:line="360" w:lineRule="auto"/>
        <w:jc w:val="both"/>
      </w:pPr>
      <w:r>
        <w:rPr>
          <w:lang w:val="en-US"/>
        </w:rPr>
        <w:t>N</w:t>
      </w:r>
      <w:r w:rsidRPr="00863033">
        <w:t>Х недостаточно данных для оценки регионарных лимфатических узлов</w:t>
      </w:r>
    </w:p>
    <w:p w:rsidR="00CA0C65" w:rsidRPr="00863033" w:rsidRDefault="00CA0C65">
      <w:pPr>
        <w:spacing w:line="360" w:lineRule="auto"/>
        <w:jc w:val="both"/>
      </w:pPr>
      <w:r>
        <w:rPr>
          <w:lang w:val="en-US"/>
        </w:rPr>
        <w:t>N</w:t>
      </w:r>
      <w:r w:rsidRPr="00863033">
        <w:t>0 нет признаков метастатического поражения регионарных лимфатических узлов</w:t>
      </w:r>
    </w:p>
    <w:p w:rsidR="00CA0C65" w:rsidRPr="00863033" w:rsidRDefault="00CA0C65">
      <w:pPr>
        <w:spacing w:line="360" w:lineRule="auto"/>
        <w:jc w:val="both"/>
      </w:pPr>
      <w:r>
        <w:rPr>
          <w:lang w:val="en-US"/>
        </w:rPr>
        <w:t>N</w:t>
      </w:r>
      <w:r w:rsidRPr="00863033">
        <w:t>1 имеются метастазы в перигастральных лимфатических узлах не далее 3-х см от края первичной опухоли</w:t>
      </w:r>
    </w:p>
    <w:p w:rsidR="00CA0C65" w:rsidRPr="00863033" w:rsidRDefault="00CA0C65">
      <w:pPr>
        <w:spacing w:line="360" w:lineRule="auto"/>
        <w:jc w:val="both"/>
      </w:pPr>
      <w:r>
        <w:rPr>
          <w:lang w:val="en-US"/>
        </w:rPr>
        <w:t>N</w:t>
      </w:r>
      <w:r w:rsidRPr="00863033">
        <w:t>2 имеются метастазы в перигастральных лимфатических узлах на расстоянии более 3-х см от края перви</w:t>
      </w:r>
      <w:r w:rsidRPr="00863033">
        <w:t>ч</w:t>
      </w:r>
      <w:r w:rsidRPr="00863033">
        <w:t>ной опухоли или в лимфатичпских узлах, располагающихся вдоль левой желудочной, общей печеночной, селезеночной или чревной артерий.</w:t>
      </w:r>
    </w:p>
    <w:p w:rsidR="00CA0C65" w:rsidRPr="00863033" w:rsidRDefault="00CA0C65">
      <w:pPr>
        <w:spacing w:line="360" w:lineRule="auto"/>
        <w:jc w:val="both"/>
      </w:pPr>
      <w:r w:rsidRPr="00863033">
        <w:t>М отдаленные метастазы</w:t>
      </w:r>
    </w:p>
    <w:p w:rsidR="00CA0C65" w:rsidRPr="00863033" w:rsidRDefault="00CA0C65">
      <w:pPr>
        <w:spacing w:line="360" w:lineRule="auto"/>
        <w:jc w:val="both"/>
      </w:pPr>
      <w:r w:rsidRPr="00863033">
        <w:t>Группировка по стадиям.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СТАДИЯ 0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</w:t>
            </w:r>
            <w:r>
              <w:rPr>
                <w:lang w:val="en-US"/>
              </w:rPr>
              <w:t>is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rPr>
                <w:lang w:val="en-US"/>
              </w:rPr>
              <w:t>N0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СТАДИЯ 1А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N0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СТАДИЯ 1Б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N0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СТАДИЯ 2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Т2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N2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Т3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N0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СТАДИЯ 3 А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Т2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N2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Т3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Т4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N0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СТАДИЯ 3Б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Т3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N2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Т4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СТАДИЯ 4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Т4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N2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М0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Любая Т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Любая N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>М1</w:t>
            </w:r>
          </w:p>
        </w:tc>
      </w:tr>
    </w:tbl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  <w:rPr>
          <w:lang w:val="en-US"/>
        </w:rPr>
      </w:pPr>
      <w:r>
        <w:t xml:space="preserve"> </w:t>
      </w:r>
    </w:p>
    <w:p w:rsidR="00CA0C65" w:rsidRDefault="00CA0C65">
      <w:pPr>
        <w:spacing w:line="360" w:lineRule="auto"/>
        <w:jc w:val="both"/>
        <w:rPr>
          <w:lang w:val="en-US"/>
        </w:rPr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Клинические проявления</w:t>
      </w:r>
    </w:p>
    <w:p w:rsidR="00CA0C65" w:rsidRDefault="00CA0C65">
      <w:pPr>
        <w:spacing w:line="360" w:lineRule="auto"/>
        <w:jc w:val="both"/>
      </w:pPr>
      <w:r>
        <w:t xml:space="preserve"> Жалобы.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Боль в эпигастральной области наблюдается у 70% бол</w:t>
      </w:r>
      <w:r>
        <w:t>ь</w:t>
      </w:r>
      <w:r>
        <w:t>ных.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Анорексия и похудание характерны для 70-80% больных.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Тошнота и рвота при поражении дистальных отделов желудка. Рвота  - результат обструкции привра</w:t>
      </w:r>
      <w:r>
        <w:t>т</w:t>
      </w:r>
      <w:r>
        <w:t>ника опухолью, но может быть следствием нарушенной перистальтики ж</w:t>
      </w:r>
      <w:r>
        <w:t>е</w:t>
      </w:r>
      <w:r>
        <w:t>лудка.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Дисфагия при поражении кардиального отдела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Чувство раннего насыщения. Диффузный рак желудка часто протекает с чувством быстрого н</w:t>
      </w:r>
      <w:r>
        <w:t>а</w:t>
      </w:r>
      <w:r>
        <w:t>сыщения,  так как стенка желудка не может нормально растягиваться.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Желудочно-кишечное кровотечение при карциномах желудка происходит редко (менее 10% бол</w:t>
      </w:r>
      <w:r>
        <w:t>ь</w:t>
      </w:r>
      <w:r>
        <w:t>ных).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Пальпируемый в левой надключичной области лимфатический узел указ</w:t>
      </w:r>
      <w:r>
        <w:t>ы</w:t>
      </w:r>
      <w:r>
        <w:t>вает на метастаз.</w:t>
      </w:r>
    </w:p>
    <w:p w:rsidR="00CA0C65" w:rsidRDefault="00CA0C65">
      <w:pPr>
        <w:numPr>
          <w:ilvl w:val="0"/>
          <w:numId w:val="13"/>
        </w:numPr>
        <w:spacing w:line="360" w:lineRule="auto"/>
        <w:jc w:val="both"/>
      </w:pPr>
      <w:r>
        <w:t>Слабость и утомляемость возникают вторично (в том числе при хронической кровопотере и ан</w:t>
      </w:r>
      <w:r>
        <w:t>е</w:t>
      </w:r>
      <w:r>
        <w:t>мии).</w:t>
      </w: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Диагностика.</w:t>
      </w:r>
    </w:p>
    <w:p w:rsidR="00CA0C65" w:rsidRDefault="00CA0C65">
      <w:pPr>
        <w:spacing w:line="360" w:lineRule="auto"/>
        <w:jc w:val="both"/>
      </w:pPr>
      <w:r>
        <w:t>Жалобы.</w:t>
      </w:r>
    </w:p>
    <w:p w:rsidR="00CA0C65" w:rsidRDefault="00CA0C65">
      <w:pPr>
        <w:spacing w:line="360" w:lineRule="auto"/>
        <w:jc w:val="both"/>
      </w:pPr>
      <w:r>
        <w:lastRenderedPageBreak/>
        <w:t>Данные осмотра.</w:t>
      </w:r>
    </w:p>
    <w:p w:rsidR="00CA0C65" w:rsidRDefault="00CA0C65">
      <w:pPr>
        <w:spacing w:line="360" w:lineRule="auto"/>
        <w:jc w:val="both"/>
      </w:pPr>
      <w:r>
        <w:t>Лабораторные данные.</w:t>
      </w:r>
    </w:p>
    <w:p w:rsidR="00CA0C65" w:rsidRDefault="00CA0C65">
      <w:pPr>
        <w:spacing w:line="360" w:lineRule="auto"/>
        <w:jc w:val="both"/>
      </w:pPr>
      <w:r>
        <w:t>Данные инструментального исследования.</w:t>
      </w:r>
    </w:p>
    <w:p w:rsidR="00CA0C65" w:rsidRDefault="00CA0C65">
      <w:pPr>
        <w:pStyle w:val="3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Жалобы (см. выше).</w:t>
      </w:r>
    </w:p>
    <w:p w:rsidR="00CA0C65" w:rsidRDefault="00CA0C65">
      <w:pPr>
        <w:pStyle w:val="3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Данные осмотра.</w:t>
      </w:r>
    </w:p>
    <w:p w:rsidR="00CA0C65" w:rsidRDefault="00CA0C65">
      <w:pPr>
        <w:spacing w:line="360" w:lineRule="auto"/>
        <w:jc w:val="both"/>
      </w:pPr>
      <w:r>
        <w:t xml:space="preserve">  Как правило, данные, полученные во время физикального исследования, свидетельствуют о поздних стад</w:t>
      </w:r>
      <w:r>
        <w:t>и</w:t>
      </w:r>
      <w:r>
        <w:t>ях заболев</w:t>
      </w:r>
      <w:r>
        <w:t>а</w:t>
      </w:r>
      <w:r>
        <w:t>ния:</w:t>
      </w:r>
    </w:p>
    <w:p w:rsidR="00CA0C65" w:rsidRDefault="00CA0C65">
      <w:pPr>
        <w:numPr>
          <w:ilvl w:val="0"/>
          <w:numId w:val="9"/>
        </w:numPr>
        <w:spacing w:line="360" w:lineRule="auto"/>
        <w:jc w:val="both"/>
      </w:pPr>
      <w:r>
        <w:t>При пальпации живота определяется образование в эпигастральной области.</w:t>
      </w:r>
    </w:p>
    <w:p w:rsidR="00CA0C65" w:rsidRDefault="00CA0C65">
      <w:pPr>
        <w:numPr>
          <w:ilvl w:val="0"/>
          <w:numId w:val="9"/>
        </w:numPr>
        <w:spacing w:line="360" w:lineRule="auto"/>
        <w:jc w:val="both"/>
      </w:pPr>
      <w:r>
        <w:t>Пальпация в надключичной области Вирховского узла (</w:t>
      </w:r>
      <w:r>
        <w:rPr>
          <w:lang w:val="en-US"/>
        </w:rPr>
        <w:t>Virchow</w:t>
      </w:r>
      <w:r w:rsidRPr="0001684C">
        <w:t>'</w:t>
      </w:r>
      <w:r>
        <w:rPr>
          <w:lang w:val="en-US"/>
        </w:rPr>
        <w:t>s</w:t>
      </w:r>
      <w:r w:rsidRPr="0001684C">
        <w:t xml:space="preserve"> </w:t>
      </w:r>
      <w:r>
        <w:rPr>
          <w:lang w:val="en-US"/>
        </w:rPr>
        <w:t>node</w:t>
      </w:r>
      <w:r w:rsidRPr="0001684C">
        <w:t>)</w:t>
      </w:r>
      <w:r>
        <w:t>.</w:t>
      </w:r>
    </w:p>
    <w:p w:rsidR="00CA0C65" w:rsidRDefault="00CA0C65">
      <w:pPr>
        <w:numPr>
          <w:ilvl w:val="0"/>
          <w:numId w:val="9"/>
        </w:numPr>
        <w:spacing w:line="360" w:lineRule="auto"/>
        <w:jc w:val="both"/>
      </w:pPr>
      <w:r>
        <w:t>Пальпация узла в левой подмышечной области - узла Айриша (</w:t>
      </w:r>
      <w:r>
        <w:rPr>
          <w:lang w:val="en-US"/>
        </w:rPr>
        <w:t>Irish</w:t>
      </w:r>
      <w:r w:rsidRPr="0001684C">
        <w:t>'</w:t>
      </w:r>
      <w:r>
        <w:rPr>
          <w:lang w:val="en-US"/>
        </w:rPr>
        <w:t>s</w:t>
      </w:r>
      <w:r w:rsidRPr="0001684C">
        <w:t xml:space="preserve"> </w:t>
      </w:r>
      <w:r>
        <w:rPr>
          <w:lang w:val="en-US"/>
        </w:rPr>
        <w:t>node</w:t>
      </w:r>
      <w:r w:rsidRPr="0001684C">
        <w:t>).</w:t>
      </w:r>
    </w:p>
    <w:p w:rsidR="00CA0C65" w:rsidRDefault="00CA0C65">
      <w:pPr>
        <w:numPr>
          <w:ilvl w:val="0"/>
          <w:numId w:val="9"/>
        </w:numPr>
        <w:spacing w:line="360" w:lineRule="auto"/>
        <w:jc w:val="both"/>
      </w:pPr>
      <w:r w:rsidRPr="0001684C">
        <w:t>Шум плеска при пальпации желудка (при раке пилороантрального отдела).</w:t>
      </w:r>
    </w:p>
    <w:p w:rsidR="00CA0C65" w:rsidRDefault="00CA0C65">
      <w:pPr>
        <w:numPr>
          <w:ilvl w:val="0"/>
          <w:numId w:val="9"/>
        </w:numPr>
        <w:spacing w:line="360" w:lineRule="auto"/>
        <w:jc w:val="both"/>
      </w:pPr>
      <w:r>
        <w:t>При  ректальном исследовании можно определить наличие выступа Блюмера (</w:t>
      </w:r>
      <w:r>
        <w:rPr>
          <w:lang w:val="en-US"/>
        </w:rPr>
        <w:t>Blumer</w:t>
      </w:r>
      <w:r w:rsidRPr="0001684C">
        <w:t>'</w:t>
      </w:r>
      <w:r>
        <w:rPr>
          <w:lang w:val="en-US"/>
        </w:rPr>
        <w:t>s</w:t>
      </w:r>
      <w:r w:rsidRPr="0001684C">
        <w:t xml:space="preserve"> </w:t>
      </w:r>
      <w:r>
        <w:rPr>
          <w:lang w:val="en-US"/>
        </w:rPr>
        <w:t>shelf</w:t>
      </w:r>
      <w:r w:rsidRPr="0001684C">
        <w:t>)</w:t>
      </w:r>
      <w:r>
        <w:t xml:space="preserve"> или мет</w:t>
      </w:r>
      <w:r>
        <w:t>а</w:t>
      </w:r>
      <w:r>
        <w:t>стаза Шницлера. Также можно обнаружить опухоль яичника - мет</w:t>
      </w:r>
      <w:r>
        <w:t>а</w:t>
      </w:r>
      <w:r>
        <w:t>стаз Крукенберга.</w:t>
      </w:r>
    </w:p>
    <w:p w:rsidR="00CA0C65" w:rsidRDefault="00CA0C65">
      <w:pPr>
        <w:pStyle w:val="3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лабораторного исследования.</w:t>
      </w:r>
    </w:p>
    <w:p w:rsidR="00CA0C65" w:rsidRDefault="00CA0C65">
      <w:pPr>
        <w:spacing w:line="360" w:lineRule="auto"/>
        <w:jc w:val="both"/>
      </w:pPr>
      <w:r>
        <w:t>В крови нередко определяют карциноэмбриональный антиген, а также увеличение активности бета-глюкуронидазы в секрете желудка. Ахлоргидрия в ответ на максимальную стимуляцию при язве ж</w:t>
      </w:r>
      <w:r>
        <w:t>е</w:t>
      </w:r>
      <w:r>
        <w:t>лудка указывает на злокачественное изъяз</w:t>
      </w:r>
      <w:r>
        <w:t>в</w:t>
      </w:r>
      <w:r>
        <w:t>ление.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3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инструментального исследования.</w:t>
      </w:r>
    </w:p>
    <w:p w:rsidR="00CA0C65" w:rsidRDefault="00CA0C65">
      <w:pPr>
        <w:spacing w:line="360" w:lineRule="auto"/>
        <w:jc w:val="both"/>
      </w:pPr>
      <w:r>
        <w:t>Рентгенологическое исследование.</w:t>
      </w:r>
    </w:p>
    <w:p w:rsidR="00CA0C65" w:rsidRDefault="00CA0C65">
      <w:pPr>
        <w:spacing w:line="360" w:lineRule="auto"/>
        <w:jc w:val="both"/>
      </w:pPr>
      <w:r>
        <w:t xml:space="preserve"> Серийные снимки верхнего отдела ЖКТ позволяют выявить новообразование, язву или утолщенный нера</w:t>
      </w:r>
      <w:r>
        <w:t>с</w:t>
      </w:r>
      <w:r>
        <w:t>тяжимый желудок в виде "кожаного мешка" (диффузный рак желудка). Одновременное контрастирование воздухом увеличивает информативность рентгенологического исслед</w:t>
      </w:r>
      <w:r>
        <w:t>о</w:t>
      </w:r>
      <w:r>
        <w:t>вания.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t>Эндоскопия (фиброгастродуоденоскопия).</w:t>
      </w:r>
    </w:p>
    <w:p w:rsidR="00CA0C65" w:rsidRDefault="00CA0C65">
      <w:pPr>
        <w:spacing w:line="360" w:lineRule="auto"/>
        <w:jc w:val="both"/>
      </w:pPr>
      <w:r>
        <w:t xml:space="preserve"> Эндоскопия и с биопсией и цитологическим исследованием обеспечивает 95-99% диагностику рака желу</w:t>
      </w:r>
      <w:r>
        <w:t>д</w:t>
      </w:r>
      <w:r>
        <w:t>ка.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t>Лапаротомия.</w:t>
      </w:r>
    </w:p>
    <w:p w:rsidR="00CA0C65" w:rsidRDefault="00CA0C65">
      <w:pPr>
        <w:spacing w:line="360" w:lineRule="auto"/>
        <w:jc w:val="both"/>
      </w:pPr>
      <w:r>
        <w:t xml:space="preserve"> Является первичной процедурой для установления стадии заболевания и возможности радикальной опер</w:t>
      </w:r>
      <w:r>
        <w:t>а</w:t>
      </w:r>
      <w:r>
        <w:t>ции.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t>УЗИ и КТ</w:t>
      </w:r>
    </w:p>
    <w:p w:rsidR="00CA0C65" w:rsidRDefault="00CA0C65">
      <w:pPr>
        <w:spacing w:line="360" w:lineRule="auto"/>
        <w:jc w:val="both"/>
      </w:pPr>
      <w:r>
        <w:t xml:space="preserve">  УЗИ и КТ брюшной полости необходимы для выявления метастазов в печень, брюшину и т.д.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Дифференциальная диагностика.</w:t>
      </w:r>
    </w:p>
    <w:p w:rsidR="00CA0C65" w:rsidRDefault="00CA0C65">
      <w:pPr>
        <w:spacing w:line="360" w:lineRule="auto"/>
        <w:jc w:val="both"/>
      </w:pPr>
      <w:r>
        <w:t>Язвенная болезнь.</w:t>
      </w:r>
    </w:p>
    <w:p w:rsidR="00CA0C65" w:rsidRDefault="00CA0C65">
      <w:pPr>
        <w:spacing w:line="360" w:lineRule="auto"/>
        <w:jc w:val="both"/>
      </w:pPr>
      <w:r>
        <w:lastRenderedPageBreak/>
        <w:t xml:space="preserve"> Предметов дифференциальной диагностики рака желудка, главным образом, является объяснение некот</w:t>
      </w:r>
      <w:r>
        <w:t>о</w:t>
      </w:r>
      <w:r>
        <w:t>рых аналогичных рентгенологических данных. Прежде всего, речь идет о дифференциации доброкачестве</w:t>
      </w:r>
      <w:r>
        <w:t>н</w:t>
      </w:r>
      <w:r>
        <w:t>ной язвы от злокачественной (блюдцевидная карцинома). Имеется ряд вспомогательных средства. Которые приводят в связи с этим. Однако, имеется всеобщее согласие с мнением, что эти критерии не являются абс</w:t>
      </w:r>
      <w:r>
        <w:t>о</w:t>
      </w:r>
      <w:r>
        <w:t>лютными и что ошибки возможны в обоих направлениях. Рак может укрываться и под видом типичной до</w:t>
      </w:r>
      <w:r>
        <w:t>б</w:t>
      </w:r>
      <w:r>
        <w:t>рокачественной язвы, в особенности при локализации в ином месте, а не на вертикальной части малой кр</w:t>
      </w:r>
      <w:r>
        <w:t>и</w:t>
      </w:r>
      <w:r>
        <w:t>визны. Как уже было сказано ранее, около 10-20% язв, которые вначале не имели рентгенологических пр</w:t>
      </w:r>
      <w:r>
        <w:t>и</w:t>
      </w:r>
      <w:r>
        <w:t>знаков злокачественности, позднее проявляются как карциномы. Величина язвы не является критерием зл</w:t>
      </w:r>
      <w:r>
        <w:t>о</w:t>
      </w:r>
      <w:r>
        <w:t>качественности, например, огромные старческие язвы бывают доброкачественными. В сомнительных случ</w:t>
      </w:r>
      <w:r>
        <w:t>а</w:t>
      </w:r>
      <w:r>
        <w:t>ях может помочь, во-первых, динамика, во-вторых другие методы исследования: ниша, которая при пери</w:t>
      </w:r>
      <w:r>
        <w:t>о</w:t>
      </w:r>
      <w:r>
        <w:t>дическом течении повторно исчезает и рецидивирует, не бывает злокачественной. При гастроскопическом исследовании, также как и при рентгенологическом исследовании, доброкачественные и злокачественные язвы имеют свои характерные че</w:t>
      </w:r>
      <w:r>
        <w:t>р</w:t>
      </w:r>
      <w:r>
        <w:t>ты.</w:t>
      </w:r>
    </w:p>
    <w:p w:rsidR="00CA0C65" w:rsidRDefault="00CA0C65">
      <w:pPr>
        <w:spacing w:line="360" w:lineRule="auto"/>
        <w:jc w:val="both"/>
      </w:pPr>
      <w:r>
        <w:t xml:space="preserve"> 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285"/>
        <w:gridCol w:w="3285"/>
        <w:gridCol w:w="3285"/>
      </w:tblGrid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Язва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Доброкачественная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Злокачественная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Форма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Округлая или овальная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Неправильная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Контуры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Округлые "выраже</w:t>
            </w:r>
            <w:r>
              <w:t>н</w:t>
            </w:r>
            <w:r>
              <w:t>ные"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Неправильно волнообразные или изл</w:t>
            </w:r>
            <w:r>
              <w:t>о</w:t>
            </w:r>
            <w:r>
              <w:t>манные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Края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На уровне окружающих тканей или приподн</w:t>
            </w:r>
            <w:r>
              <w:t>я</w:t>
            </w:r>
            <w:r>
              <w:t>тые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Всегда приподнятые более те</w:t>
            </w:r>
            <w:r>
              <w:t>м</w:t>
            </w:r>
            <w:r>
              <w:t>ной окр</w:t>
            </w:r>
            <w:r>
              <w:t>а</w:t>
            </w:r>
            <w:r>
              <w:t>ски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Дно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Желтый фибрин или засохшая кровь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Некротическая ткань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Кровоточивость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Редко, из дна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Часто, из краев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Петехии в окружающих тканях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Иногда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Редко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Изъязвление в окру</w:t>
            </w:r>
            <w:r>
              <w:t>ж</w:t>
            </w:r>
            <w:r>
              <w:t>ности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Никогда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Часто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Радиальные складки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Часто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Редко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Слизистые вал, перекрещива</w:t>
            </w:r>
            <w:r>
              <w:t>ю</w:t>
            </w:r>
            <w:r>
              <w:t>щий большую кривизну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Иногда</w:t>
            </w:r>
          </w:p>
        </w:tc>
        <w:tc>
          <w:tcPr>
            <w:tcW w:w="3285" w:type="dxa"/>
          </w:tcPr>
          <w:p w:rsidR="00CA0C65" w:rsidRDefault="00CA0C65">
            <w:pPr>
              <w:spacing w:line="360" w:lineRule="auto"/>
              <w:jc w:val="both"/>
            </w:pPr>
            <w:r>
              <w:t>никогда</w:t>
            </w:r>
          </w:p>
        </w:tc>
      </w:tr>
    </w:tbl>
    <w:p w:rsidR="00CA0C65" w:rsidRDefault="00CA0C65">
      <w:pPr>
        <w:spacing w:line="360" w:lineRule="auto"/>
        <w:jc w:val="both"/>
      </w:pPr>
      <w:r>
        <w:t xml:space="preserve"> Биопсия помогает незначительно, главной областью ее применения являются диффузные нарушения. При язве имел бы значение целенаправленная эксцизия с краев, что является технически нелегким и лишь изре</w:t>
      </w:r>
      <w:r>
        <w:t>д</w:t>
      </w:r>
      <w:r>
        <w:t>ка может удастся настолько, что принесет практические результаты. Дифференциальному диагнозу помог</w:t>
      </w:r>
      <w:r>
        <w:t>а</w:t>
      </w:r>
      <w:r>
        <w:t>ет исследование кислотности, поскольку имеет значение формула: ниша + гистаминная ахлоргидрия = ка</w:t>
      </w:r>
      <w:r>
        <w:t>р</w:t>
      </w:r>
      <w:r>
        <w:t>цинома.</w:t>
      </w:r>
    </w:p>
    <w:p w:rsidR="00CA0C65" w:rsidRDefault="00CA0C65">
      <w:pPr>
        <w:spacing w:line="360" w:lineRule="auto"/>
        <w:jc w:val="both"/>
      </w:pPr>
      <w:r>
        <w:t>Доброкачественные изменения антрума.</w:t>
      </w:r>
    </w:p>
    <w:p w:rsidR="00CA0C65" w:rsidRDefault="00CA0C65">
      <w:pPr>
        <w:spacing w:line="360" w:lineRule="auto"/>
        <w:jc w:val="both"/>
      </w:pPr>
      <w:r>
        <w:t xml:space="preserve">  Антрум часто подвергается изменениям, которые в рентгенологической литературе приводят под разли</w:t>
      </w:r>
      <w:r>
        <w:t>ч</w:t>
      </w:r>
      <w:r>
        <w:t>ными названиями: антрумгастрит, гипертрофический антральный гастрит, перигастрит антрума, доброкач</w:t>
      </w:r>
      <w:r>
        <w:t>е</w:t>
      </w:r>
      <w:r>
        <w:t>ственная болезнь антрума, функциональные изменения или гипертония желудочного антрума. Эти названия обозначают предполагаемую причину. Проявляются сужением просвета, р</w:t>
      </w:r>
      <w:r>
        <w:t>и</w:t>
      </w:r>
      <w:r>
        <w:t>гидностью стенки, угнетением перистальтики, насечками на какой-либо кривизне, грубым рельефом, который иногда даже имеет псевд</w:t>
      </w:r>
      <w:r>
        <w:t>о</w:t>
      </w:r>
      <w:r>
        <w:t>полипозный характер. Как видно, здесь имеется ряд поводов для подозрения на карц</w:t>
      </w:r>
      <w:r>
        <w:t>и</w:t>
      </w:r>
      <w:r>
        <w:t>ному.</w:t>
      </w:r>
    </w:p>
    <w:p w:rsidR="00CA0C65" w:rsidRDefault="00CA0C65">
      <w:pPr>
        <w:spacing w:line="360" w:lineRule="auto"/>
        <w:jc w:val="both"/>
      </w:pPr>
      <w:r>
        <w:t xml:space="preserve">  При гастроскопии и биопсии эти состояния делятся на две группы:</w:t>
      </w:r>
    </w:p>
    <w:p w:rsidR="00CA0C65" w:rsidRDefault="00CA0C65">
      <w:pPr>
        <w:numPr>
          <w:ilvl w:val="0"/>
          <w:numId w:val="11"/>
        </w:numPr>
        <w:spacing w:line="360" w:lineRule="auto"/>
        <w:jc w:val="both"/>
      </w:pPr>
      <w:r>
        <w:lastRenderedPageBreak/>
        <w:t>Функциональные изменения антрума: картина слизистой нормальная, иногда антрум бывает тунелеви</w:t>
      </w:r>
      <w:r>
        <w:t>д</w:t>
      </w:r>
      <w:r>
        <w:t>ным, иногда не удается заметить перистальтику, но это обычные данные, обнаруживаемые и при но</w:t>
      </w:r>
      <w:r>
        <w:t>р</w:t>
      </w:r>
      <w:r>
        <w:t>мальной желудке; следовательно, имеется заметная разница между патологической рентгенологической картиной  и нормальной гастроскоп</w:t>
      </w:r>
      <w:r>
        <w:t>и</w:t>
      </w:r>
      <w:r>
        <w:t>чекой картиной.</w:t>
      </w:r>
    </w:p>
    <w:p w:rsidR="00CA0C65" w:rsidRDefault="00CA0C65">
      <w:pPr>
        <w:numPr>
          <w:ilvl w:val="0"/>
          <w:numId w:val="11"/>
        </w:numPr>
        <w:spacing w:line="360" w:lineRule="auto"/>
        <w:jc w:val="both"/>
      </w:pPr>
      <w:r>
        <w:t>Атрофическо-гипертрофическая даже полипозная форма хронического гастрита; такая картина опред</w:t>
      </w:r>
      <w:r>
        <w:t>е</w:t>
      </w:r>
      <w:r>
        <w:t>ляется в особенности у больных с злокачественным малокровием и является предраковым состоянием. "Доброкачественные изменения антрума" относятся к состояниям, при которых гастроскопия оказывает весьма полезную службу. С ее помощью больных с функциональными изменениями можно избавить от пробной лапаротомии. Наоборот, выявление полипозных изменений слизистой является показанием к профилактической резекции желудка в связи с их преканцерозн</w:t>
      </w:r>
      <w:r>
        <w:t>о</w:t>
      </w:r>
      <w:r>
        <w:t>стью.</w:t>
      </w:r>
    </w:p>
    <w:p w:rsidR="00CA0C65" w:rsidRDefault="00CA0C65">
      <w:pPr>
        <w:spacing w:line="360" w:lineRule="auto"/>
        <w:jc w:val="both"/>
      </w:pPr>
      <w:r>
        <w:t>Абнормальные складки и полипы.</w:t>
      </w:r>
    </w:p>
    <w:p w:rsidR="00CA0C65" w:rsidRDefault="00CA0C65">
      <w:pPr>
        <w:spacing w:line="360" w:lineRule="auto"/>
        <w:jc w:val="both"/>
      </w:pPr>
      <w:r>
        <w:t>Гигантские складки иногда с трудом рентгенологически можно отличить от карциномы, но гастроскопич</w:t>
      </w:r>
      <w:r>
        <w:t>е</w:t>
      </w:r>
      <w:r>
        <w:t>ски диагноз бывает нетрудным; следовательно, они являются следующим показанием для гастроскопии, где она имеет о</w:t>
      </w:r>
      <w:r>
        <w:t>п</w:t>
      </w:r>
      <w:r>
        <w:t>равдание.</w:t>
      </w:r>
    </w:p>
    <w:p w:rsidR="00CA0C65" w:rsidRDefault="00CA0C65">
      <w:pPr>
        <w:spacing w:line="360" w:lineRule="auto"/>
        <w:jc w:val="both"/>
      </w:pPr>
      <w:r>
        <w:t xml:space="preserve">  Аналогичная ситуация наблюдается и при шовных полипах в оперированном желудке, при которых г</w:t>
      </w:r>
      <w:r>
        <w:t>а</w:t>
      </w:r>
      <w:r>
        <w:t>строскопии тоже принадлежит реша</w:t>
      </w:r>
      <w:r>
        <w:t>ю</w:t>
      </w:r>
      <w:r>
        <w:t>щее слово.</w:t>
      </w:r>
    </w:p>
    <w:p w:rsidR="00CA0C65" w:rsidRDefault="00CA0C65">
      <w:pPr>
        <w:spacing w:line="360" w:lineRule="auto"/>
        <w:jc w:val="both"/>
      </w:pPr>
      <w:r>
        <w:t xml:space="preserve">  Хотя о гистологическом характере других полипов гастроскопия не может судить с уверенностью, но ма</w:t>
      </w:r>
      <w:r>
        <w:t>к</w:t>
      </w:r>
      <w:r>
        <w:t>роскопический вид в большинстве случаев позволяет сделать предположение о вероятной доброкачестве</w:t>
      </w:r>
      <w:r>
        <w:t>н</w:t>
      </w:r>
      <w:r>
        <w:t>ности или злокачестве</w:t>
      </w:r>
      <w:r>
        <w:t>н</w:t>
      </w:r>
      <w:r>
        <w:t>ности.</w:t>
      </w: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Лечение.</w:t>
      </w:r>
    </w:p>
    <w:p w:rsidR="00CA0C65" w:rsidRDefault="00CA0C65">
      <w:pPr>
        <w:spacing w:line="360" w:lineRule="auto"/>
        <w:jc w:val="both"/>
      </w:pPr>
      <w:r>
        <w:t xml:space="preserve"> Лечение рака желудка зависит от распространенности опухоли в желудке, степени поражения реги</w:t>
      </w:r>
      <w:r>
        <w:t>о</w:t>
      </w:r>
      <w:r>
        <w:t>нарных лимфатических узлов и наличия отдаленных м</w:t>
      </w:r>
      <w:r>
        <w:t>е</w:t>
      </w:r>
      <w:r>
        <w:t>тастазов.</w:t>
      </w:r>
    </w:p>
    <w:p w:rsidR="00CA0C65" w:rsidRDefault="00CA0C65">
      <w:pPr>
        <w:spacing w:line="360" w:lineRule="auto"/>
        <w:jc w:val="both"/>
      </w:pPr>
      <w:r>
        <w:t xml:space="preserve"> Основным методом лечения является хирургическое лечение, однако, также применяют сочетание хими</w:t>
      </w:r>
      <w:r>
        <w:t>о</w:t>
      </w:r>
      <w:r>
        <w:t>терапии и хирургического лечения, химиотерапии и лучевого леч</w:t>
      </w:r>
      <w:r>
        <w:t>е</w:t>
      </w:r>
      <w:r>
        <w:t>ния.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Хирургическое лечение.</w:t>
      </w:r>
    </w:p>
    <w:p w:rsidR="00CA0C65" w:rsidRDefault="00CA0C65">
      <w:pPr>
        <w:spacing w:line="360" w:lineRule="auto"/>
        <w:jc w:val="both"/>
      </w:pPr>
      <w:r>
        <w:t xml:space="preserve"> Операция является средством выбора. 5-летняя выживаемость наблюдается в 12% случаев. При повер</w:t>
      </w:r>
      <w:r>
        <w:t>х</w:t>
      </w:r>
      <w:r>
        <w:t>ностной локализации опухоли может достигать 70%. При раке в язве желудка прогноз несколько лучше (5-летняя выживаемость с</w:t>
      </w:r>
      <w:r>
        <w:t>о</w:t>
      </w:r>
      <w:r>
        <w:t>ставляет 30-50%).</w:t>
      </w:r>
    </w:p>
    <w:p w:rsidR="00CA0C65" w:rsidRDefault="00CA0C65">
      <w:pPr>
        <w:spacing w:line="360" w:lineRule="auto"/>
        <w:jc w:val="both"/>
      </w:pPr>
      <w:r>
        <w:t xml:space="preserve">  Субтотальная дистальная резекция желудка.</w:t>
      </w:r>
    </w:p>
    <w:p w:rsidR="00CA0C65" w:rsidRDefault="00CA0C65">
      <w:pPr>
        <w:spacing w:line="360" w:lineRule="auto"/>
        <w:jc w:val="both"/>
      </w:pPr>
      <w:r>
        <w:t xml:space="preserve"> Выполняется при локализации опухоли в дистальных отделах желудка, вместе с желудком удаляют бол</w:t>
      </w:r>
      <w:r>
        <w:t>ь</w:t>
      </w:r>
      <w:r>
        <w:t>шой и малый сальник, регионарные лимфоузлы.</w:t>
      </w:r>
    </w:p>
    <w:p w:rsidR="00CA0C65" w:rsidRDefault="00CA0C65">
      <w:pPr>
        <w:spacing w:line="360" w:lineRule="auto"/>
        <w:jc w:val="both"/>
      </w:pPr>
      <w:r>
        <w:t xml:space="preserve">  Субтотальная проксимальная резекция желудка с большим и малым сальниками, регионарными лимфоу</w:t>
      </w:r>
      <w:r>
        <w:t>з</w:t>
      </w:r>
      <w:r>
        <w:t>лами при поражении кардиального отдела желу</w:t>
      </w:r>
      <w:r>
        <w:t>д</w:t>
      </w:r>
      <w:r>
        <w:t>ка.</w:t>
      </w:r>
    </w:p>
    <w:p w:rsidR="00CA0C65" w:rsidRDefault="00CA0C65">
      <w:pPr>
        <w:spacing w:line="360" w:lineRule="auto"/>
        <w:jc w:val="both"/>
      </w:pPr>
      <w:r>
        <w:t xml:space="preserve">  Гастрэктомия выполняется при поражении тела желудка или при инфильтративных опухолях, распол</w:t>
      </w:r>
      <w:r>
        <w:t>о</w:t>
      </w:r>
      <w:r>
        <w:t>женных в любом из его отделов.</w:t>
      </w:r>
    </w:p>
    <w:p w:rsidR="00CA0C65" w:rsidRDefault="00CA0C65">
      <w:pPr>
        <w:spacing w:line="360" w:lineRule="auto"/>
        <w:jc w:val="both"/>
      </w:pPr>
      <w:r>
        <w:t xml:space="preserve">  Комбинированная гастрэктомия при контактном прорастании опухоли в смежные органы (например, в поджелудочную железу). Выполняют удаление их в едином блоке.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lastRenderedPageBreak/>
        <w:t>Удаление регионарных лимфатических узлов при операциях по поводу рака желудка ведет к увелич</w:t>
      </w:r>
      <w:r>
        <w:t>е</w:t>
      </w:r>
      <w:r>
        <w:t>нию продолжительности жизни больных, п</w:t>
      </w:r>
      <w:r>
        <w:t>о</w:t>
      </w:r>
      <w:r>
        <w:t>этому лимфаденэктомия показана всем больным.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t>Паллиативная резекция желудка показаны при развитии стеноза желудка или кровотечения из распада</w:t>
      </w:r>
      <w:r>
        <w:t>ю</w:t>
      </w:r>
      <w:r>
        <w:t>щейся оп</w:t>
      </w:r>
      <w:r>
        <w:t>у</w:t>
      </w:r>
      <w:r>
        <w:t>холи.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Химиотерапия.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t>Химиотерапия подавляет злокачественный рост в 25-40% случаев, но мало влияет на продолжительн</w:t>
      </w:r>
      <w:r>
        <w:t>о</w:t>
      </w:r>
      <w:r>
        <w:t>сти жизни. Вопрос о целесообразности адъювантной терапии после оперативного лечения потенциально кур</w:t>
      </w:r>
      <w:r>
        <w:t>а</w:t>
      </w:r>
      <w:r>
        <w:t xml:space="preserve">бельных опухолей достаточно спорен; однако, при применении  схема ФАМ (5-фторурацил, адриамицин, митомицин) достигнут определенный положительный эффект. 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Лучевая терапия.</w:t>
      </w:r>
    </w:p>
    <w:p w:rsidR="00CA0C65" w:rsidRDefault="00CA0C65">
      <w:pPr>
        <w:spacing w:line="360" w:lineRule="auto"/>
        <w:jc w:val="both"/>
      </w:pPr>
      <w:r>
        <w:t>Используется только интраоперационная лучевая терапия, которая повышает 5-летнюю выжива</w:t>
      </w:r>
      <w:r>
        <w:t>е</w:t>
      </w:r>
      <w:r>
        <w:t>мость у пациентов с раком желудка 2-3 стадии (по данным японских авторов).  Рандомизированное исследование американского национального института рака (</w:t>
      </w:r>
      <w:hyperlink r:id="rId8" w:history="1">
        <w:r>
          <w:rPr>
            <w:rStyle w:val="a3"/>
          </w:rPr>
          <w:t>www.nih.gov/icd</w:t>
        </w:r>
      </w:hyperlink>
      <w:r>
        <w:t>)  не показало увеличения 5-летней выжив</w:t>
      </w:r>
      <w:r>
        <w:t>а</w:t>
      </w:r>
      <w:r>
        <w:t>емости при использовании интраопер</w:t>
      </w:r>
      <w:r>
        <w:t>а</w:t>
      </w:r>
      <w:r>
        <w:t>ционного облучения.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  <w:rPr>
          <w:lang w:val="en-US"/>
        </w:rPr>
      </w:pPr>
      <w:r>
        <w:t xml:space="preserve"> Стандартным подходом в лечении рака желудка в США является следующая схема (</w:t>
      </w:r>
      <w:r>
        <w:rPr>
          <w:lang w:val="en-US"/>
        </w:rPr>
        <w:t>Philip Rubin, Clinical Onco</w:t>
      </w:r>
      <w:r>
        <w:rPr>
          <w:lang w:val="en-US"/>
        </w:rPr>
        <w:t>l</w:t>
      </w:r>
      <w:r>
        <w:rPr>
          <w:lang w:val="en-US"/>
        </w:rPr>
        <w:t>ogy, 1993).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</w:pPr>
            <w:r>
              <w:t xml:space="preserve"> Стадия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Хирургическое лечение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Лучевая терапия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Химиотерапия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 1 стадия</w:t>
            </w:r>
          </w:p>
          <w:p w:rsidR="00CA0C65" w:rsidRDefault="00CA0C65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T1 N2 M0</w:t>
            </w:r>
          </w:p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T1N1M0     T2 N0M0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Радикальная резекция желудка и удаление регионарных лимфатических узлов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Не рекомендована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Не рекомендована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t>2 стадия</w:t>
            </w:r>
          </w:p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T1N2M0 , T2 N1  T3 N0</w:t>
            </w:r>
          </w:p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Радикальная резекция желудка и удаление регионарных лимфатических узлов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Не рекомендована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Не рекомендована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t>3 стадия</w:t>
            </w:r>
          </w:p>
          <w:p w:rsidR="00CA0C65" w:rsidRDefault="00CA0C65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 T2 N2   T3 N1</w:t>
            </w:r>
            <w:r>
              <w:rPr>
                <w:vertAlign w:val="subscript"/>
                <w:lang w:val="en-US"/>
              </w:rPr>
              <w:t xml:space="preserve">   </w:t>
            </w:r>
            <w:r>
              <w:rPr>
                <w:lang w:val="en-US"/>
              </w:rPr>
              <w:t>T4 N0</w:t>
            </w:r>
          </w:p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T3 N2</w:t>
            </w:r>
            <w:r>
              <w:rPr>
                <w:vertAlign w:val="subscript"/>
                <w:lang w:val="en-US"/>
              </w:rPr>
              <w:t xml:space="preserve">   </w:t>
            </w:r>
            <w:r>
              <w:rPr>
                <w:lang w:val="en-US"/>
              </w:rPr>
              <w:t>T4 N1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Радикальная резекция желудка и удаление регионарных лимфатических узлов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Адъювантная лучевая терапия 45-50 гр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МАС - </w:t>
            </w:r>
            <w:r>
              <w:rPr>
                <w:lang w:val="en-US"/>
              </w:rPr>
              <w:t>multiagent chem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therapy</w:t>
            </w:r>
          </w:p>
        </w:tc>
      </w:tr>
      <w:tr w:rsidR="00CA0C65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t>4 стадия</w:t>
            </w:r>
          </w:p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T4 N2</w:t>
            </w:r>
            <w:r>
              <w:rPr>
                <w:vertAlign w:val="subscript"/>
                <w:lang w:val="en-US"/>
              </w:rPr>
              <w:t xml:space="preserve">   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any</w:t>
            </w:r>
            <w:r>
              <w:rPr>
                <w:lang w:val="en-US"/>
              </w:rPr>
              <w:t xml:space="preserve"> N</w:t>
            </w:r>
            <w:r>
              <w:rPr>
                <w:vertAlign w:val="subscript"/>
                <w:lang w:val="en-US"/>
              </w:rPr>
              <w:t xml:space="preserve">any </w:t>
            </w:r>
            <w:r>
              <w:rPr>
                <w:lang w:val="en-US"/>
              </w:rPr>
              <w:t>M1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Радикальная резекция желудка и удаление регионарных лимфатических узлов</w:t>
            </w: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Адъювантная лучевая терапия 45-50 гр</w:t>
            </w:r>
          </w:p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Паллиативная лучевая терапия по выбранным точкам 45-50 гр</w:t>
            </w:r>
          </w:p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463" w:type="dxa"/>
          </w:tcPr>
          <w:p w:rsidR="00CA0C65" w:rsidRDefault="00CA0C6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МАС</w:t>
            </w:r>
          </w:p>
        </w:tc>
      </w:tr>
    </w:tbl>
    <w:p w:rsidR="00CA0C65" w:rsidRDefault="00CA0C65">
      <w:pPr>
        <w:spacing w:line="360" w:lineRule="auto"/>
        <w:jc w:val="both"/>
        <w:rPr>
          <w:lang w:val="en-US"/>
        </w:rPr>
      </w:pP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Прогноз.</w:t>
      </w:r>
    </w:p>
    <w:p w:rsidR="00CA0C65" w:rsidRDefault="00CA0C65">
      <w:pPr>
        <w:spacing w:line="360" w:lineRule="auto"/>
        <w:jc w:val="both"/>
      </w:pPr>
      <w:r>
        <w:t xml:space="preserve"> Прогноз после оперативного лечения в значительной степени зависит от глубины прорастания опух</w:t>
      </w:r>
      <w:r>
        <w:t>о</w:t>
      </w:r>
      <w:r>
        <w:t>лью стенки желудка, степени поражения регионарных лимфатических узлов и наличия отдаленных метастазов, но прогноз в целом остается достаточно плохим. Если опухоль не прорастает серозную оболочку желудка при невовлеченности регионарных лимфатических узлов, то 5-летняя выживаемость у таких пациентов с</w:t>
      </w:r>
      <w:r>
        <w:t>о</w:t>
      </w:r>
      <w:r>
        <w:t>ставляет приблизительно 70%. Это значение катастрофически снижается, если опухоль прорастает серозную оболочку или поражает регионарные лимфатические узлы. Ко времени постановки диагноза лишь только у 40% пациентов имеется потенциально курабельная опухоль.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  <w:r>
        <w:tab/>
      </w:r>
    </w:p>
    <w:p w:rsidR="00CA0C65" w:rsidRDefault="00CA0C6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Использованная литература.</w:t>
      </w:r>
    </w:p>
    <w:p w:rsidR="00CA0C65" w:rsidRDefault="00CA0C65">
      <w:pPr>
        <w:numPr>
          <w:ilvl w:val="0"/>
          <w:numId w:val="12"/>
        </w:numPr>
        <w:spacing w:line="360" w:lineRule="auto"/>
        <w:jc w:val="both"/>
      </w:pPr>
      <w:r>
        <w:t>Классификация злокачественных опухолей. Издание четвертое, дополне</w:t>
      </w:r>
      <w:r>
        <w:t>н</w:t>
      </w:r>
      <w:r>
        <w:t>ное, исправленное.</w:t>
      </w:r>
    </w:p>
    <w:p w:rsidR="00CA0C65" w:rsidRDefault="00CA0C65">
      <w:pPr>
        <w:numPr>
          <w:ilvl w:val="0"/>
          <w:numId w:val="12"/>
        </w:numPr>
        <w:spacing w:line="360" w:lineRule="auto"/>
        <w:jc w:val="both"/>
      </w:pPr>
      <w:r>
        <w:t>З. Маржатка. Практическая гастроэнтерология, Прага, 1967 год</w:t>
      </w:r>
    </w:p>
    <w:p w:rsidR="00CA0C65" w:rsidRDefault="00CA0C65">
      <w:pPr>
        <w:numPr>
          <w:ilvl w:val="0"/>
          <w:numId w:val="12"/>
        </w:numPr>
        <w:spacing w:line="360" w:lineRule="auto"/>
        <w:jc w:val="both"/>
      </w:pPr>
      <w:r>
        <w:rPr>
          <w:lang w:val="en-US"/>
        </w:rPr>
        <w:t>Ph. Rubin. Clinical Oncology, A Multidisciplinary Approach for Physicians and Students, 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Edition, 1993</w:t>
      </w:r>
    </w:p>
    <w:p w:rsidR="00CA0C65" w:rsidRDefault="00CA0C65">
      <w:pPr>
        <w:numPr>
          <w:ilvl w:val="0"/>
          <w:numId w:val="12"/>
        </w:numPr>
        <w:spacing w:line="360" w:lineRule="auto"/>
        <w:jc w:val="both"/>
      </w:pPr>
      <w:r>
        <w:t>Хирургия, руководство для врачей и студентов, под редакцией В.С. Савельева. Геоэтар медицина, 1997 год.</w:t>
      </w:r>
    </w:p>
    <w:p w:rsidR="00CA0C65" w:rsidRDefault="00CA0C65">
      <w:pPr>
        <w:spacing w:line="360" w:lineRule="auto"/>
        <w:jc w:val="both"/>
      </w:pPr>
    </w:p>
    <w:p w:rsidR="00CA0C65" w:rsidRDefault="00CA0C65">
      <w:pPr>
        <w:spacing w:line="360" w:lineRule="auto"/>
        <w:jc w:val="both"/>
      </w:pPr>
    </w:p>
    <w:sectPr w:rsidR="00CA0C65">
      <w:head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17" w:rsidRDefault="001A6E17">
      <w:r>
        <w:separator/>
      </w:r>
    </w:p>
  </w:endnote>
  <w:endnote w:type="continuationSeparator" w:id="0">
    <w:p w:rsidR="001A6E17" w:rsidRDefault="001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17" w:rsidRDefault="001A6E17">
      <w:r>
        <w:separator/>
      </w:r>
    </w:p>
  </w:footnote>
  <w:footnote w:type="continuationSeparator" w:id="0">
    <w:p w:rsidR="001A6E17" w:rsidRDefault="001A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65" w:rsidRDefault="00CA0C6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1684C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978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D6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6E6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424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882D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AD2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DE31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176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8018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73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A24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A706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33"/>
    <w:rsid w:val="0001684C"/>
    <w:rsid w:val="001A6E17"/>
    <w:rsid w:val="00863033"/>
    <w:rsid w:val="00C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autoRedefine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autoRedefine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h.gov/i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 желудка</vt:lpstr>
    </vt:vector>
  </TitlesOfParts>
  <Company>Мой оффис</Company>
  <LinksUpToDate>false</LinksUpToDate>
  <CharactersWithSpaces>15644</CharactersWithSpaces>
  <SharedDoc>false</SharedDoc>
  <HLinks>
    <vt:vector size="6" baseType="variant"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http://www.nih.gov/icd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желудка</dc:title>
  <dc:creator>Коллекция Хариш В. И.</dc:creator>
  <cp:lastModifiedBy>Igor</cp:lastModifiedBy>
  <cp:revision>2</cp:revision>
  <cp:lastPrinted>1995-07-03T20:40:00Z</cp:lastPrinted>
  <dcterms:created xsi:type="dcterms:W3CDTF">2024-03-18T13:49:00Z</dcterms:created>
  <dcterms:modified xsi:type="dcterms:W3CDTF">2024-03-18T13:49:00Z</dcterms:modified>
</cp:coreProperties>
</file>