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EF" w:rsidRDefault="00C51DEF">
      <w:pPr>
        <w:pStyle w:val="a4"/>
      </w:pPr>
      <w:bookmarkStart w:id="0" w:name="_GoBack"/>
      <w:bookmarkEnd w:id="0"/>
      <w:r>
        <w:t>Рак несколько чаще развивается в правом легком (51,4%) и реже—в левом (48,6%). Чаще поражаются верхние доли (60%).</w:t>
      </w:r>
    </w:p>
    <w:p w:rsidR="00C51DEF" w:rsidRDefault="00C51DEF">
      <w:pPr>
        <w:ind w:firstLine="851"/>
        <w:jc w:val="both"/>
        <w:rPr>
          <w:sz w:val="24"/>
        </w:rPr>
      </w:pPr>
      <w:proofErr w:type="spellStart"/>
      <w:r>
        <w:rPr>
          <w:sz w:val="24"/>
        </w:rPr>
        <w:t>Макроскопически</w:t>
      </w:r>
      <w:proofErr w:type="spellEnd"/>
      <w:r>
        <w:rPr>
          <w:sz w:val="24"/>
        </w:rPr>
        <w:t xml:space="preserve"> по типу роста опухоли выделяют </w:t>
      </w:r>
      <w:proofErr w:type="spellStart"/>
      <w:r>
        <w:rPr>
          <w:sz w:val="24"/>
        </w:rPr>
        <w:t>экзофитные</w:t>
      </w:r>
      <w:proofErr w:type="spellEnd"/>
      <w:r>
        <w:rPr>
          <w:sz w:val="24"/>
        </w:rPr>
        <w:t xml:space="preserve"> (эндобронхиальные), когда опухоль растет в просвет бронха, и </w:t>
      </w:r>
      <w:proofErr w:type="spellStart"/>
      <w:r>
        <w:rPr>
          <w:sz w:val="24"/>
        </w:rPr>
        <w:t>эндофитные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экзобронхиальные</w:t>
      </w:r>
      <w:proofErr w:type="spellEnd"/>
      <w:r>
        <w:rPr>
          <w:sz w:val="24"/>
        </w:rPr>
        <w:t>), когда опухоль растет в сторону легочной паренхимы. Имеются также промежуточные формы роста.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Микроскопическое строение рака легкого. Рак развивается из </w:t>
      </w:r>
      <w:proofErr w:type="spellStart"/>
      <w:r>
        <w:rPr>
          <w:sz w:val="24"/>
        </w:rPr>
        <w:t>метаплазированного</w:t>
      </w:r>
      <w:proofErr w:type="spellEnd"/>
      <w:r>
        <w:rPr>
          <w:sz w:val="24"/>
        </w:rPr>
        <w:t xml:space="preserve"> эпителия бронхов и бронхиальных желез. Патологически различают: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— плоско клеточный </w:t>
      </w:r>
      <w:proofErr w:type="spellStart"/>
      <w:r>
        <w:rPr>
          <w:sz w:val="24"/>
        </w:rPr>
        <w:t>ороговевающий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неороговевающий</w:t>
      </w:r>
      <w:proofErr w:type="spellEnd"/>
      <w:r>
        <w:rPr>
          <w:sz w:val="24"/>
        </w:rPr>
        <w:t xml:space="preserve"> рак—наиболее часто встречающиеся формы (60%);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— недифференцированный рак—крупно-, мелко-, </w:t>
      </w:r>
      <w:proofErr w:type="spellStart"/>
      <w:r>
        <w:rPr>
          <w:sz w:val="24"/>
        </w:rPr>
        <w:t>овсянокле</w:t>
      </w:r>
      <w:proofErr w:type="spellEnd"/>
      <w:r>
        <w:rPr>
          <w:sz w:val="24"/>
        </w:rPr>
        <w:t xml:space="preserve">-точный рак, развивающийся (в 30%) чаще у молодых, рано и широко </w:t>
      </w:r>
      <w:proofErr w:type="spellStart"/>
      <w:r>
        <w:rPr>
          <w:sz w:val="24"/>
        </w:rPr>
        <w:t>метастазирующий</w:t>
      </w:r>
      <w:proofErr w:type="spellEnd"/>
      <w:r>
        <w:rPr>
          <w:sz w:val="24"/>
        </w:rPr>
        <w:t>;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— </w:t>
      </w:r>
      <w:proofErr w:type="spellStart"/>
      <w:r>
        <w:rPr>
          <w:sz w:val="24"/>
        </w:rPr>
        <w:t>аденокарциному</w:t>
      </w:r>
      <w:proofErr w:type="spellEnd"/>
      <w:r>
        <w:rPr>
          <w:sz w:val="24"/>
        </w:rPr>
        <w:t xml:space="preserve"> (в 10% случаев), состоящую из дифференцированных, медленно растущих клеток, и недифференцированную </w:t>
      </w:r>
      <w:proofErr w:type="spellStart"/>
      <w:r>
        <w:rPr>
          <w:sz w:val="24"/>
        </w:rPr>
        <w:t>аденокарциному</w:t>
      </w:r>
      <w:proofErr w:type="spellEnd"/>
      <w:r>
        <w:rPr>
          <w:sz w:val="24"/>
        </w:rPr>
        <w:t xml:space="preserve">, с быстрым ростом, рано и широко </w:t>
      </w:r>
      <w:proofErr w:type="spellStart"/>
      <w:r>
        <w:rPr>
          <w:sz w:val="24"/>
        </w:rPr>
        <w:t>метастазирующую</w:t>
      </w:r>
      <w:proofErr w:type="spellEnd"/>
      <w:r>
        <w:rPr>
          <w:sz w:val="24"/>
        </w:rPr>
        <w:t>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Анатомические особенности строения легких, богато представленные лимфатические сосуды создают благоприятные анатомические условия для разнообразного, обильного и раннего метастазирования злокачественной опухоли. Метастазирование рака легкого происходит </w:t>
      </w:r>
      <w:proofErr w:type="spellStart"/>
      <w:r>
        <w:rPr>
          <w:sz w:val="24"/>
        </w:rPr>
        <w:t>лимфогенным</w:t>
      </w:r>
      <w:proofErr w:type="spellEnd"/>
      <w:r>
        <w:rPr>
          <w:sz w:val="24"/>
        </w:rPr>
        <w:t xml:space="preserve"> и гематогенным путем. Различают три лимфатических барьера на пути оттока лимфы из легкого: пульмональные лимфатические узлы, расположенные в толще легкого по ходу бронхов и сосудов; бронхопульмональные и трахеобронхиальные (правые и левые трахеобронхиальные и </w:t>
      </w:r>
      <w:proofErr w:type="spellStart"/>
      <w:r>
        <w:rPr>
          <w:sz w:val="24"/>
        </w:rPr>
        <w:t>бифуркационные</w:t>
      </w:r>
      <w:proofErr w:type="spellEnd"/>
      <w:r>
        <w:rPr>
          <w:sz w:val="24"/>
        </w:rPr>
        <w:t xml:space="preserve">) лимфатические узлы. Может прослеживаться определенная </w:t>
      </w:r>
      <w:proofErr w:type="spellStart"/>
      <w:r>
        <w:rPr>
          <w:sz w:val="24"/>
        </w:rPr>
        <w:t>региональность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лимфооттоке</w:t>
      </w:r>
      <w:proofErr w:type="spellEnd"/>
      <w:r>
        <w:rPr>
          <w:sz w:val="24"/>
        </w:rPr>
        <w:t xml:space="preserve"> от долей легкого, однако при блокировке вышележащих лимфатических узлов опухолевым процессом ток лимфы часто идет ретроградно. Поэтому при операциях часто приходится удалять все три лимфатических барьера как регионарные зоны метастазирования.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Отдаленные метастазы наблюдаются в шейных, надключичных и </w:t>
      </w:r>
      <w:proofErr w:type="spellStart"/>
      <w:r>
        <w:rPr>
          <w:sz w:val="24"/>
        </w:rPr>
        <w:t>парааортальных</w:t>
      </w:r>
      <w:proofErr w:type="spellEnd"/>
      <w:r>
        <w:rPr>
          <w:sz w:val="24"/>
        </w:rPr>
        <w:t xml:space="preserve"> лимфатических узлах. В более поздних случаях—в печени, костях, головном мозге и др. органах.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Знание характера роста опухоли, гистологического строения и возможных путей метастазирования необходимо врачу, чтобы понять особенности клинической картины рака легкого, уметь поста вить диагноз.                                    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Классификация рака легкого. Отечественная классификация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I стадия. Небольшая ограниченная опухоль крупного бронха эндо- или перибронхиальной формы роста, а также опухоль мелких и мельчайших бронхов без прорастания плевры и без </w:t>
      </w:r>
      <w:proofErr w:type="spellStart"/>
      <w:r>
        <w:rPr>
          <w:sz w:val="24"/>
        </w:rPr>
        <w:t>призна</w:t>
      </w:r>
      <w:proofErr w:type="spellEnd"/>
      <w:r>
        <w:rPr>
          <w:sz w:val="24"/>
        </w:rPr>
        <w:t>-ков метастазирования.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II стадия. Такая же опухоль или больших размеров, но без прорастания плевральных листков, при наличии одиночных </w:t>
      </w:r>
      <w:proofErr w:type="spellStart"/>
      <w:r>
        <w:rPr>
          <w:sz w:val="24"/>
        </w:rPr>
        <w:t>метаста</w:t>
      </w:r>
      <w:proofErr w:type="spellEnd"/>
      <w:r>
        <w:rPr>
          <w:sz w:val="24"/>
        </w:rPr>
        <w:t xml:space="preserve">-зов в ближайших лимфатических регионарных узлах.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III стадия. Опухоль, вышедшая за пределы легкого, врастает в один из соседних органов, перикард, средостение, грудную стенку, диафрагму при наличии множественных метастазов в </w:t>
      </w:r>
      <w:proofErr w:type="spellStart"/>
      <w:r>
        <w:rPr>
          <w:sz w:val="24"/>
        </w:rPr>
        <w:t>регионар-ных</w:t>
      </w:r>
      <w:proofErr w:type="spellEnd"/>
      <w:r>
        <w:rPr>
          <w:sz w:val="24"/>
        </w:rPr>
        <w:t xml:space="preserve"> лимфатических узлах.                      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IV стадия. Опухоль легких с обширным распространением на соседние органы, с обширными метастазами, отдаленными мета-стазами.                                       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Классификация рака легкого по системе</w:t>
      </w:r>
      <w:r w:rsidRPr="00E1185A">
        <w:rPr>
          <w:sz w:val="24"/>
        </w:rPr>
        <w:t xml:space="preserve"> </w:t>
      </w:r>
      <w:r>
        <w:rPr>
          <w:sz w:val="24"/>
          <w:lang w:val="en-US"/>
        </w:rPr>
        <w:t>TNM</w:t>
      </w:r>
      <w:r w:rsidRPr="00E1185A">
        <w:rPr>
          <w:sz w:val="24"/>
        </w:rPr>
        <w:t xml:space="preserve">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ТО — первичная опухоль не определяется.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ТХ— наличие опухоли доказано присутствием раковых клеток в мокроте, секрете. При рентгенологическом или эндоскопическом исследовании опухоль не определяется.                       </w:t>
      </w:r>
    </w:p>
    <w:p w:rsidR="00C51DEF" w:rsidRDefault="00C51DEF">
      <w:pPr>
        <w:ind w:firstLine="851"/>
        <w:jc w:val="both"/>
        <w:rPr>
          <w:sz w:val="24"/>
        </w:rPr>
      </w:pPr>
      <w:proofErr w:type="spellStart"/>
      <w:r>
        <w:rPr>
          <w:sz w:val="24"/>
          <w:lang w:val="en-US"/>
        </w:rPr>
        <w:t>Tl</w:t>
      </w:r>
      <w:proofErr w:type="spellEnd"/>
      <w:r w:rsidRPr="00E1185A">
        <w:rPr>
          <w:sz w:val="24"/>
        </w:rPr>
        <w:t>—</w:t>
      </w:r>
      <w:r>
        <w:rPr>
          <w:sz w:val="24"/>
        </w:rPr>
        <w:t xml:space="preserve">опухоль размером 3 см и менее по большому диаметру не прорастающая долевой бронх (при бронхоскопии).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Т2—опухоль более 3 см по наибольшему диаметру или опухоль любого размера с ателектазом или </w:t>
      </w:r>
      <w:proofErr w:type="spellStart"/>
      <w:r>
        <w:rPr>
          <w:sz w:val="24"/>
        </w:rPr>
        <w:t>обструктивным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пневмонитом</w:t>
      </w:r>
      <w:proofErr w:type="spellEnd"/>
      <w:r>
        <w:rPr>
          <w:sz w:val="24"/>
        </w:rPr>
        <w:t xml:space="preserve">, распространяющимся на корневую зону. При бронхоскопии распространение видимой опухоли должно быть как минимум на 2 см </w:t>
      </w:r>
      <w:proofErr w:type="spellStart"/>
      <w:r>
        <w:rPr>
          <w:sz w:val="24"/>
        </w:rPr>
        <w:t>дистальнее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карины</w:t>
      </w:r>
      <w:proofErr w:type="spellEnd"/>
      <w:r>
        <w:rPr>
          <w:sz w:val="24"/>
        </w:rPr>
        <w:t xml:space="preserve">. Сопутствующий ателектаз или </w:t>
      </w:r>
      <w:proofErr w:type="spellStart"/>
      <w:r>
        <w:rPr>
          <w:sz w:val="24"/>
        </w:rPr>
        <w:t>обструк-тивный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пневмонит</w:t>
      </w:r>
      <w:proofErr w:type="spellEnd"/>
      <w:r>
        <w:rPr>
          <w:sz w:val="24"/>
        </w:rPr>
        <w:t xml:space="preserve"> вовлекает менее целого легкого без </w:t>
      </w:r>
      <w:proofErr w:type="spellStart"/>
      <w:r>
        <w:rPr>
          <w:sz w:val="24"/>
        </w:rPr>
        <w:t>плевраль-ного</w:t>
      </w:r>
      <w:proofErr w:type="spellEnd"/>
      <w:r>
        <w:rPr>
          <w:sz w:val="24"/>
        </w:rPr>
        <w:t xml:space="preserve"> выпота.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ТЗ—опухоль любого размера, распространяющаяся на сосед-</w:t>
      </w:r>
      <w:r>
        <w:rPr>
          <w:sz w:val="24"/>
          <w:vertAlign w:val="superscript"/>
        </w:rPr>
        <w:t xml:space="preserve">л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структуры (средостение, грудная клетка, диафрагма) или опухоль при бронхоскопии менее чем на 2 см </w:t>
      </w:r>
      <w:proofErr w:type="spellStart"/>
      <w:r>
        <w:rPr>
          <w:sz w:val="24"/>
        </w:rPr>
        <w:t>дистальнее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карины</w:t>
      </w:r>
      <w:proofErr w:type="spellEnd"/>
      <w:r>
        <w:rPr>
          <w:sz w:val="24"/>
        </w:rPr>
        <w:t xml:space="preserve">, </w:t>
      </w:r>
      <w:r>
        <w:rPr>
          <w:sz w:val="24"/>
        </w:rPr>
        <w:lastRenderedPageBreak/>
        <w:t xml:space="preserve">или опухоль сочетается с ателектазом или </w:t>
      </w:r>
      <w:proofErr w:type="spellStart"/>
      <w:r>
        <w:rPr>
          <w:sz w:val="24"/>
        </w:rPr>
        <w:t>обструктивным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пневмони</w:t>
      </w:r>
      <w:proofErr w:type="spellEnd"/>
      <w:r>
        <w:rPr>
          <w:sz w:val="24"/>
        </w:rPr>
        <w:t>-том целого легкого или плевральным выпотом.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N—регионарные лимфатические узлы.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N0—нет метастазов в регионарных лимфатических узлах.    N1—метастазы в лимфатические узлы корня легкого стороны поражения, включая прямое распространение первичной опухоли.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N2—метастазы в лимфатические узлы средостения.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М—отдаленные метастазы.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МО—нет отдаленных метастазов.  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  <w:lang w:val="en-US"/>
        </w:rPr>
        <w:t>Ml</w:t>
      </w:r>
      <w:r w:rsidRPr="00E1185A">
        <w:rPr>
          <w:sz w:val="24"/>
        </w:rPr>
        <w:t>—</w:t>
      </w:r>
      <w:r>
        <w:rPr>
          <w:sz w:val="24"/>
        </w:rPr>
        <w:t xml:space="preserve">отдаленные метастазы, включая лимфатические узлы </w:t>
      </w:r>
      <w:proofErr w:type="spellStart"/>
      <w:r>
        <w:rPr>
          <w:sz w:val="24"/>
        </w:rPr>
        <w:t>предлестничные</w:t>
      </w:r>
      <w:proofErr w:type="spellEnd"/>
      <w:r>
        <w:rPr>
          <w:sz w:val="24"/>
        </w:rPr>
        <w:t>, шейные, подключичные, противоположного корня легкого и метастазы в другие органы.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Клиника рака легкого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Клиническая картина рака легкого весьма разнообразна и зависит от локализации, стадии заболевания, анатомического типа роста опухоли, гистологического строения и предшествующих раку заболеваний легкого.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Клинико-анатомическая классификация рака легкого по А. И. Савицкому: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Центральный рак (эндобронхиальный, перибронхиальный, разветвленный) наиболее часто встречающаяся форма, развивается из эпителия главного, долевых, сегментарных и </w:t>
      </w:r>
      <w:proofErr w:type="spellStart"/>
      <w:r>
        <w:rPr>
          <w:sz w:val="24"/>
        </w:rPr>
        <w:t>субсегментарных</w:t>
      </w:r>
      <w:proofErr w:type="spellEnd"/>
      <w:r>
        <w:rPr>
          <w:sz w:val="24"/>
        </w:rPr>
        <w:t xml:space="preserve"> бронхов.                 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Периферический рак (шаровидный, </w:t>
      </w:r>
      <w:proofErr w:type="spellStart"/>
      <w:r>
        <w:rPr>
          <w:sz w:val="24"/>
        </w:rPr>
        <w:t>пневмониеподобный</w:t>
      </w:r>
      <w:proofErr w:type="spellEnd"/>
      <w:r>
        <w:rPr>
          <w:sz w:val="24"/>
        </w:rPr>
        <w:t>, рак верхушки легкого (</w:t>
      </w:r>
      <w:proofErr w:type="spellStart"/>
      <w:r>
        <w:rPr>
          <w:sz w:val="24"/>
        </w:rPr>
        <w:t>Пенкоста</w:t>
      </w:r>
      <w:proofErr w:type="spellEnd"/>
      <w:r>
        <w:rPr>
          <w:sz w:val="24"/>
        </w:rPr>
        <w:t>), развивается из альвеолярного эпителия или эпителия мелких бронхов.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Атипические формы (в зависимости от особенностей метастазирования—медиастинальная, </w:t>
      </w:r>
      <w:proofErr w:type="spellStart"/>
      <w:r>
        <w:rPr>
          <w:sz w:val="24"/>
        </w:rPr>
        <w:t>карциноматоз</w:t>
      </w:r>
      <w:proofErr w:type="spellEnd"/>
      <w:r>
        <w:rPr>
          <w:sz w:val="24"/>
        </w:rPr>
        <w:t xml:space="preserve"> легкого, костная, мозговая, печеночная и др.).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Одним из основных и наиболее ранним симптомом центрального рака легкого является кашель, вначале сухой, в последующем — надсадный, особенно по ночам, сопровождающийся выделением мокроты с примесью крови в виде прожилок, что является признаком распада опухоли. Далее появляются боли в грудной клетке, чаще всего обусловленные прорастанием опухолью плевры или в связи с ателектазом и неспецифическим плевритом.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По мере роста опухоли происходит сужение просвета бронха и нарушение вентиляции соответствующей доли или сегмента легкого. Вначале развивается </w:t>
      </w:r>
      <w:proofErr w:type="spellStart"/>
      <w:r>
        <w:rPr>
          <w:sz w:val="24"/>
        </w:rPr>
        <w:t>гиповентиляция</w:t>
      </w:r>
      <w:proofErr w:type="spellEnd"/>
      <w:r>
        <w:rPr>
          <w:sz w:val="24"/>
        </w:rPr>
        <w:t xml:space="preserve">, затем ателектаз и соответствующий </w:t>
      </w:r>
      <w:proofErr w:type="spellStart"/>
      <w:r>
        <w:rPr>
          <w:sz w:val="24"/>
        </w:rPr>
        <w:t>пневмонит</w:t>
      </w:r>
      <w:proofErr w:type="spellEnd"/>
      <w:r>
        <w:rPr>
          <w:sz w:val="24"/>
        </w:rPr>
        <w:t xml:space="preserve">. Последний характеризуется внезапным подъемом температуры тела, усилением кашля. В клинической картине могут превалировать такие общие симптомы, как недомогание, немотивированная слабость, быстрая утомляемость, снижение трудоспособности, похудание, субфебрильная температура. Иногда отмечается гипертрофическая легочная </w:t>
      </w:r>
      <w:proofErr w:type="spellStart"/>
      <w:r>
        <w:rPr>
          <w:sz w:val="24"/>
        </w:rPr>
        <w:t>остеоартропатия</w:t>
      </w:r>
      <w:proofErr w:type="spellEnd"/>
      <w:r>
        <w:rPr>
          <w:sz w:val="24"/>
        </w:rPr>
        <w:t>— синдром Мари-</w:t>
      </w:r>
      <w:proofErr w:type="spellStart"/>
      <w:r>
        <w:rPr>
          <w:sz w:val="24"/>
        </w:rPr>
        <w:t>Бамбергера</w:t>
      </w:r>
      <w:proofErr w:type="spellEnd"/>
      <w:r>
        <w:rPr>
          <w:sz w:val="24"/>
        </w:rPr>
        <w:t>, заключающийся в гипертрофии, обызвествлении и окостенении надкостницы мелких трубчатых костей, предплечья, голени. Клинически он проявляется в утолщении кончиков пальцев кистей, принимающих форму «барабанных палочек», боли в конечностях особенно в суставах. Однако этот синдром не носит специфического характера и может встречаться в случаях различных обменных нарушений (нередко при хронических болезнях легких и сердца).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В противоположность центральному раку, клиническая картина </w:t>
      </w:r>
      <w:proofErr w:type="spellStart"/>
      <w:r>
        <w:rPr>
          <w:sz w:val="24"/>
        </w:rPr>
        <w:t>переферического</w:t>
      </w:r>
      <w:proofErr w:type="spellEnd"/>
      <w:r>
        <w:rPr>
          <w:sz w:val="24"/>
        </w:rPr>
        <w:t xml:space="preserve"> рака относительна бедна. Развиваясь в периферической зоне легкого, вдали от крупных бронхов, не вызывая заметной реакции легочной ткани, опухоль долгое время (в отдельных случаях по нескольку лет) не имеет каких-либо клинических симптомов и обнаруживается случайно при рентгенологическом исследовании. Первым клиническим симптомом является боль в груди на стороне поражения, появляющаяся при прорастании опухолью плевры, одышка и степень ее выраженности зависят от величины и положения опухоли. При прорастании опухоли в бронхи появляется кашель и кровохарканье. Периферический рак чаще сопровождается диссеминацией опухоли по плевре и образованием плеврального экссудата. </w:t>
      </w:r>
      <w:proofErr w:type="spellStart"/>
      <w:r>
        <w:rPr>
          <w:sz w:val="24"/>
        </w:rPr>
        <w:t>Пневмониеподобная</w:t>
      </w:r>
      <w:proofErr w:type="spellEnd"/>
      <w:r>
        <w:rPr>
          <w:sz w:val="24"/>
        </w:rPr>
        <w:t xml:space="preserve"> форма периферического рака легкого протекает с симптомами, во многом напоминающими пневмонию.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Рак верхушки легкого (опухоль </w:t>
      </w:r>
      <w:proofErr w:type="spellStart"/>
      <w:r>
        <w:rPr>
          <w:sz w:val="24"/>
        </w:rPr>
        <w:t>Пенкоста</w:t>
      </w:r>
      <w:proofErr w:type="spellEnd"/>
      <w:r>
        <w:rPr>
          <w:sz w:val="24"/>
        </w:rPr>
        <w:t xml:space="preserve">) благодаря преимущественному распространению опухолевого инфильтрата через купол плевры на задние отрезки 1—11 ребер, иногда дужки нижних шейных позвонков и на ствол симпатического нерва приводит к своеобразной </w:t>
      </w:r>
      <w:r>
        <w:rPr>
          <w:sz w:val="24"/>
        </w:rPr>
        <w:lastRenderedPageBreak/>
        <w:t>клинической симптоматике, в которой превалируют боли в области плечевого сустава, плеча и синдром Горнера.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Клиническая картина атипических форм рака легкого обусловлена метастазами, а первичный очаг в легком доступными диагностическими методами выявить не удается. Медиастинальная форма рака легкого выделяется в связи с особенностями, обусловленными преимущественным ростом метастатических опухолевых узлов в средостении. Она характеризуется выраженным компрессионным синдромом, степень которого зависит от локализации и размера соответствующих групп лимфатических узлов. При поражении лимфатических узлов, расположенных вокруг верхней полой вены, безымянной и непарной вен превалируют симптомы сдавления (одутловатость лица, шеи, одышка, цианоз, расширение подкожной венозной сети на грудной стенке).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Преимущественно левостороннее расположение опухолевых узлов в средостении обусловливает компрессионный парез возвратной ветви блуждающего нерва с клиникой охриплости голоса вплоть до развития афонии. При поражении задней группы медиастинальных лимфатических узлов возможны симптомы сдавления симпатического нерва (болевой синдром) и сдавление пищевода (дисфагия).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Атипический первичный </w:t>
      </w:r>
      <w:proofErr w:type="spellStart"/>
      <w:r>
        <w:rPr>
          <w:sz w:val="24"/>
        </w:rPr>
        <w:t>карциноз</w:t>
      </w:r>
      <w:proofErr w:type="spellEnd"/>
      <w:r>
        <w:rPr>
          <w:sz w:val="24"/>
        </w:rPr>
        <w:t xml:space="preserve"> легких характеризуется множественными очаговыми метастазами в легких, на фоне которых первичный очаг обычно не выявляется. Клинически это проявляется одышкой вследствие поражения большой дыхательной поверхности легких.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Симптомы рака легкого, связанные с прорастанием опухолью анатомических образований, а также регионарным и отдаленным метастазированием, отличаются большим разнообразием.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Диагностика рака легкого трудна на всех стадиях развития опухоли. В раннем периоде симптомов нет, в поздних стадиях имеются большие затруднения в дифференциальной диагностике. Выявление ранних стадий шаровидной формы периферического рака легкого возможно при профилактической флюорографии. В других случаях возможность ранней диагностики связана с определенной формой диспансерного наблюдения. Эта работа требует участия высококвалифицированных специалистов, а детальное уточняющее обследование больных может быть осуществлено в </w:t>
      </w:r>
      <w:proofErr w:type="spellStart"/>
      <w:r>
        <w:rPr>
          <w:sz w:val="24"/>
        </w:rPr>
        <w:t>выскоспециализированных</w:t>
      </w:r>
      <w:proofErr w:type="spellEnd"/>
      <w:r>
        <w:rPr>
          <w:sz w:val="24"/>
        </w:rPr>
        <w:t xml:space="preserve"> бронхо-торакальных диагностических отделениях. Прежде всего организуются пульмонологические консультативные (онкологические) комиссии из компетентных специалистов (статистики, </w:t>
      </w:r>
      <w:proofErr w:type="spellStart"/>
      <w:r>
        <w:rPr>
          <w:sz w:val="24"/>
        </w:rPr>
        <w:t>онкоэпидемиологи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цитологи</w:t>
      </w:r>
      <w:proofErr w:type="spellEnd"/>
      <w:r>
        <w:rPr>
          <w:sz w:val="24"/>
        </w:rPr>
        <w:t xml:space="preserve">, пульмонологи, хирурги, рентгенологи и др.) по формированию групп </w:t>
      </w:r>
      <w:proofErr w:type="spellStart"/>
      <w:r>
        <w:rPr>
          <w:sz w:val="24"/>
        </w:rPr>
        <w:t>онкориска</w:t>
      </w:r>
      <w:proofErr w:type="spellEnd"/>
      <w:r>
        <w:rPr>
          <w:sz w:val="24"/>
        </w:rPr>
        <w:t xml:space="preserve">. Последние организуются с использованием опросно-анкетного метода. Факторами риска при раке легких следует считать: возраст старше 45 лет у мужчин и 50 лет у женщин, профессиональные вредности (газо-нефтехимическая промышленность, шахтеры, асфальтировщики, работники производства цемента, асбеста, хрома и т. д.), курение табака, хронические воспалительные заболевания легких и др. Лицам из группы повышенного риска необходимо не менее 2 раз в год производить общий анализ мокроты с микроскопическим исследованием для определения клеточного состава с признаками </w:t>
      </w:r>
      <w:proofErr w:type="spellStart"/>
      <w:r>
        <w:rPr>
          <w:sz w:val="24"/>
        </w:rPr>
        <w:t>атипии</w:t>
      </w:r>
      <w:proofErr w:type="spellEnd"/>
      <w:r>
        <w:rPr>
          <w:sz w:val="24"/>
        </w:rPr>
        <w:t xml:space="preserve"> (цитологический скрининг). Как показывает практический опыт ведущих лечебных учреждений нашей страны, у 3—15% взятых на учет в группу риска диагностируется IV степень </w:t>
      </w:r>
      <w:proofErr w:type="spellStart"/>
      <w:r>
        <w:rPr>
          <w:sz w:val="24"/>
        </w:rPr>
        <w:t>атипии</w:t>
      </w:r>
      <w:proofErr w:type="spellEnd"/>
      <w:r>
        <w:rPr>
          <w:sz w:val="24"/>
        </w:rPr>
        <w:t xml:space="preserve"> клеток. Для этих лиц требуется дополнительное уточняющее обследование в специализированных диагностических бронхо-торакальных отделениях.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В более поздних стадиях первичная диагностика осуществляется на основе сбора анамнеза, </w:t>
      </w:r>
      <w:proofErr w:type="spellStart"/>
      <w:r>
        <w:rPr>
          <w:sz w:val="24"/>
        </w:rPr>
        <w:t>физикального</w:t>
      </w:r>
      <w:proofErr w:type="spellEnd"/>
      <w:r>
        <w:rPr>
          <w:sz w:val="24"/>
        </w:rPr>
        <w:t xml:space="preserve">, лабораторного, рентгенологического  и  эндоскопического  исследований.  Особое внимание следует обращать на больных, страдающих длительным кашлем, кровохарканием и периодическим повышением температуры. При </w:t>
      </w:r>
      <w:proofErr w:type="spellStart"/>
      <w:r>
        <w:rPr>
          <w:sz w:val="24"/>
        </w:rPr>
        <w:t>физикальном</w:t>
      </w:r>
      <w:proofErr w:type="spellEnd"/>
      <w:r>
        <w:rPr>
          <w:sz w:val="24"/>
        </w:rPr>
        <w:t xml:space="preserve"> исследовании необходимо отмечать наличие ограничения подвижности грудной клетки, зоны укорочения легочного звука и ослабления дыхания. Во всех случаях для подтверждения диагноза важно многократное исследование мокроты на атипические и опухолевые клетки. Основной метод распознавания рака легкого—рентгенологический. При периферическом раке на рентгенограммах выявляют округлую плотную тень опухоли с довольно четкими бугристыми контурами. При наличии сопутствующих воспалительных процессов в легких диагностика затруднена. Для центрального рака характерны симптомы </w:t>
      </w:r>
      <w:proofErr w:type="spellStart"/>
      <w:r>
        <w:rPr>
          <w:sz w:val="24"/>
        </w:rPr>
        <w:t>гиповентиляции</w:t>
      </w:r>
      <w:proofErr w:type="spellEnd"/>
      <w:r>
        <w:rPr>
          <w:sz w:val="24"/>
        </w:rPr>
        <w:t xml:space="preserve"> или ателектаза всего легкого, доли или сегмента. Однако чаще всего—</w:t>
      </w:r>
      <w:r>
        <w:rPr>
          <w:sz w:val="24"/>
        </w:rPr>
        <w:lastRenderedPageBreak/>
        <w:t>это манифестация далеко зашедшего процесса, не подлежащего радикальному оперативному вмешательству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Диагностика более ранних форм заболевания оказывается затрудненной. В этих случаях клинико-</w:t>
      </w:r>
      <w:proofErr w:type="spellStart"/>
      <w:r>
        <w:rPr>
          <w:sz w:val="24"/>
        </w:rPr>
        <w:t>ренгенологической</w:t>
      </w:r>
      <w:proofErr w:type="spellEnd"/>
      <w:r>
        <w:rPr>
          <w:sz w:val="24"/>
        </w:rPr>
        <w:t xml:space="preserve"> симптоматики рака легкого со специфическими и неспецифическими воспалительными процессами требуется особая онкологическая настороженность врача общего профиля. Полагаясь на данные рентгеноскопии и рентгенографии в одной проекции, находясь под впечатлением рентгенологического диагноза, клиницист не всегда правильно проводит клинико-рентгенологические параллели, не настаивает на более полном пульмонологическом обследовании больного, включающем тщательное </w:t>
      </w:r>
      <w:proofErr w:type="spellStart"/>
      <w:r>
        <w:rPr>
          <w:sz w:val="24"/>
        </w:rPr>
        <w:t>томографическое</w:t>
      </w:r>
      <w:proofErr w:type="spellEnd"/>
      <w:r>
        <w:rPr>
          <w:sz w:val="24"/>
        </w:rPr>
        <w:t xml:space="preserve"> исследование легкого, бронхиального дерева и средостения. </w:t>
      </w:r>
      <w:proofErr w:type="spellStart"/>
      <w:r>
        <w:rPr>
          <w:sz w:val="24"/>
        </w:rPr>
        <w:t>Томограммы</w:t>
      </w:r>
      <w:proofErr w:type="spellEnd"/>
      <w:r>
        <w:rPr>
          <w:sz w:val="24"/>
        </w:rPr>
        <w:t xml:space="preserve"> позволяют получить более четкие очертания первичного очага при периферическом раке легкого, особенно, при выраженной </w:t>
      </w:r>
      <w:proofErr w:type="spellStart"/>
      <w:r>
        <w:rPr>
          <w:sz w:val="24"/>
        </w:rPr>
        <w:t>параканкрозной</w:t>
      </w:r>
      <w:proofErr w:type="spellEnd"/>
      <w:r>
        <w:rPr>
          <w:sz w:val="24"/>
        </w:rPr>
        <w:t xml:space="preserve"> воспалительной реакции, «закрывающей» первичную опухоль. При центральном раке легкого томография выявляет нечеткость, деформацию и </w:t>
      </w:r>
      <w:proofErr w:type="spellStart"/>
      <w:r>
        <w:rPr>
          <w:sz w:val="24"/>
        </w:rPr>
        <w:t>узурацию</w:t>
      </w:r>
      <w:proofErr w:type="spellEnd"/>
      <w:r>
        <w:rPr>
          <w:sz w:val="24"/>
        </w:rPr>
        <w:t xml:space="preserve"> стенок бронха, сужение просвета бронхов, наличие увеличенных лимфатических узлов в области корней и средостения. Чрезвычайно информативным методом исследования является компьютерная томография.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Обследование заканчивается эндоскопическим исследованием с биопсией опухоли или при периферическом раке катетеризацией мелких бронхов, со взятием материала для цитологического исследования. При необходимости в специальном диагностическом бронхо-торакальном отделении проводится </w:t>
      </w:r>
      <w:proofErr w:type="spellStart"/>
      <w:r>
        <w:rPr>
          <w:sz w:val="24"/>
        </w:rPr>
        <w:t>чрезбронхиальная</w:t>
      </w:r>
      <w:proofErr w:type="spellEnd"/>
      <w:r>
        <w:rPr>
          <w:sz w:val="24"/>
        </w:rPr>
        <w:t xml:space="preserve"> пункция первичного очага и увеличенных лимфатических узлов или </w:t>
      </w:r>
      <w:proofErr w:type="spellStart"/>
      <w:r>
        <w:rPr>
          <w:sz w:val="24"/>
        </w:rPr>
        <w:t>трансторакальная</w:t>
      </w:r>
      <w:proofErr w:type="spellEnd"/>
      <w:r>
        <w:rPr>
          <w:sz w:val="24"/>
        </w:rPr>
        <w:t xml:space="preserve"> пункция </w:t>
      </w:r>
      <w:proofErr w:type="spellStart"/>
      <w:r>
        <w:rPr>
          <w:sz w:val="24"/>
        </w:rPr>
        <w:t>субплеврально</w:t>
      </w:r>
      <w:proofErr w:type="spellEnd"/>
      <w:r>
        <w:rPr>
          <w:sz w:val="24"/>
        </w:rPr>
        <w:t xml:space="preserve"> расположенной опухоли. У ряда больных окончательный диагноз может быть установлен только при диагностической торакотомии.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Для уточняющей диагностики и выявления степени распространенности процесса используются рентгенологические исследования в условиях наложенного пневмоторакса, </w:t>
      </w:r>
      <w:proofErr w:type="spellStart"/>
      <w:r>
        <w:rPr>
          <w:sz w:val="24"/>
        </w:rPr>
        <w:t>пневмомедиастинотомография</w:t>
      </w:r>
      <w:proofErr w:type="spellEnd"/>
      <w:r>
        <w:rPr>
          <w:sz w:val="24"/>
        </w:rPr>
        <w:t xml:space="preserve">, бронхография. Дополнительные данные можно получить, применяя ангиографию, в том числе </w:t>
      </w:r>
      <w:proofErr w:type="spellStart"/>
      <w:r>
        <w:rPr>
          <w:sz w:val="24"/>
        </w:rPr>
        <w:t>азигографию</w:t>
      </w:r>
      <w:proofErr w:type="spellEnd"/>
      <w:r>
        <w:rPr>
          <w:sz w:val="24"/>
        </w:rPr>
        <w:t xml:space="preserve">. Применяется также </w:t>
      </w:r>
      <w:proofErr w:type="spellStart"/>
      <w:r>
        <w:rPr>
          <w:sz w:val="24"/>
        </w:rPr>
        <w:t>парастернальная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медиастинотомия</w:t>
      </w:r>
      <w:proofErr w:type="spellEnd"/>
      <w:r>
        <w:rPr>
          <w:sz w:val="24"/>
        </w:rPr>
        <w:t xml:space="preserve">, биопсия увеличенных периферических узлов, </w:t>
      </w:r>
      <w:proofErr w:type="spellStart"/>
      <w:r>
        <w:rPr>
          <w:sz w:val="24"/>
        </w:rPr>
        <w:t>медиастиноскопия</w:t>
      </w:r>
      <w:proofErr w:type="spellEnd"/>
      <w:r>
        <w:rPr>
          <w:sz w:val="24"/>
        </w:rPr>
        <w:t xml:space="preserve"> с биопсией, </w:t>
      </w:r>
      <w:proofErr w:type="spellStart"/>
      <w:r>
        <w:rPr>
          <w:sz w:val="24"/>
        </w:rPr>
        <w:t>фибробронхоскопия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чрезтрахеальной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чрезбронхиальной</w:t>
      </w:r>
      <w:proofErr w:type="spellEnd"/>
      <w:r>
        <w:rPr>
          <w:sz w:val="24"/>
        </w:rPr>
        <w:t xml:space="preserve"> пункцией лимфатических узлов, цитологическое исследование плевральной жидкости, лапароскопия и лапаротомия.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Внедрение специальных методов определения степени распространения опухолевого процесса способствует повышению </w:t>
      </w:r>
      <w:proofErr w:type="spellStart"/>
      <w:r>
        <w:rPr>
          <w:sz w:val="24"/>
        </w:rPr>
        <w:t>операбельности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резектабельности</w:t>
      </w:r>
      <w:proofErr w:type="spellEnd"/>
      <w:r>
        <w:rPr>
          <w:sz w:val="24"/>
        </w:rPr>
        <w:t>, снижению числа пробных торакотомии, увеличению числа радикальных операций, улучшению планирования рациональной консервативной терапии и улучшению результатов лечения.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ПРИНЦИПЫ ЛЕЧЕНИЯ РАКА ЛЕГКОГО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В настоящее время при лечении рака легкого применяют хирургический, лучевой и </w:t>
      </w:r>
      <w:proofErr w:type="spellStart"/>
      <w:r>
        <w:rPr>
          <w:sz w:val="24"/>
        </w:rPr>
        <w:t>химиотерпевтический</w:t>
      </w:r>
      <w:proofErr w:type="spellEnd"/>
      <w:r>
        <w:rPr>
          <w:sz w:val="24"/>
        </w:rPr>
        <w:t xml:space="preserve"> методы лечения или сочетания их в различной комбинации. Выбор метода лечения зависит </w:t>
      </w:r>
      <w:proofErr w:type="spellStart"/>
      <w:r>
        <w:rPr>
          <w:sz w:val="24"/>
        </w:rPr>
        <w:t>отлокализации</w:t>
      </w:r>
      <w:proofErr w:type="spellEnd"/>
      <w:r>
        <w:rPr>
          <w:sz w:val="24"/>
        </w:rPr>
        <w:t>, клинико-анатомических форм опухоли, стадии ее гистологической структуры и степени дифференцировки клеток, функциональных возможностей больного,</w:t>
      </w:r>
      <w:r w:rsidRPr="00E1185A">
        <w:rPr>
          <w:sz w:val="24"/>
        </w:rPr>
        <w:t xml:space="preserve"> особенно функции </w:t>
      </w:r>
      <w:r>
        <w:rPr>
          <w:sz w:val="24"/>
        </w:rPr>
        <w:t xml:space="preserve">дыхания и сердечно-сосудистой системы. Хирургическое лечение оказывается эффективным в I, II и в некоторых случаях III стадии при плоскоклеточном раке легкого и </w:t>
      </w:r>
      <w:proofErr w:type="spellStart"/>
      <w:r>
        <w:rPr>
          <w:sz w:val="24"/>
        </w:rPr>
        <w:t>аденокарциноме</w:t>
      </w:r>
      <w:proofErr w:type="spellEnd"/>
      <w:r>
        <w:rPr>
          <w:sz w:val="24"/>
        </w:rPr>
        <w:t>. При недифференцированном раке легкого предпочтение должно быть отдано лучевому и лекарственному лечению. Среди операций различают типовые (</w:t>
      </w:r>
      <w:proofErr w:type="spellStart"/>
      <w:r>
        <w:rPr>
          <w:sz w:val="24"/>
        </w:rPr>
        <w:t>лобэктомия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билобэктомия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пневмонэктомия</w:t>
      </w:r>
      <w:proofErr w:type="spellEnd"/>
      <w:r>
        <w:rPr>
          <w:sz w:val="24"/>
        </w:rPr>
        <w:t>) и комбинированные операции, которые сопровождаются резекцией соседнего анатомического образования (части диафрагмы, грудной стенки, перикарда).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Если локализация центрального рака легкого позволяет отсечь долевой бронх, отступив не менее 2 см от края опухоли, при отсутствии метастазов в прикорневых и трахеобронхиальных лимфатических узлах, то показана </w:t>
      </w:r>
      <w:proofErr w:type="spellStart"/>
      <w:r>
        <w:rPr>
          <w:sz w:val="24"/>
        </w:rPr>
        <w:t>лобэктомия</w:t>
      </w:r>
      <w:proofErr w:type="spellEnd"/>
      <w:r>
        <w:rPr>
          <w:sz w:val="24"/>
        </w:rPr>
        <w:t xml:space="preserve">. Большие возможности для этого имеются при периферическом раке. Во всех остальных случаях показана </w:t>
      </w:r>
      <w:proofErr w:type="spellStart"/>
      <w:r>
        <w:rPr>
          <w:sz w:val="24"/>
        </w:rPr>
        <w:t>пневмонэктомия</w:t>
      </w:r>
      <w:proofErr w:type="spellEnd"/>
      <w:r>
        <w:rPr>
          <w:sz w:val="24"/>
        </w:rPr>
        <w:t xml:space="preserve"> с удалением </w:t>
      </w:r>
      <w:proofErr w:type="spellStart"/>
      <w:r>
        <w:rPr>
          <w:sz w:val="24"/>
        </w:rPr>
        <w:lastRenderedPageBreak/>
        <w:t>бифуркационных</w:t>
      </w:r>
      <w:proofErr w:type="spellEnd"/>
      <w:r>
        <w:rPr>
          <w:sz w:val="24"/>
        </w:rPr>
        <w:t>, трахеобронхиальных лимфатических узлов с жировой клетчаткой на стороне поражения.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При малодифференцированных формах рака показана </w:t>
      </w:r>
      <w:proofErr w:type="spellStart"/>
      <w:r>
        <w:rPr>
          <w:sz w:val="24"/>
        </w:rPr>
        <w:t>пневмонэктомия</w:t>
      </w:r>
      <w:proofErr w:type="spellEnd"/>
      <w:r>
        <w:rPr>
          <w:sz w:val="24"/>
        </w:rPr>
        <w:t xml:space="preserve"> из-за частого и более широкого метастазирования в регионарные лимфатические узлы.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Более подробно по вопросам хирургического лечения рака легкого см.: Б. Е. </w:t>
      </w:r>
      <w:proofErr w:type="spellStart"/>
      <w:r>
        <w:rPr>
          <w:sz w:val="24"/>
        </w:rPr>
        <w:t>Петерсон</w:t>
      </w:r>
      <w:proofErr w:type="spellEnd"/>
      <w:r>
        <w:rPr>
          <w:sz w:val="24"/>
        </w:rPr>
        <w:t>, «Хирургическое лечение злокачественных опухолей». Медицина, 1976, 222—237).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В последние годы более перспективным является комбинированный метод, включающий предоперационную лучевую терапию и радикальную операцию. Предоперационная лучевая терапия направлена на снижение биологической активности опухоли, уменьшение ее размеров, уничтожение субклинических метастазов в регионарных лимфатических узлах. В результате достигается снижение частоты рецидивов и метастазирования. Облучение обычно проводится с использованием современных гамма-аппаратов и ускорителей легких частиц с энергией 15—25 МэВ средними фракциями по 5 Гр ежедневно в течение 5 дней до суммарной очаговой дозы 25 Гр, а оперативное вмешательство производится спустя 2—4 дня после окончания лучевой терапии. В тех случаях, когда имеются сомнения в радикальности операции, прибегают к послеоперационной лучевой терапии, которую начинают обычно через 3—4 недели после операции с подведением суммарной очаговой дозы до 30—40 Гр при ежедневной дозе 2 Гр.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Лучевая терапия как самостоятельный метод может быть проведена по радикальной или паллиативной программе. Основным показанием к проведению лучевой терапии по радикальной программе является </w:t>
      </w:r>
      <w:proofErr w:type="spellStart"/>
      <w:r>
        <w:rPr>
          <w:sz w:val="24"/>
        </w:rPr>
        <w:t>отностительно</w:t>
      </w:r>
      <w:proofErr w:type="spellEnd"/>
      <w:r>
        <w:rPr>
          <w:sz w:val="24"/>
        </w:rPr>
        <w:t xml:space="preserve"> небольшая опухоль, при удовлетворительном состоянии больных (1—2 стадия заболевания), отказавшихся от операции, либо не подлежащих оперативному вмешательству, вследствие общих противопоказаний. Обычно облучение осуществляется через фигурные поля с захватом в зону облучения первичной опухоли, а также прикорневых, </w:t>
      </w:r>
      <w:proofErr w:type="spellStart"/>
      <w:r>
        <w:rPr>
          <w:sz w:val="24"/>
        </w:rPr>
        <w:t>паратрахеальных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бифуркационных</w:t>
      </w:r>
      <w:proofErr w:type="spellEnd"/>
      <w:r>
        <w:rPr>
          <w:sz w:val="24"/>
        </w:rPr>
        <w:t xml:space="preserve"> лимфатических узлов. Области </w:t>
      </w:r>
      <w:proofErr w:type="spellStart"/>
      <w:r>
        <w:rPr>
          <w:sz w:val="24"/>
        </w:rPr>
        <w:t>ателектатически</w:t>
      </w:r>
      <w:proofErr w:type="spellEnd"/>
      <w:r>
        <w:rPr>
          <w:sz w:val="24"/>
        </w:rPr>
        <w:t xml:space="preserve"> измененного легкого не включаются в зону облучения. При недифференцированных формах рака в зону облучения включаются надключичные области, все средостение, область противоположного корня. Недельная доза составляет 10 Гр. Суммарная очаговая доза составляет 60—70 Гр.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Паллиативная лучевая терапия проводится больным в III и IV стадиях, когда уже имеется метастатическое поражение всех групп регионарных лимфатических узлов или распространение опухоли на ребра и плевру, вовлечение в процесс магистральных сосудов, при </w:t>
      </w:r>
      <w:proofErr w:type="spellStart"/>
      <w:r>
        <w:rPr>
          <w:sz w:val="24"/>
        </w:rPr>
        <w:t>наличиии</w:t>
      </w:r>
      <w:proofErr w:type="spellEnd"/>
      <w:r>
        <w:rPr>
          <w:sz w:val="24"/>
        </w:rPr>
        <w:t xml:space="preserve"> одиночных метастазов в надключичной области. Суммарная очаговая доза составляет 45—50 Гр.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Широкое применение получила методика лучевой терапии расщепленным курсом. После подведения суммарной очаговой дозы 30 Гр делается перерыв на 3 недели, после чего к очагу подводится еще 40 Гр. Этот метод отличается лучшей переносимостью паллиативного лечения без снижения эффективности лучевого лечения. Противопоказаниями к лучевой терапии служит глубокая старость, кахексия, сопутствующие активные формы туберкулеза легких, распад опухоли, кровотечения, наличие отдаленных метастазов и др.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О более подробном изложении вопросов лучевой терапии и комбинированного лечения рака легких читайте в книге А. В. Козлова «Лучевая терапия злокачественных опухолей», М., «Медицина», 1976 г., стр. 112—118.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За последнее время в клинике и амбулаторно при раке легкого все более широкое применение находят противоопухолевые химиотерапевтические препараты.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Возможности химиотерапии рака легкого определяются в первую очередь гистологическим типом опухоли. В связи с этим особо выделяется у много курящих мужчин 40—45 лет мелкоклеточный анапластический рак легкого, отличающийся крайней злокачественностью течения, склонностью к ранней генерализации процесса и в то же время высокой чувствительностью к химиотерапевтическим (и лучевым) воздействиям. Остальные гистологические типы—плоскоклеточный (</w:t>
      </w:r>
      <w:proofErr w:type="spellStart"/>
      <w:r>
        <w:rPr>
          <w:sz w:val="24"/>
        </w:rPr>
        <w:t>эпидермоидный</w:t>
      </w:r>
      <w:proofErr w:type="spellEnd"/>
      <w:r>
        <w:rPr>
          <w:sz w:val="24"/>
        </w:rPr>
        <w:t xml:space="preserve">), крупноклеточный и </w:t>
      </w:r>
      <w:proofErr w:type="spellStart"/>
      <w:r>
        <w:rPr>
          <w:sz w:val="24"/>
        </w:rPr>
        <w:t>аденокарцинома</w:t>
      </w:r>
      <w:proofErr w:type="spellEnd"/>
      <w:r>
        <w:rPr>
          <w:sz w:val="24"/>
        </w:rPr>
        <w:t xml:space="preserve"> отличаются малой чувствительностью к химиотерапевтическим воздействиям.          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При лечении мелкоклеточного рака легкого применяются следующие схемы </w:t>
      </w:r>
      <w:proofErr w:type="spellStart"/>
      <w:r>
        <w:rPr>
          <w:sz w:val="24"/>
        </w:rPr>
        <w:t>полихимиотерапии</w:t>
      </w:r>
      <w:proofErr w:type="spellEnd"/>
      <w:r>
        <w:rPr>
          <w:sz w:val="24"/>
        </w:rPr>
        <w:t xml:space="preserve"> (комбинированной химиотерапии) : </w:t>
      </w:r>
      <w:proofErr w:type="spellStart"/>
      <w:r>
        <w:rPr>
          <w:sz w:val="24"/>
        </w:rPr>
        <w:t>циклофосфан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адриамицин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метотрексат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циклофосфан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адриамицин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винкристин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адриамицин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циклофосфан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этапозид</w:t>
      </w:r>
      <w:proofErr w:type="spellEnd"/>
      <w:r>
        <w:rPr>
          <w:sz w:val="24"/>
        </w:rPr>
        <w:t xml:space="preserve"> и др. За последнее </w:t>
      </w:r>
      <w:r>
        <w:rPr>
          <w:sz w:val="24"/>
        </w:rPr>
        <w:lastRenderedPageBreak/>
        <w:t>время получены данные, свидетельствующие о том, лечебный эффект, снижает число местных рецидивов.</w:t>
      </w:r>
    </w:p>
    <w:p w:rsidR="00C51DEF" w:rsidRDefault="00C51DEF">
      <w:pPr>
        <w:ind w:firstLine="851"/>
        <w:jc w:val="both"/>
        <w:rPr>
          <w:sz w:val="24"/>
        </w:rPr>
      </w:pPr>
      <w:proofErr w:type="spellStart"/>
      <w:r>
        <w:rPr>
          <w:sz w:val="24"/>
        </w:rPr>
        <w:t>Полихимиотерапия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немелкоклеточного</w:t>
      </w:r>
      <w:proofErr w:type="spellEnd"/>
      <w:r>
        <w:rPr>
          <w:sz w:val="24"/>
        </w:rPr>
        <w:t xml:space="preserve"> рака малоэффективна.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Несколько большая чувствительность наблюдается при малодифференцированных формах рака.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Применение цитостатических средств приносит определенную пользу при экссудативных плевритах, осложняющих течение рака легкого. Повторные </w:t>
      </w:r>
      <w:proofErr w:type="spellStart"/>
      <w:r>
        <w:rPr>
          <w:sz w:val="24"/>
        </w:rPr>
        <w:t>внутриплевральные</w:t>
      </w:r>
      <w:proofErr w:type="spellEnd"/>
      <w:r>
        <w:rPr>
          <w:sz w:val="24"/>
        </w:rPr>
        <w:t xml:space="preserve"> введения </w:t>
      </w:r>
      <w:proofErr w:type="spellStart"/>
      <w:r>
        <w:rPr>
          <w:sz w:val="24"/>
        </w:rPr>
        <w:t>тиофосфамида</w:t>
      </w:r>
      <w:proofErr w:type="spellEnd"/>
      <w:r>
        <w:rPr>
          <w:sz w:val="24"/>
        </w:rPr>
        <w:t xml:space="preserve"> в разовых дозах 30—40 мг после максимальной эвакуации содержимого плевральной полости в 60—70% случаев приводят к облитерации плевральной полости и прекращению накопления экссудата у больных с различными гистологическими формами рака легкого. Сходный эффект дает </w:t>
      </w:r>
      <w:proofErr w:type="spellStart"/>
      <w:r>
        <w:rPr>
          <w:sz w:val="24"/>
        </w:rPr>
        <w:t>внутриплевральное</w:t>
      </w:r>
      <w:proofErr w:type="spellEnd"/>
      <w:r>
        <w:rPr>
          <w:sz w:val="24"/>
        </w:rPr>
        <w:t xml:space="preserve"> введение </w:t>
      </w:r>
      <w:proofErr w:type="spellStart"/>
      <w:r>
        <w:rPr>
          <w:sz w:val="24"/>
        </w:rPr>
        <w:t>циклофосфана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блеомицина</w:t>
      </w:r>
      <w:proofErr w:type="spellEnd"/>
      <w:r>
        <w:rPr>
          <w:sz w:val="24"/>
        </w:rPr>
        <w:t>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Для более детального ознакомления с темой химиотерапии рака легкого см.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 — Блохин Н. Н., </w:t>
      </w:r>
      <w:proofErr w:type="spellStart"/>
      <w:r>
        <w:rPr>
          <w:sz w:val="24"/>
        </w:rPr>
        <w:t>Переводчикова</w:t>
      </w:r>
      <w:proofErr w:type="spellEnd"/>
      <w:r>
        <w:rPr>
          <w:sz w:val="24"/>
        </w:rPr>
        <w:t xml:space="preserve"> Н. И., «Химиотерапия опухолевых заболеваний», М., «Медицина», 1984 г., 163—180.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— </w:t>
      </w:r>
      <w:proofErr w:type="spellStart"/>
      <w:r>
        <w:rPr>
          <w:sz w:val="24"/>
        </w:rPr>
        <w:t>Переводчикова</w:t>
      </w:r>
      <w:proofErr w:type="spellEnd"/>
      <w:r>
        <w:rPr>
          <w:sz w:val="24"/>
        </w:rPr>
        <w:t xml:space="preserve"> Н. И. «Противоопухолевая химиотерапия» М., «Медицина», 1986 г., 44—48.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РЕЗУЛЬТАТЫ ЛЕЧЕНИЯ И ФАКТОРЫ ПРОГНОЗА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С помощью хирургического метода лечения удается добиться 5-летней выживаемости лишь у 25—40% оперированных больных. Малоудовлетворительные результаты хирургического лечения чаще всего связаны с </w:t>
      </w:r>
      <w:proofErr w:type="spellStart"/>
      <w:r>
        <w:rPr>
          <w:sz w:val="24"/>
        </w:rPr>
        <w:t>нерадикальностью</w:t>
      </w:r>
      <w:proofErr w:type="spellEnd"/>
      <w:r>
        <w:rPr>
          <w:sz w:val="24"/>
        </w:rPr>
        <w:t xml:space="preserve"> операции. На длительность жизни больного оказывает влияние степень распространенности процесса, морфологическое строение опухоли легкого и степень дифференцировки.                                   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Так, при I стадии более 5 лет живут 48,5%, при</w:t>
      </w:r>
      <w:r w:rsidRPr="00E1185A"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стадии— 41,3% и при III стадии—18,4%. При наличии плоскоклеточного рака легкого более 5 лет живут 34% больных, железистого— 33,3%. При недифференцированном раке выживаемость составила всего 7,7%.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Лучевая терапия позволяет улучшить состояние больных, продлить их жизнь. Средняя продолжительность жизни больных после лучевого лечения составляет 16,7—18,9 месяца, достигая 2—3 лет, а иногда 5 лет (10%).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 xml:space="preserve">Комбинированная химиотерапия при мелкоклеточном раке легкого позволяет получить выраженный непосредственный эффект у 75% больных, причем у 25—45% достигается полное </w:t>
      </w:r>
      <w:proofErr w:type="spellStart"/>
      <w:r>
        <w:rPr>
          <w:sz w:val="24"/>
        </w:rPr>
        <w:t>изчезновение</w:t>
      </w:r>
      <w:proofErr w:type="spellEnd"/>
      <w:r>
        <w:rPr>
          <w:sz w:val="24"/>
        </w:rPr>
        <w:t xml:space="preserve"> всех клинических признаков заболевания. Средняя продолжительность жизни составляет 8—13 месяцев. Только больные, у которых удается получить полную клиническую ремиссию, имеют реальные шансы на удлинение жизни до 2 и более лет.    </w:t>
      </w:r>
    </w:p>
    <w:p w:rsidR="00C51DEF" w:rsidRDefault="00C51DEF">
      <w:pPr>
        <w:ind w:firstLine="851"/>
        <w:jc w:val="both"/>
        <w:rPr>
          <w:sz w:val="24"/>
        </w:rPr>
      </w:pPr>
      <w:r>
        <w:rPr>
          <w:sz w:val="24"/>
        </w:rPr>
        <w:t>Улучшение результатов лечения этого тяжелого заболевания связывается с улучшением современной диагностики, путем активного выявления рака легкого среди населения группы «риска»,</w:t>
      </w:r>
    </w:p>
    <w:p w:rsidR="00C51DEF" w:rsidRDefault="00C51DEF">
      <w:pPr>
        <w:ind w:firstLine="851"/>
        <w:jc w:val="both"/>
        <w:rPr>
          <w:sz w:val="24"/>
        </w:rPr>
      </w:pPr>
    </w:p>
    <w:sectPr w:rsidR="00C51DEF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5A"/>
    <w:rsid w:val="005B1056"/>
    <w:rsid w:val="00C51DEF"/>
    <w:rsid w:val="00E1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C0D7-DDC0-4CBD-928D-41D5F187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60"/>
    </w:pPr>
    <w:rPr>
      <w:b/>
      <w:snapToGrid w:val="0"/>
      <w:sz w:val="12"/>
    </w:rPr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2</Company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1</dc:creator>
  <cp:keywords/>
  <cp:lastModifiedBy>Тест</cp:lastModifiedBy>
  <cp:revision>2</cp:revision>
  <dcterms:created xsi:type="dcterms:W3CDTF">2024-06-28T20:06:00Z</dcterms:created>
  <dcterms:modified xsi:type="dcterms:W3CDTF">2024-06-28T20:06:00Z</dcterms:modified>
</cp:coreProperties>
</file>