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75" w:rsidRDefault="00CF4875" w:rsidP="00CF4875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ДАННЫЕ РАСПРОСА БОЛЬНОГО</w:t>
      </w:r>
    </w:p>
    <w:p w:rsidR="00CF4875" w:rsidRDefault="00CF4875" w:rsidP="00CF4875">
      <w:pPr>
        <w:tabs>
          <w:tab w:val="left" w:pos="360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Общие сведения о больном:</w:t>
      </w:r>
    </w:p>
    <w:p w:rsidR="00CF4875" w:rsidRP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ФИО: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Пол: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Возраст:</w:t>
      </w:r>
    </w:p>
    <w:p w:rsidR="00CF4875" w:rsidRDefault="00CF4875" w:rsidP="00CF4875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Категория </w:t>
      </w:r>
      <w:proofErr w:type="spellStart"/>
      <w:r>
        <w:rPr>
          <w:sz w:val="28"/>
          <w:szCs w:val="22"/>
        </w:rPr>
        <w:t>льготности</w:t>
      </w:r>
      <w:proofErr w:type="spellEnd"/>
      <w:r>
        <w:rPr>
          <w:sz w:val="28"/>
          <w:szCs w:val="22"/>
        </w:rPr>
        <w:t xml:space="preserve">: </w:t>
      </w:r>
    </w:p>
    <w:p w:rsidR="008B6DC6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жительства: </w:t>
      </w:r>
      <w:r w:rsidR="008B6DC6">
        <w:rPr>
          <w:sz w:val="28"/>
          <w:szCs w:val="22"/>
        </w:rPr>
        <w:t>\</w:t>
      </w:r>
    </w:p>
    <w:p w:rsidR="008B6DC6" w:rsidRDefault="008B6DC6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27.06.05г.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27.06.05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07.07.05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08.07.05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Диагноз направительный: Подозрение на непроходимость кишечника</w:t>
      </w:r>
    </w:p>
    <w:p w:rsidR="00CF4875" w:rsidRPr="00136615" w:rsidRDefault="00CF4875" w:rsidP="00CF4875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2"/>
        </w:rPr>
        <w:t>Диагноз клинический: Рак предстательной железы, с метастазами в позвоночник (</w:t>
      </w:r>
      <w:r>
        <w:rPr>
          <w:sz w:val="28"/>
          <w:szCs w:val="22"/>
          <w:lang w:val="en-US"/>
        </w:rPr>
        <w:t>L</w:t>
      </w:r>
      <w:r w:rsidRPr="00CF4875"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2"/>
        </w:rPr>
        <w:t xml:space="preserve">), ИБС, стенокардия напряжения, </w:t>
      </w:r>
      <w:r>
        <w:rPr>
          <w:sz w:val="28"/>
          <w:szCs w:val="22"/>
          <w:lang w:val="en-US"/>
        </w:rPr>
        <w:t>IV</w:t>
      </w:r>
      <w:r w:rsidRPr="00CF487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ф.к. Постинфарктный кардиосклероз. ХСН </w:t>
      </w:r>
      <w:r>
        <w:rPr>
          <w:sz w:val="28"/>
          <w:szCs w:val="22"/>
          <w:lang w:val="en-US"/>
        </w:rPr>
        <w:t>II</w:t>
      </w:r>
      <w:r>
        <w:rPr>
          <w:sz w:val="28"/>
          <w:szCs w:val="22"/>
        </w:rPr>
        <w:t xml:space="preserve"> А. Гипертоническая болезнь </w:t>
      </w:r>
      <w:r>
        <w:rPr>
          <w:sz w:val="28"/>
          <w:szCs w:val="22"/>
          <w:lang w:val="en-US"/>
        </w:rPr>
        <w:t>III</w:t>
      </w:r>
      <w:r>
        <w:rPr>
          <w:sz w:val="28"/>
          <w:szCs w:val="22"/>
        </w:rPr>
        <w:t xml:space="preserve"> степ. </w:t>
      </w:r>
      <w:r>
        <w:rPr>
          <w:sz w:val="28"/>
          <w:szCs w:val="22"/>
          <w:lang w:val="en-US"/>
        </w:rPr>
        <w:t>II</w:t>
      </w:r>
      <w:r>
        <w:rPr>
          <w:sz w:val="28"/>
          <w:szCs w:val="22"/>
        </w:rPr>
        <w:t xml:space="preserve"> стад. риск 4. Хронический </w:t>
      </w:r>
      <w:proofErr w:type="spellStart"/>
      <w:r>
        <w:rPr>
          <w:sz w:val="28"/>
          <w:szCs w:val="22"/>
        </w:rPr>
        <w:t>обструктивный</w:t>
      </w:r>
      <w:proofErr w:type="spellEnd"/>
      <w:r>
        <w:rPr>
          <w:sz w:val="28"/>
          <w:szCs w:val="22"/>
        </w:rPr>
        <w:t xml:space="preserve"> бронхит вне обострения. Диффузный пневмосклероз. ДН </w:t>
      </w:r>
      <w:r>
        <w:rPr>
          <w:sz w:val="28"/>
          <w:szCs w:val="22"/>
          <w:lang w:val="en-US"/>
        </w:rPr>
        <w:t>II</w:t>
      </w:r>
      <w:r>
        <w:rPr>
          <w:sz w:val="28"/>
          <w:szCs w:val="22"/>
        </w:rPr>
        <w:t xml:space="preserve"> степ. Хронического панкреатит,</w:t>
      </w:r>
      <w:r w:rsidRPr="00CF487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обострение. </w:t>
      </w:r>
      <w:proofErr w:type="spellStart"/>
      <w:r>
        <w:rPr>
          <w:sz w:val="28"/>
          <w:szCs w:val="22"/>
        </w:rPr>
        <w:t>Полисегментарный</w:t>
      </w:r>
      <w:proofErr w:type="spellEnd"/>
      <w:r>
        <w:rPr>
          <w:sz w:val="28"/>
          <w:szCs w:val="22"/>
        </w:rPr>
        <w:t xml:space="preserve"> остеохондроз. Вторичная </w:t>
      </w:r>
      <w:proofErr w:type="spellStart"/>
      <w:r>
        <w:rPr>
          <w:sz w:val="28"/>
          <w:szCs w:val="22"/>
        </w:rPr>
        <w:t>полинейропатия</w:t>
      </w:r>
      <w:proofErr w:type="spellEnd"/>
      <w:r>
        <w:rPr>
          <w:sz w:val="28"/>
          <w:szCs w:val="22"/>
        </w:rPr>
        <w:t xml:space="preserve"> верхних и нижних конечностей. </w:t>
      </w:r>
      <w:proofErr w:type="spellStart"/>
      <w:r>
        <w:rPr>
          <w:sz w:val="28"/>
          <w:szCs w:val="22"/>
        </w:rPr>
        <w:t>Дисциркуляторная</w:t>
      </w:r>
      <w:proofErr w:type="spellEnd"/>
      <w:r>
        <w:rPr>
          <w:sz w:val="28"/>
          <w:szCs w:val="22"/>
        </w:rPr>
        <w:t xml:space="preserve"> энцефалопатия сложного генеза. Астенический синдром. </w:t>
      </w:r>
      <w:proofErr w:type="spellStart"/>
      <w:r>
        <w:rPr>
          <w:sz w:val="28"/>
          <w:szCs w:val="22"/>
        </w:rPr>
        <w:t>Эпицистостомия</w:t>
      </w:r>
      <w:proofErr w:type="spellEnd"/>
      <w:r>
        <w:rPr>
          <w:sz w:val="28"/>
          <w:szCs w:val="22"/>
        </w:rPr>
        <w:t>. Облитерирующий атеросклероз сосудов нижних конечностей</w:t>
      </w:r>
      <w:r w:rsidR="00C54A2E">
        <w:rPr>
          <w:sz w:val="28"/>
          <w:szCs w:val="22"/>
        </w:rPr>
        <w:t xml:space="preserve">. Атрофический гастрит. </w:t>
      </w:r>
      <w:r>
        <w:rPr>
          <w:sz w:val="28"/>
          <w:szCs w:val="22"/>
        </w:rPr>
        <w:t xml:space="preserve"> 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Жалобы: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Больной предъявляет жалобы на </w:t>
      </w:r>
      <w:r w:rsidR="00C54A2E">
        <w:rPr>
          <w:sz w:val="28"/>
        </w:rPr>
        <w:t xml:space="preserve">сильные </w:t>
      </w:r>
      <w:proofErr w:type="gramStart"/>
      <w:r>
        <w:rPr>
          <w:sz w:val="28"/>
        </w:rPr>
        <w:t>боли  в</w:t>
      </w:r>
      <w:proofErr w:type="gramEnd"/>
      <w:r>
        <w:rPr>
          <w:sz w:val="28"/>
        </w:rPr>
        <w:t xml:space="preserve"> </w:t>
      </w:r>
      <w:r w:rsidR="00C54A2E">
        <w:rPr>
          <w:sz w:val="28"/>
        </w:rPr>
        <w:t xml:space="preserve">поясничной </w:t>
      </w:r>
      <w:r>
        <w:rPr>
          <w:sz w:val="28"/>
        </w:rPr>
        <w:t>области</w:t>
      </w:r>
      <w:r w:rsidR="00C54A2E">
        <w:rPr>
          <w:sz w:val="28"/>
        </w:rPr>
        <w:t>, на тошноту, многократную рвоту, плохой аппетит и слабость.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Больным себя считает в течении </w:t>
      </w:r>
      <w:r w:rsidR="00C54A2E">
        <w:rPr>
          <w:sz w:val="28"/>
        </w:rPr>
        <w:t xml:space="preserve">15 </w:t>
      </w:r>
      <w:r>
        <w:rPr>
          <w:sz w:val="28"/>
        </w:rPr>
        <w:t xml:space="preserve">лет, в течении которых </w:t>
      </w:r>
      <w:r w:rsidR="00C54A2E">
        <w:rPr>
          <w:sz w:val="28"/>
        </w:rPr>
        <w:t xml:space="preserve">страдает заболеванием предстательной железы. 5 лет назад была поставлена </w:t>
      </w:r>
      <w:proofErr w:type="spellStart"/>
      <w:r w:rsidR="00C54A2E">
        <w:rPr>
          <w:sz w:val="28"/>
        </w:rPr>
        <w:t>эпицистостома</w:t>
      </w:r>
      <w:proofErr w:type="spellEnd"/>
      <w:r w:rsidR="00C54A2E">
        <w:rPr>
          <w:sz w:val="28"/>
        </w:rPr>
        <w:t xml:space="preserve">. </w:t>
      </w:r>
      <w:r>
        <w:rPr>
          <w:sz w:val="28"/>
        </w:rPr>
        <w:t xml:space="preserve"> </w:t>
      </w:r>
      <w:r w:rsidR="00C54A2E">
        <w:rPr>
          <w:sz w:val="28"/>
        </w:rPr>
        <w:t>Отмечает ухудшение своего состояния в течение последних шести месяцев</w:t>
      </w:r>
      <w:r>
        <w:rPr>
          <w:sz w:val="28"/>
        </w:rPr>
        <w:t xml:space="preserve">. </w:t>
      </w:r>
      <w:r w:rsidR="00C54A2E">
        <w:rPr>
          <w:sz w:val="28"/>
        </w:rPr>
        <w:t xml:space="preserve">В мае </w:t>
      </w:r>
      <w:r>
        <w:rPr>
          <w:sz w:val="28"/>
        </w:rPr>
        <w:t xml:space="preserve">получал стационарное лечение в </w:t>
      </w:r>
      <w:r w:rsidR="00C54A2E">
        <w:rPr>
          <w:sz w:val="28"/>
        </w:rPr>
        <w:t xml:space="preserve">неврологическом отделении </w:t>
      </w:r>
      <w:r>
        <w:rPr>
          <w:sz w:val="28"/>
        </w:rPr>
        <w:t xml:space="preserve">УОКГВВ. </w:t>
      </w:r>
      <w:r w:rsidR="00C54A2E">
        <w:rPr>
          <w:sz w:val="28"/>
        </w:rPr>
        <w:t>Получил курс химиотерапии, на данный момент получает специальное лечение.</w:t>
      </w:r>
    </w:p>
    <w:p w:rsidR="00CF4875" w:rsidRDefault="00CF4875" w:rsidP="00CF4875">
      <w:pPr>
        <w:pStyle w:val="a3"/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Вредные привычки: курение в течение </w:t>
      </w:r>
      <w:r w:rsidR="00C54A2E">
        <w:rPr>
          <w:rFonts w:ascii="Times New Roman" w:hAnsi="Times New Roman"/>
          <w:sz w:val="28"/>
          <w:szCs w:val="22"/>
        </w:rPr>
        <w:t>35</w:t>
      </w:r>
      <w:r>
        <w:rPr>
          <w:rFonts w:ascii="Times New Roman" w:hAnsi="Times New Roman"/>
          <w:sz w:val="28"/>
          <w:szCs w:val="22"/>
        </w:rPr>
        <w:t xml:space="preserve"> лет.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</w:t>
      </w:r>
      <w:r w:rsidR="00C54A2E">
        <w:rPr>
          <w:rFonts w:ascii="Times New Roman" w:hAnsi="Times New Roman"/>
          <w:sz w:val="28"/>
          <w:szCs w:val="22"/>
        </w:rPr>
        <w:t xml:space="preserve">енерические заболевания </w:t>
      </w:r>
      <w:r>
        <w:rPr>
          <w:rFonts w:ascii="Times New Roman" w:hAnsi="Times New Roman"/>
          <w:sz w:val="28"/>
          <w:szCs w:val="22"/>
        </w:rPr>
        <w:t>отрицает, в контакт с инфекционными больными за последние 6 мес. не вступал.</w:t>
      </w:r>
      <w:r w:rsidR="00C54A2E">
        <w:rPr>
          <w:rFonts w:ascii="Times New Roman" w:hAnsi="Times New Roman"/>
          <w:sz w:val="28"/>
          <w:szCs w:val="22"/>
        </w:rPr>
        <w:t xml:space="preserve"> Перенёс гепатит А в 1941 году.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Экспертный анамнез: </w:t>
      </w:r>
      <w:r w:rsidR="0012348B">
        <w:rPr>
          <w:rFonts w:ascii="Times New Roman" w:hAnsi="Times New Roman"/>
          <w:sz w:val="28"/>
          <w:szCs w:val="22"/>
          <w:lang w:val="en-US"/>
        </w:rPr>
        <w:t>I</w:t>
      </w:r>
      <w:r>
        <w:rPr>
          <w:rFonts w:ascii="Times New Roman" w:hAnsi="Times New Roman"/>
          <w:sz w:val="28"/>
          <w:szCs w:val="22"/>
          <w:lang w:val="en-US"/>
        </w:rPr>
        <w:t>I</w:t>
      </w:r>
      <w:r w:rsidR="00CC2054">
        <w:rPr>
          <w:rFonts w:ascii="Times New Roman" w:hAnsi="Times New Roman"/>
          <w:sz w:val="28"/>
          <w:szCs w:val="22"/>
        </w:rPr>
        <w:t xml:space="preserve"> группа инвалидности с </w:t>
      </w:r>
      <w:smartTag w:uri="urn:schemas-microsoft-com:office:smarttags" w:element="metricconverter">
        <w:smartTagPr>
          <w:attr w:name="ProductID" w:val="1995 г"/>
        </w:smartTagPr>
        <w:r w:rsidR="00CC2054">
          <w:rPr>
            <w:rFonts w:ascii="Times New Roman" w:hAnsi="Times New Roman"/>
            <w:sz w:val="28"/>
            <w:szCs w:val="22"/>
          </w:rPr>
          <w:t>1995</w:t>
        </w:r>
        <w:r>
          <w:rPr>
            <w:rFonts w:ascii="Times New Roman" w:hAnsi="Times New Roman"/>
            <w:sz w:val="28"/>
            <w:szCs w:val="22"/>
          </w:rPr>
          <w:t xml:space="preserve"> г</w:t>
        </w:r>
      </w:smartTag>
      <w:r>
        <w:rPr>
          <w:rFonts w:ascii="Times New Roman" w:hAnsi="Times New Roman"/>
          <w:sz w:val="28"/>
          <w:szCs w:val="22"/>
        </w:rPr>
        <w:t xml:space="preserve">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CF4875" w:rsidRDefault="00CF4875" w:rsidP="00CF4875"/>
    <w:p w:rsidR="00CF4875" w:rsidRDefault="00CF4875" w:rsidP="00CF4875"/>
    <w:p w:rsidR="00CF4875" w:rsidRDefault="00CF4875" w:rsidP="00CF4875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CF4875" w:rsidRDefault="00CF4875" w:rsidP="00CF4875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Общее состояние больного</w:t>
      </w:r>
      <w:r w:rsidR="00C54A2E">
        <w:rPr>
          <w:rFonts w:ascii="Times New Roman" w:hAnsi="Times New Roman"/>
          <w:sz w:val="28"/>
          <w:szCs w:val="22"/>
        </w:rPr>
        <w:t xml:space="preserve"> тяжёлое</w:t>
      </w:r>
      <w:r>
        <w:rPr>
          <w:rFonts w:ascii="Times New Roman" w:hAnsi="Times New Roman"/>
          <w:sz w:val="28"/>
          <w:szCs w:val="22"/>
        </w:rPr>
        <w:t>.</w:t>
      </w:r>
    </w:p>
    <w:p w:rsidR="00CF4875" w:rsidRDefault="00C54A2E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Положение лежачее</w:t>
      </w:r>
      <w:r w:rsidR="00CF4875">
        <w:rPr>
          <w:sz w:val="28"/>
          <w:szCs w:val="22"/>
        </w:rPr>
        <w:t xml:space="preserve">. Выражение лица </w:t>
      </w:r>
      <w:proofErr w:type="gramStart"/>
      <w:r>
        <w:rPr>
          <w:sz w:val="28"/>
          <w:szCs w:val="22"/>
        </w:rPr>
        <w:t>страдальческое.</w:t>
      </w:r>
      <w:r w:rsidR="00CF4875">
        <w:rPr>
          <w:sz w:val="28"/>
          <w:szCs w:val="22"/>
        </w:rPr>
        <w:t>.</w:t>
      </w:r>
      <w:proofErr w:type="gramEnd"/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Кожные покровы бледной окраски,</w:t>
      </w:r>
      <w:r w:rsidR="00C54A2E">
        <w:rPr>
          <w:sz w:val="28"/>
          <w:szCs w:val="22"/>
        </w:rPr>
        <w:t xml:space="preserve"> </w:t>
      </w:r>
      <w:proofErr w:type="spellStart"/>
      <w:r w:rsidR="00C54A2E">
        <w:rPr>
          <w:sz w:val="28"/>
          <w:szCs w:val="22"/>
        </w:rPr>
        <w:t>гиперпигментированны</w:t>
      </w:r>
      <w:proofErr w:type="spellEnd"/>
      <w:r w:rsidR="00C54A2E">
        <w:rPr>
          <w:sz w:val="28"/>
          <w:szCs w:val="22"/>
        </w:rPr>
        <w:t>,</w:t>
      </w:r>
      <w:r>
        <w:rPr>
          <w:sz w:val="28"/>
          <w:szCs w:val="22"/>
        </w:rPr>
        <w:t xml:space="preserve"> умеренной влажности. Тургор кожи снижен.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Слизистые оболочки конъюнктив, носовых ходов бледно-розовые, чистые, отделяемого нет. Температура тела нормальная.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Подкожно-жировая клетчатка развита </w:t>
      </w:r>
      <w:r w:rsidR="0012348B">
        <w:rPr>
          <w:sz w:val="28"/>
          <w:szCs w:val="22"/>
        </w:rPr>
        <w:t>избыточно</w:t>
      </w:r>
      <w:r>
        <w:rPr>
          <w:sz w:val="28"/>
          <w:szCs w:val="22"/>
        </w:rPr>
        <w:t xml:space="preserve">, </w:t>
      </w:r>
      <w:r w:rsidR="0012348B">
        <w:rPr>
          <w:sz w:val="28"/>
          <w:szCs w:val="22"/>
        </w:rPr>
        <w:t>не</w:t>
      </w:r>
      <w:r>
        <w:rPr>
          <w:sz w:val="28"/>
          <w:szCs w:val="22"/>
        </w:rPr>
        <w:t>равномерно.</w:t>
      </w:r>
    </w:p>
    <w:p w:rsidR="00CF4875" w:rsidRDefault="0012348B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Периферические л</w:t>
      </w:r>
      <w:r w:rsidR="00CF4875">
        <w:rPr>
          <w:sz w:val="28"/>
          <w:szCs w:val="22"/>
        </w:rPr>
        <w:t xml:space="preserve">имфатические узлы </w:t>
      </w:r>
      <w:r>
        <w:rPr>
          <w:sz w:val="28"/>
          <w:szCs w:val="22"/>
        </w:rPr>
        <w:t>увеличены.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удовлетворительно, тонус и сила снижены, болезненности нет. Парезов и параличей не обнаружено.</w:t>
      </w:r>
    </w:p>
    <w:p w:rsidR="00CF4875" w:rsidRDefault="00CF4875" w:rsidP="00CF4875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 трубчатых костей нет. Деформация правого голеностопного сустава.  Плоскостопия нет. Пальпация и перкуссия костей безболезненная</w:t>
      </w:r>
    </w:p>
    <w:p w:rsidR="00CF4875" w:rsidRDefault="00CF4875" w:rsidP="00CF4875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Суставы не увеличены, наблюдается ограничение пассивных и активных движений, болезненность при ходьбе, в суставах плечевого пояса, </w:t>
      </w:r>
      <w:proofErr w:type="gramStart"/>
      <w:r>
        <w:rPr>
          <w:sz w:val="28"/>
          <w:szCs w:val="22"/>
        </w:rPr>
        <w:t>хруста,  изменений</w:t>
      </w:r>
      <w:proofErr w:type="gramEnd"/>
      <w:r>
        <w:rPr>
          <w:sz w:val="28"/>
          <w:szCs w:val="22"/>
        </w:rPr>
        <w:t xml:space="preserve"> конфигурации, гиперемии и отечности близлежащих мягких тканей нет. Ограничения пассивных и активных движений в других суставах, болезненности при движении не наблюдается.</w:t>
      </w:r>
    </w:p>
    <w:p w:rsidR="00CF4875" w:rsidRDefault="00CF4875" w:rsidP="00CF4875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CF4875" w:rsidRDefault="00CF4875" w:rsidP="00CF4875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везикулярное</w:t>
      </w:r>
      <w:r w:rsidR="0012348B">
        <w:rPr>
          <w:rFonts w:ascii="Times New Roman" w:hAnsi="Times New Roman"/>
          <w:sz w:val="28"/>
        </w:rPr>
        <w:t xml:space="preserve"> - 19</w:t>
      </w:r>
      <w:r>
        <w:rPr>
          <w:rFonts w:ascii="Times New Roman" w:hAnsi="Times New Roman"/>
          <w:sz w:val="28"/>
        </w:rPr>
        <w:t xml:space="preserve"> в минуту, через естественные дыхательные пути, хрипов нет. Участия вспомогательной дыхательной мускулатуры не отмечено. </w:t>
      </w:r>
    </w:p>
    <w:p w:rsidR="00CF4875" w:rsidRDefault="00CF4875" w:rsidP="00CF4875"/>
    <w:p w:rsidR="00CF4875" w:rsidRDefault="00CF4875" w:rsidP="00CF4875">
      <w:pPr>
        <w:pStyle w:val="2"/>
      </w:pPr>
      <w:r>
        <w:t>Система органов кровообращения</w:t>
      </w:r>
    </w:p>
    <w:p w:rsidR="00CF4875" w:rsidRDefault="0012348B" w:rsidP="00CF4875">
      <w:pPr>
        <w:rPr>
          <w:sz w:val="28"/>
        </w:rPr>
      </w:pPr>
      <w:r>
        <w:rPr>
          <w:sz w:val="28"/>
        </w:rPr>
        <w:t>АД=11</w:t>
      </w:r>
      <w:r w:rsidR="00CF4875">
        <w:rPr>
          <w:sz w:val="28"/>
        </w:rPr>
        <w:t>0/</w:t>
      </w:r>
      <w:r>
        <w:rPr>
          <w:sz w:val="28"/>
        </w:rPr>
        <w:t>70</w:t>
      </w:r>
      <w:r w:rsidR="00CF4875">
        <w:rPr>
          <w:sz w:val="28"/>
        </w:rPr>
        <w:t xml:space="preserve">. Пульс </w:t>
      </w:r>
      <w:r>
        <w:rPr>
          <w:sz w:val="28"/>
        </w:rPr>
        <w:t>8</w:t>
      </w:r>
      <w:r w:rsidR="00CF4875">
        <w:rPr>
          <w:sz w:val="28"/>
        </w:rPr>
        <w:t>8 уд/мин. Тоны сердца приглушены, ритм неправильный.</w:t>
      </w:r>
      <w:r w:rsidR="00CF4875">
        <w:rPr>
          <w:sz w:val="28"/>
          <w:szCs w:val="22"/>
        </w:rPr>
        <w:t xml:space="preserve"> Пульс на сонной артерии учащенный, удовлетворительного наполнения, пульсация на</w:t>
      </w:r>
      <w:r w:rsidR="00CF4875" w:rsidRPr="00136615">
        <w:rPr>
          <w:sz w:val="28"/>
          <w:szCs w:val="22"/>
        </w:rPr>
        <w:t xml:space="preserve"> </w:t>
      </w:r>
      <w:r w:rsidR="00CF4875">
        <w:rPr>
          <w:sz w:val="28"/>
          <w:szCs w:val="22"/>
        </w:rPr>
        <w:t>тыльных артериях стопы сохранена, ослаблена.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бледно-розовая. Участки гиперпигментации, гирсутизм, печеночные «стигматы» не выявлены. Язык влажный,</w:t>
      </w:r>
      <w:r w:rsidR="0012348B">
        <w:rPr>
          <w:rFonts w:ascii="Times New Roman" w:hAnsi="Times New Roman"/>
          <w:sz w:val="28"/>
          <w:szCs w:val="22"/>
        </w:rPr>
        <w:t xml:space="preserve"> обложен белым налётом.</w:t>
      </w:r>
      <w:r>
        <w:rPr>
          <w:rFonts w:ascii="Times New Roman" w:hAnsi="Times New Roman"/>
          <w:sz w:val="28"/>
          <w:szCs w:val="22"/>
        </w:rPr>
        <w:t xml:space="preserve"> Живот правильной конфигурации, мягкий, безболезненный.</w:t>
      </w:r>
      <w:r>
        <w:rPr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выявлено, располагается по краю рёберной дуги. При осмотре области желчного пузыря каких-либо изменений не обнаружено. Пальпация </w:t>
      </w:r>
      <w:r>
        <w:rPr>
          <w:rFonts w:ascii="Times New Roman" w:hAnsi="Times New Roman"/>
          <w:sz w:val="28"/>
          <w:szCs w:val="22"/>
        </w:rPr>
        <w:lastRenderedPageBreak/>
        <w:t>безболезненная. Поджелудочная железа, селезенка не пальпируется, что соответствует норме. Стул</w:t>
      </w:r>
      <w:r w:rsidR="0012348B">
        <w:rPr>
          <w:rFonts w:ascii="Times New Roman" w:hAnsi="Times New Roman"/>
          <w:sz w:val="28"/>
          <w:szCs w:val="22"/>
        </w:rPr>
        <w:t xml:space="preserve"> более 3-х раз в день</w:t>
      </w:r>
      <w:r>
        <w:rPr>
          <w:rFonts w:ascii="Times New Roman" w:hAnsi="Times New Roman"/>
          <w:sz w:val="28"/>
          <w:szCs w:val="22"/>
        </w:rPr>
        <w:t>.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CF4875" w:rsidRDefault="00CF4875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CF4875" w:rsidRDefault="0012348B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Пальпация</w:t>
      </w:r>
      <w:r w:rsidRPr="0012348B">
        <w:rPr>
          <w:sz w:val="28"/>
          <w:szCs w:val="22"/>
        </w:rPr>
        <w:t>:</w:t>
      </w:r>
      <w:r w:rsidR="00CF4875">
        <w:rPr>
          <w:sz w:val="28"/>
          <w:szCs w:val="22"/>
        </w:rPr>
        <w:t xml:space="preserve"> Почки в положении стоя и лежа не пальпируются. Симптом </w:t>
      </w:r>
      <w:proofErr w:type="spellStart"/>
      <w:r w:rsidR="00CF4875">
        <w:rPr>
          <w:sz w:val="28"/>
          <w:szCs w:val="22"/>
        </w:rPr>
        <w:t>Пастернацкого</w:t>
      </w:r>
      <w:proofErr w:type="spellEnd"/>
      <w:r w:rsidR="00CF4875">
        <w:rPr>
          <w:sz w:val="28"/>
          <w:szCs w:val="22"/>
        </w:rPr>
        <w:t xml:space="preserve"> (симптом поколачивания) </w:t>
      </w:r>
      <w:r>
        <w:rPr>
          <w:sz w:val="28"/>
          <w:szCs w:val="22"/>
        </w:rPr>
        <w:t>отрица</w:t>
      </w:r>
      <w:r w:rsidR="00CF4875">
        <w:rPr>
          <w:sz w:val="28"/>
          <w:szCs w:val="22"/>
        </w:rPr>
        <w:t>телен с обеих сторон.</w:t>
      </w:r>
    </w:p>
    <w:p w:rsidR="00CF4875" w:rsidRDefault="0012348B" w:rsidP="00CF4875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Мочеиспускание свободное, учащенное. Поставлена </w:t>
      </w:r>
      <w:proofErr w:type="spellStart"/>
      <w:r>
        <w:rPr>
          <w:sz w:val="28"/>
          <w:szCs w:val="22"/>
        </w:rPr>
        <w:t>эпицистостома</w:t>
      </w:r>
      <w:proofErr w:type="spellEnd"/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left" w:pos="2140"/>
        </w:tabs>
        <w:rPr>
          <w:sz w:val="28"/>
        </w:rPr>
      </w:pPr>
    </w:p>
    <w:p w:rsidR="00CF4875" w:rsidRDefault="00CF4875" w:rsidP="00CF4875">
      <w:pPr>
        <w:pStyle w:val="2"/>
      </w:pPr>
      <w:r>
        <w:t>Нервная система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Обоняние, вкус не изменены.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изменена. Острота зрения снижена.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снижен, вестибулярный аппарат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Мимическая мускулатура, глотание, движение языка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Речь, чтение, письмо обычные.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Походка </w:t>
      </w:r>
      <w:r w:rsidR="0012348B">
        <w:rPr>
          <w:sz w:val="28"/>
          <w:szCs w:val="22"/>
        </w:rPr>
        <w:t>с помощью сопровождающего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позе </w:t>
      </w:r>
      <w:proofErr w:type="spellStart"/>
      <w:r>
        <w:rPr>
          <w:sz w:val="28"/>
          <w:szCs w:val="22"/>
        </w:rPr>
        <w:t>Ромберга</w:t>
      </w:r>
      <w:proofErr w:type="spellEnd"/>
      <w:r>
        <w:rPr>
          <w:sz w:val="28"/>
          <w:szCs w:val="22"/>
        </w:rPr>
        <w:t xml:space="preserve"> </w:t>
      </w:r>
      <w:r w:rsidR="0012348B">
        <w:rPr>
          <w:sz w:val="28"/>
          <w:szCs w:val="22"/>
        </w:rPr>
        <w:t xml:space="preserve">не </w:t>
      </w:r>
      <w:r>
        <w:rPr>
          <w:sz w:val="28"/>
          <w:szCs w:val="22"/>
        </w:rPr>
        <w:t xml:space="preserve">устойчив. Дрожание </w:t>
      </w:r>
      <w:r w:rsidR="0012348B">
        <w:rPr>
          <w:sz w:val="28"/>
          <w:szCs w:val="22"/>
        </w:rPr>
        <w:t>кистей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глоточный), кожные и сухожильные рефлексы симметричные, выраженные 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</w:t>
      </w:r>
      <w:r w:rsidR="0012348B">
        <w:rPr>
          <w:sz w:val="28"/>
          <w:szCs w:val="22"/>
        </w:rPr>
        <w:t xml:space="preserve">зненность в </w:t>
      </w:r>
      <w:proofErr w:type="spellStart"/>
      <w:r w:rsidR="0012348B">
        <w:rPr>
          <w:sz w:val="28"/>
          <w:szCs w:val="22"/>
        </w:rPr>
        <w:t>паравертебральных</w:t>
      </w:r>
      <w:proofErr w:type="spellEnd"/>
      <w:r w:rsidR="0012348B">
        <w:rPr>
          <w:sz w:val="28"/>
          <w:szCs w:val="22"/>
        </w:rPr>
        <w:t xml:space="preserve"> точках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Поверхностная и глубокая чувствительность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CF4875" w:rsidRDefault="00CF4875" w:rsidP="00CF4875">
      <w:pPr>
        <w:rPr>
          <w:sz w:val="28"/>
        </w:rPr>
      </w:pPr>
      <w:r>
        <w:rPr>
          <w:sz w:val="28"/>
          <w:szCs w:val="22"/>
        </w:rPr>
        <w:t>Менингеальные симптомы отсутствуют.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</w:pPr>
      <w:r>
        <w:t>Эндокринная система</w:t>
      </w:r>
    </w:p>
    <w:p w:rsidR="00CF4875" w:rsidRDefault="00CF4875" w:rsidP="00CF4875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>, Грефе) не выражены.</w:t>
      </w:r>
    </w:p>
    <w:p w:rsidR="00CF4875" w:rsidRDefault="00CF4875" w:rsidP="00CF4875"/>
    <w:p w:rsidR="00CF4875" w:rsidRDefault="00CF4875" w:rsidP="00CF4875"/>
    <w:p w:rsidR="00CF4875" w:rsidRPr="00CC2054" w:rsidRDefault="00CF4875" w:rsidP="00CF4875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CC2054">
        <w:rPr>
          <w:b/>
          <w:bCs/>
          <w:sz w:val="28"/>
        </w:rPr>
        <w:t xml:space="preserve"> </w:t>
      </w:r>
      <w:r w:rsidR="00CC2054" w:rsidRPr="00CC2054">
        <w:rPr>
          <w:bCs/>
          <w:sz w:val="28"/>
        </w:rPr>
        <w:t>Болезненность нижнего грудного отдела позвоночника</w:t>
      </w:r>
      <w:r w:rsidRPr="00CC2054">
        <w:rPr>
          <w:bCs/>
          <w:sz w:val="28"/>
        </w:rPr>
        <w:t>.</w:t>
      </w:r>
      <w:r w:rsidR="00CC2054" w:rsidRPr="00CC2054">
        <w:rPr>
          <w:bCs/>
          <w:sz w:val="28"/>
        </w:rPr>
        <w:t xml:space="preserve"> На левой ноге синяки после инъекций</w:t>
      </w:r>
      <w:r w:rsidR="00CC2054">
        <w:rPr>
          <w:bCs/>
          <w:sz w:val="28"/>
        </w:rPr>
        <w:t>. На левой ягодичной области абсцесс.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 w:rsidR="00CC2054">
        <w:rPr>
          <w:b w:val="0"/>
          <w:bCs w:val="0"/>
          <w:szCs w:val="24"/>
        </w:rPr>
        <w:t>ОАК, ОАМ, ЭХО - КГ</w:t>
      </w:r>
      <w:r>
        <w:rPr>
          <w:b w:val="0"/>
          <w:bCs w:val="0"/>
          <w:szCs w:val="24"/>
        </w:rPr>
        <w:t>, ЭКГ, биохимический анализ крови (</w:t>
      </w:r>
      <w:proofErr w:type="spellStart"/>
      <w:r>
        <w:rPr>
          <w:b w:val="0"/>
          <w:bCs w:val="0"/>
          <w:szCs w:val="24"/>
        </w:rPr>
        <w:t>к</w:t>
      </w:r>
      <w:r w:rsidR="00CC2054">
        <w:rPr>
          <w:b w:val="0"/>
          <w:bCs w:val="0"/>
          <w:szCs w:val="24"/>
        </w:rPr>
        <w:t>реатинин</w:t>
      </w:r>
      <w:proofErr w:type="spellEnd"/>
      <w:r w:rsidR="00CC2054">
        <w:rPr>
          <w:b w:val="0"/>
          <w:bCs w:val="0"/>
          <w:szCs w:val="24"/>
        </w:rPr>
        <w:t>, мочевина, АЛТ, АСТ)</w:t>
      </w:r>
      <w:r>
        <w:rPr>
          <w:b w:val="0"/>
          <w:bCs w:val="0"/>
          <w:szCs w:val="24"/>
        </w:rPr>
        <w:t>, рентгенография органов брюшной полости, консультация терапевта</w:t>
      </w:r>
      <w:r w:rsidR="00CC2054">
        <w:rPr>
          <w:b w:val="0"/>
          <w:bCs w:val="0"/>
          <w:szCs w:val="24"/>
        </w:rPr>
        <w:t>. УЗИ органов брюшной полости.</w:t>
      </w:r>
    </w:p>
    <w:p w:rsidR="00CF4875" w:rsidRDefault="00CF4875" w:rsidP="00CF4875"/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CF4875" w:rsidRDefault="00CC2054" w:rsidP="00CF487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омнопон</w:t>
      </w:r>
      <w:proofErr w:type="spellEnd"/>
      <w:r>
        <w:rPr>
          <w:sz w:val="28"/>
        </w:rPr>
        <w:t xml:space="preserve"> 2% 1</w:t>
      </w:r>
      <w:r w:rsidR="00CF4875">
        <w:rPr>
          <w:sz w:val="28"/>
        </w:rPr>
        <w:t>,</w:t>
      </w:r>
      <w:r>
        <w:rPr>
          <w:sz w:val="28"/>
        </w:rPr>
        <w:t>0</w:t>
      </w:r>
      <w:r w:rsidR="00CF4875">
        <w:rPr>
          <w:sz w:val="28"/>
        </w:rPr>
        <w:t xml:space="preserve"> в</w:t>
      </w:r>
      <w:r w:rsidR="00CF4875">
        <w:rPr>
          <w:sz w:val="28"/>
          <w:lang w:val="en-US"/>
        </w:rPr>
        <w:t>/</w:t>
      </w:r>
      <w:r>
        <w:rPr>
          <w:sz w:val="28"/>
        </w:rPr>
        <w:t>м</w:t>
      </w:r>
      <w:r w:rsidR="00CF4875">
        <w:rPr>
          <w:sz w:val="28"/>
        </w:rPr>
        <w:t xml:space="preserve"> </w:t>
      </w:r>
    </w:p>
    <w:p w:rsidR="00CF4875" w:rsidRDefault="00CC2054" w:rsidP="00CF487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гемодез</w:t>
      </w:r>
      <w:proofErr w:type="spellEnd"/>
      <w:r>
        <w:rPr>
          <w:sz w:val="28"/>
        </w:rPr>
        <w:t xml:space="preserve"> </w:t>
      </w:r>
      <w:r w:rsidR="00CF4875">
        <w:rPr>
          <w:sz w:val="28"/>
        </w:rPr>
        <w:t>2</w:t>
      </w:r>
      <w:r>
        <w:rPr>
          <w:sz w:val="28"/>
        </w:rPr>
        <w:t>00</w:t>
      </w:r>
      <w:r w:rsidR="00C641A0">
        <w:rPr>
          <w:sz w:val="28"/>
        </w:rPr>
        <w:t>,</w:t>
      </w:r>
      <w:proofErr w:type="gramStart"/>
      <w:r w:rsidR="00C641A0">
        <w:rPr>
          <w:sz w:val="28"/>
        </w:rPr>
        <w:t>0  в</w:t>
      </w:r>
      <w:proofErr w:type="gramEnd"/>
      <w:r w:rsidR="00C641A0">
        <w:rPr>
          <w:sz w:val="28"/>
        </w:rPr>
        <w:t xml:space="preserve">/в - </w:t>
      </w:r>
      <w:proofErr w:type="spellStart"/>
      <w:r w:rsidR="00C641A0">
        <w:rPr>
          <w:sz w:val="28"/>
        </w:rPr>
        <w:t>ка</w:t>
      </w:r>
      <w:r>
        <w:rPr>
          <w:sz w:val="28"/>
        </w:rPr>
        <w:t>пельно</w:t>
      </w:r>
      <w:proofErr w:type="spellEnd"/>
      <w:r w:rsidR="00CF4875">
        <w:rPr>
          <w:sz w:val="28"/>
        </w:rPr>
        <w:t xml:space="preserve"> №10</w:t>
      </w:r>
    </w:p>
    <w:p w:rsidR="00CF4875" w:rsidRDefault="00CC2054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анальгин 50% - 2,0 + физ. раствор 0,9% - 400,0</w:t>
      </w:r>
      <w:r w:rsidR="00CF4875">
        <w:rPr>
          <w:sz w:val="28"/>
        </w:rPr>
        <w:t xml:space="preserve"> </w:t>
      </w:r>
    </w:p>
    <w:p w:rsidR="00CF4875" w:rsidRDefault="00CF4875" w:rsidP="00CF4875">
      <w:pPr>
        <w:ind w:left="360"/>
        <w:rPr>
          <w:sz w:val="28"/>
        </w:rPr>
      </w:pPr>
    </w:p>
    <w:p w:rsidR="00CF4875" w:rsidRPr="0059126A" w:rsidRDefault="00CF4875" w:rsidP="00CF4875">
      <w:pPr>
        <w:rPr>
          <w:sz w:val="28"/>
        </w:rPr>
      </w:pPr>
      <w:r>
        <w:rPr>
          <w:sz w:val="28"/>
        </w:rPr>
        <w:t>27.06.05 Общее состояние</w:t>
      </w:r>
      <w:r w:rsidR="00CC2054">
        <w:rPr>
          <w:sz w:val="28"/>
        </w:rPr>
        <w:t xml:space="preserve"> тяжёлое</w:t>
      </w:r>
      <w:r>
        <w:rPr>
          <w:sz w:val="28"/>
        </w:rPr>
        <w:t xml:space="preserve">. Предъявляет жалобы на боли в </w:t>
      </w:r>
      <w:r w:rsidR="00CC2054">
        <w:rPr>
          <w:sz w:val="28"/>
        </w:rPr>
        <w:t>животе, на слабость</w:t>
      </w:r>
      <w:r>
        <w:rPr>
          <w:sz w:val="28"/>
        </w:rPr>
        <w:t>.</w:t>
      </w:r>
      <w:r w:rsidR="00CC2054">
        <w:rPr>
          <w:sz w:val="28"/>
        </w:rPr>
        <w:t xml:space="preserve"> Ночью был многократный жидкий стул желтоватого цвета</w:t>
      </w:r>
      <w:r w:rsidR="004E66FB">
        <w:rPr>
          <w:sz w:val="28"/>
        </w:rPr>
        <w:t>. Рвоты не было.</w:t>
      </w:r>
      <w:r>
        <w:rPr>
          <w:sz w:val="28"/>
        </w:rPr>
        <w:t xml:space="preserve">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</w:t>
      </w:r>
      <w:r w:rsidR="00CC2054">
        <w:rPr>
          <w:sz w:val="28"/>
        </w:rPr>
        <w:t>2</w:t>
      </w:r>
      <w:r>
        <w:rPr>
          <w:sz w:val="28"/>
        </w:rPr>
        <w:t>0 в мин. Температура =36,4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 w:rsidR="00CC2054">
        <w:rPr>
          <w:sz w:val="28"/>
        </w:rPr>
        <w:t xml:space="preserve"> 12</w:t>
      </w:r>
      <w:r>
        <w:rPr>
          <w:sz w:val="28"/>
        </w:rPr>
        <w:t>0</w:t>
      </w:r>
      <w:r w:rsidRPr="003D61B3">
        <w:rPr>
          <w:sz w:val="28"/>
        </w:rPr>
        <w:t>/</w:t>
      </w:r>
      <w:r w:rsidR="00CC2054">
        <w:rPr>
          <w:sz w:val="28"/>
        </w:rPr>
        <w:t>8</w:t>
      </w:r>
      <w:r>
        <w:rPr>
          <w:sz w:val="28"/>
        </w:rPr>
        <w:t xml:space="preserve">0. ЧСС </w:t>
      </w:r>
      <w:r w:rsidRPr="003D61B3">
        <w:rPr>
          <w:sz w:val="28"/>
        </w:rPr>
        <w:t>=</w:t>
      </w:r>
      <w:r>
        <w:rPr>
          <w:sz w:val="28"/>
        </w:rPr>
        <w:t xml:space="preserve"> </w:t>
      </w:r>
      <w:r w:rsidR="00CC2054">
        <w:rPr>
          <w:sz w:val="28"/>
        </w:rPr>
        <w:t>8</w:t>
      </w:r>
      <w:r>
        <w:rPr>
          <w:sz w:val="28"/>
        </w:rPr>
        <w:t>0 в мин.</w:t>
      </w:r>
      <w:r w:rsidR="00CC2054">
        <w:rPr>
          <w:sz w:val="28"/>
        </w:rPr>
        <w:t xml:space="preserve"> Тоны сердца приглушены, ритм </w:t>
      </w:r>
      <w:r>
        <w:rPr>
          <w:sz w:val="28"/>
        </w:rPr>
        <w:t xml:space="preserve">правильный. Язык влажный, </w:t>
      </w:r>
      <w:r w:rsidR="00CC2054">
        <w:rPr>
          <w:sz w:val="28"/>
        </w:rPr>
        <w:t>обложен белесоватым налётом</w:t>
      </w:r>
      <w:r>
        <w:rPr>
          <w:sz w:val="28"/>
        </w:rPr>
        <w:t xml:space="preserve">. Живот мягкий, </w:t>
      </w:r>
      <w:r w:rsidR="00CC2054">
        <w:rPr>
          <w:sz w:val="28"/>
        </w:rPr>
        <w:t>не вздут</w:t>
      </w:r>
      <w:r w:rsidR="004E66FB">
        <w:rPr>
          <w:sz w:val="28"/>
        </w:rPr>
        <w:t>,</w:t>
      </w:r>
      <w:r w:rsidR="00CC2054">
        <w:rPr>
          <w:sz w:val="28"/>
        </w:rPr>
        <w:t xml:space="preserve"> </w:t>
      </w:r>
      <w:r w:rsidR="004E66FB">
        <w:rPr>
          <w:sz w:val="28"/>
        </w:rPr>
        <w:t>участвует в акте дыхания,</w:t>
      </w:r>
      <w:r>
        <w:rPr>
          <w:sz w:val="28"/>
        </w:rPr>
        <w:t xml:space="preserve"> </w:t>
      </w:r>
      <w:r w:rsidR="004E66FB">
        <w:rPr>
          <w:sz w:val="28"/>
        </w:rPr>
        <w:t>си</w:t>
      </w:r>
      <w:r w:rsidR="0059126A">
        <w:rPr>
          <w:sz w:val="28"/>
        </w:rPr>
        <w:t xml:space="preserve">мптомов раздражения брюшины нет. </w:t>
      </w:r>
      <w:proofErr w:type="spellStart"/>
      <w:r w:rsidR="0059126A">
        <w:rPr>
          <w:sz w:val="28"/>
        </w:rPr>
        <w:t>Эпицистостома</w:t>
      </w:r>
      <w:proofErr w:type="spellEnd"/>
      <w:r w:rsidR="0059126A">
        <w:rPr>
          <w:sz w:val="28"/>
        </w:rPr>
        <w:t xml:space="preserve"> функционирует. В 6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</w:rPr>
        <w:t xml:space="preserve"> и 22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  <w:szCs w:val="28"/>
        </w:rPr>
        <w:t xml:space="preserve"> под контролем врача получает</w:t>
      </w:r>
      <w:r w:rsidR="00570602">
        <w:rPr>
          <w:sz w:val="28"/>
          <w:szCs w:val="28"/>
        </w:rPr>
        <w:t xml:space="preserve"> </w:t>
      </w:r>
      <w:proofErr w:type="spellStart"/>
      <w:r w:rsidR="00570602">
        <w:rPr>
          <w:sz w:val="28"/>
          <w:szCs w:val="28"/>
        </w:rPr>
        <w:t>омнопон</w:t>
      </w:r>
      <w:proofErr w:type="spellEnd"/>
      <w:r w:rsidR="00570602">
        <w:rPr>
          <w:sz w:val="28"/>
          <w:szCs w:val="28"/>
        </w:rPr>
        <w:t xml:space="preserve"> 2% 1,0 с целью обезболи</w:t>
      </w:r>
      <w:r w:rsidR="0059126A">
        <w:rPr>
          <w:sz w:val="28"/>
          <w:szCs w:val="28"/>
        </w:rPr>
        <w:t>вания.</w:t>
      </w:r>
    </w:p>
    <w:p w:rsidR="00CF4875" w:rsidRDefault="00CF4875" w:rsidP="00CF4875">
      <w:pPr>
        <w:rPr>
          <w:b/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4E66FB">
        <w:rPr>
          <w:bCs/>
          <w:sz w:val="28"/>
        </w:rPr>
        <w:t>На левой ягодичной области инфильтраты после инъекций. Ректальный осмотр</w:t>
      </w:r>
      <w:r w:rsidR="004E66FB" w:rsidRPr="004E66FB">
        <w:rPr>
          <w:bCs/>
          <w:sz w:val="28"/>
        </w:rPr>
        <w:t>:</w:t>
      </w:r>
      <w:r w:rsidR="004E66FB">
        <w:rPr>
          <w:bCs/>
          <w:sz w:val="28"/>
        </w:rPr>
        <w:t xml:space="preserve"> в области анального отверстия узловые образования в спавшемся состоянии, жидкие каловые массы жёлтого цвета со специфическим запахом. Гипертрофические образования не определяются</w:t>
      </w:r>
      <w:r>
        <w:rPr>
          <w:bCs/>
          <w:sz w:val="28"/>
        </w:rPr>
        <w:t>.</w:t>
      </w:r>
      <w:r w:rsidR="004E66FB">
        <w:rPr>
          <w:bCs/>
          <w:sz w:val="28"/>
        </w:rPr>
        <w:t xml:space="preserve"> В условиях перевязочной после обработки операционного поля произведено вскрытие абсцесса. Рана промыта раствором перекиси водорода и водным раствором </w:t>
      </w:r>
      <w:proofErr w:type="spellStart"/>
      <w:r w:rsidR="004E66FB">
        <w:rPr>
          <w:bCs/>
          <w:sz w:val="28"/>
        </w:rPr>
        <w:t>хлоргексидина</w:t>
      </w:r>
      <w:proofErr w:type="spellEnd"/>
      <w:r w:rsidR="004E66FB">
        <w:rPr>
          <w:bCs/>
          <w:sz w:val="28"/>
        </w:rPr>
        <w:t xml:space="preserve">, наложена повязка с </w:t>
      </w:r>
      <w:proofErr w:type="spellStart"/>
      <w:r w:rsidR="004E66FB">
        <w:rPr>
          <w:bCs/>
          <w:sz w:val="28"/>
        </w:rPr>
        <w:t>левомиколем</w:t>
      </w:r>
      <w:proofErr w:type="spellEnd"/>
      <w:r w:rsidR="004E66FB">
        <w:rPr>
          <w:bCs/>
          <w:sz w:val="28"/>
        </w:rPr>
        <w:t>.</w:t>
      </w:r>
    </w:p>
    <w:p w:rsidR="004E66FB" w:rsidRDefault="004E66FB" w:rsidP="00CF4875">
      <w:pPr>
        <w:rPr>
          <w:bCs/>
          <w:sz w:val="28"/>
        </w:rPr>
      </w:pPr>
    </w:p>
    <w:p w:rsidR="009F731E" w:rsidRDefault="004E66FB" w:rsidP="00CF4875">
      <w:pPr>
        <w:rPr>
          <w:bCs/>
          <w:sz w:val="28"/>
        </w:rPr>
      </w:pPr>
      <w:r>
        <w:rPr>
          <w:bCs/>
          <w:sz w:val="28"/>
        </w:rPr>
        <w:t>Назначено</w:t>
      </w:r>
      <w:r w:rsidRPr="004E66FB">
        <w:rPr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4E66FB" w:rsidRPr="009F731E" w:rsidRDefault="004E66FB" w:rsidP="009F731E">
      <w:pPr>
        <w:numPr>
          <w:ilvl w:val="0"/>
          <w:numId w:val="5"/>
        </w:numPr>
        <w:rPr>
          <w:b/>
          <w:bCs/>
          <w:sz w:val="28"/>
        </w:rPr>
      </w:pPr>
      <w:r>
        <w:rPr>
          <w:bCs/>
          <w:sz w:val="28"/>
        </w:rPr>
        <w:t xml:space="preserve">Взятие мазка кала на </w:t>
      </w:r>
      <w:proofErr w:type="spellStart"/>
      <w:r>
        <w:rPr>
          <w:bCs/>
          <w:sz w:val="28"/>
        </w:rPr>
        <w:t>диз</w:t>
      </w:r>
      <w:proofErr w:type="spellEnd"/>
      <w:r>
        <w:rPr>
          <w:bCs/>
          <w:sz w:val="28"/>
        </w:rPr>
        <w:t xml:space="preserve">. группу. </w:t>
      </w:r>
    </w:p>
    <w:p w:rsidR="009F731E" w:rsidRPr="009F731E" w:rsidRDefault="009F731E" w:rsidP="009F731E">
      <w:pPr>
        <w:numPr>
          <w:ilvl w:val="0"/>
          <w:numId w:val="5"/>
        </w:numPr>
        <w:rPr>
          <w:b/>
          <w:bCs/>
          <w:sz w:val="28"/>
        </w:rPr>
      </w:pPr>
      <w:r>
        <w:rPr>
          <w:bCs/>
          <w:sz w:val="28"/>
        </w:rPr>
        <w:t xml:space="preserve">Взятие кала на </w:t>
      </w:r>
      <w:proofErr w:type="spellStart"/>
      <w:r>
        <w:rPr>
          <w:bCs/>
          <w:sz w:val="28"/>
        </w:rPr>
        <w:t>дизбиоз</w:t>
      </w:r>
      <w:proofErr w:type="spellEnd"/>
    </w:p>
    <w:p w:rsidR="009F731E" w:rsidRPr="009F731E" w:rsidRDefault="009F731E" w:rsidP="009F731E">
      <w:pPr>
        <w:numPr>
          <w:ilvl w:val="0"/>
          <w:numId w:val="5"/>
        </w:numPr>
        <w:rPr>
          <w:b/>
          <w:bCs/>
          <w:sz w:val="28"/>
        </w:rPr>
      </w:pPr>
      <w:r>
        <w:rPr>
          <w:bCs/>
          <w:sz w:val="28"/>
        </w:rPr>
        <w:t>Бак посев мочи</w:t>
      </w:r>
    </w:p>
    <w:p w:rsidR="009F731E" w:rsidRPr="004E66FB" w:rsidRDefault="009F731E" w:rsidP="009F731E">
      <w:pPr>
        <w:numPr>
          <w:ilvl w:val="0"/>
          <w:numId w:val="5"/>
        </w:numPr>
        <w:rPr>
          <w:b/>
          <w:bCs/>
          <w:sz w:val="28"/>
        </w:rPr>
      </w:pPr>
      <w:r>
        <w:rPr>
          <w:bCs/>
          <w:sz w:val="28"/>
        </w:rPr>
        <w:t>Анализ мочи на диастазу</w:t>
      </w:r>
    </w:p>
    <w:p w:rsidR="00CF4875" w:rsidRPr="00401215" w:rsidRDefault="00CF4875" w:rsidP="009F731E">
      <w:pPr>
        <w:rPr>
          <w:sz w:val="28"/>
        </w:rPr>
      </w:pPr>
    </w:p>
    <w:p w:rsidR="0059126A" w:rsidRPr="0059126A" w:rsidRDefault="00CF4875" w:rsidP="0059126A">
      <w:pPr>
        <w:rPr>
          <w:sz w:val="28"/>
        </w:rPr>
      </w:pPr>
      <w:r w:rsidRPr="00401215">
        <w:rPr>
          <w:bCs/>
          <w:sz w:val="28"/>
        </w:rPr>
        <w:t>2</w:t>
      </w:r>
      <w:r>
        <w:rPr>
          <w:bCs/>
          <w:sz w:val="28"/>
        </w:rPr>
        <w:t>8</w:t>
      </w:r>
      <w:r w:rsidRPr="00401215">
        <w:rPr>
          <w:bCs/>
          <w:sz w:val="28"/>
        </w:rPr>
        <w:t>.06.05</w:t>
      </w:r>
      <w:r w:rsidRPr="00401215">
        <w:rPr>
          <w:sz w:val="28"/>
        </w:rPr>
        <w:t xml:space="preserve"> </w:t>
      </w:r>
      <w:r w:rsidR="009F731E">
        <w:rPr>
          <w:sz w:val="28"/>
        </w:rPr>
        <w:t xml:space="preserve">Общее состояние тяжёлое. Предъявляет жалобы на боли в животе, на слабость. Ночью был однократный жидкий стул желтоватого цвета. Рвоты не было. Кожные покровы бледные, умеренной влажности. В лёгких дыхание везикулярное, хрипов нет. ЧД </w:t>
      </w:r>
      <w:r w:rsidR="009F731E" w:rsidRPr="003D61B3">
        <w:rPr>
          <w:sz w:val="28"/>
        </w:rPr>
        <w:t>=</w:t>
      </w:r>
      <w:r w:rsidR="009F731E">
        <w:rPr>
          <w:sz w:val="28"/>
        </w:rPr>
        <w:t xml:space="preserve"> 20 в мин. Температура =36,4</w:t>
      </w:r>
      <w:r w:rsidR="009F731E">
        <w:rPr>
          <w:sz w:val="28"/>
          <w:vertAlign w:val="superscript"/>
        </w:rPr>
        <w:t>0</w:t>
      </w:r>
      <w:r w:rsidR="009F731E">
        <w:rPr>
          <w:sz w:val="28"/>
        </w:rPr>
        <w:t xml:space="preserve">. АД </w:t>
      </w:r>
      <w:r w:rsidR="009F731E" w:rsidRPr="003D61B3">
        <w:rPr>
          <w:sz w:val="28"/>
        </w:rPr>
        <w:t>=</w:t>
      </w:r>
      <w:r w:rsidR="009F731E">
        <w:rPr>
          <w:sz w:val="28"/>
        </w:rPr>
        <w:t xml:space="preserve"> 120</w:t>
      </w:r>
      <w:r w:rsidR="009F731E" w:rsidRPr="003D61B3">
        <w:rPr>
          <w:sz w:val="28"/>
        </w:rPr>
        <w:t>/</w:t>
      </w:r>
      <w:r w:rsidR="009F731E">
        <w:rPr>
          <w:sz w:val="28"/>
        </w:rPr>
        <w:t xml:space="preserve">80. ЧСС </w:t>
      </w:r>
      <w:r w:rsidR="009F731E" w:rsidRPr="003D61B3">
        <w:rPr>
          <w:sz w:val="28"/>
        </w:rPr>
        <w:t>=</w:t>
      </w:r>
      <w:r w:rsidR="009F731E">
        <w:rPr>
          <w:sz w:val="28"/>
        </w:rPr>
        <w:t xml:space="preserve"> 80 в мин. Тоны сердца приглушены, ритм правильный. Язык влажный, обложен белесоватым налётом. Живот мягкий, не вздут, участвует в акте дыхания, симптомов раздражения брюшины нет.</w:t>
      </w:r>
      <w:r w:rsidR="0059126A">
        <w:rPr>
          <w:sz w:val="28"/>
        </w:rPr>
        <w:t xml:space="preserve"> </w:t>
      </w:r>
      <w:proofErr w:type="spellStart"/>
      <w:r w:rsidR="0059126A">
        <w:rPr>
          <w:sz w:val="28"/>
        </w:rPr>
        <w:t>Эпицистостома</w:t>
      </w:r>
      <w:proofErr w:type="spellEnd"/>
      <w:r w:rsidR="0059126A">
        <w:rPr>
          <w:sz w:val="28"/>
        </w:rPr>
        <w:t xml:space="preserve"> функционирует. В 6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</w:rPr>
        <w:t xml:space="preserve"> и 22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  <w:szCs w:val="28"/>
        </w:rPr>
        <w:t xml:space="preserve"> под контролем врача получает</w:t>
      </w:r>
      <w:r w:rsidR="00570602">
        <w:rPr>
          <w:sz w:val="28"/>
          <w:szCs w:val="28"/>
        </w:rPr>
        <w:t xml:space="preserve"> </w:t>
      </w:r>
      <w:proofErr w:type="spellStart"/>
      <w:r w:rsidR="00570602">
        <w:rPr>
          <w:sz w:val="28"/>
          <w:szCs w:val="28"/>
        </w:rPr>
        <w:t>омнопон</w:t>
      </w:r>
      <w:proofErr w:type="spellEnd"/>
      <w:r w:rsidR="00570602">
        <w:rPr>
          <w:sz w:val="28"/>
          <w:szCs w:val="28"/>
        </w:rPr>
        <w:t xml:space="preserve"> 2% 1,0 с целью обезболи</w:t>
      </w:r>
      <w:r w:rsidR="0059126A">
        <w:rPr>
          <w:sz w:val="28"/>
          <w:szCs w:val="28"/>
        </w:rPr>
        <w:t>вания.</w:t>
      </w:r>
    </w:p>
    <w:p w:rsidR="009F731E" w:rsidRDefault="009F731E" w:rsidP="009F731E">
      <w:pPr>
        <w:rPr>
          <w:b/>
          <w:bCs/>
          <w:sz w:val="28"/>
        </w:rPr>
      </w:pPr>
    </w:p>
    <w:p w:rsidR="00CF4875" w:rsidRPr="00A52374" w:rsidRDefault="009F731E" w:rsidP="009F731E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>
        <w:rPr>
          <w:bCs/>
          <w:sz w:val="28"/>
        </w:rPr>
        <w:t>На левой ягодичной области вскрыт абсцесс, отделяемое из раны сукровичное</w:t>
      </w:r>
      <w:r w:rsidR="00CF4875">
        <w:rPr>
          <w:sz w:val="28"/>
        </w:rPr>
        <w:t>.</w:t>
      </w:r>
    </w:p>
    <w:p w:rsidR="00CF4875" w:rsidRDefault="00CF4875" w:rsidP="00CF4875">
      <w:pPr>
        <w:rPr>
          <w:sz w:val="28"/>
        </w:rPr>
      </w:pPr>
    </w:p>
    <w:p w:rsidR="009F731E" w:rsidRDefault="009F731E" w:rsidP="009F731E">
      <w:pPr>
        <w:rPr>
          <w:bCs/>
          <w:sz w:val="28"/>
        </w:rPr>
      </w:pPr>
      <w:r>
        <w:rPr>
          <w:bCs/>
          <w:sz w:val="28"/>
        </w:rPr>
        <w:t>Назначено</w:t>
      </w:r>
      <w:r w:rsidRPr="004E66FB">
        <w:rPr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CB316F" w:rsidRDefault="009F731E" w:rsidP="00CB316F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sz w:val="28"/>
        </w:rPr>
      </w:pPr>
      <w:r>
        <w:rPr>
          <w:sz w:val="28"/>
        </w:rPr>
        <w:t>Консультация уролога</w:t>
      </w:r>
    </w:p>
    <w:p w:rsidR="009F731E" w:rsidRDefault="009F731E" w:rsidP="009F731E">
      <w:pPr>
        <w:ind w:left="720"/>
        <w:rPr>
          <w:sz w:val="28"/>
        </w:rPr>
      </w:pPr>
    </w:p>
    <w:p w:rsidR="009F731E" w:rsidRDefault="009F731E" w:rsidP="009F731E">
      <w:pPr>
        <w:pStyle w:val="3"/>
      </w:pPr>
      <w:r>
        <w:t>Результаты ОАМ:</w:t>
      </w:r>
    </w:p>
    <w:p w:rsidR="009F731E" w:rsidRDefault="009F731E" w:rsidP="009F731E">
      <w:pPr>
        <w:pStyle w:val="3"/>
        <w:tabs>
          <w:tab w:val="center" w:pos="4677"/>
        </w:tabs>
      </w:pPr>
      <w:r>
        <w:t>Количество – 20,0</w:t>
      </w:r>
      <w:r>
        <w:tab/>
        <w:t xml:space="preserve">             Эпителий – 1-2-3 в п/з</w:t>
      </w:r>
    </w:p>
    <w:p w:rsidR="009F731E" w:rsidRDefault="009F731E" w:rsidP="009F731E">
      <w:pPr>
        <w:tabs>
          <w:tab w:val="left" w:pos="3880"/>
        </w:tabs>
        <w:rPr>
          <w:sz w:val="28"/>
        </w:rPr>
      </w:pPr>
      <w:r>
        <w:rPr>
          <w:sz w:val="28"/>
        </w:rPr>
        <w:t>Удельный вес – 1013</w:t>
      </w:r>
      <w:r>
        <w:rPr>
          <w:sz w:val="28"/>
        </w:rPr>
        <w:tab/>
        <w:t>Эритроциты – 0-</w:t>
      </w:r>
      <w:r>
        <w:rPr>
          <w:sz w:val="28"/>
          <w:szCs w:val="28"/>
        </w:rPr>
        <w:t>0</w:t>
      </w:r>
      <w:r w:rsidRPr="00401215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401215">
        <w:rPr>
          <w:sz w:val="28"/>
          <w:szCs w:val="28"/>
        </w:rPr>
        <w:t xml:space="preserve"> в п/з</w:t>
      </w:r>
    </w:p>
    <w:p w:rsidR="009F731E" w:rsidRDefault="009F731E" w:rsidP="009F731E">
      <w:pPr>
        <w:tabs>
          <w:tab w:val="left" w:pos="3880"/>
        </w:tabs>
        <w:rPr>
          <w:sz w:val="28"/>
        </w:rPr>
      </w:pPr>
      <w:r>
        <w:rPr>
          <w:sz w:val="28"/>
        </w:rPr>
        <w:lastRenderedPageBreak/>
        <w:t>Прозрачность – мутная</w:t>
      </w:r>
      <w:r>
        <w:rPr>
          <w:sz w:val="28"/>
        </w:rPr>
        <w:tab/>
        <w:t>Лейкоциты – большое количество в п/з</w:t>
      </w:r>
    </w:p>
    <w:p w:rsidR="009F731E" w:rsidRDefault="009F731E" w:rsidP="009F731E">
      <w:pPr>
        <w:pStyle w:val="3"/>
        <w:tabs>
          <w:tab w:val="left" w:pos="3880"/>
        </w:tabs>
      </w:pPr>
      <w:r>
        <w:t>Белок – 0,165 г</w:t>
      </w:r>
      <w:r w:rsidRPr="00956ED1">
        <w:t>/</w:t>
      </w:r>
      <w:r>
        <w:t>л</w:t>
      </w:r>
      <w:r>
        <w:tab/>
        <w:t>Цилиндры – нет</w:t>
      </w:r>
    </w:p>
    <w:p w:rsidR="009F731E" w:rsidRDefault="009F731E" w:rsidP="009F731E">
      <w:pPr>
        <w:tabs>
          <w:tab w:val="left" w:pos="3880"/>
        </w:tabs>
        <w:rPr>
          <w:sz w:val="28"/>
        </w:rPr>
      </w:pPr>
      <w:r>
        <w:rPr>
          <w:sz w:val="28"/>
        </w:rPr>
        <w:t>Цвет – светло - желтый</w:t>
      </w:r>
      <w:r>
        <w:tab/>
      </w:r>
      <w:r>
        <w:rPr>
          <w:sz w:val="28"/>
        </w:rPr>
        <w:t xml:space="preserve">Оксалаты – нет </w:t>
      </w:r>
    </w:p>
    <w:p w:rsidR="009F731E" w:rsidRDefault="009F731E" w:rsidP="009F731E">
      <w:pPr>
        <w:rPr>
          <w:sz w:val="28"/>
        </w:rPr>
      </w:pPr>
      <w:r>
        <w:rPr>
          <w:sz w:val="28"/>
        </w:rPr>
        <w:t>Реакция – кислая                          Бактерии - 4</w:t>
      </w:r>
    </w:p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</w:tblGrid>
      <w:tr w:rsidR="009F73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>
              <w:rPr>
                <w:sz w:val="28"/>
              </w:rPr>
              <w:t>4,0</w:t>
            </w:r>
            <w:r>
              <w:rPr>
                <w:sz w:val="28"/>
                <w:szCs w:val="22"/>
              </w:rPr>
              <w:t xml:space="preserve"> х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9F731E" w:rsidRDefault="009F731E" w:rsidP="00C641A0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>
              <w:rPr>
                <w:sz w:val="28"/>
                <w:szCs w:val="22"/>
              </w:rPr>
              <w:tab/>
              <w:t xml:space="preserve">          111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0,83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415" w:type="dxa"/>
          </w:tcPr>
          <w:p w:rsidR="009F731E" w:rsidRPr="003D61B3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3,7 х 10</w:t>
            </w:r>
            <w:r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5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Нейтрофилы          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5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  <w:r>
              <w:rPr>
                <w:sz w:val="28"/>
                <w:szCs w:val="22"/>
              </w:rPr>
              <w:tab/>
              <w:t>0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65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19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25</w:t>
            </w:r>
          </w:p>
        </w:tc>
      </w:tr>
    </w:tbl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Назначено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9F731E" w:rsidRDefault="0059126A" w:rsidP="009F731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продолжение проводимого лечения</w:t>
      </w:r>
    </w:p>
    <w:p w:rsidR="009F731E" w:rsidRDefault="009F731E" w:rsidP="009F731E">
      <w:pPr>
        <w:rPr>
          <w:sz w:val="28"/>
        </w:rPr>
      </w:pPr>
    </w:p>
    <w:p w:rsidR="0059126A" w:rsidRPr="0059126A" w:rsidRDefault="00CF4875" w:rsidP="0059126A">
      <w:pPr>
        <w:rPr>
          <w:sz w:val="28"/>
        </w:rPr>
      </w:pPr>
      <w:r>
        <w:rPr>
          <w:sz w:val="28"/>
        </w:rPr>
        <w:t>29.06.05 Общее состояние</w:t>
      </w:r>
      <w:r w:rsidR="0059126A">
        <w:rPr>
          <w:sz w:val="28"/>
        </w:rPr>
        <w:t xml:space="preserve"> средней тяжести. Предъявляет жалобы </w:t>
      </w:r>
      <w:r>
        <w:rPr>
          <w:sz w:val="28"/>
        </w:rPr>
        <w:t xml:space="preserve">на боли в пояснице. </w:t>
      </w:r>
      <w:r w:rsidR="0059126A">
        <w:rPr>
          <w:sz w:val="28"/>
        </w:rPr>
        <w:t xml:space="preserve">Ночью плохо спал. Жидкого стула и рвоты не было. </w:t>
      </w:r>
      <w:r>
        <w:rPr>
          <w:sz w:val="28"/>
        </w:rPr>
        <w:t xml:space="preserve">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170</w:t>
      </w:r>
      <w:r w:rsidRPr="003D61B3">
        <w:rPr>
          <w:sz w:val="28"/>
        </w:rPr>
        <w:t>/</w:t>
      </w:r>
      <w:r>
        <w:rPr>
          <w:sz w:val="28"/>
        </w:rPr>
        <w:t xml:space="preserve">95. ЧСС </w:t>
      </w:r>
      <w:r w:rsidRPr="003D61B3">
        <w:rPr>
          <w:sz w:val="28"/>
        </w:rPr>
        <w:t>=</w:t>
      </w:r>
      <w:r>
        <w:rPr>
          <w:sz w:val="28"/>
        </w:rPr>
        <w:t xml:space="preserve"> 86 в мин. Тоны сердца приглушены, ритм неправильный. Язык влажный,</w:t>
      </w:r>
      <w:r w:rsidR="0059126A">
        <w:rPr>
          <w:sz w:val="28"/>
        </w:rPr>
        <w:t xml:space="preserve"> обложен белым налётом</w:t>
      </w:r>
      <w:r>
        <w:rPr>
          <w:sz w:val="28"/>
        </w:rPr>
        <w:t xml:space="preserve">. Живот мягкий, безболезненный. </w:t>
      </w:r>
      <w:proofErr w:type="spellStart"/>
      <w:r w:rsidR="0059126A">
        <w:rPr>
          <w:sz w:val="28"/>
        </w:rPr>
        <w:t>Эпицистостома</w:t>
      </w:r>
      <w:proofErr w:type="spellEnd"/>
      <w:r w:rsidR="0059126A">
        <w:rPr>
          <w:sz w:val="28"/>
        </w:rPr>
        <w:t xml:space="preserve"> функционирует. В 6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</w:rPr>
        <w:t xml:space="preserve"> и 22</w:t>
      </w:r>
      <w:r w:rsidR="0059126A" w:rsidRPr="0059126A">
        <w:rPr>
          <w:sz w:val="28"/>
          <w:szCs w:val="28"/>
          <w:vertAlign w:val="superscript"/>
        </w:rPr>
        <w:t>00</w:t>
      </w:r>
      <w:r w:rsidR="0059126A">
        <w:rPr>
          <w:sz w:val="28"/>
          <w:szCs w:val="28"/>
        </w:rPr>
        <w:t xml:space="preserve"> под контролем врача получает</w:t>
      </w:r>
      <w:r w:rsidR="00570602">
        <w:rPr>
          <w:sz w:val="28"/>
          <w:szCs w:val="28"/>
        </w:rPr>
        <w:t xml:space="preserve"> </w:t>
      </w:r>
      <w:proofErr w:type="spellStart"/>
      <w:r w:rsidR="00570602">
        <w:rPr>
          <w:sz w:val="28"/>
          <w:szCs w:val="28"/>
        </w:rPr>
        <w:t>омнопон</w:t>
      </w:r>
      <w:proofErr w:type="spellEnd"/>
      <w:r w:rsidR="00570602">
        <w:rPr>
          <w:sz w:val="28"/>
          <w:szCs w:val="28"/>
        </w:rPr>
        <w:t xml:space="preserve"> 2% 1,0 с целью обезболи</w:t>
      </w:r>
      <w:r w:rsidR="0059126A">
        <w:rPr>
          <w:sz w:val="28"/>
          <w:szCs w:val="28"/>
        </w:rPr>
        <w:t>вания.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59126A">
        <w:rPr>
          <w:b/>
          <w:bCs/>
          <w:sz w:val="28"/>
        </w:rPr>
        <w:t xml:space="preserve"> </w:t>
      </w:r>
      <w:r w:rsidR="0059126A" w:rsidRPr="0059126A">
        <w:rPr>
          <w:bCs/>
          <w:sz w:val="28"/>
        </w:rPr>
        <w:t xml:space="preserve">незначительное сукровичное </w:t>
      </w:r>
      <w:r w:rsidR="0059126A">
        <w:rPr>
          <w:bCs/>
          <w:sz w:val="28"/>
        </w:rPr>
        <w:t>отделяемое из раны</w:t>
      </w:r>
      <w:r w:rsidRPr="0059126A">
        <w:rPr>
          <w:bCs/>
          <w:sz w:val="28"/>
        </w:rPr>
        <w:t>.</w:t>
      </w:r>
    </w:p>
    <w:p w:rsidR="00CF4875" w:rsidRDefault="00CF4875" w:rsidP="00CF4875">
      <w:pPr>
        <w:rPr>
          <w:sz w:val="28"/>
        </w:rPr>
      </w:pPr>
    </w:p>
    <w:p w:rsidR="0059126A" w:rsidRDefault="0059126A" w:rsidP="00CF4875">
      <w:pPr>
        <w:rPr>
          <w:sz w:val="28"/>
          <w:szCs w:val="22"/>
        </w:rPr>
      </w:pPr>
      <w:r>
        <w:rPr>
          <w:sz w:val="28"/>
        </w:rPr>
        <w:t>Консультация терапевта</w:t>
      </w:r>
      <w:r w:rsidRPr="00357134">
        <w:rPr>
          <w:sz w:val="28"/>
        </w:rPr>
        <w:t>:</w:t>
      </w:r>
      <w:r>
        <w:rPr>
          <w:sz w:val="28"/>
        </w:rPr>
        <w:t xml:space="preserve"> Заключение</w:t>
      </w:r>
      <w:r w:rsidRPr="00357134">
        <w:rPr>
          <w:sz w:val="28"/>
        </w:rPr>
        <w:t>:</w:t>
      </w:r>
      <w:r>
        <w:rPr>
          <w:sz w:val="28"/>
        </w:rPr>
        <w:t xml:space="preserve"> </w:t>
      </w:r>
      <w:r w:rsidR="00357134">
        <w:rPr>
          <w:sz w:val="28"/>
          <w:szCs w:val="22"/>
        </w:rPr>
        <w:t xml:space="preserve">ИБС, стенокардия напряжения, </w:t>
      </w:r>
      <w:r w:rsidR="00357134">
        <w:rPr>
          <w:sz w:val="28"/>
          <w:szCs w:val="22"/>
          <w:lang w:val="en-US"/>
        </w:rPr>
        <w:t>IV</w:t>
      </w:r>
      <w:r w:rsidR="00357134" w:rsidRPr="00CF4875">
        <w:rPr>
          <w:sz w:val="28"/>
          <w:szCs w:val="22"/>
        </w:rPr>
        <w:t xml:space="preserve"> </w:t>
      </w:r>
      <w:r w:rsidR="00357134">
        <w:rPr>
          <w:sz w:val="28"/>
          <w:szCs w:val="22"/>
        </w:rPr>
        <w:t xml:space="preserve">ф.к. Постинфарктный кардиосклероз. ХСН </w:t>
      </w:r>
      <w:r w:rsidR="00357134">
        <w:rPr>
          <w:sz w:val="28"/>
          <w:szCs w:val="22"/>
          <w:lang w:val="en-US"/>
        </w:rPr>
        <w:t>II</w:t>
      </w:r>
      <w:r w:rsidR="00357134">
        <w:rPr>
          <w:sz w:val="28"/>
          <w:szCs w:val="22"/>
        </w:rPr>
        <w:t xml:space="preserve"> А. Гипертоническая болезнь </w:t>
      </w:r>
      <w:r w:rsidR="00357134">
        <w:rPr>
          <w:sz w:val="28"/>
          <w:szCs w:val="22"/>
          <w:lang w:val="en-US"/>
        </w:rPr>
        <w:t>III</w:t>
      </w:r>
      <w:r w:rsidR="00357134">
        <w:rPr>
          <w:sz w:val="28"/>
          <w:szCs w:val="22"/>
        </w:rPr>
        <w:t xml:space="preserve"> степ. </w:t>
      </w:r>
      <w:r w:rsidR="00357134">
        <w:rPr>
          <w:sz w:val="28"/>
          <w:szCs w:val="22"/>
          <w:lang w:val="en-US"/>
        </w:rPr>
        <w:t>II</w:t>
      </w:r>
      <w:r w:rsidR="00357134">
        <w:rPr>
          <w:sz w:val="28"/>
          <w:szCs w:val="22"/>
        </w:rPr>
        <w:t xml:space="preserve"> стад. риск 4. Хронический </w:t>
      </w:r>
      <w:proofErr w:type="spellStart"/>
      <w:r w:rsidR="00357134">
        <w:rPr>
          <w:sz w:val="28"/>
          <w:szCs w:val="22"/>
        </w:rPr>
        <w:t>обструктивный</w:t>
      </w:r>
      <w:proofErr w:type="spellEnd"/>
      <w:r w:rsidR="00357134">
        <w:rPr>
          <w:sz w:val="28"/>
          <w:szCs w:val="22"/>
        </w:rPr>
        <w:t xml:space="preserve"> бронхит вне обострения. Диффузный пневмосклероз. ДН </w:t>
      </w:r>
      <w:r w:rsidR="00357134">
        <w:rPr>
          <w:sz w:val="28"/>
          <w:szCs w:val="22"/>
          <w:lang w:val="en-US"/>
        </w:rPr>
        <w:t>II</w:t>
      </w:r>
      <w:r w:rsidR="00357134">
        <w:rPr>
          <w:sz w:val="28"/>
          <w:szCs w:val="22"/>
        </w:rPr>
        <w:t xml:space="preserve"> степ. Хронического панкреатит,</w:t>
      </w:r>
      <w:r w:rsidR="00357134" w:rsidRPr="00CF4875">
        <w:rPr>
          <w:sz w:val="28"/>
          <w:szCs w:val="22"/>
        </w:rPr>
        <w:t xml:space="preserve"> </w:t>
      </w:r>
      <w:r w:rsidR="00357134">
        <w:rPr>
          <w:sz w:val="28"/>
          <w:szCs w:val="22"/>
        </w:rPr>
        <w:t>обострение.</w:t>
      </w:r>
    </w:p>
    <w:p w:rsidR="00357134" w:rsidRDefault="00357134" w:rsidP="00CF4875">
      <w:pPr>
        <w:rPr>
          <w:sz w:val="28"/>
          <w:szCs w:val="22"/>
        </w:rPr>
      </w:pPr>
    </w:p>
    <w:p w:rsidR="00357134" w:rsidRDefault="00357134" w:rsidP="00CF4875">
      <w:pPr>
        <w:rPr>
          <w:sz w:val="28"/>
          <w:szCs w:val="22"/>
        </w:rPr>
      </w:pPr>
      <w:r>
        <w:rPr>
          <w:sz w:val="28"/>
          <w:szCs w:val="22"/>
        </w:rPr>
        <w:t>Рекомендовано</w:t>
      </w:r>
      <w:r w:rsidRPr="00357134">
        <w:rPr>
          <w:sz w:val="28"/>
          <w:szCs w:val="22"/>
        </w:rPr>
        <w:t>:</w:t>
      </w:r>
      <w:r>
        <w:rPr>
          <w:sz w:val="28"/>
          <w:szCs w:val="22"/>
        </w:rPr>
        <w:t xml:space="preserve"> </w:t>
      </w:r>
    </w:p>
    <w:p w:rsidR="00357134" w:rsidRDefault="00357134" w:rsidP="00357134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копрограмма</w:t>
      </w:r>
      <w:proofErr w:type="spellEnd"/>
      <w:r>
        <w:rPr>
          <w:sz w:val="28"/>
        </w:rPr>
        <w:t xml:space="preserve"> </w:t>
      </w:r>
    </w:p>
    <w:p w:rsidR="00357134" w:rsidRDefault="00357134" w:rsidP="00357134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мезим</w:t>
      </w:r>
      <w:proofErr w:type="spellEnd"/>
      <w:r>
        <w:rPr>
          <w:sz w:val="28"/>
        </w:rPr>
        <w:t xml:space="preserve"> – форте по 1 таб. 3 р</w:t>
      </w:r>
      <w:r w:rsidRPr="00357134">
        <w:rPr>
          <w:sz w:val="28"/>
        </w:rPr>
        <w:t>/</w:t>
      </w:r>
      <w:r>
        <w:rPr>
          <w:sz w:val="28"/>
        </w:rPr>
        <w:t>д во время еды</w:t>
      </w:r>
    </w:p>
    <w:p w:rsidR="00357134" w:rsidRDefault="00357134" w:rsidP="00357134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lastRenderedPageBreak/>
        <w:t>кардикет</w:t>
      </w:r>
      <w:proofErr w:type="spellEnd"/>
      <w:r>
        <w:rPr>
          <w:sz w:val="28"/>
        </w:rPr>
        <w:t xml:space="preserve"> 4,0 2</w:t>
      </w:r>
      <w:r>
        <w:rPr>
          <w:sz w:val="28"/>
          <w:lang w:val="en-US"/>
        </w:rPr>
        <w:t xml:space="preserve"> </w:t>
      </w:r>
      <w:r>
        <w:rPr>
          <w:sz w:val="28"/>
        </w:rPr>
        <w:t>р</w:t>
      </w:r>
      <w:r>
        <w:rPr>
          <w:sz w:val="28"/>
          <w:lang w:val="en-US"/>
        </w:rPr>
        <w:t>/</w:t>
      </w:r>
      <w:r>
        <w:rPr>
          <w:sz w:val="28"/>
        </w:rPr>
        <w:t>д</w:t>
      </w:r>
    </w:p>
    <w:p w:rsidR="00357134" w:rsidRPr="00357134" w:rsidRDefault="00357134" w:rsidP="00357134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эналаприл</w:t>
      </w:r>
      <w:proofErr w:type="spellEnd"/>
      <w:r>
        <w:rPr>
          <w:sz w:val="28"/>
        </w:rPr>
        <w:t xml:space="preserve"> 2,5 мг 2р</w:t>
      </w:r>
      <w:r w:rsidRPr="00357134">
        <w:rPr>
          <w:sz w:val="28"/>
        </w:rPr>
        <w:t>/</w:t>
      </w:r>
      <w:r>
        <w:rPr>
          <w:sz w:val="28"/>
        </w:rPr>
        <w:t>д в 8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</w:p>
    <w:p w:rsidR="00357134" w:rsidRPr="00357134" w:rsidRDefault="00357134" w:rsidP="00357134">
      <w:pPr>
        <w:numPr>
          <w:ilvl w:val="0"/>
          <w:numId w:val="7"/>
        </w:numPr>
        <w:rPr>
          <w:sz w:val="28"/>
        </w:rPr>
      </w:pPr>
      <w:r>
        <w:rPr>
          <w:sz w:val="28"/>
          <w:szCs w:val="28"/>
        </w:rPr>
        <w:t>консультация гастроэнтеролога</w:t>
      </w:r>
    </w:p>
    <w:p w:rsidR="00357134" w:rsidRDefault="00357134" w:rsidP="00357134">
      <w:pPr>
        <w:rPr>
          <w:sz w:val="28"/>
          <w:szCs w:val="28"/>
        </w:rPr>
      </w:pPr>
    </w:p>
    <w:p w:rsidR="00357134" w:rsidRDefault="00357134" w:rsidP="00357134">
      <w:pPr>
        <w:rPr>
          <w:sz w:val="28"/>
        </w:rPr>
      </w:pPr>
      <w:r>
        <w:rPr>
          <w:sz w:val="28"/>
        </w:rPr>
        <w:t>Анализ мочи на диастазу = 32 ЕД</w:t>
      </w:r>
    </w:p>
    <w:p w:rsidR="00357134" w:rsidRDefault="00357134" w:rsidP="00357134">
      <w:pPr>
        <w:rPr>
          <w:sz w:val="28"/>
        </w:rPr>
      </w:pPr>
      <w:r>
        <w:rPr>
          <w:sz w:val="28"/>
        </w:rPr>
        <w:t>Кровь на ЭДС – отрицательный</w:t>
      </w:r>
    </w:p>
    <w:p w:rsidR="00357134" w:rsidRDefault="00357134" w:rsidP="00357134">
      <w:pPr>
        <w:rPr>
          <w:sz w:val="28"/>
        </w:rPr>
      </w:pPr>
      <w:r>
        <w:rPr>
          <w:sz w:val="28"/>
        </w:rPr>
        <w:t xml:space="preserve">Кровь на сахар = 3,8 </w:t>
      </w:r>
    </w:p>
    <w:p w:rsidR="00357134" w:rsidRDefault="00357134" w:rsidP="00357134">
      <w:pPr>
        <w:rPr>
          <w:sz w:val="28"/>
        </w:rPr>
      </w:pPr>
      <w:r>
        <w:rPr>
          <w:sz w:val="28"/>
        </w:rPr>
        <w:t>УЗИ органов брюшной полости</w:t>
      </w:r>
      <w:r w:rsidRPr="00357134">
        <w:rPr>
          <w:sz w:val="28"/>
        </w:rPr>
        <w:t>:</w:t>
      </w:r>
      <w:r>
        <w:rPr>
          <w:sz w:val="28"/>
        </w:rPr>
        <w:t xml:space="preserve"> Заключение</w:t>
      </w:r>
      <w:r w:rsidRPr="00357134">
        <w:rPr>
          <w:sz w:val="28"/>
        </w:rPr>
        <w:t>:</w:t>
      </w:r>
      <w:r>
        <w:rPr>
          <w:sz w:val="28"/>
        </w:rPr>
        <w:t xml:space="preserve"> признаки диффузных изменений ткани печени. ЖКБ. Кисты почек.</w:t>
      </w:r>
    </w:p>
    <w:p w:rsidR="00357134" w:rsidRDefault="00357134" w:rsidP="00357134">
      <w:pPr>
        <w:rPr>
          <w:sz w:val="28"/>
        </w:rPr>
      </w:pPr>
    </w:p>
    <w:p w:rsidR="00357134" w:rsidRDefault="00357134" w:rsidP="00357134">
      <w:pPr>
        <w:rPr>
          <w:sz w:val="28"/>
        </w:rPr>
      </w:pPr>
      <w:r>
        <w:rPr>
          <w:sz w:val="28"/>
        </w:rPr>
        <w:t>Назначено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357134" w:rsidRDefault="00357134" w:rsidP="00357134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Выполнение рекомендаций терапевта</w:t>
      </w:r>
    </w:p>
    <w:p w:rsidR="00357134" w:rsidRDefault="00357134" w:rsidP="00357134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Повтор анализа мочи на диастазу</w:t>
      </w:r>
    </w:p>
    <w:p w:rsidR="0059126A" w:rsidRDefault="0059126A" w:rsidP="00CF4875">
      <w:pPr>
        <w:rPr>
          <w:sz w:val="28"/>
        </w:rPr>
      </w:pPr>
    </w:p>
    <w:p w:rsidR="00CB316F" w:rsidRPr="0059126A" w:rsidRDefault="00CF4875" w:rsidP="00CB316F">
      <w:pPr>
        <w:rPr>
          <w:sz w:val="28"/>
        </w:rPr>
      </w:pPr>
      <w:r>
        <w:rPr>
          <w:sz w:val="28"/>
        </w:rPr>
        <w:t xml:space="preserve">30.06.05 </w:t>
      </w:r>
      <w:r w:rsidR="00CB316F">
        <w:rPr>
          <w:sz w:val="28"/>
        </w:rPr>
        <w:t xml:space="preserve">Общее состояние средней тяжести. Предъявляет жалобы на боли в пояснице. Ночью плохо спал из – за боли. По словам больного обезболивающее действует на него 1,5 часа. Ночью был жидкий стул, рвоты не было. Кожные покровы бледные, умеренной влажности. В лёгких дыхание везикулярное, хрипов нет. ЧД </w:t>
      </w:r>
      <w:r w:rsidR="00CB316F" w:rsidRPr="003D61B3">
        <w:rPr>
          <w:sz w:val="28"/>
        </w:rPr>
        <w:t>=</w:t>
      </w:r>
      <w:r w:rsidR="00CB316F">
        <w:rPr>
          <w:sz w:val="28"/>
        </w:rPr>
        <w:t xml:space="preserve"> 20 в мин. Температура =36,6</w:t>
      </w:r>
      <w:r w:rsidR="00CB316F">
        <w:rPr>
          <w:sz w:val="28"/>
          <w:vertAlign w:val="superscript"/>
        </w:rPr>
        <w:t>0</w:t>
      </w:r>
      <w:r w:rsidR="00CB316F">
        <w:rPr>
          <w:sz w:val="28"/>
        </w:rPr>
        <w:t xml:space="preserve">. АД </w:t>
      </w:r>
      <w:r w:rsidR="00CB316F" w:rsidRPr="003D61B3">
        <w:rPr>
          <w:sz w:val="28"/>
        </w:rPr>
        <w:t>=</w:t>
      </w:r>
      <w:r w:rsidR="00CB316F">
        <w:rPr>
          <w:sz w:val="28"/>
        </w:rPr>
        <w:t xml:space="preserve"> 170</w:t>
      </w:r>
      <w:r w:rsidR="00CB316F" w:rsidRPr="003D61B3">
        <w:rPr>
          <w:sz w:val="28"/>
        </w:rPr>
        <w:t>/</w:t>
      </w:r>
      <w:r w:rsidR="00CB316F">
        <w:rPr>
          <w:sz w:val="28"/>
        </w:rPr>
        <w:t xml:space="preserve">95. ЧСС </w:t>
      </w:r>
      <w:r w:rsidR="00CB316F" w:rsidRPr="003D61B3">
        <w:rPr>
          <w:sz w:val="28"/>
        </w:rPr>
        <w:t>=</w:t>
      </w:r>
      <w:r w:rsidR="00CB316F">
        <w:rPr>
          <w:sz w:val="28"/>
        </w:rPr>
        <w:t xml:space="preserve"> 86 в мин. Тоны сердца приглушены, ритм неправильный. Язык влажный, обложен белым налётом. Живот мягкий, безболезненный. </w:t>
      </w:r>
      <w:proofErr w:type="spellStart"/>
      <w:r w:rsidR="00CB316F">
        <w:rPr>
          <w:sz w:val="28"/>
        </w:rPr>
        <w:t>Эпицистостома</w:t>
      </w:r>
      <w:proofErr w:type="spellEnd"/>
      <w:r w:rsidR="00CB316F">
        <w:rPr>
          <w:sz w:val="28"/>
        </w:rPr>
        <w:t xml:space="preserve"> функционирует. В 6</w:t>
      </w:r>
      <w:r w:rsidR="00CB316F" w:rsidRPr="0059126A">
        <w:rPr>
          <w:sz w:val="28"/>
          <w:szCs w:val="28"/>
          <w:vertAlign w:val="superscript"/>
        </w:rPr>
        <w:t>00</w:t>
      </w:r>
      <w:r w:rsidR="00CB316F">
        <w:rPr>
          <w:sz w:val="28"/>
        </w:rPr>
        <w:t xml:space="preserve"> и 22</w:t>
      </w:r>
      <w:r w:rsidR="00CB316F" w:rsidRPr="0059126A">
        <w:rPr>
          <w:sz w:val="28"/>
          <w:szCs w:val="28"/>
          <w:vertAlign w:val="superscript"/>
        </w:rPr>
        <w:t>00</w:t>
      </w:r>
      <w:r w:rsidR="00CB316F">
        <w:rPr>
          <w:sz w:val="28"/>
          <w:szCs w:val="28"/>
        </w:rPr>
        <w:t xml:space="preserve"> под контролем врача получает</w:t>
      </w:r>
      <w:r w:rsidR="00570602">
        <w:rPr>
          <w:sz w:val="28"/>
          <w:szCs w:val="28"/>
        </w:rPr>
        <w:t xml:space="preserve"> </w:t>
      </w:r>
      <w:proofErr w:type="spellStart"/>
      <w:r w:rsidR="00570602">
        <w:rPr>
          <w:sz w:val="28"/>
          <w:szCs w:val="28"/>
        </w:rPr>
        <w:t>омнопон</w:t>
      </w:r>
      <w:proofErr w:type="spellEnd"/>
      <w:r w:rsidR="00570602">
        <w:rPr>
          <w:sz w:val="28"/>
          <w:szCs w:val="28"/>
        </w:rPr>
        <w:t xml:space="preserve"> 2% 1,0 с целью обезболи</w:t>
      </w:r>
      <w:r w:rsidR="00CB316F">
        <w:rPr>
          <w:sz w:val="28"/>
          <w:szCs w:val="28"/>
        </w:rPr>
        <w:t>вания.</w:t>
      </w:r>
    </w:p>
    <w:p w:rsidR="00CF4875" w:rsidRDefault="00CF4875" w:rsidP="00CF4875">
      <w:pPr>
        <w:rPr>
          <w:sz w:val="28"/>
        </w:rPr>
      </w:pPr>
    </w:p>
    <w:p w:rsidR="00CF4875" w:rsidRDefault="00CF4875" w:rsidP="00CB316F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CB316F" w:rsidRPr="0059126A">
        <w:rPr>
          <w:bCs/>
          <w:sz w:val="28"/>
        </w:rPr>
        <w:t xml:space="preserve">незначительное сукровичное </w:t>
      </w:r>
      <w:r w:rsidR="00CB316F">
        <w:rPr>
          <w:bCs/>
          <w:sz w:val="28"/>
        </w:rPr>
        <w:t>отделяемое из раны</w:t>
      </w:r>
      <w:r w:rsidR="00CB316F" w:rsidRPr="0059126A">
        <w:rPr>
          <w:bCs/>
          <w:sz w:val="28"/>
        </w:rPr>
        <w:t>.</w:t>
      </w:r>
    </w:p>
    <w:p w:rsidR="00CB316F" w:rsidRDefault="00CB316F" w:rsidP="00CB316F">
      <w:pPr>
        <w:rPr>
          <w:sz w:val="28"/>
        </w:rPr>
      </w:pPr>
    </w:p>
    <w:p w:rsidR="00CB316F" w:rsidRDefault="00570602" w:rsidP="00CB316F">
      <w:pPr>
        <w:rPr>
          <w:sz w:val="28"/>
          <w:szCs w:val="22"/>
        </w:rPr>
      </w:pPr>
      <w:r>
        <w:rPr>
          <w:sz w:val="28"/>
        </w:rPr>
        <w:t>Консультация уролога</w:t>
      </w:r>
      <w:r w:rsidRPr="00570602">
        <w:rPr>
          <w:sz w:val="28"/>
        </w:rPr>
        <w:t>:</w:t>
      </w:r>
      <w:r>
        <w:rPr>
          <w:sz w:val="28"/>
        </w:rPr>
        <w:t xml:space="preserve"> Заключение</w:t>
      </w:r>
      <w:r w:rsidRPr="0057060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szCs w:val="22"/>
        </w:rPr>
        <w:t>Рак предстательной железы, с метастазами в позвоночник (</w:t>
      </w:r>
      <w:r>
        <w:rPr>
          <w:sz w:val="28"/>
          <w:szCs w:val="22"/>
          <w:lang w:val="en-US"/>
        </w:rPr>
        <w:t>L</w:t>
      </w:r>
      <w:r w:rsidRPr="00CF4875"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2"/>
        </w:rPr>
        <w:t>)</w:t>
      </w:r>
    </w:p>
    <w:p w:rsidR="00570602" w:rsidRDefault="00570602" w:rsidP="00CB316F">
      <w:pPr>
        <w:rPr>
          <w:sz w:val="28"/>
          <w:szCs w:val="22"/>
        </w:rPr>
      </w:pPr>
    </w:p>
    <w:p w:rsidR="00570602" w:rsidRDefault="00570602" w:rsidP="00CB316F">
      <w:pPr>
        <w:rPr>
          <w:sz w:val="28"/>
          <w:szCs w:val="22"/>
          <w:lang w:val="en-US"/>
        </w:rPr>
      </w:pPr>
      <w:r>
        <w:rPr>
          <w:sz w:val="28"/>
          <w:szCs w:val="22"/>
        </w:rPr>
        <w:t>Рекомендовано</w:t>
      </w:r>
      <w:r>
        <w:rPr>
          <w:sz w:val="28"/>
          <w:szCs w:val="22"/>
          <w:lang w:val="en-US"/>
        </w:rPr>
        <w:t>:</w:t>
      </w:r>
    </w:p>
    <w:p w:rsidR="00570602" w:rsidRPr="00570602" w:rsidRDefault="00570602" w:rsidP="00570602">
      <w:pPr>
        <w:numPr>
          <w:ilvl w:val="0"/>
          <w:numId w:val="9"/>
        </w:numPr>
        <w:rPr>
          <w:sz w:val="28"/>
          <w:lang w:val="en-US"/>
        </w:rPr>
      </w:pPr>
      <w:proofErr w:type="spellStart"/>
      <w:r>
        <w:rPr>
          <w:sz w:val="28"/>
        </w:rPr>
        <w:t>фитосбор</w:t>
      </w:r>
      <w:proofErr w:type="spellEnd"/>
      <w:r>
        <w:rPr>
          <w:sz w:val="28"/>
        </w:rPr>
        <w:t xml:space="preserve"> №16</w:t>
      </w:r>
    </w:p>
    <w:p w:rsidR="00570602" w:rsidRPr="00570602" w:rsidRDefault="00570602" w:rsidP="00570602">
      <w:pPr>
        <w:numPr>
          <w:ilvl w:val="0"/>
          <w:numId w:val="9"/>
        </w:numPr>
        <w:rPr>
          <w:sz w:val="28"/>
          <w:lang w:val="en-US"/>
        </w:rPr>
      </w:pPr>
      <w:proofErr w:type="spellStart"/>
      <w:r>
        <w:rPr>
          <w:sz w:val="28"/>
        </w:rPr>
        <w:t>нитроксолин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4 р</w:t>
      </w:r>
      <w:r>
        <w:rPr>
          <w:sz w:val="28"/>
          <w:lang w:val="en-US"/>
        </w:rPr>
        <w:t>/</w:t>
      </w:r>
      <w:r>
        <w:rPr>
          <w:sz w:val="28"/>
        </w:rPr>
        <w:t>д №14</w:t>
      </w:r>
    </w:p>
    <w:p w:rsidR="00570602" w:rsidRPr="00570602" w:rsidRDefault="00570602" w:rsidP="00570602">
      <w:pPr>
        <w:numPr>
          <w:ilvl w:val="0"/>
          <w:numId w:val="9"/>
        </w:numPr>
        <w:rPr>
          <w:sz w:val="28"/>
          <w:lang w:val="en-US"/>
        </w:rPr>
      </w:pPr>
      <w:r>
        <w:rPr>
          <w:sz w:val="28"/>
        </w:rPr>
        <w:t>ОАМ</w:t>
      </w:r>
    </w:p>
    <w:p w:rsidR="00570602" w:rsidRDefault="00570602" w:rsidP="00CB316F">
      <w:pPr>
        <w:rPr>
          <w:sz w:val="28"/>
          <w:lang w:val="en-US"/>
        </w:rPr>
      </w:pPr>
    </w:p>
    <w:p w:rsidR="00570602" w:rsidRDefault="00570602" w:rsidP="00CB316F">
      <w:pPr>
        <w:rPr>
          <w:sz w:val="28"/>
          <w:lang w:val="en-US"/>
        </w:rPr>
      </w:pPr>
      <w:r>
        <w:rPr>
          <w:sz w:val="28"/>
        </w:rPr>
        <w:t>Назначено</w:t>
      </w:r>
      <w:r>
        <w:rPr>
          <w:sz w:val="28"/>
          <w:lang w:val="en-US"/>
        </w:rPr>
        <w:t>:</w:t>
      </w:r>
    </w:p>
    <w:p w:rsidR="00570602" w:rsidRPr="00570602" w:rsidRDefault="00570602" w:rsidP="00570602">
      <w:pPr>
        <w:numPr>
          <w:ilvl w:val="0"/>
          <w:numId w:val="10"/>
        </w:numPr>
        <w:rPr>
          <w:sz w:val="28"/>
          <w:lang w:val="en-US"/>
        </w:rPr>
      </w:pPr>
      <w:r>
        <w:rPr>
          <w:sz w:val="28"/>
        </w:rPr>
        <w:t>выполнение рекомендаций уролога</w:t>
      </w:r>
    </w:p>
    <w:p w:rsidR="00570602" w:rsidRPr="00570602" w:rsidRDefault="00570602" w:rsidP="00570602">
      <w:pPr>
        <w:numPr>
          <w:ilvl w:val="0"/>
          <w:numId w:val="10"/>
        </w:numPr>
        <w:rPr>
          <w:sz w:val="28"/>
          <w:lang w:val="en-US"/>
        </w:rPr>
      </w:pPr>
      <w:r>
        <w:rPr>
          <w:sz w:val="28"/>
        </w:rPr>
        <w:t>консультация невролога</w:t>
      </w:r>
    </w:p>
    <w:p w:rsidR="00570602" w:rsidRDefault="00570602" w:rsidP="00CB316F">
      <w:pPr>
        <w:rPr>
          <w:sz w:val="28"/>
        </w:rPr>
      </w:pPr>
    </w:p>
    <w:p w:rsidR="00570602" w:rsidRPr="0059126A" w:rsidRDefault="00570602" w:rsidP="00570602">
      <w:pPr>
        <w:rPr>
          <w:sz w:val="28"/>
        </w:rPr>
      </w:pPr>
      <w:r>
        <w:rPr>
          <w:sz w:val="28"/>
          <w:szCs w:val="28"/>
        </w:rPr>
        <w:t>1.07</w:t>
      </w:r>
      <w:r w:rsidRPr="00B02A20">
        <w:rPr>
          <w:sz w:val="28"/>
          <w:szCs w:val="28"/>
        </w:rPr>
        <w:t>.05</w:t>
      </w:r>
      <w:r>
        <w:rPr>
          <w:sz w:val="28"/>
          <w:szCs w:val="28"/>
        </w:rPr>
        <w:t xml:space="preserve"> </w:t>
      </w:r>
      <w:r>
        <w:rPr>
          <w:sz w:val="28"/>
        </w:rPr>
        <w:t>Общее состояние средней тяжести. Предъявляет жалобы на боли в пояснице. Ночью плохо спал из – за боли.</w:t>
      </w:r>
      <w:r w:rsidRPr="00570602">
        <w:rPr>
          <w:sz w:val="28"/>
        </w:rPr>
        <w:t xml:space="preserve"> </w:t>
      </w:r>
      <w:r>
        <w:rPr>
          <w:sz w:val="28"/>
        </w:rPr>
        <w:t xml:space="preserve">Жидкого стула и рвоты не было.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170</w:t>
      </w:r>
      <w:r w:rsidRPr="003D61B3">
        <w:rPr>
          <w:sz w:val="28"/>
        </w:rPr>
        <w:t>/</w:t>
      </w:r>
      <w:r>
        <w:rPr>
          <w:sz w:val="28"/>
        </w:rPr>
        <w:t xml:space="preserve">95. ЧСС </w:t>
      </w:r>
      <w:r w:rsidRPr="003D61B3">
        <w:rPr>
          <w:sz w:val="28"/>
        </w:rPr>
        <w:t>=</w:t>
      </w:r>
      <w:r>
        <w:rPr>
          <w:sz w:val="28"/>
        </w:rPr>
        <w:t xml:space="preserve"> 86 в мин. Тоны сердца приглушены, ритм неправильный. Язык влажный, обложен белым налётом. Живот мягкий, безболезненный. </w:t>
      </w:r>
      <w:proofErr w:type="spellStart"/>
      <w:r>
        <w:rPr>
          <w:sz w:val="28"/>
        </w:rPr>
        <w:lastRenderedPageBreak/>
        <w:t>Эпицистостома</w:t>
      </w:r>
      <w:proofErr w:type="spellEnd"/>
      <w:r>
        <w:rPr>
          <w:sz w:val="28"/>
        </w:rPr>
        <w:t xml:space="preserve"> функционирует. В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под контролем врача получает </w:t>
      </w:r>
      <w:proofErr w:type="spellStart"/>
      <w:r>
        <w:rPr>
          <w:sz w:val="28"/>
          <w:szCs w:val="28"/>
        </w:rPr>
        <w:t>омнопон</w:t>
      </w:r>
      <w:proofErr w:type="spellEnd"/>
      <w:r>
        <w:rPr>
          <w:sz w:val="28"/>
          <w:szCs w:val="28"/>
        </w:rPr>
        <w:t xml:space="preserve"> 2% 1,0 с целью обезболивания.</w:t>
      </w:r>
    </w:p>
    <w:p w:rsidR="00570602" w:rsidRDefault="00570602" w:rsidP="00570602">
      <w:pPr>
        <w:rPr>
          <w:sz w:val="28"/>
        </w:rPr>
      </w:pPr>
    </w:p>
    <w:p w:rsidR="00570602" w:rsidRDefault="00570602" w:rsidP="00570602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Pr="0059126A">
        <w:rPr>
          <w:bCs/>
          <w:sz w:val="28"/>
        </w:rPr>
        <w:t xml:space="preserve">незначительное </w:t>
      </w:r>
      <w:r>
        <w:rPr>
          <w:bCs/>
          <w:sz w:val="28"/>
        </w:rPr>
        <w:t>отделяемое из раны</w:t>
      </w:r>
      <w:r w:rsidR="008F073A">
        <w:rPr>
          <w:bCs/>
          <w:sz w:val="28"/>
        </w:rPr>
        <w:t xml:space="preserve">, обработка раствором </w:t>
      </w:r>
      <w:proofErr w:type="spellStart"/>
      <w:r w:rsidR="008F073A">
        <w:rPr>
          <w:bCs/>
          <w:sz w:val="28"/>
        </w:rPr>
        <w:t>хлорге</w:t>
      </w:r>
      <w:r w:rsidR="00785F69">
        <w:rPr>
          <w:bCs/>
          <w:sz w:val="28"/>
        </w:rPr>
        <w:t>кси</w:t>
      </w:r>
      <w:r w:rsidR="008F073A">
        <w:rPr>
          <w:bCs/>
          <w:sz w:val="28"/>
        </w:rPr>
        <w:t>дина</w:t>
      </w:r>
      <w:proofErr w:type="spellEnd"/>
      <w:r w:rsidR="008F073A">
        <w:rPr>
          <w:bCs/>
          <w:sz w:val="28"/>
        </w:rPr>
        <w:t xml:space="preserve"> и бриллиантового зелёного</w:t>
      </w:r>
      <w:r w:rsidRPr="0059126A">
        <w:rPr>
          <w:bCs/>
          <w:sz w:val="28"/>
        </w:rPr>
        <w:t>.</w:t>
      </w:r>
      <w:r>
        <w:rPr>
          <w:bCs/>
          <w:sz w:val="28"/>
        </w:rPr>
        <w:t xml:space="preserve"> Наложена повязка с </w:t>
      </w:r>
      <w:proofErr w:type="spellStart"/>
      <w:r>
        <w:rPr>
          <w:bCs/>
          <w:sz w:val="28"/>
        </w:rPr>
        <w:t>метилурацилом</w:t>
      </w:r>
      <w:proofErr w:type="spellEnd"/>
      <w:r>
        <w:rPr>
          <w:bCs/>
          <w:sz w:val="28"/>
        </w:rPr>
        <w:t>.</w:t>
      </w:r>
    </w:p>
    <w:p w:rsidR="00570602" w:rsidRDefault="00570602" w:rsidP="00570602">
      <w:pPr>
        <w:rPr>
          <w:bCs/>
          <w:sz w:val="28"/>
        </w:rPr>
      </w:pPr>
    </w:p>
    <w:p w:rsidR="00570602" w:rsidRDefault="00570602" w:rsidP="00570602">
      <w:pPr>
        <w:rPr>
          <w:bCs/>
          <w:sz w:val="28"/>
        </w:rPr>
      </w:pPr>
      <w:r>
        <w:rPr>
          <w:bCs/>
          <w:sz w:val="28"/>
        </w:rPr>
        <w:t>ЭКГ Заключение</w:t>
      </w:r>
      <w:r w:rsidRPr="00570602">
        <w:rPr>
          <w:bCs/>
          <w:sz w:val="28"/>
        </w:rPr>
        <w:t xml:space="preserve">: </w:t>
      </w:r>
      <w:r>
        <w:rPr>
          <w:bCs/>
          <w:sz w:val="28"/>
        </w:rPr>
        <w:t xml:space="preserve">синусовый ритм ЧСС = 88 в мин. </w:t>
      </w:r>
      <w:proofErr w:type="spellStart"/>
      <w:r>
        <w:rPr>
          <w:bCs/>
          <w:sz w:val="28"/>
        </w:rPr>
        <w:t>Рубцово</w:t>
      </w:r>
      <w:proofErr w:type="spellEnd"/>
      <w:r>
        <w:rPr>
          <w:bCs/>
          <w:sz w:val="28"/>
        </w:rPr>
        <w:t xml:space="preserve"> – ишемические изменения </w:t>
      </w:r>
      <w:r w:rsidR="000014D4">
        <w:rPr>
          <w:bCs/>
          <w:sz w:val="28"/>
        </w:rPr>
        <w:t>в передней верхушечной области. Возможно аневризм в передней верхушечной области. Гипертрофия левого предсердия.</w:t>
      </w:r>
    </w:p>
    <w:p w:rsidR="000014D4" w:rsidRDefault="000014D4" w:rsidP="00570602">
      <w:pPr>
        <w:rPr>
          <w:bCs/>
          <w:sz w:val="28"/>
        </w:rPr>
      </w:pPr>
    </w:p>
    <w:p w:rsidR="000014D4" w:rsidRDefault="000014D4" w:rsidP="00570602">
      <w:pPr>
        <w:rPr>
          <w:bCs/>
          <w:sz w:val="28"/>
        </w:rPr>
      </w:pPr>
      <w:r>
        <w:rPr>
          <w:bCs/>
          <w:sz w:val="28"/>
        </w:rPr>
        <w:t>Общий анализ кала</w:t>
      </w:r>
      <w:r w:rsidRPr="000014D4">
        <w:rPr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0014D4" w:rsidRPr="000014D4" w:rsidRDefault="000014D4" w:rsidP="00570602">
      <w:pPr>
        <w:rPr>
          <w:b/>
          <w:bCs/>
          <w:sz w:val="28"/>
        </w:rPr>
      </w:pPr>
      <w:r>
        <w:rPr>
          <w:bCs/>
          <w:sz w:val="28"/>
        </w:rPr>
        <w:t>Цвет</w:t>
      </w:r>
      <w:r w:rsidRPr="000014D4">
        <w:rPr>
          <w:bCs/>
          <w:sz w:val="28"/>
        </w:rPr>
        <w:t>:</w:t>
      </w:r>
      <w:r>
        <w:rPr>
          <w:bCs/>
          <w:sz w:val="28"/>
        </w:rPr>
        <w:t xml:space="preserve"> светло – коричневый, желтоватый</w:t>
      </w:r>
    </w:p>
    <w:p w:rsidR="00570602" w:rsidRDefault="000014D4" w:rsidP="00CB316F">
      <w:pPr>
        <w:rPr>
          <w:sz w:val="28"/>
        </w:rPr>
      </w:pPr>
      <w:r>
        <w:rPr>
          <w:sz w:val="28"/>
        </w:rPr>
        <w:t>Плотность</w:t>
      </w:r>
      <w:r w:rsidRPr="000014D4">
        <w:rPr>
          <w:sz w:val="28"/>
        </w:rPr>
        <w:t xml:space="preserve">: </w:t>
      </w:r>
      <w:r>
        <w:rPr>
          <w:sz w:val="28"/>
        </w:rPr>
        <w:t>жидкий</w:t>
      </w:r>
    </w:p>
    <w:p w:rsidR="000014D4" w:rsidRDefault="000014D4" w:rsidP="00CB316F">
      <w:pPr>
        <w:rPr>
          <w:sz w:val="28"/>
        </w:rPr>
      </w:pPr>
      <w:r>
        <w:rPr>
          <w:sz w:val="28"/>
        </w:rPr>
        <w:t>Характер</w:t>
      </w:r>
      <w:r w:rsidRPr="000014D4">
        <w:rPr>
          <w:sz w:val="28"/>
        </w:rPr>
        <w:t>:</w:t>
      </w:r>
      <w:r>
        <w:rPr>
          <w:sz w:val="28"/>
        </w:rPr>
        <w:t xml:space="preserve"> неоформленный</w:t>
      </w:r>
    </w:p>
    <w:p w:rsidR="000014D4" w:rsidRDefault="000014D4" w:rsidP="00CB316F">
      <w:pPr>
        <w:rPr>
          <w:sz w:val="28"/>
        </w:rPr>
      </w:pPr>
      <w:r>
        <w:rPr>
          <w:sz w:val="28"/>
        </w:rPr>
        <w:t>Патологические примеси и паразиты не обнаружены</w:t>
      </w:r>
    </w:p>
    <w:p w:rsidR="000014D4" w:rsidRDefault="000014D4" w:rsidP="00CB316F">
      <w:pPr>
        <w:rPr>
          <w:sz w:val="28"/>
        </w:rPr>
      </w:pPr>
      <w:r>
        <w:rPr>
          <w:sz w:val="28"/>
        </w:rPr>
        <w:t>Микроскопия</w:t>
      </w:r>
      <w:r w:rsidRPr="000014D4">
        <w:rPr>
          <w:sz w:val="28"/>
        </w:rPr>
        <w:t>:</w:t>
      </w:r>
      <w:r>
        <w:rPr>
          <w:sz w:val="28"/>
        </w:rPr>
        <w:t xml:space="preserve"> </w:t>
      </w:r>
    </w:p>
    <w:p w:rsidR="000014D4" w:rsidRDefault="000014D4" w:rsidP="000014D4">
      <w:pPr>
        <w:ind w:left="720"/>
        <w:rPr>
          <w:sz w:val="28"/>
        </w:rPr>
      </w:pPr>
      <w:r>
        <w:rPr>
          <w:sz w:val="28"/>
        </w:rPr>
        <w:t>Детрит – 2                                              Лейкоциты – 12-15-18</w:t>
      </w:r>
    </w:p>
    <w:p w:rsidR="000014D4" w:rsidRDefault="000014D4" w:rsidP="000014D4">
      <w:pPr>
        <w:ind w:left="720"/>
        <w:rPr>
          <w:sz w:val="28"/>
        </w:rPr>
      </w:pPr>
      <w:r>
        <w:rPr>
          <w:sz w:val="28"/>
        </w:rPr>
        <w:t>Непереваренные остатки – 1                Эпителий – 2-3</w:t>
      </w:r>
    </w:p>
    <w:p w:rsidR="000014D4" w:rsidRDefault="000014D4" w:rsidP="000014D4">
      <w:pPr>
        <w:ind w:left="720"/>
        <w:rPr>
          <w:sz w:val="28"/>
        </w:rPr>
      </w:pPr>
      <w:r>
        <w:rPr>
          <w:sz w:val="28"/>
        </w:rPr>
        <w:t>Крахмальные зёрна – 1                         Эритроциты – 1-2-3</w:t>
      </w:r>
    </w:p>
    <w:p w:rsidR="000014D4" w:rsidRDefault="000014D4" w:rsidP="000014D4">
      <w:pPr>
        <w:rPr>
          <w:sz w:val="28"/>
        </w:rPr>
      </w:pPr>
    </w:p>
    <w:p w:rsidR="000014D4" w:rsidRDefault="000014D4" w:rsidP="000014D4">
      <w:pPr>
        <w:rPr>
          <w:sz w:val="28"/>
        </w:rPr>
      </w:pPr>
      <w:r>
        <w:rPr>
          <w:sz w:val="28"/>
        </w:rPr>
        <w:t>Назначено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0014D4" w:rsidRPr="000014D4" w:rsidRDefault="000014D4" w:rsidP="000014D4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РВГ нижних конечностей</w:t>
      </w:r>
    </w:p>
    <w:p w:rsidR="000014D4" w:rsidRPr="000014D4" w:rsidRDefault="000014D4" w:rsidP="000014D4">
      <w:pPr>
        <w:ind w:left="720"/>
        <w:rPr>
          <w:sz w:val="28"/>
        </w:rPr>
      </w:pPr>
    </w:p>
    <w:p w:rsidR="000014D4" w:rsidRPr="0059126A" w:rsidRDefault="000014D4" w:rsidP="000014D4">
      <w:pPr>
        <w:rPr>
          <w:sz w:val="28"/>
        </w:rPr>
      </w:pPr>
      <w:r>
        <w:rPr>
          <w:sz w:val="28"/>
          <w:szCs w:val="28"/>
        </w:rPr>
        <w:t>4.07</w:t>
      </w:r>
      <w:r w:rsidRPr="00B02A20">
        <w:rPr>
          <w:sz w:val="28"/>
          <w:szCs w:val="28"/>
        </w:rPr>
        <w:t>.05</w:t>
      </w:r>
      <w:r>
        <w:rPr>
          <w:sz w:val="28"/>
          <w:szCs w:val="28"/>
        </w:rPr>
        <w:t xml:space="preserve"> </w:t>
      </w:r>
      <w:r>
        <w:rPr>
          <w:sz w:val="28"/>
        </w:rPr>
        <w:t>Общее состояние относительно удовлетворительное. Предъявляет жалобы на боли в пояснице. Ночью спал.</w:t>
      </w:r>
      <w:r w:rsidRPr="00570602">
        <w:rPr>
          <w:sz w:val="28"/>
        </w:rPr>
        <w:t xml:space="preserve"> </w:t>
      </w:r>
      <w:r>
        <w:rPr>
          <w:sz w:val="28"/>
        </w:rPr>
        <w:t xml:space="preserve">Жидкого стула и рвоты не было.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</w:t>
      </w:r>
      <w:r w:rsidR="00827CE4">
        <w:rPr>
          <w:sz w:val="28"/>
        </w:rPr>
        <w:t>6</w:t>
      </w:r>
      <w:r>
        <w:rPr>
          <w:sz w:val="28"/>
        </w:rPr>
        <w:t>0</w:t>
      </w:r>
      <w:r w:rsidRPr="003D61B3">
        <w:rPr>
          <w:sz w:val="28"/>
        </w:rPr>
        <w:t>/</w:t>
      </w:r>
      <w:r>
        <w:rPr>
          <w:sz w:val="28"/>
        </w:rPr>
        <w:t xml:space="preserve">95. ЧСС </w:t>
      </w:r>
      <w:r w:rsidRPr="003D61B3">
        <w:rPr>
          <w:sz w:val="28"/>
        </w:rPr>
        <w:t>=</w:t>
      </w:r>
      <w:r>
        <w:rPr>
          <w:sz w:val="28"/>
        </w:rPr>
        <w:t xml:space="preserve"> 86 в мин. Тоны сердца приглушены, ритм неправильный. Язык влажный, обложен белым налётом. Живот мягкий, безболезненный. </w:t>
      </w:r>
      <w:r w:rsidR="008F073A">
        <w:rPr>
          <w:sz w:val="28"/>
        </w:rPr>
        <w:t xml:space="preserve">Стул был оформленный. </w:t>
      </w:r>
      <w:proofErr w:type="spellStart"/>
      <w:r>
        <w:rPr>
          <w:sz w:val="28"/>
        </w:rPr>
        <w:t>Эпицистостома</w:t>
      </w:r>
      <w:proofErr w:type="spellEnd"/>
      <w:r>
        <w:rPr>
          <w:sz w:val="28"/>
        </w:rPr>
        <w:t xml:space="preserve"> функционирует. В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под контролем врача получает </w:t>
      </w:r>
      <w:proofErr w:type="spellStart"/>
      <w:r>
        <w:rPr>
          <w:sz w:val="28"/>
          <w:szCs w:val="28"/>
        </w:rPr>
        <w:t>омнопон</w:t>
      </w:r>
      <w:proofErr w:type="spellEnd"/>
      <w:r>
        <w:rPr>
          <w:sz w:val="28"/>
          <w:szCs w:val="28"/>
        </w:rPr>
        <w:t xml:space="preserve"> 2% 1,0 с целью обезболивания.</w:t>
      </w:r>
    </w:p>
    <w:p w:rsidR="000014D4" w:rsidRDefault="000014D4" w:rsidP="000014D4">
      <w:pPr>
        <w:rPr>
          <w:sz w:val="28"/>
        </w:rPr>
      </w:pPr>
    </w:p>
    <w:p w:rsidR="000014D4" w:rsidRDefault="000014D4" w:rsidP="000014D4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Pr="0059126A">
        <w:rPr>
          <w:bCs/>
          <w:sz w:val="28"/>
        </w:rPr>
        <w:t xml:space="preserve">незначительное </w:t>
      </w:r>
      <w:r>
        <w:rPr>
          <w:bCs/>
          <w:sz w:val="28"/>
        </w:rPr>
        <w:t>отделяемое из раны</w:t>
      </w:r>
      <w:r w:rsidR="008F073A">
        <w:rPr>
          <w:bCs/>
          <w:sz w:val="28"/>
        </w:rPr>
        <w:t xml:space="preserve">, обработка раствором </w:t>
      </w:r>
      <w:proofErr w:type="spellStart"/>
      <w:r w:rsidR="008F073A">
        <w:rPr>
          <w:bCs/>
          <w:sz w:val="28"/>
        </w:rPr>
        <w:t>хлорге</w:t>
      </w:r>
      <w:r w:rsidR="00785F69">
        <w:rPr>
          <w:bCs/>
          <w:sz w:val="28"/>
        </w:rPr>
        <w:t>кси</w:t>
      </w:r>
      <w:r w:rsidR="008F073A">
        <w:rPr>
          <w:bCs/>
          <w:sz w:val="28"/>
        </w:rPr>
        <w:t>дина</w:t>
      </w:r>
      <w:proofErr w:type="spellEnd"/>
      <w:r w:rsidR="008F073A">
        <w:rPr>
          <w:bCs/>
          <w:sz w:val="28"/>
        </w:rPr>
        <w:t xml:space="preserve"> и бриллиантового зелёного</w:t>
      </w:r>
      <w:r w:rsidRPr="0059126A">
        <w:rPr>
          <w:bCs/>
          <w:sz w:val="28"/>
        </w:rPr>
        <w:t>.</w:t>
      </w:r>
      <w:r>
        <w:rPr>
          <w:bCs/>
          <w:sz w:val="28"/>
        </w:rPr>
        <w:t xml:space="preserve"> Наложена повязка с </w:t>
      </w:r>
      <w:proofErr w:type="spellStart"/>
      <w:r>
        <w:rPr>
          <w:bCs/>
          <w:sz w:val="28"/>
        </w:rPr>
        <w:t>метилурацилом</w:t>
      </w:r>
      <w:proofErr w:type="spellEnd"/>
      <w:r>
        <w:rPr>
          <w:bCs/>
          <w:sz w:val="28"/>
        </w:rPr>
        <w:t>.</w:t>
      </w:r>
    </w:p>
    <w:p w:rsidR="00570602" w:rsidRDefault="00570602" w:rsidP="00CB316F">
      <w:pPr>
        <w:rPr>
          <w:sz w:val="28"/>
        </w:rPr>
      </w:pPr>
    </w:p>
    <w:p w:rsidR="00570602" w:rsidRDefault="008F073A" w:rsidP="00CB316F">
      <w:pPr>
        <w:rPr>
          <w:sz w:val="28"/>
          <w:szCs w:val="22"/>
        </w:rPr>
      </w:pPr>
      <w:r>
        <w:rPr>
          <w:sz w:val="28"/>
        </w:rPr>
        <w:t>Консультация невролога</w:t>
      </w:r>
      <w:r w:rsidRPr="008F073A">
        <w:rPr>
          <w:sz w:val="28"/>
        </w:rPr>
        <w:t>:</w:t>
      </w:r>
      <w:r>
        <w:rPr>
          <w:sz w:val="28"/>
        </w:rPr>
        <w:t xml:space="preserve"> Заключение</w:t>
      </w:r>
      <w:r w:rsidRPr="008F073A">
        <w:rPr>
          <w:sz w:val="28"/>
        </w:rPr>
        <w:t>:</w:t>
      </w:r>
      <w:r>
        <w:rPr>
          <w:sz w:val="28"/>
        </w:rPr>
        <w:t xml:space="preserve"> метастатический процесс </w:t>
      </w:r>
      <w:r>
        <w:rPr>
          <w:sz w:val="28"/>
          <w:szCs w:val="22"/>
          <w:lang w:val="en-US"/>
        </w:rPr>
        <w:t>L</w:t>
      </w:r>
      <w:r w:rsidRPr="00CF4875">
        <w:rPr>
          <w:sz w:val="28"/>
          <w:szCs w:val="28"/>
          <w:vertAlign w:val="subscript"/>
          <w:lang w:val="en-US"/>
        </w:rPr>
        <w:t>III</w:t>
      </w:r>
      <w:r>
        <w:rPr>
          <w:sz w:val="28"/>
        </w:rPr>
        <w:t xml:space="preserve"> позвоночника вследствие рака предстательной железы. Стойкий болевой синдром. </w:t>
      </w:r>
      <w:proofErr w:type="spellStart"/>
      <w:r>
        <w:rPr>
          <w:sz w:val="28"/>
          <w:szCs w:val="22"/>
        </w:rPr>
        <w:t>Полисегментарный</w:t>
      </w:r>
      <w:proofErr w:type="spellEnd"/>
      <w:r>
        <w:rPr>
          <w:sz w:val="28"/>
          <w:szCs w:val="22"/>
        </w:rPr>
        <w:t xml:space="preserve"> остеохондроз. Вторичная </w:t>
      </w:r>
      <w:proofErr w:type="spellStart"/>
      <w:r>
        <w:rPr>
          <w:sz w:val="28"/>
          <w:szCs w:val="22"/>
        </w:rPr>
        <w:t>полинейропатия</w:t>
      </w:r>
      <w:proofErr w:type="spellEnd"/>
      <w:r>
        <w:rPr>
          <w:sz w:val="28"/>
          <w:szCs w:val="22"/>
        </w:rPr>
        <w:t xml:space="preserve"> верхних и нижних конечностей. </w:t>
      </w:r>
      <w:proofErr w:type="spellStart"/>
      <w:r>
        <w:rPr>
          <w:sz w:val="28"/>
          <w:szCs w:val="22"/>
        </w:rPr>
        <w:t>Дисциркуляторная</w:t>
      </w:r>
      <w:proofErr w:type="spellEnd"/>
      <w:r>
        <w:rPr>
          <w:sz w:val="28"/>
          <w:szCs w:val="22"/>
        </w:rPr>
        <w:t xml:space="preserve"> энцефалопатия сложного генеза. Астенический синдром.</w:t>
      </w:r>
    </w:p>
    <w:p w:rsidR="008F073A" w:rsidRDefault="008F073A" w:rsidP="00CB316F">
      <w:pPr>
        <w:rPr>
          <w:sz w:val="28"/>
          <w:szCs w:val="22"/>
        </w:rPr>
      </w:pPr>
    </w:p>
    <w:p w:rsidR="008F073A" w:rsidRPr="008F073A" w:rsidRDefault="008F073A" w:rsidP="00CB316F">
      <w:pPr>
        <w:rPr>
          <w:sz w:val="28"/>
        </w:rPr>
      </w:pPr>
      <w:r>
        <w:rPr>
          <w:sz w:val="28"/>
          <w:szCs w:val="22"/>
        </w:rPr>
        <w:t>Рекомендовано</w:t>
      </w:r>
      <w:r>
        <w:rPr>
          <w:sz w:val="28"/>
          <w:szCs w:val="22"/>
          <w:lang w:val="en-US"/>
        </w:rPr>
        <w:t>:</w:t>
      </w:r>
      <w:r>
        <w:rPr>
          <w:sz w:val="28"/>
          <w:szCs w:val="22"/>
        </w:rPr>
        <w:t xml:space="preserve"> анальгезирующая терапия</w:t>
      </w:r>
    </w:p>
    <w:p w:rsidR="00570602" w:rsidRPr="00570602" w:rsidRDefault="00570602" w:rsidP="00CB316F">
      <w:pPr>
        <w:rPr>
          <w:sz w:val="28"/>
        </w:rPr>
      </w:pPr>
    </w:p>
    <w:p w:rsidR="00CF4875" w:rsidRDefault="00CF4875" w:rsidP="00CF4875">
      <w:pPr>
        <w:tabs>
          <w:tab w:val="num" w:pos="720"/>
        </w:tabs>
        <w:rPr>
          <w:sz w:val="28"/>
        </w:rPr>
      </w:pPr>
      <w:proofErr w:type="spellStart"/>
      <w:r>
        <w:rPr>
          <w:sz w:val="28"/>
        </w:rPr>
        <w:lastRenderedPageBreak/>
        <w:t>Реовазография</w:t>
      </w:r>
      <w:proofErr w:type="spellEnd"/>
      <w:r>
        <w:rPr>
          <w:sz w:val="28"/>
        </w:rPr>
        <w:t xml:space="preserve"> сосудов нижних конечностей</w:t>
      </w:r>
      <w:r w:rsidRPr="007168DD">
        <w:rPr>
          <w:sz w:val="28"/>
        </w:rPr>
        <w:t>:</w:t>
      </w:r>
      <w:r>
        <w:rPr>
          <w:sz w:val="28"/>
        </w:rPr>
        <w:t xml:space="preserve"> заключение</w:t>
      </w:r>
      <w:r w:rsidRPr="007168DD">
        <w:rPr>
          <w:sz w:val="28"/>
        </w:rPr>
        <w:t>:</w:t>
      </w:r>
    </w:p>
    <w:p w:rsidR="00CF4875" w:rsidRDefault="00CF4875" w:rsidP="00CF4875">
      <w:pPr>
        <w:rPr>
          <w:bCs/>
          <w:sz w:val="28"/>
        </w:rPr>
      </w:pPr>
      <w:r>
        <w:rPr>
          <w:bCs/>
          <w:sz w:val="28"/>
        </w:rPr>
        <w:t>Левая голень</w:t>
      </w:r>
      <w:r w:rsidRPr="007168DD">
        <w:rPr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 xml:space="preserve">- пульсовое кровенаполнение умеренно снижено (АРГ </w:t>
      </w:r>
      <w:r w:rsidRPr="00F07BC3">
        <w:rPr>
          <w:bCs/>
          <w:sz w:val="28"/>
        </w:rPr>
        <w:t>&lt;</w:t>
      </w:r>
      <w:r>
        <w:rPr>
          <w:bCs/>
          <w:sz w:val="28"/>
        </w:rPr>
        <w:t xml:space="preserve"> нижней границы на 47,7</w:t>
      </w:r>
      <w:r w:rsidRPr="00F07BC3">
        <w:rPr>
          <w:bCs/>
          <w:sz w:val="28"/>
        </w:rPr>
        <w:t>%</w:t>
      </w:r>
      <w:r>
        <w:rPr>
          <w:bCs/>
          <w:sz w:val="28"/>
        </w:rPr>
        <w:t>)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тонус артерии в норме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венозный отток затруднён</w:t>
      </w:r>
    </w:p>
    <w:p w:rsidR="00CF4875" w:rsidRDefault="00CF4875" w:rsidP="00CF4875">
      <w:pPr>
        <w:rPr>
          <w:bCs/>
          <w:sz w:val="28"/>
        </w:rPr>
      </w:pPr>
      <w:r>
        <w:rPr>
          <w:bCs/>
          <w:sz w:val="28"/>
        </w:rPr>
        <w:t>Правая голень</w:t>
      </w:r>
      <w:r w:rsidRPr="007168DD">
        <w:rPr>
          <w:bCs/>
          <w:sz w:val="28"/>
        </w:rPr>
        <w:t>: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 xml:space="preserve">- пульсовое кровенаполнение умеренно снижено (АРГ </w:t>
      </w:r>
      <w:r w:rsidRPr="00F07BC3">
        <w:rPr>
          <w:bCs/>
          <w:sz w:val="28"/>
        </w:rPr>
        <w:t>&lt;</w:t>
      </w:r>
      <w:r>
        <w:rPr>
          <w:bCs/>
          <w:sz w:val="28"/>
        </w:rPr>
        <w:t xml:space="preserve"> нижней границы на 40,0</w:t>
      </w:r>
      <w:r w:rsidRPr="00F07BC3">
        <w:rPr>
          <w:bCs/>
          <w:sz w:val="28"/>
        </w:rPr>
        <w:t>%</w:t>
      </w:r>
      <w:r>
        <w:rPr>
          <w:bCs/>
          <w:sz w:val="28"/>
        </w:rPr>
        <w:t>)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тонус артерии в норме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венозный отток затруднён</w:t>
      </w:r>
    </w:p>
    <w:p w:rsidR="00CF4875" w:rsidRDefault="00CF4875" w:rsidP="00CF4875">
      <w:pPr>
        <w:rPr>
          <w:bCs/>
          <w:sz w:val="28"/>
        </w:rPr>
      </w:pPr>
      <w:r>
        <w:rPr>
          <w:bCs/>
          <w:sz w:val="28"/>
        </w:rPr>
        <w:t>Левая стопа</w:t>
      </w:r>
      <w:r w:rsidRPr="007168DD">
        <w:rPr>
          <w:bCs/>
          <w:sz w:val="28"/>
        </w:rPr>
        <w:t>: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 xml:space="preserve">- пульсовое кровенаполнение умеренно снижено (АРГ </w:t>
      </w:r>
      <w:r w:rsidRPr="00F07BC3">
        <w:rPr>
          <w:bCs/>
          <w:sz w:val="28"/>
        </w:rPr>
        <w:t>&lt;</w:t>
      </w:r>
      <w:r>
        <w:rPr>
          <w:bCs/>
          <w:sz w:val="28"/>
        </w:rPr>
        <w:t xml:space="preserve"> нижней границы на 38,7</w:t>
      </w:r>
      <w:r w:rsidRPr="00F07BC3">
        <w:rPr>
          <w:bCs/>
          <w:sz w:val="28"/>
        </w:rPr>
        <w:t>%</w:t>
      </w:r>
      <w:r>
        <w:rPr>
          <w:bCs/>
          <w:sz w:val="28"/>
        </w:rPr>
        <w:t>)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тонус артерии в норме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венозный отток затруднён</w:t>
      </w:r>
    </w:p>
    <w:p w:rsidR="00CF4875" w:rsidRPr="00F23DDE" w:rsidRDefault="00CF4875" w:rsidP="00CF4875">
      <w:pPr>
        <w:rPr>
          <w:bCs/>
          <w:sz w:val="28"/>
        </w:rPr>
      </w:pPr>
      <w:r w:rsidRPr="00F23DDE">
        <w:rPr>
          <w:bCs/>
          <w:sz w:val="28"/>
        </w:rPr>
        <w:t>Правая стопа: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 xml:space="preserve">- пульсовое кровенаполнение умеренно снижено (АРГ </w:t>
      </w:r>
      <w:r w:rsidRPr="00F07BC3">
        <w:rPr>
          <w:bCs/>
          <w:sz w:val="28"/>
        </w:rPr>
        <w:t>&lt;</w:t>
      </w:r>
      <w:r>
        <w:rPr>
          <w:bCs/>
          <w:sz w:val="28"/>
        </w:rPr>
        <w:t xml:space="preserve"> нижней границы на 24,9</w:t>
      </w:r>
      <w:r w:rsidRPr="00F07BC3">
        <w:rPr>
          <w:bCs/>
          <w:sz w:val="28"/>
        </w:rPr>
        <w:t>%</w:t>
      </w:r>
      <w:r>
        <w:rPr>
          <w:bCs/>
          <w:sz w:val="28"/>
        </w:rPr>
        <w:t>)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тонус артерии в норме</w:t>
      </w:r>
    </w:p>
    <w:p w:rsidR="00CF4875" w:rsidRDefault="00CF4875" w:rsidP="00CF4875">
      <w:pPr>
        <w:ind w:left="540"/>
        <w:rPr>
          <w:bCs/>
          <w:sz w:val="28"/>
        </w:rPr>
      </w:pPr>
      <w:r>
        <w:rPr>
          <w:bCs/>
          <w:sz w:val="28"/>
        </w:rPr>
        <w:t>- венозный отток затруднён</w:t>
      </w:r>
    </w:p>
    <w:p w:rsidR="008F073A" w:rsidRDefault="008F073A" w:rsidP="00CF4875">
      <w:pPr>
        <w:rPr>
          <w:bCs/>
          <w:sz w:val="28"/>
        </w:rPr>
      </w:pPr>
    </w:p>
    <w:p w:rsidR="00CF4875" w:rsidRPr="007168DD" w:rsidRDefault="00CF4875" w:rsidP="00CF4875">
      <w:pPr>
        <w:rPr>
          <w:bCs/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>Назначено</w:t>
      </w:r>
      <w:r w:rsidRPr="007168DD">
        <w:rPr>
          <w:sz w:val="28"/>
        </w:rPr>
        <w:t>:</w:t>
      </w:r>
      <w:r w:rsidR="008F073A">
        <w:rPr>
          <w:sz w:val="28"/>
        </w:rPr>
        <w:t xml:space="preserve"> консультация гастроэнтеролога</w:t>
      </w:r>
    </w:p>
    <w:p w:rsidR="00CF4875" w:rsidRPr="007168DD" w:rsidRDefault="00CF4875" w:rsidP="00CF4875">
      <w:pPr>
        <w:rPr>
          <w:sz w:val="28"/>
        </w:rPr>
      </w:pPr>
    </w:p>
    <w:p w:rsidR="008F073A" w:rsidRPr="0059126A" w:rsidRDefault="008F073A" w:rsidP="008F073A">
      <w:pPr>
        <w:rPr>
          <w:sz w:val="28"/>
        </w:rPr>
      </w:pPr>
      <w:r>
        <w:rPr>
          <w:sz w:val="28"/>
          <w:szCs w:val="28"/>
        </w:rPr>
        <w:t>5</w:t>
      </w:r>
      <w:r w:rsidR="00CF4875">
        <w:rPr>
          <w:sz w:val="28"/>
          <w:szCs w:val="28"/>
        </w:rPr>
        <w:t>.07</w:t>
      </w:r>
      <w:r w:rsidR="00CF4875" w:rsidRPr="00B02A20">
        <w:rPr>
          <w:sz w:val="28"/>
          <w:szCs w:val="28"/>
        </w:rPr>
        <w:t xml:space="preserve">.05 </w:t>
      </w:r>
      <w:r>
        <w:rPr>
          <w:sz w:val="28"/>
        </w:rPr>
        <w:t>Общее состояние относительно удовлетворительное. Предъявляет жалобы на боли в пояснице. Ночью спал плохо.</w:t>
      </w:r>
      <w:r w:rsidRPr="00570602">
        <w:rPr>
          <w:sz w:val="28"/>
        </w:rPr>
        <w:t xml:space="preserve"> </w:t>
      </w:r>
      <w:r>
        <w:rPr>
          <w:sz w:val="28"/>
        </w:rPr>
        <w:t xml:space="preserve">Один раз был жидкий стул и 2 раза рвота.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</w:t>
      </w:r>
      <w:r w:rsidR="00827CE4">
        <w:rPr>
          <w:sz w:val="28"/>
        </w:rPr>
        <w:t>40</w:t>
      </w:r>
      <w:r w:rsidRPr="003D61B3">
        <w:rPr>
          <w:sz w:val="28"/>
        </w:rPr>
        <w:t>/</w:t>
      </w:r>
      <w:r>
        <w:rPr>
          <w:sz w:val="28"/>
        </w:rPr>
        <w:t>9</w:t>
      </w:r>
      <w:r w:rsidR="00827CE4">
        <w:rPr>
          <w:sz w:val="28"/>
        </w:rPr>
        <w:t>0</w:t>
      </w:r>
      <w:r>
        <w:rPr>
          <w:sz w:val="28"/>
        </w:rPr>
        <w:t xml:space="preserve">. ЧСС </w:t>
      </w:r>
      <w:r w:rsidRPr="003D61B3">
        <w:rPr>
          <w:sz w:val="28"/>
        </w:rPr>
        <w:t>=</w:t>
      </w:r>
      <w:r w:rsidR="00827CE4">
        <w:rPr>
          <w:sz w:val="28"/>
        </w:rPr>
        <w:t xml:space="preserve"> 82</w:t>
      </w:r>
      <w:r>
        <w:rPr>
          <w:sz w:val="28"/>
        </w:rPr>
        <w:t xml:space="preserve"> в мин. Тоны сердца приглушены, ритм неправильный. Язык влажный, обложен белым налётом. Живот мягкий, безболезненный. </w:t>
      </w:r>
      <w:proofErr w:type="spellStart"/>
      <w:r>
        <w:rPr>
          <w:sz w:val="28"/>
        </w:rPr>
        <w:t>Эпицистостома</w:t>
      </w:r>
      <w:proofErr w:type="spellEnd"/>
      <w:r>
        <w:rPr>
          <w:sz w:val="28"/>
        </w:rPr>
        <w:t xml:space="preserve"> функционирует. В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под контролем врача получает </w:t>
      </w:r>
      <w:proofErr w:type="spellStart"/>
      <w:r>
        <w:rPr>
          <w:sz w:val="28"/>
          <w:szCs w:val="28"/>
        </w:rPr>
        <w:t>омнопон</w:t>
      </w:r>
      <w:proofErr w:type="spellEnd"/>
      <w:r>
        <w:rPr>
          <w:sz w:val="28"/>
          <w:szCs w:val="28"/>
        </w:rPr>
        <w:t xml:space="preserve"> 2% 1,0 с целью обезболивания.</w:t>
      </w:r>
    </w:p>
    <w:p w:rsidR="008F073A" w:rsidRDefault="008F073A" w:rsidP="008F073A">
      <w:pPr>
        <w:rPr>
          <w:sz w:val="28"/>
        </w:rPr>
      </w:pPr>
    </w:p>
    <w:p w:rsidR="008F073A" w:rsidRDefault="008F073A" w:rsidP="008F073A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Pr="0059126A">
        <w:rPr>
          <w:bCs/>
          <w:sz w:val="28"/>
        </w:rPr>
        <w:t xml:space="preserve">незначительное </w:t>
      </w:r>
      <w:r>
        <w:rPr>
          <w:bCs/>
          <w:sz w:val="28"/>
        </w:rPr>
        <w:t>отделяемое из раны</w:t>
      </w:r>
      <w:r w:rsidR="00A72756">
        <w:rPr>
          <w:bCs/>
          <w:sz w:val="28"/>
        </w:rPr>
        <w:t xml:space="preserve">, обработка раствором </w:t>
      </w:r>
      <w:proofErr w:type="spellStart"/>
      <w:r w:rsidR="00A72756">
        <w:rPr>
          <w:bCs/>
          <w:sz w:val="28"/>
        </w:rPr>
        <w:t>хлорге</w:t>
      </w:r>
      <w:r w:rsidR="00785F69">
        <w:rPr>
          <w:bCs/>
          <w:sz w:val="28"/>
        </w:rPr>
        <w:t>кси</w:t>
      </w:r>
      <w:r w:rsidR="00A72756">
        <w:rPr>
          <w:bCs/>
          <w:sz w:val="28"/>
        </w:rPr>
        <w:t>дина</w:t>
      </w:r>
      <w:proofErr w:type="spellEnd"/>
      <w:r w:rsidR="00A72756">
        <w:rPr>
          <w:bCs/>
          <w:sz w:val="28"/>
        </w:rPr>
        <w:t xml:space="preserve"> и бриллиантового зелёного</w:t>
      </w:r>
      <w:r w:rsidRPr="0059126A">
        <w:rPr>
          <w:bCs/>
          <w:sz w:val="28"/>
        </w:rPr>
        <w:t>.</w:t>
      </w:r>
      <w:r>
        <w:rPr>
          <w:bCs/>
          <w:sz w:val="28"/>
        </w:rPr>
        <w:t xml:space="preserve"> Наложена повязка с </w:t>
      </w:r>
      <w:proofErr w:type="spellStart"/>
      <w:r>
        <w:rPr>
          <w:bCs/>
          <w:sz w:val="28"/>
        </w:rPr>
        <w:t>метилурацилом</w:t>
      </w:r>
      <w:proofErr w:type="spellEnd"/>
      <w:r>
        <w:rPr>
          <w:bCs/>
          <w:sz w:val="28"/>
        </w:rPr>
        <w:t>.</w:t>
      </w:r>
    </w:p>
    <w:p w:rsidR="00CF4875" w:rsidRDefault="00CF4875" w:rsidP="00CF4875">
      <w:pPr>
        <w:rPr>
          <w:b/>
          <w:bCs/>
          <w:sz w:val="28"/>
        </w:rPr>
      </w:pPr>
    </w:p>
    <w:p w:rsidR="00CF4875" w:rsidRPr="00A72756" w:rsidRDefault="00A72756" w:rsidP="00A72756">
      <w:pPr>
        <w:tabs>
          <w:tab w:val="num" w:pos="720"/>
        </w:tabs>
        <w:rPr>
          <w:sz w:val="28"/>
        </w:rPr>
      </w:pPr>
      <w:r>
        <w:rPr>
          <w:sz w:val="28"/>
        </w:rPr>
        <w:t>Анализ мочи на диастазу</w:t>
      </w:r>
      <w:r w:rsidRPr="00A72756">
        <w:rPr>
          <w:sz w:val="28"/>
        </w:rPr>
        <w:t xml:space="preserve"> = 64 </w:t>
      </w:r>
      <w:r>
        <w:rPr>
          <w:sz w:val="28"/>
        </w:rPr>
        <w:t>ЕД</w:t>
      </w:r>
    </w:p>
    <w:p w:rsidR="008F073A" w:rsidRDefault="008F073A" w:rsidP="00CF4875">
      <w:pPr>
        <w:tabs>
          <w:tab w:val="num" w:pos="720"/>
        </w:tabs>
        <w:ind w:left="540"/>
        <w:rPr>
          <w:sz w:val="28"/>
        </w:rPr>
      </w:pPr>
    </w:p>
    <w:p w:rsidR="00A72756" w:rsidRDefault="00A72756" w:rsidP="00A72756">
      <w:pPr>
        <w:rPr>
          <w:bCs/>
          <w:sz w:val="28"/>
        </w:rPr>
      </w:pPr>
      <w:r>
        <w:rPr>
          <w:bCs/>
          <w:sz w:val="28"/>
        </w:rPr>
        <w:t>Биохимический анализ крови</w:t>
      </w:r>
      <w:r w:rsidRPr="008F073A">
        <w:rPr>
          <w:bCs/>
          <w:sz w:val="28"/>
        </w:rPr>
        <w:t>:</w:t>
      </w:r>
    </w:p>
    <w:p w:rsidR="00A72756" w:rsidRDefault="00A72756" w:rsidP="00A72756">
      <w:pPr>
        <w:rPr>
          <w:bCs/>
          <w:sz w:val="28"/>
        </w:rPr>
      </w:pPr>
      <w:r>
        <w:rPr>
          <w:bCs/>
          <w:sz w:val="28"/>
        </w:rPr>
        <w:t>Билирубин 15,6 – 0,6 – 15,0                           Мочевина = 2,4</w:t>
      </w:r>
    </w:p>
    <w:p w:rsidR="00A72756" w:rsidRDefault="00A72756" w:rsidP="00A72756">
      <w:pPr>
        <w:rPr>
          <w:bCs/>
          <w:sz w:val="28"/>
        </w:rPr>
      </w:pPr>
      <w:r>
        <w:rPr>
          <w:bCs/>
          <w:sz w:val="28"/>
        </w:rPr>
        <w:t xml:space="preserve">АСТ = 33,1                                                       </w:t>
      </w:r>
      <w:proofErr w:type="spellStart"/>
      <w:r>
        <w:rPr>
          <w:bCs/>
          <w:sz w:val="28"/>
        </w:rPr>
        <w:t>Креатинин</w:t>
      </w:r>
      <w:proofErr w:type="spellEnd"/>
      <w:r>
        <w:rPr>
          <w:bCs/>
          <w:sz w:val="28"/>
        </w:rPr>
        <w:t xml:space="preserve"> = 123</w:t>
      </w:r>
    </w:p>
    <w:p w:rsidR="00A72756" w:rsidRDefault="00A72756" w:rsidP="00A72756">
      <w:pPr>
        <w:rPr>
          <w:bCs/>
          <w:sz w:val="28"/>
        </w:rPr>
      </w:pPr>
      <w:r>
        <w:rPr>
          <w:bCs/>
          <w:sz w:val="28"/>
        </w:rPr>
        <w:t>АЛТ = 12,2                                                       β – липопротеины = 98</w:t>
      </w:r>
    </w:p>
    <w:p w:rsidR="00CF4875" w:rsidRDefault="00CF4875" w:rsidP="00CF4875">
      <w:pPr>
        <w:rPr>
          <w:bCs/>
          <w:sz w:val="28"/>
        </w:rPr>
      </w:pPr>
    </w:p>
    <w:p w:rsidR="00785F69" w:rsidRDefault="00CF4875" w:rsidP="00CF4875">
      <w:pPr>
        <w:rPr>
          <w:sz w:val="28"/>
        </w:rPr>
      </w:pPr>
      <w:r>
        <w:rPr>
          <w:sz w:val="28"/>
        </w:rPr>
        <w:lastRenderedPageBreak/>
        <w:t>Назначено</w:t>
      </w:r>
      <w:r w:rsidRPr="007168DD">
        <w:rPr>
          <w:sz w:val="28"/>
        </w:rPr>
        <w:t>:</w:t>
      </w:r>
      <w:r w:rsidR="00785F69">
        <w:rPr>
          <w:sz w:val="28"/>
        </w:rPr>
        <w:t xml:space="preserve"> </w:t>
      </w:r>
    </w:p>
    <w:p w:rsidR="00CF4875" w:rsidRDefault="00785F69" w:rsidP="00785F6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повторить ОАК и ОАМ</w:t>
      </w:r>
    </w:p>
    <w:p w:rsidR="00785F69" w:rsidRDefault="00785F69" w:rsidP="00785F69">
      <w:pPr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церукал</w:t>
      </w:r>
      <w:proofErr w:type="spellEnd"/>
      <w:r>
        <w:rPr>
          <w:sz w:val="28"/>
        </w:rPr>
        <w:t xml:space="preserve"> 1,0 в</w:t>
      </w:r>
      <w:r w:rsidRPr="00785F69">
        <w:rPr>
          <w:sz w:val="28"/>
        </w:rPr>
        <w:t>/</w:t>
      </w:r>
      <w:r>
        <w:rPr>
          <w:sz w:val="28"/>
        </w:rPr>
        <w:t>м 2 р</w:t>
      </w:r>
      <w:r w:rsidRPr="00785F69">
        <w:rPr>
          <w:sz w:val="28"/>
        </w:rPr>
        <w:t>/</w:t>
      </w:r>
      <w:r>
        <w:rPr>
          <w:sz w:val="28"/>
        </w:rPr>
        <w:t>д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</w:p>
    <w:p w:rsidR="00CF4875" w:rsidRPr="00535EAE" w:rsidRDefault="00CF4875" w:rsidP="00CF4875">
      <w:pPr>
        <w:rPr>
          <w:sz w:val="28"/>
        </w:rPr>
      </w:pPr>
    </w:p>
    <w:p w:rsidR="00785F69" w:rsidRPr="0059126A" w:rsidRDefault="00785F69" w:rsidP="00785F69">
      <w:pPr>
        <w:rPr>
          <w:sz w:val="28"/>
        </w:rPr>
      </w:pPr>
      <w:r>
        <w:rPr>
          <w:sz w:val="28"/>
          <w:szCs w:val="28"/>
        </w:rPr>
        <w:t>6.07</w:t>
      </w:r>
      <w:r w:rsidRPr="00B02A20">
        <w:rPr>
          <w:sz w:val="28"/>
          <w:szCs w:val="28"/>
        </w:rPr>
        <w:t>.05</w:t>
      </w:r>
      <w:r>
        <w:rPr>
          <w:sz w:val="28"/>
          <w:szCs w:val="28"/>
        </w:rPr>
        <w:t xml:space="preserve"> </w:t>
      </w:r>
      <w:r>
        <w:rPr>
          <w:sz w:val="28"/>
        </w:rPr>
        <w:t>Общее состояние относительно удовлетворительное. Предъявляет жалобы н</w:t>
      </w:r>
      <w:r w:rsidR="00827CE4">
        <w:rPr>
          <w:sz w:val="28"/>
        </w:rPr>
        <w:t>а боли в позвоночнике</w:t>
      </w:r>
      <w:r>
        <w:rPr>
          <w:sz w:val="28"/>
        </w:rPr>
        <w:t>. Ночью спал хорошо.</w:t>
      </w:r>
      <w:r w:rsidRPr="00785F69">
        <w:rPr>
          <w:sz w:val="28"/>
        </w:rPr>
        <w:t xml:space="preserve"> </w:t>
      </w:r>
      <w:r>
        <w:rPr>
          <w:sz w:val="28"/>
        </w:rPr>
        <w:t xml:space="preserve">Жидкого стула, тошноты и рвоты не было.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 w:rsidR="00827CE4">
        <w:rPr>
          <w:sz w:val="28"/>
        </w:rPr>
        <w:t xml:space="preserve"> 130</w:t>
      </w:r>
      <w:r w:rsidRPr="003D61B3">
        <w:rPr>
          <w:sz w:val="28"/>
        </w:rPr>
        <w:t>/</w:t>
      </w:r>
      <w:r w:rsidR="00827CE4">
        <w:rPr>
          <w:sz w:val="28"/>
        </w:rPr>
        <w:t>80</w:t>
      </w:r>
      <w:r>
        <w:rPr>
          <w:sz w:val="28"/>
        </w:rPr>
        <w:t xml:space="preserve">. ЧСС </w:t>
      </w:r>
      <w:r w:rsidRPr="003D61B3">
        <w:rPr>
          <w:sz w:val="28"/>
        </w:rPr>
        <w:t>=</w:t>
      </w:r>
      <w:r>
        <w:rPr>
          <w:sz w:val="28"/>
        </w:rPr>
        <w:t xml:space="preserve"> </w:t>
      </w:r>
      <w:r w:rsidR="00827CE4">
        <w:rPr>
          <w:sz w:val="28"/>
        </w:rPr>
        <w:t>7</w:t>
      </w:r>
      <w:r>
        <w:rPr>
          <w:sz w:val="28"/>
        </w:rPr>
        <w:t xml:space="preserve">6 в мин. Тоны сердца приглушены, ритм неправильный. Язык влажный, обложен белым налётом. Живот мягкий, безболезненный. </w:t>
      </w:r>
      <w:proofErr w:type="spellStart"/>
      <w:r>
        <w:rPr>
          <w:sz w:val="28"/>
        </w:rPr>
        <w:t>Эпицистостома</w:t>
      </w:r>
      <w:proofErr w:type="spellEnd"/>
      <w:r>
        <w:rPr>
          <w:sz w:val="28"/>
        </w:rPr>
        <w:t xml:space="preserve"> функционирует. В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под контролем врача получает </w:t>
      </w:r>
      <w:proofErr w:type="spellStart"/>
      <w:r>
        <w:rPr>
          <w:sz w:val="28"/>
          <w:szCs w:val="28"/>
        </w:rPr>
        <w:t>омнопон</w:t>
      </w:r>
      <w:proofErr w:type="spellEnd"/>
      <w:r>
        <w:rPr>
          <w:sz w:val="28"/>
          <w:szCs w:val="28"/>
        </w:rPr>
        <w:t xml:space="preserve"> 2% 1,0 с целью обезболивания.</w:t>
      </w:r>
    </w:p>
    <w:p w:rsidR="00785F69" w:rsidRDefault="00785F69" w:rsidP="00785F69">
      <w:pPr>
        <w:rPr>
          <w:sz w:val="28"/>
        </w:rPr>
      </w:pPr>
    </w:p>
    <w:p w:rsidR="00785F69" w:rsidRDefault="00785F69" w:rsidP="00785F69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Pr="0059126A">
        <w:rPr>
          <w:bCs/>
          <w:sz w:val="28"/>
        </w:rPr>
        <w:t xml:space="preserve">незначительное </w:t>
      </w:r>
      <w:r>
        <w:rPr>
          <w:bCs/>
          <w:sz w:val="28"/>
        </w:rPr>
        <w:t xml:space="preserve">отделяемое из раны, обработка раствором </w:t>
      </w:r>
      <w:proofErr w:type="spellStart"/>
      <w:r>
        <w:rPr>
          <w:bCs/>
          <w:sz w:val="28"/>
        </w:rPr>
        <w:t>хлоргексидина</w:t>
      </w:r>
      <w:proofErr w:type="spellEnd"/>
      <w:r>
        <w:rPr>
          <w:bCs/>
          <w:sz w:val="28"/>
        </w:rPr>
        <w:t xml:space="preserve"> и бриллиантового зелёного</w:t>
      </w:r>
      <w:r w:rsidRPr="0059126A">
        <w:rPr>
          <w:bCs/>
          <w:sz w:val="28"/>
        </w:rPr>
        <w:t>.</w:t>
      </w:r>
      <w:r>
        <w:rPr>
          <w:bCs/>
          <w:sz w:val="28"/>
        </w:rPr>
        <w:t xml:space="preserve"> Наложена повязка с </w:t>
      </w:r>
      <w:proofErr w:type="spellStart"/>
      <w:r>
        <w:rPr>
          <w:bCs/>
          <w:sz w:val="28"/>
        </w:rPr>
        <w:t>метилурацилом</w:t>
      </w:r>
      <w:proofErr w:type="spellEnd"/>
      <w:r>
        <w:rPr>
          <w:bCs/>
          <w:sz w:val="28"/>
        </w:rPr>
        <w:t xml:space="preserve">. </w:t>
      </w:r>
    </w:p>
    <w:p w:rsidR="00CF4875" w:rsidRDefault="00CF4875" w:rsidP="00CF4875">
      <w:pPr>
        <w:rPr>
          <w:bCs/>
          <w:sz w:val="28"/>
        </w:rPr>
      </w:pPr>
    </w:p>
    <w:p w:rsidR="00827CE4" w:rsidRDefault="00827CE4" w:rsidP="00CF4875">
      <w:pPr>
        <w:rPr>
          <w:bCs/>
          <w:sz w:val="28"/>
        </w:rPr>
      </w:pPr>
      <w:r>
        <w:rPr>
          <w:bCs/>
          <w:sz w:val="28"/>
        </w:rPr>
        <w:t>ФГДС. Заключение</w:t>
      </w:r>
      <w:r>
        <w:rPr>
          <w:bCs/>
          <w:sz w:val="28"/>
          <w:lang w:val="en-US"/>
        </w:rPr>
        <w:t>:</w:t>
      </w:r>
      <w:r>
        <w:rPr>
          <w:bCs/>
          <w:sz w:val="28"/>
        </w:rPr>
        <w:t xml:space="preserve"> атрофический гастрит.</w:t>
      </w:r>
    </w:p>
    <w:p w:rsidR="00C641A0" w:rsidRDefault="00C641A0" w:rsidP="00CF4875">
      <w:pPr>
        <w:rPr>
          <w:bCs/>
          <w:sz w:val="28"/>
        </w:rPr>
      </w:pPr>
    </w:p>
    <w:p w:rsidR="00C641A0" w:rsidRPr="0059126A" w:rsidRDefault="00C641A0" w:rsidP="00C641A0">
      <w:pPr>
        <w:rPr>
          <w:sz w:val="28"/>
        </w:rPr>
      </w:pPr>
      <w:r>
        <w:rPr>
          <w:sz w:val="28"/>
          <w:szCs w:val="28"/>
        </w:rPr>
        <w:t>7.07</w:t>
      </w:r>
      <w:r w:rsidRPr="00B02A20">
        <w:rPr>
          <w:sz w:val="28"/>
          <w:szCs w:val="28"/>
        </w:rPr>
        <w:t>.05</w:t>
      </w:r>
      <w:r>
        <w:rPr>
          <w:sz w:val="28"/>
          <w:szCs w:val="28"/>
        </w:rPr>
        <w:t xml:space="preserve"> </w:t>
      </w:r>
      <w:r>
        <w:rPr>
          <w:sz w:val="28"/>
        </w:rPr>
        <w:t>Общее состояние относительно удовлетворительное. Предъявляет жалобы на боли в позвоночнике. Ночью спал хорошо.</w:t>
      </w:r>
      <w:r w:rsidRPr="00785F69">
        <w:rPr>
          <w:sz w:val="28"/>
        </w:rPr>
        <w:t xml:space="preserve"> </w:t>
      </w:r>
      <w:r>
        <w:rPr>
          <w:sz w:val="28"/>
        </w:rPr>
        <w:t xml:space="preserve">Жидкого стула, тошноты и рвоты не было. Кожные покровы бледные,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20 в мин. Температура =36,6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130</w:t>
      </w:r>
      <w:r w:rsidRPr="003D61B3">
        <w:rPr>
          <w:sz w:val="28"/>
        </w:rPr>
        <w:t>/</w:t>
      </w:r>
      <w:r>
        <w:rPr>
          <w:sz w:val="28"/>
        </w:rPr>
        <w:t xml:space="preserve">80. ЧСС </w:t>
      </w:r>
      <w:r w:rsidRPr="003D61B3">
        <w:rPr>
          <w:sz w:val="28"/>
        </w:rPr>
        <w:t>=</w:t>
      </w:r>
      <w:r>
        <w:rPr>
          <w:sz w:val="28"/>
        </w:rPr>
        <w:t xml:space="preserve"> 76 в мин. Тоны сердца приглушены, ритм неправильный. Язык влажный, чистый. Живот мягкий, безболезненный. </w:t>
      </w:r>
      <w:proofErr w:type="spellStart"/>
      <w:r>
        <w:rPr>
          <w:sz w:val="28"/>
        </w:rPr>
        <w:t>Эпицистостома</w:t>
      </w:r>
      <w:proofErr w:type="spellEnd"/>
      <w:r>
        <w:rPr>
          <w:sz w:val="28"/>
        </w:rPr>
        <w:t xml:space="preserve"> функционирует. В 6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и 22</w:t>
      </w:r>
      <w:r w:rsidRPr="0059126A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под контролем врача получает </w:t>
      </w:r>
      <w:proofErr w:type="spellStart"/>
      <w:r>
        <w:rPr>
          <w:sz w:val="28"/>
          <w:szCs w:val="28"/>
        </w:rPr>
        <w:t>омнопон</w:t>
      </w:r>
      <w:proofErr w:type="spellEnd"/>
      <w:r>
        <w:rPr>
          <w:sz w:val="28"/>
          <w:szCs w:val="28"/>
        </w:rPr>
        <w:t xml:space="preserve"> 2% 1,0 с целью обезболивания.</w:t>
      </w:r>
    </w:p>
    <w:p w:rsidR="00C641A0" w:rsidRDefault="00C641A0" w:rsidP="00C641A0">
      <w:pPr>
        <w:rPr>
          <w:sz w:val="28"/>
        </w:rPr>
      </w:pPr>
    </w:p>
    <w:p w:rsidR="00CF4875" w:rsidRDefault="00C641A0" w:rsidP="00CF4875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>
        <w:rPr>
          <w:bCs/>
          <w:sz w:val="28"/>
        </w:rPr>
        <w:t>отделяемого из раны нет, обработка раствором бриллиантового зелёного</w:t>
      </w:r>
      <w:r w:rsidRPr="0059126A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C641A0" w:rsidRDefault="00C641A0" w:rsidP="00CF4875">
      <w:pPr>
        <w:rPr>
          <w:bCs/>
          <w:sz w:val="28"/>
        </w:rPr>
      </w:pPr>
    </w:p>
    <w:p w:rsidR="00C641A0" w:rsidRPr="00C641A0" w:rsidRDefault="00C641A0" w:rsidP="00CF4875">
      <w:pPr>
        <w:rPr>
          <w:sz w:val="28"/>
          <w:szCs w:val="28"/>
        </w:rPr>
      </w:pPr>
      <w:r>
        <w:rPr>
          <w:bCs/>
          <w:sz w:val="28"/>
        </w:rPr>
        <w:t>Назначено</w:t>
      </w:r>
      <w:r>
        <w:rPr>
          <w:bCs/>
          <w:sz w:val="28"/>
          <w:lang w:val="en-US"/>
        </w:rPr>
        <w:t>:</w:t>
      </w:r>
      <w:r>
        <w:rPr>
          <w:bCs/>
          <w:sz w:val="28"/>
        </w:rPr>
        <w:t xml:space="preserve"> отмена введения </w:t>
      </w:r>
      <w:proofErr w:type="spellStart"/>
      <w:r>
        <w:rPr>
          <w:bCs/>
          <w:sz w:val="28"/>
        </w:rPr>
        <w:t>гемодеза</w:t>
      </w:r>
      <w:proofErr w:type="spellEnd"/>
    </w:p>
    <w:p w:rsidR="00CF4875" w:rsidRPr="00535EAE" w:rsidRDefault="00CF4875" w:rsidP="00CF4875">
      <w:pPr>
        <w:rPr>
          <w:sz w:val="28"/>
          <w:szCs w:val="28"/>
        </w:rPr>
      </w:pPr>
    </w:p>
    <w:sectPr w:rsidR="00CF4875" w:rsidRPr="00535E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B2"/>
    <w:multiLevelType w:val="hybridMultilevel"/>
    <w:tmpl w:val="817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D3BCA"/>
    <w:multiLevelType w:val="hybridMultilevel"/>
    <w:tmpl w:val="FCF4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3059"/>
    <w:multiLevelType w:val="hybridMultilevel"/>
    <w:tmpl w:val="F7AE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114"/>
    <w:multiLevelType w:val="hybridMultilevel"/>
    <w:tmpl w:val="1256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B616C"/>
    <w:multiLevelType w:val="hybridMultilevel"/>
    <w:tmpl w:val="42A2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5114A"/>
    <w:multiLevelType w:val="hybridMultilevel"/>
    <w:tmpl w:val="D690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22DD6"/>
    <w:multiLevelType w:val="hybridMultilevel"/>
    <w:tmpl w:val="72B279D4"/>
    <w:lvl w:ilvl="0" w:tplc="AFB0A01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5F85DBB"/>
    <w:multiLevelType w:val="hybridMultilevel"/>
    <w:tmpl w:val="B3B0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A3962"/>
    <w:multiLevelType w:val="hybridMultilevel"/>
    <w:tmpl w:val="398E7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21087D"/>
    <w:multiLevelType w:val="hybridMultilevel"/>
    <w:tmpl w:val="955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90E94"/>
    <w:multiLevelType w:val="hybridMultilevel"/>
    <w:tmpl w:val="EAE6300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77C633F6"/>
    <w:multiLevelType w:val="hybridMultilevel"/>
    <w:tmpl w:val="504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5"/>
    <w:rsid w:val="000014D4"/>
    <w:rsid w:val="0012348B"/>
    <w:rsid w:val="00357134"/>
    <w:rsid w:val="004E66FB"/>
    <w:rsid w:val="00570602"/>
    <w:rsid w:val="0059126A"/>
    <w:rsid w:val="00785F69"/>
    <w:rsid w:val="00827CE4"/>
    <w:rsid w:val="008B6DC6"/>
    <w:rsid w:val="008F073A"/>
    <w:rsid w:val="009F731E"/>
    <w:rsid w:val="00A72756"/>
    <w:rsid w:val="00C54A2E"/>
    <w:rsid w:val="00C641A0"/>
    <w:rsid w:val="00CB316F"/>
    <w:rsid w:val="00CC2054"/>
    <w:rsid w:val="00CC58DE"/>
    <w:rsid w:val="00C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92F8-8DF5-446B-A3B4-064638AC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>Тимоновцы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subject/>
  <dc:creator>Тимон</dc:creator>
  <cp:keywords/>
  <dc:description/>
  <cp:lastModifiedBy>Тест</cp:lastModifiedBy>
  <cp:revision>2</cp:revision>
  <dcterms:created xsi:type="dcterms:W3CDTF">2024-04-21T06:00:00Z</dcterms:created>
  <dcterms:modified xsi:type="dcterms:W3CDTF">2024-04-21T06:00:00Z</dcterms:modified>
</cp:coreProperties>
</file>