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C4" w:rsidRDefault="004542C4">
      <w:pPr>
        <w:pStyle w:val="1"/>
        <w:keepNext w:val="0"/>
        <w:keepLines w:val="0"/>
        <w:spacing w:before="100" w:after="0" w:line="360" w:lineRule="auto"/>
        <w:ind w:firstLine="709"/>
        <w:jc w:val="both"/>
        <w:rPr>
          <w:rFonts w:ascii="Times New Roman" w:hAnsi="Times New Roman"/>
          <w:b/>
          <w:color w:val="0000FF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color w:val="0000FF"/>
          <w:sz w:val="28"/>
        </w:rPr>
        <w:t>ПАСПОРТНАЯ ЧАСТЬ.</w:t>
      </w:r>
    </w:p>
    <w:p w:rsidR="004542C4" w:rsidRDefault="004542C4">
      <w:pPr>
        <w:pStyle w:val="a0"/>
        <w:spacing w:before="100" w:after="0" w:line="360" w:lineRule="auto"/>
      </w:pPr>
    </w:p>
    <w:p w:rsidR="004542C4" w:rsidRDefault="004542C4" w:rsidP="00567BF8">
      <w:pPr>
        <w:numPr>
          <w:ilvl w:val="0"/>
          <w:numId w:val="1"/>
        </w:numPr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Ф.И.О.: x</w:t>
      </w:r>
    </w:p>
    <w:p w:rsidR="004542C4" w:rsidRDefault="004542C4" w:rsidP="00567BF8">
      <w:pPr>
        <w:numPr>
          <w:ilvl w:val="0"/>
          <w:numId w:val="1"/>
        </w:numPr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ВОЗРАСТ: 70 лет.</w:t>
      </w:r>
    </w:p>
    <w:p w:rsidR="004542C4" w:rsidRDefault="004542C4" w:rsidP="00567BF8">
      <w:pPr>
        <w:pStyle w:val="20"/>
        <w:numPr>
          <w:ilvl w:val="0"/>
          <w:numId w:val="1"/>
        </w:numPr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СЕМЕЙНОЕ ПОЛОЖЕНИЕ: замужем, трое детей.</w:t>
      </w:r>
    </w:p>
    <w:p w:rsidR="004542C4" w:rsidRDefault="004542C4" w:rsidP="00567BF8">
      <w:pPr>
        <w:pStyle w:val="20"/>
        <w:numPr>
          <w:ilvl w:val="0"/>
          <w:numId w:val="1"/>
        </w:numPr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ОБРАЗОВАНИЕ: среднее.</w:t>
      </w:r>
    </w:p>
    <w:p w:rsidR="004542C4" w:rsidRDefault="004542C4" w:rsidP="00567BF8">
      <w:pPr>
        <w:pStyle w:val="20"/>
        <w:numPr>
          <w:ilvl w:val="0"/>
          <w:numId w:val="1"/>
        </w:numPr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ДОЛЖНОСТЬ: санитарка.</w:t>
      </w:r>
    </w:p>
    <w:p w:rsidR="004542C4" w:rsidRDefault="004542C4" w:rsidP="00567BF8">
      <w:pPr>
        <w:pStyle w:val="20"/>
        <w:numPr>
          <w:ilvl w:val="0"/>
          <w:numId w:val="1"/>
        </w:numPr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МЕСТО РАБОТЫ: стоматологический центр.</w:t>
      </w:r>
    </w:p>
    <w:p w:rsidR="004542C4" w:rsidRDefault="004542C4" w:rsidP="00567BF8">
      <w:pPr>
        <w:pStyle w:val="20"/>
        <w:numPr>
          <w:ilvl w:val="0"/>
          <w:numId w:val="1"/>
        </w:numPr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ДОМАШНИЙ АДРЕС: </w:t>
      </w:r>
    </w:p>
    <w:p w:rsidR="004542C4" w:rsidRDefault="004542C4" w:rsidP="00567BF8">
      <w:pPr>
        <w:pStyle w:val="20"/>
        <w:numPr>
          <w:ilvl w:val="0"/>
          <w:numId w:val="1"/>
        </w:numPr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ВРЕМЯ ПОСТУПЛЕНИЯ В КЛИНИКУ: 7.05.98 г.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</w:p>
    <w:p w:rsidR="004542C4" w:rsidRDefault="004542C4">
      <w:pPr>
        <w:pStyle w:val="1"/>
        <w:keepNext w:val="0"/>
        <w:keepLines w:val="0"/>
        <w:spacing w:before="100" w:after="0" w:line="360" w:lineRule="auto"/>
        <w:ind w:firstLine="709"/>
        <w:jc w:val="both"/>
        <w:rPr>
          <w:rFonts w:ascii="Times New Roman" w:hAnsi="Times New Roman"/>
          <w:b/>
          <w:color w:val="0000FF"/>
          <w:sz w:val="28"/>
        </w:rPr>
      </w:pPr>
      <w:r>
        <w:rPr>
          <w:rFonts w:ascii="Times New Roman" w:hAnsi="Times New Roman"/>
          <w:b/>
          <w:color w:val="0000FF"/>
          <w:sz w:val="28"/>
        </w:rPr>
        <w:t>ЖАЛОБЫ БОЛЬНОЙ ПРИ ПОСТУПЛЕНИИ В КЛ</w:t>
      </w:r>
      <w:r>
        <w:rPr>
          <w:rFonts w:ascii="Times New Roman" w:hAnsi="Times New Roman"/>
          <w:b/>
          <w:color w:val="0000FF"/>
          <w:sz w:val="28"/>
        </w:rPr>
        <w:t>И</w:t>
      </w:r>
      <w:r>
        <w:rPr>
          <w:rFonts w:ascii="Times New Roman" w:hAnsi="Times New Roman"/>
          <w:b/>
          <w:color w:val="0000FF"/>
          <w:sz w:val="28"/>
        </w:rPr>
        <w:t>НИКУ.</w:t>
      </w:r>
    </w:p>
    <w:p w:rsidR="004542C4" w:rsidRDefault="004542C4" w:rsidP="00567BF8">
      <w:pPr>
        <w:pStyle w:val="a5"/>
        <w:numPr>
          <w:ilvl w:val="0"/>
          <w:numId w:val="3"/>
        </w:numPr>
        <w:tabs>
          <w:tab w:val="clear" w:pos="360"/>
          <w:tab w:val="num" w:pos="1210"/>
        </w:tabs>
        <w:spacing w:before="100"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ГЛАВНЫЕ: на высыпания локализующиеся практически по всей п</w:t>
      </w:r>
      <w:r>
        <w:rPr>
          <w:sz w:val="28"/>
        </w:rPr>
        <w:t>о</w:t>
      </w:r>
      <w:r>
        <w:rPr>
          <w:sz w:val="28"/>
        </w:rPr>
        <w:t>верхности кожи, за исключением кожи волосистой части головы, лица, ладо</w:t>
      </w:r>
      <w:r>
        <w:rPr>
          <w:sz w:val="28"/>
        </w:rPr>
        <w:t>н</w:t>
      </w:r>
      <w:r>
        <w:rPr>
          <w:sz w:val="28"/>
        </w:rPr>
        <w:t>ных поверхностей кистей, стоп. На интенсивный зуд, покалывание и жжение в обл</w:t>
      </w:r>
      <w:r>
        <w:rPr>
          <w:sz w:val="28"/>
        </w:rPr>
        <w:t>а</w:t>
      </w:r>
      <w:r>
        <w:rPr>
          <w:sz w:val="28"/>
        </w:rPr>
        <w:t>сти высыпаний, мокнутие их.</w:t>
      </w:r>
    </w:p>
    <w:p w:rsidR="004542C4" w:rsidRDefault="004542C4" w:rsidP="00567BF8">
      <w:pPr>
        <w:pStyle w:val="a5"/>
        <w:numPr>
          <w:ilvl w:val="0"/>
          <w:numId w:val="3"/>
        </w:numPr>
        <w:tabs>
          <w:tab w:val="clear" w:pos="360"/>
          <w:tab w:val="num" w:pos="1210"/>
        </w:tabs>
        <w:spacing w:before="100"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ДОПОЛНИТЕЛЬНЫЕ: на общую слабость, повышенную утомля</w:t>
      </w:r>
      <w:r>
        <w:rPr>
          <w:sz w:val="28"/>
        </w:rPr>
        <w:t>е</w:t>
      </w:r>
      <w:r>
        <w:rPr>
          <w:sz w:val="28"/>
        </w:rPr>
        <w:t xml:space="preserve">мость. На значительное ослабление остроты зрения на левом глазу. </w:t>
      </w:r>
    </w:p>
    <w:p w:rsidR="004542C4" w:rsidRDefault="004542C4">
      <w:pPr>
        <w:pStyle w:val="a5"/>
        <w:spacing w:before="100" w:after="0" w:line="360" w:lineRule="auto"/>
        <w:ind w:left="0"/>
        <w:jc w:val="both"/>
        <w:rPr>
          <w:sz w:val="28"/>
        </w:rPr>
      </w:pPr>
    </w:p>
    <w:p w:rsidR="004542C4" w:rsidRDefault="004542C4">
      <w:pPr>
        <w:pStyle w:val="1"/>
        <w:keepNext w:val="0"/>
        <w:keepLines w:val="0"/>
        <w:spacing w:before="100" w:after="0" w:line="360" w:lineRule="auto"/>
        <w:ind w:firstLine="709"/>
        <w:jc w:val="both"/>
        <w:rPr>
          <w:rFonts w:ascii="Times New Roman" w:hAnsi="Times New Roman"/>
          <w:b/>
          <w:color w:val="0000FF"/>
          <w:sz w:val="28"/>
        </w:rPr>
      </w:pPr>
      <w:r>
        <w:rPr>
          <w:rFonts w:ascii="Times New Roman" w:hAnsi="Times New Roman"/>
          <w:b/>
          <w:color w:val="0000FF"/>
          <w:sz w:val="28"/>
        </w:rPr>
        <w:t>РАССПРОС ПО ОРГ</w:t>
      </w:r>
      <w:r>
        <w:rPr>
          <w:rFonts w:ascii="Times New Roman" w:hAnsi="Times New Roman"/>
          <w:b/>
          <w:color w:val="0000FF"/>
          <w:sz w:val="28"/>
        </w:rPr>
        <w:t>А</w:t>
      </w:r>
      <w:r>
        <w:rPr>
          <w:rFonts w:ascii="Times New Roman" w:hAnsi="Times New Roman"/>
          <w:b/>
          <w:color w:val="0000FF"/>
          <w:sz w:val="28"/>
        </w:rPr>
        <w:t>НАМ И СИСТЕМАМ.</w:t>
      </w:r>
    </w:p>
    <w:p w:rsidR="004542C4" w:rsidRDefault="004542C4">
      <w:pPr>
        <w:pStyle w:val="1"/>
        <w:keepNext w:val="0"/>
        <w:keepLines w:val="0"/>
        <w:spacing w:before="100" w:after="0" w:line="360" w:lineRule="auto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ОБЩЕЕ СОСТОЯНИЕ:</w:t>
      </w:r>
    </w:p>
    <w:p w:rsidR="004542C4" w:rsidRDefault="004542C4">
      <w:pPr>
        <w:pStyle w:val="a5"/>
        <w:spacing w:before="100"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Больная жалуется на общую слабость, повышенную утомляемость, выс</w:t>
      </w:r>
      <w:r>
        <w:rPr>
          <w:sz w:val="28"/>
        </w:rPr>
        <w:t>ы</w:t>
      </w:r>
      <w:r>
        <w:rPr>
          <w:sz w:val="28"/>
        </w:rPr>
        <w:t>пания по всей поверхности кожи с преобладанием в области груди, живота, шеи, рук. Имеется зуд кожи в области поражения. Похудания не отмечает. Жажда не беспокоит. Повышения температуры тела на момент расспроса нет.</w:t>
      </w:r>
    </w:p>
    <w:p w:rsidR="004542C4" w:rsidRDefault="004542C4">
      <w:pPr>
        <w:pStyle w:val="a5"/>
        <w:spacing w:before="100" w:after="0" w:line="360" w:lineRule="auto"/>
        <w:ind w:left="0"/>
        <w:jc w:val="both"/>
        <w:rPr>
          <w:color w:val="FF0000"/>
          <w:sz w:val="28"/>
        </w:rPr>
      </w:pPr>
      <w:r>
        <w:rPr>
          <w:color w:val="FF0000"/>
          <w:spacing w:val="-10"/>
          <w:kern w:val="28"/>
          <w:sz w:val="28"/>
        </w:rPr>
        <w:t>НЕРВНО-ПСИХИЧЕСКАЯ СФЕРА</w:t>
      </w:r>
      <w:r>
        <w:rPr>
          <w:color w:val="FF0000"/>
          <w:sz w:val="28"/>
        </w:rPr>
        <w:t>:</w:t>
      </w:r>
    </w:p>
    <w:p w:rsidR="004542C4" w:rsidRDefault="004542C4">
      <w:pPr>
        <w:pStyle w:val="a5"/>
        <w:spacing w:before="100"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Больная спокойная, сдержанная. Настроение хорошее, повышенной ра</w:t>
      </w:r>
      <w:r>
        <w:rPr>
          <w:sz w:val="28"/>
        </w:rPr>
        <w:t>з</w:t>
      </w:r>
      <w:r>
        <w:rPr>
          <w:sz w:val="28"/>
        </w:rPr>
        <w:lastRenderedPageBreak/>
        <w:t>дражительности нет. Память на настоящие события несколько снижена. Сон н</w:t>
      </w:r>
      <w:r>
        <w:rPr>
          <w:sz w:val="28"/>
        </w:rPr>
        <w:t>е</w:t>
      </w:r>
      <w:r>
        <w:rPr>
          <w:sz w:val="28"/>
        </w:rPr>
        <w:t>глубокий, непродолжительный. Дрожания конечностей не отмечает, судороги и нарушение походки не беспокоят, нарушений кожной чувствительности нет. Г</w:t>
      </w:r>
      <w:r>
        <w:rPr>
          <w:sz w:val="28"/>
        </w:rPr>
        <w:t>о</w:t>
      </w:r>
      <w:r>
        <w:rPr>
          <w:sz w:val="28"/>
        </w:rPr>
        <w:t>ловные боли не беспокоят.</w:t>
      </w:r>
    </w:p>
    <w:p w:rsidR="004542C4" w:rsidRDefault="004542C4">
      <w:pPr>
        <w:pStyle w:val="20"/>
        <w:spacing w:before="100" w:line="360" w:lineRule="auto"/>
        <w:ind w:left="0" w:firstLine="0"/>
        <w:jc w:val="both"/>
        <w:outlineLvl w:val="0"/>
        <w:rPr>
          <w:color w:val="FF0000"/>
          <w:spacing w:val="-10"/>
          <w:kern w:val="28"/>
          <w:sz w:val="28"/>
        </w:rPr>
      </w:pPr>
      <w:r>
        <w:rPr>
          <w:color w:val="FF0000"/>
          <w:spacing w:val="-10"/>
          <w:kern w:val="28"/>
          <w:sz w:val="28"/>
        </w:rPr>
        <w:t>СИСТЕМА ОРГАНОВ ДЫХАНИЯ: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Кашель, боли в грудной клетке не беспокоят. Кровохарканья нет. Дыхание через нос свободное, носовые кровотечения отсутствуют. Голос звучный. Оды</w:t>
      </w:r>
      <w:r>
        <w:rPr>
          <w:sz w:val="28"/>
        </w:rPr>
        <w:t>ш</w:t>
      </w:r>
      <w:r>
        <w:rPr>
          <w:sz w:val="28"/>
        </w:rPr>
        <w:t>ка не беспокоит.</w:t>
      </w:r>
    </w:p>
    <w:p w:rsidR="004542C4" w:rsidRDefault="004542C4">
      <w:pPr>
        <w:pStyle w:val="20"/>
        <w:spacing w:before="100" w:line="360" w:lineRule="auto"/>
        <w:ind w:left="0" w:firstLine="0"/>
        <w:jc w:val="both"/>
        <w:outlineLvl w:val="0"/>
        <w:rPr>
          <w:color w:val="FF0000"/>
          <w:spacing w:val="-10"/>
          <w:kern w:val="28"/>
          <w:sz w:val="28"/>
        </w:rPr>
      </w:pPr>
      <w:r>
        <w:rPr>
          <w:color w:val="FF0000"/>
          <w:spacing w:val="-10"/>
          <w:kern w:val="28"/>
          <w:sz w:val="28"/>
        </w:rPr>
        <w:t>СЕРДЕЧНО- СОСУДИСТАЯ СИСТЕМА:</w:t>
      </w:r>
    </w:p>
    <w:p w:rsidR="004542C4" w:rsidRDefault="004542C4">
      <w:pPr>
        <w:pStyle w:val="20"/>
        <w:spacing w:before="100" w:line="360" w:lineRule="auto"/>
        <w:ind w:left="0" w:firstLine="708"/>
        <w:jc w:val="both"/>
        <w:rPr>
          <w:sz w:val="28"/>
        </w:rPr>
      </w:pPr>
      <w:r>
        <w:rPr>
          <w:sz w:val="28"/>
        </w:rPr>
        <w:t>Боли в области сердца не беспокоят. Больная отмечает ощущение перебоев в деятельности сердца и приступы сердцебиения после психоэмоциональных нагрузок. Отеков нет.</w:t>
      </w:r>
    </w:p>
    <w:p w:rsidR="004542C4" w:rsidRDefault="004542C4">
      <w:pPr>
        <w:pStyle w:val="20"/>
        <w:spacing w:before="100" w:line="360" w:lineRule="auto"/>
        <w:ind w:left="0" w:firstLine="0"/>
        <w:jc w:val="both"/>
        <w:outlineLvl w:val="0"/>
        <w:rPr>
          <w:color w:val="FF0000"/>
          <w:spacing w:val="-10"/>
          <w:kern w:val="28"/>
          <w:sz w:val="28"/>
        </w:rPr>
      </w:pPr>
      <w:r>
        <w:rPr>
          <w:color w:val="FF0000"/>
          <w:spacing w:val="-10"/>
          <w:kern w:val="28"/>
          <w:sz w:val="28"/>
        </w:rPr>
        <w:t>СИСТЕМА О</w:t>
      </w:r>
      <w:r>
        <w:rPr>
          <w:color w:val="FF0000"/>
          <w:spacing w:val="-10"/>
          <w:kern w:val="28"/>
          <w:sz w:val="28"/>
        </w:rPr>
        <w:t>Р</w:t>
      </w:r>
      <w:r>
        <w:rPr>
          <w:color w:val="FF0000"/>
          <w:spacing w:val="-10"/>
          <w:kern w:val="28"/>
          <w:sz w:val="28"/>
        </w:rPr>
        <w:t>ГАНОВ ПИЩЕВАРЕНИЯ.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Болей и жжения в языке нет, сухость во рту не беспокоит. Аппетит хор</w:t>
      </w:r>
      <w:r>
        <w:rPr>
          <w:sz w:val="28"/>
        </w:rPr>
        <w:t>о</w:t>
      </w:r>
      <w:r>
        <w:rPr>
          <w:sz w:val="28"/>
        </w:rPr>
        <w:t>ший, извращения аппетита и отвращения к какой-либо пище нет, боязнь приема пищи отсутствует. Глотание и прохождение пищи по пищеводу свободное. Боли в животе не беспокоят. Изжоги, отрыжки нет. Тошноту и рвоту не отмечает. Стул регулярный, самостоятельный, оформленный, раз в сутки. Ложные боле</w:t>
      </w:r>
      <w:r>
        <w:rPr>
          <w:sz w:val="28"/>
        </w:rPr>
        <w:t>з</w:t>
      </w:r>
      <w:r>
        <w:rPr>
          <w:sz w:val="28"/>
        </w:rPr>
        <w:t>ненные позывы на стул не беспокоят. Испражнения без примесей слизи, крови, гноя, остатков непереваренной пищи. Жжение, зуд, боли в области заднего прохода о</w:t>
      </w:r>
      <w:r>
        <w:rPr>
          <w:sz w:val="28"/>
        </w:rPr>
        <w:t>т</w:t>
      </w:r>
      <w:r>
        <w:rPr>
          <w:sz w:val="28"/>
        </w:rPr>
        <w:t>сутствуют. Кровотечений из прямой кишки нет.</w:t>
      </w:r>
    </w:p>
    <w:p w:rsidR="004542C4" w:rsidRDefault="004542C4">
      <w:pPr>
        <w:pStyle w:val="20"/>
        <w:spacing w:before="100" w:line="360" w:lineRule="auto"/>
        <w:ind w:left="0" w:firstLine="0"/>
        <w:jc w:val="both"/>
        <w:outlineLvl w:val="0"/>
        <w:rPr>
          <w:color w:val="FF0000"/>
          <w:spacing w:val="-10"/>
          <w:kern w:val="28"/>
          <w:sz w:val="28"/>
        </w:rPr>
      </w:pPr>
      <w:r>
        <w:rPr>
          <w:color w:val="FF0000"/>
          <w:spacing w:val="-10"/>
          <w:kern w:val="28"/>
          <w:sz w:val="28"/>
        </w:rPr>
        <w:t>СИСТЕМА МОЧЕВЫДЕЛ</w:t>
      </w:r>
      <w:r>
        <w:rPr>
          <w:color w:val="FF0000"/>
          <w:spacing w:val="-10"/>
          <w:kern w:val="28"/>
          <w:sz w:val="28"/>
        </w:rPr>
        <w:t>Е</w:t>
      </w:r>
      <w:r>
        <w:rPr>
          <w:color w:val="FF0000"/>
          <w:spacing w:val="-10"/>
          <w:kern w:val="28"/>
          <w:sz w:val="28"/>
        </w:rPr>
        <w:t>НИЯ.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Боли в поясничной области не беспокоят. Мочеиспускание, свободное не сопровождается резями, жжением, болью. Преобладает дневной диурез. Цвет м</w:t>
      </w:r>
      <w:r>
        <w:rPr>
          <w:sz w:val="28"/>
        </w:rPr>
        <w:t>о</w:t>
      </w:r>
      <w:r>
        <w:rPr>
          <w:sz w:val="28"/>
        </w:rPr>
        <w:t>чи соломенно-желтый. Непроизвольн</w:t>
      </w:r>
      <w:r>
        <w:rPr>
          <w:sz w:val="28"/>
          <w:lang w:val="en-US"/>
        </w:rPr>
        <w:t>o</w:t>
      </w:r>
      <w:r>
        <w:rPr>
          <w:sz w:val="28"/>
        </w:rPr>
        <w:t>го мочеиспускания нет.За сутки выделяе</w:t>
      </w:r>
      <w:r>
        <w:rPr>
          <w:sz w:val="28"/>
        </w:rPr>
        <w:t>т</w:t>
      </w:r>
      <w:r>
        <w:rPr>
          <w:sz w:val="28"/>
        </w:rPr>
        <w:t>ся около 1,5 литра мочи.</w:t>
      </w:r>
    </w:p>
    <w:p w:rsidR="004542C4" w:rsidRDefault="004542C4">
      <w:pPr>
        <w:pStyle w:val="20"/>
        <w:spacing w:before="100" w:line="360" w:lineRule="auto"/>
        <w:ind w:left="0" w:firstLine="0"/>
        <w:jc w:val="both"/>
        <w:outlineLvl w:val="0"/>
        <w:rPr>
          <w:color w:val="FF0000"/>
          <w:spacing w:val="-10"/>
          <w:kern w:val="28"/>
          <w:sz w:val="28"/>
        </w:rPr>
      </w:pPr>
      <w:r>
        <w:rPr>
          <w:color w:val="FF0000"/>
          <w:spacing w:val="-10"/>
          <w:kern w:val="28"/>
          <w:sz w:val="28"/>
        </w:rPr>
        <w:t>ОПОРНО-ДВИГАТЕЛЬНАЯ СИСТЕМА.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Боли в костях, мышцах и суставах отсутствуют. Припухлости и деформ</w:t>
      </w:r>
      <w:r>
        <w:rPr>
          <w:sz w:val="28"/>
        </w:rPr>
        <w:t>а</w:t>
      </w:r>
      <w:r>
        <w:rPr>
          <w:sz w:val="28"/>
        </w:rPr>
        <w:t>ции суставов нет, покраснения кожи в области суставов не отмечает. Огран</w:t>
      </w:r>
      <w:r>
        <w:rPr>
          <w:sz w:val="28"/>
        </w:rPr>
        <w:t>и</w:t>
      </w:r>
      <w:r>
        <w:rPr>
          <w:sz w:val="28"/>
        </w:rPr>
        <w:lastRenderedPageBreak/>
        <w:t>чение движений в суставах не беспок</w:t>
      </w:r>
      <w:r>
        <w:rPr>
          <w:sz w:val="28"/>
        </w:rPr>
        <w:t>о</w:t>
      </w:r>
      <w:r>
        <w:rPr>
          <w:sz w:val="28"/>
        </w:rPr>
        <w:t xml:space="preserve">ит. </w:t>
      </w:r>
    </w:p>
    <w:p w:rsidR="004542C4" w:rsidRDefault="004542C4">
      <w:pPr>
        <w:pStyle w:val="20"/>
        <w:spacing w:before="100" w:line="360" w:lineRule="auto"/>
        <w:ind w:left="0" w:firstLine="0"/>
        <w:jc w:val="both"/>
        <w:outlineLvl w:val="0"/>
        <w:rPr>
          <w:color w:val="FF0000"/>
          <w:spacing w:val="-10"/>
          <w:kern w:val="28"/>
          <w:sz w:val="28"/>
        </w:rPr>
      </w:pPr>
      <w:r>
        <w:rPr>
          <w:color w:val="FF0000"/>
          <w:spacing w:val="-10"/>
          <w:kern w:val="28"/>
          <w:sz w:val="28"/>
        </w:rPr>
        <w:t>ЭНДОКРИННАЯ СИСТЕМА.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Нарушение роста и телосложения отсутствует. Нарушения веса (ожирение, истощение) нет. Вол</w:t>
      </w:r>
      <w:r>
        <w:rPr>
          <w:sz w:val="28"/>
        </w:rPr>
        <w:t>о</w:t>
      </w:r>
      <w:r>
        <w:rPr>
          <w:sz w:val="28"/>
        </w:rPr>
        <w:t>сяной покров развит нормально, выпадения волос нет.</w:t>
      </w:r>
    </w:p>
    <w:p w:rsidR="004542C4" w:rsidRDefault="004542C4">
      <w:pPr>
        <w:pStyle w:val="20"/>
        <w:spacing w:before="100" w:line="360" w:lineRule="auto"/>
        <w:ind w:left="0" w:firstLine="0"/>
        <w:jc w:val="both"/>
        <w:outlineLvl w:val="0"/>
        <w:rPr>
          <w:color w:val="FF0000"/>
          <w:spacing w:val="-10"/>
          <w:kern w:val="28"/>
          <w:sz w:val="28"/>
        </w:rPr>
      </w:pPr>
      <w:r>
        <w:rPr>
          <w:color w:val="FF0000"/>
          <w:spacing w:val="-10"/>
          <w:kern w:val="28"/>
          <w:sz w:val="28"/>
        </w:rPr>
        <w:t>ОРГАНЫ ЧУВСТВ.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Имеется резкое снижение остроты зрения левого глаза (счет пальцев на расстоянии 10 см от глаза). Нарушений слуха, обоняния, осязания, вкуса нет.</w:t>
      </w:r>
    </w:p>
    <w:p w:rsidR="004542C4" w:rsidRDefault="004542C4">
      <w:pPr>
        <w:pStyle w:val="1"/>
        <w:keepNext w:val="0"/>
        <w:keepLines w:val="0"/>
        <w:spacing w:before="100" w:after="0" w:line="360" w:lineRule="auto"/>
        <w:ind w:left="3540"/>
        <w:jc w:val="both"/>
        <w:rPr>
          <w:rFonts w:ascii="Times New Roman" w:hAnsi="Times New Roman"/>
          <w:b/>
          <w:color w:val="0000FF"/>
          <w:sz w:val="28"/>
        </w:rPr>
      </w:pPr>
      <w:r>
        <w:rPr>
          <w:rFonts w:ascii="Times New Roman" w:hAnsi="Times New Roman"/>
          <w:spacing w:val="0"/>
          <w:kern w:val="0"/>
          <w:sz w:val="28"/>
        </w:rPr>
        <w:br w:type="page"/>
      </w:r>
      <w:r>
        <w:rPr>
          <w:rFonts w:ascii="Times New Roman" w:hAnsi="Times New Roman"/>
          <w:b/>
          <w:color w:val="0000FF"/>
          <w:sz w:val="28"/>
        </w:rPr>
        <w:lastRenderedPageBreak/>
        <w:t>ANAMNAESIS MORBI.</w:t>
      </w:r>
    </w:p>
    <w:p w:rsidR="004542C4" w:rsidRDefault="004542C4">
      <w:pPr>
        <w:pStyle w:val="20"/>
        <w:spacing w:before="100" w:line="360" w:lineRule="auto"/>
        <w:ind w:left="0" w:firstLine="709"/>
        <w:rPr>
          <w:sz w:val="28"/>
        </w:rPr>
      </w:pPr>
      <w:r>
        <w:rPr>
          <w:sz w:val="28"/>
        </w:rPr>
        <w:t>Больной себя считает с апреля 1998 года, когда впервые появились выс</w:t>
      </w:r>
      <w:r>
        <w:rPr>
          <w:sz w:val="28"/>
        </w:rPr>
        <w:t>ы</w:t>
      </w:r>
      <w:r>
        <w:rPr>
          <w:sz w:val="28"/>
        </w:rPr>
        <w:t>пания в виде единичного пузырька с прозрачным содержимым, размером с пр</w:t>
      </w:r>
      <w:r>
        <w:rPr>
          <w:sz w:val="28"/>
        </w:rPr>
        <w:t>о</w:t>
      </w:r>
      <w:r>
        <w:rPr>
          <w:sz w:val="28"/>
        </w:rPr>
        <w:t>сяное зерно, локализованным между пятым и четвертым пальцами правой руки. Появление высыпания сопровождалось интенсивным зудом в данной области. Через несколько дней появились покраснение и отечность кожи тыльной повер</w:t>
      </w:r>
      <w:r>
        <w:rPr>
          <w:sz w:val="28"/>
        </w:rPr>
        <w:t>х</w:t>
      </w:r>
      <w:r>
        <w:rPr>
          <w:sz w:val="28"/>
        </w:rPr>
        <w:t>ности кистей и предплечий обеих рук, также сопровождавшиеся сильным зудом. Затем, на покрасневшей и отекшей коже появились высыпания, так же в виде в</w:t>
      </w:r>
      <w:r>
        <w:rPr>
          <w:sz w:val="28"/>
        </w:rPr>
        <w:t>е</w:t>
      </w:r>
      <w:r>
        <w:rPr>
          <w:sz w:val="28"/>
        </w:rPr>
        <w:t>зикул с прозрачным серозным содержимым. В течение суток эти пузырьки вскрылись, как считает больная, в результате расчесывания этих областей. Из эрозий, возникших на месте пузырьков, начал выделяться капельками прозра</w:t>
      </w:r>
      <w:r>
        <w:rPr>
          <w:sz w:val="28"/>
        </w:rPr>
        <w:t>ч</w:t>
      </w:r>
      <w:r>
        <w:rPr>
          <w:sz w:val="28"/>
        </w:rPr>
        <w:t>ный серозный экссудат, что привело к образованию влажных, мокнущих учас</w:t>
      </w:r>
      <w:r>
        <w:rPr>
          <w:sz w:val="28"/>
        </w:rPr>
        <w:t>т</w:t>
      </w:r>
      <w:r>
        <w:rPr>
          <w:sz w:val="28"/>
        </w:rPr>
        <w:t>ков. Через несколько дней на данной поверхности стали появляться желтоватые корочки. В это время процесс стал постепенно распространяться на кожу плеч, шеи, груди (особенно в складках под молочными железами), живота, на сгиб</w:t>
      </w:r>
      <w:r>
        <w:rPr>
          <w:sz w:val="28"/>
        </w:rPr>
        <w:t>а</w:t>
      </w:r>
      <w:r>
        <w:rPr>
          <w:sz w:val="28"/>
        </w:rPr>
        <w:t>тельные поверхности нижних конечностей. Больная отметила характерную п</w:t>
      </w:r>
      <w:r>
        <w:rPr>
          <w:sz w:val="28"/>
        </w:rPr>
        <w:t>о</w:t>
      </w:r>
      <w:r>
        <w:rPr>
          <w:sz w:val="28"/>
        </w:rPr>
        <w:t>следовательность высыпаний: вначале появлялись покраснение и отечность к</w:t>
      </w:r>
      <w:r>
        <w:rPr>
          <w:sz w:val="28"/>
        </w:rPr>
        <w:t>о</w:t>
      </w:r>
      <w:r>
        <w:rPr>
          <w:sz w:val="28"/>
        </w:rPr>
        <w:t>жи, сопровождаемые зудом, затем на этом участке появлялись мелкие пузырьки с прозрачным содержимым, размером 1-2 мм, которые вскрывались в течение с</w:t>
      </w:r>
      <w:r>
        <w:rPr>
          <w:sz w:val="28"/>
        </w:rPr>
        <w:t>у</w:t>
      </w:r>
      <w:r>
        <w:rPr>
          <w:sz w:val="28"/>
        </w:rPr>
        <w:t>ток. На их месте появлялись очажки отделяющие капельками прозрачный эксс</w:t>
      </w:r>
      <w:r>
        <w:rPr>
          <w:sz w:val="28"/>
        </w:rPr>
        <w:t>у</w:t>
      </w:r>
      <w:r>
        <w:rPr>
          <w:sz w:val="28"/>
        </w:rPr>
        <w:t>дат. Через несколько дней на этих участках образовывались желтоватые к</w:t>
      </w:r>
      <w:r>
        <w:rPr>
          <w:sz w:val="28"/>
        </w:rPr>
        <w:t>о</w:t>
      </w:r>
      <w:r>
        <w:rPr>
          <w:sz w:val="28"/>
        </w:rPr>
        <w:t>рочки. В местах интенсивного расчесывания корочки были кровянистые, кори</w:t>
      </w:r>
      <w:r>
        <w:rPr>
          <w:sz w:val="28"/>
        </w:rPr>
        <w:t>ч</w:t>
      </w:r>
      <w:r>
        <w:rPr>
          <w:sz w:val="28"/>
        </w:rPr>
        <w:t>невые. После исчезновения корочек появлялось шелушение кожи. В то же время на уже пораженных участках могли вновь появиться везикулы.</w:t>
      </w:r>
    </w:p>
    <w:p w:rsidR="004542C4" w:rsidRDefault="004542C4">
      <w:pPr>
        <w:pStyle w:val="20"/>
        <w:spacing w:before="100" w:line="360" w:lineRule="auto"/>
        <w:ind w:left="0" w:firstLine="709"/>
        <w:rPr>
          <w:sz w:val="28"/>
        </w:rPr>
      </w:pPr>
      <w:r>
        <w:rPr>
          <w:sz w:val="28"/>
        </w:rPr>
        <w:t>Начало своего заболевания больная связывает с тем, что работая санита</w:t>
      </w:r>
      <w:r>
        <w:rPr>
          <w:sz w:val="28"/>
        </w:rPr>
        <w:t>р</w:t>
      </w:r>
      <w:r>
        <w:rPr>
          <w:sz w:val="28"/>
        </w:rPr>
        <w:t>кой в стоматологическом центре, не использовала в работе перчатки и "могла чем-нибудь заразиться".</w:t>
      </w:r>
    </w:p>
    <w:p w:rsidR="004542C4" w:rsidRDefault="004542C4">
      <w:pPr>
        <w:pStyle w:val="20"/>
        <w:spacing w:before="100" w:line="360" w:lineRule="auto"/>
        <w:ind w:left="0" w:firstLine="709"/>
        <w:rPr>
          <w:sz w:val="28"/>
        </w:rPr>
      </w:pPr>
      <w:r>
        <w:rPr>
          <w:sz w:val="28"/>
        </w:rPr>
        <w:t>В начале заболевания больная ничем не лечилась, считая что эти явления пройдут, если воздерживаться от расчесывания зудящих поверхностей. Затем, для снятия зуда, по совету сына, стала использовать мазь (названия не по</w:t>
      </w:r>
      <w:r>
        <w:rPr>
          <w:sz w:val="28"/>
        </w:rPr>
        <w:t>м</w:t>
      </w:r>
      <w:r>
        <w:rPr>
          <w:sz w:val="28"/>
        </w:rPr>
        <w:lastRenderedPageBreak/>
        <w:t>нит).Мазь снимала ощущение зуда, но не устраняла высыпания. Когда процесс распространился практически на весь кожный покров больная обратилась в ко</w:t>
      </w:r>
      <w:r>
        <w:rPr>
          <w:sz w:val="28"/>
        </w:rPr>
        <w:t>ж</w:t>
      </w:r>
      <w:r>
        <w:rPr>
          <w:sz w:val="28"/>
        </w:rPr>
        <w:t>но-венерологический диспансер и была госпитализирована 7.05.98 г. В диспа</w:t>
      </w:r>
      <w:r>
        <w:rPr>
          <w:sz w:val="28"/>
        </w:rPr>
        <w:t>н</w:t>
      </w:r>
      <w:r>
        <w:rPr>
          <w:sz w:val="28"/>
        </w:rPr>
        <w:t>сере было назначено лечение, на фоне которого прекратилось распространение выс</w:t>
      </w:r>
      <w:r>
        <w:rPr>
          <w:sz w:val="28"/>
        </w:rPr>
        <w:t>ы</w:t>
      </w:r>
      <w:r>
        <w:rPr>
          <w:sz w:val="28"/>
        </w:rPr>
        <w:t>паний, улучшилось общее состояние больной.</w:t>
      </w:r>
    </w:p>
    <w:p w:rsidR="004542C4" w:rsidRDefault="004542C4">
      <w:pPr>
        <w:pStyle w:val="1"/>
        <w:keepNext w:val="0"/>
        <w:keepLines w:val="0"/>
        <w:spacing w:before="100"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4542C4" w:rsidRDefault="004542C4">
      <w:pPr>
        <w:pStyle w:val="1"/>
        <w:keepNext w:val="0"/>
        <w:keepLines w:val="0"/>
        <w:spacing w:before="100" w:after="0" w:line="360" w:lineRule="auto"/>
        <w:ind w:left="2831" w:firstLine="709"/>
        <w:jc w:val="both"/>
        <w:rPr>
          <w:rFonts w:ascii="Times New Roman" w:hAnsi="Times New Roman"/>
          <w:b/>
          <w:color w:val="0000FF"/>
          <w:sz w:val="28"/>
        </w:rPr>
      </w:pPr>
      <w:r>
        <w:rPr>
          <w:rFonts w:ascii="Times New Roman" w:hAnsi="Times New Roman"/>
          <w:b/>
          <w:color w:val="0000FF"/>
          <w:sz w:val="28"/>
        </w:rPr>
        <w:t>ANAMNAESIS VITAE.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Родилась в 1928 году в срок, первой по счету. В физическом и психич</w:t>
      </w:r>
      <w:r>
        <w:rPr>
          <w:sz w:val="28"/>
        </w:rPr>
        <w:t>е</w:t>
      </w:r>
      <w:r>
        <w:rPr>
          <w:sz w:val="28"/>
        </w:rPr>
        <w:t>ском развитии не отставала. Жилищно-бытовые условия в детские и юношеские годы удовлетворительные. Питание регулярное. Физкультурой и спортом не заним</w:t>
      </w:r>
      <w:r>
        <w:rPr>
          <w:sz w:val="28"/>
        </w:rPr>
        <w:t>а</w:t>
      </w:r>
      <w:r>
        <w:rPr>
          <w:sz w:val="28"/>
        </w:rPr>
        <w:t>лась. Во Владивостоке живет постоянно. До выхода на пенсию работала поваром в столовой. В настоящее время работает санитаркой в стоматологич</w:t>
      </w:r>
      <w:r>
        <w:rPr>
          <w:sz w:val="28"/>
        </w:rPr>
        <w:t>е</w:t>
      </w:r>
      <w:r>
        <w:rPr>
          <w:sz w:val="28"/>
        </w:rPr>
        <w:t>ском центре, т. е. имеет контакт с различными химическими веществами, мог</w:t>
      </w:r>
      <w:r>
        <w:rPr>
          <w:sz w:val="28"/>
        </w:rPr>
        <w:t>у</w:t>
      </w:r>
      <w:r>
        <w:rPr>
          <w:sz w:val="28"/>
        </w:rPr>
        <w:t>щими вызвать заболевание кожи.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Простудными заболеваниями болеет редко.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Болезнь Боткина, туберкулез, венерические заболевания отрицает.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Гинекологических заболеваний не было.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Травмы, операции: не было.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В 1995 году отметила ухудшение остроты зрения на левом глазу, появ</w:t>
      </w:r>
      <w:r>
        <w:rPr>
          <w:sz w:val="28"/>
        </w:rPr>
        <w:t>и</w:t>
      </w:r>
      <w:r>
        <w:rPr>
          <w:sz w:val="28"/>
        </w:rPr>
        <w:t>лось ощущение пелены, тумана перед левым глазом. По этому поводу обратилась к участковому окулисту, который обнаружил незрелую катаракту и назначил гла</w:t>
      </w:r>
      <w:r>
        <w:rPr>
          <w:sz w:val="28"/>
        </w:rPr>
        <w:t>з</w:t>
      </w:r>
      <w:r>
        <w:rPr>
          <w:sz w:val="28"/>
        </w:rPr>
        <w:t>ные капли (какие - больная не помнит). В дальнейшем зрение больной постепе</w:t>
      </w:r>
      <w:r>
        <w:rPr>
          <w:sz w:val="28"/>
        </w:rPr>
        <w:t>н</w:t>
      </w:r>
      <w:r>
        <w:rPr>
          <w:sz w:val="28"/>
        </w:rPr>
        <w:t>но ухудшалось. В начале весны 1998 года участковый окулист устан</w:t>
      </w:r>
      <w:r>
        <w:rPr>
          <w:sz w:val="28"/>
        </w:rPr>
        <w:t>о</w:t>
      </w:r>
      <w:r>
        <w:rPr>
          <w:sz w:val="28"/>
        </w:rPr>
        <w:t>вил переход катаракты в зрелую стадию. Было рекомендовано оперативное л</w:t>
      </w:r>
      <w:r>
        <w:rPr>
          <w:sz w:val="28"/>
        </w:rPr>
        <w:t>е</w:t>
      </w:r>
      <w:r>
        <w:rPr>
          <w:sz w:val="28"/>
        </w:rPr>
        <w:t>чение, которое еще не проводилось из-за возникновения настоящего заболевания. На момент к</w:t>
      </w:r>
      <w:r>
        <w:rPr>
          <w:sz w:val="28"/>
        </w:rPr>
        <w:t>у</w:t>
      </w:r>
      <w:r>
        <w:rPr>
          <w:sz w:val="28"/>
        </w:rPr>
        <w:t>рации: острота зрения левого глаза резко снижена (счет пал</w:t>
      </w:r>
      <w:r>
        <w:rPr>
          <w:sz w:val="28"/>
        </w:rPr>
        <w:t>ь</w:t>
      </w:r>
      <w:r>
        <w:rPr>
          <w:sz w:val="28"/>
        </w:rPr>
        <w:t>цев на расстоянии 10 см от лица).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i/>
          <w:sz w:val="28"/>
        </w:rPr>
        <w:t>Семейный анамнез</w:t>
      </w:r>
      <w:r>
        <w:rPr>
          <w:sz w:val="28"/>
        </w:rPr>
        <w:t>: близкие родственники не имели аллергических реа</w:t>
      </w:r>
      <w:r>
        <w:rPr>
          <w:sz w:val="28"/>
        </w:rPr>
        <w:t>к</w:t>
      </w:r>
      <w:r>
        <w:rPr>
          <w:sz w:val="28"/>
        </w:rPr>
        <w:t>ций. Заболевания, которые могут пер</w:t>
      </w:r>
      <w:r>
        <w:rPr>
          <w:sz w:val="28"/>
        </w:rPr>
        <w:t>е</w:t>
      </w:r>
      <w:r>
        <w:rPr>
          <w:sz w:val="28"/>
        </w:rPr>
        <w:t>даваться по наследству, в семье бол</w:t>
      </w:r>
      <w:r>
        <w:rPr>
          <w:sz w:val="28"/>
        </w:rPr>
        <w:t>ь</w:t>
      </w:r>
      <w:r>
        <w:rPr>
          <w:sz w:val="28"/>
        </w:rPr>
        <w:lastRenderedPageBreak/>
        <w:t>ную отсутствуют.</w:t>
      </w:r>
    </w:p>
    <w:p w:rsidR="004542C4" w:rsidRDefault="004542C4">
      <w:pPr>
        <w:pStyle w:val="a5"/>
        <w:spacing w:before="100" w:after="0" w:line="360" w:lineRule="auto"/>
        <w:ind w:left="0" w:firstLine="709"/>
        <w:jc w:val="both"/>
        <w:rPr>
          <w:sz w:val="28"/>
        </w:rPr>
      </w:pPr>
      <w:r>
        <w:rPr>
          <w:i/>
          <w:sz w:val="28"/>
        </w:rPr>
        <w:t>Эпидемиологический анамнез</w:t>
      </w:r>
      <w:r>
        <w:rPr>
          <w:sz w:val="28"/>
        </w:rPr>
        <w:t>: контактов с инфекционными больными не было, укусам насекомых, грызунов не подвергался.</w:t>
      </w:r>
    </w:p>
    <w:p w:rsidR="004542C4" w:rsidRDefault="004542C4">
      <w:pPr>
        <w:pStyle w:val="a5"/>
        <w:spacing w:before="100" w:after="0" w:line="360" w:lineRule="auto"/>
        <w:ind w:left="0" w:firstLine="709"/>
        <w:jc w:val="both"/>
        <w:rPr>
          <w:sz w:val="28"/>
        </w:rPr>
      </w:pPr>
      <w:r>
        <w:rPr>
          <w:i/>
          <w:sz w:val="28"/>
        </w:rPr>
        <w:t>Привычные интоксикации</w:t>
      </w:r>
      <w:r>
        <w:rPr>
          <w:sz w:val="28"/>
        </w:rPr>
        <w:t>: отсутствуют</w:t>
      </w:r>
    </w:p>
    <w:p w:rsidR="004542C4" w:rsidRDefault="004542C4">
      <w:pPr>
        <w:pStyle w:val="a5"/>
        <w:spacing w:before="100" w:after="0" w:line="360" w:lineRule="auto"/>
        <w:ind w:left="0" w:firstLine="709"/>
        <w:jc w:val="both"/>
        <w:rPr>
          <w:sz w:val="28"/>
        </w:rPr>
      </w:pPr>
      <w:r>
        <w:rPr>
          <w:i/>
          <w:sz w:val="28"/>
        </w:rPr>
        <w:t>Аллергологический анамнез</w:t>
      </w:r>
      <w:r>
        <w:rPr>
          <w:sz w:val="28"/>
        </w:rPr>
        <w:t>: аллергических реакций на пищевые продукты, лекарственные препараты, бытовые аллергены, химические вещества больная не замечала.</w:t>
      </w:r>
    </w:p>
    <w:p w:rsidR="004542C4" w:rsidRDefault="004542C4">
      <w:pPr>
        <w:pStyle w:val="a5"/>
        <w:spacing w:before="100" w:after="0" w:line="360" w:lineRule="auto"/>
        <w:ind w:left="0" w:firstLine="709"/>
        <w:jc w:val="both"/>
        <w:outlineLvl w:val="0"/>
        <w:rPr>
          <w:sz w:val="28"/>
        </w:rPr>
      </w:pPr>
      <w:r>
        <w:rPr>
          <w:i/>
          <w:sz w:val="28"/>
        </w:rPr>
        <w:t>Метеочуствительность и сезонность</w:t>
      </w:r>
      <w:r>
        <w:rPr>
          <w:sz w:val="28"/>
        </w:rPr>
        <w:t>: обострения каких либо заболев</w:t>
      </w:r>
      <w:r>
        <w:rPr>
          <w:sz w:val="28"/>
        </w:rPr>
        <w:t>а</w:t>
      </w:r>
      <w:r>
        <w:rPr>
          <w:sz w:val="28"/>
        </w:rPr>
        <w:t xml:space="preserve">ний в зависимости от времен года не обнаружено. </w:t>
      </w:r>
    </w:p>
    <w:p w:rsidR="004542C4" w:rsidRDefault="004542C4">
      <w:pPr>
        <w:pStyle w:val="1"/>
        <w:keepNext w:val="0"/>
        <w:keepLines w:val="0"/>
        <w:spacing w:before="100" w:after="0" w:line="360" w:lineRule="auto"/>
        <w:ind w:left="2831" w:firstLine="709"/>
        <w:jc w:val="both"/>
        <w:rPr>
          <w:rFonts w:ascii="Times New Roman" w:hAnsi="Times New Roman"/>
          <w:b/>
          <w:color w:val="0000FF"/>
          <w:sz w:val="28"/>
        </w:rPr>
      </w:pPr>
      <w:r>
        <w:rPr>
          <w:rFonts w:ascii="Times New Roman" w:hAnsi="Times New Roman"/>
          <w:b/>
          <w:color w:val="0000FF"/>
          <w:sz w:val="28"/>
        </w:rPr>
        <w:t>ТЕМПЕРАТУРНЫЙ ЛИСТ.</w:t>
      </w:r>
      <w:r w:rsidR="00F340DE">
        <w:rPr>
          <w:rFonts w:ascii="Times New Roman" w:hAnsi="Times New Roman"/>
          <w:b/>
          <w:noProof/>
          <w:color w:val="0000FF"/>
          <w:sz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381000</wp:posOffset>
            </wp:positionV>
            <wp:extent cx="5977255" cy="2905125"/>
            <wp:effectExtent l="0" t="0" r="0" b="0"/>
            <wp:wrapTopAndBottom/>
            <wp:docPr id="19" name="Объект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2C4" w:rsidRDefault="004542C4">
      <w:pPr>
        <w:pStyle w:val="1"/>
        <w:keepNext w:val="0"/>
        <w:keepLines w:val="0"/>
        <w:spacing w:before="100" w:after="0" w:line="360" w:lineRule="auto"/>
        <w:ind w:left="2831" w:firstLine="709"/>
        <w:jc w:val="both"/>
        <w:rPr>
          <w:rFonts w:ascii="Times New Roman" w:hAnsi="Times New Roman"/>
          <w:b/>
          <w:color w:val="0000FF"/>
          <w:sz w:val="28"/>
        </w:rPr>
      </w:pPr>
      <w:r>
        <w:rPr>
          <w:rFonts w:ascii="Times New Roman" w:hAnsi="Times New Roman"/>
          <w:b/>
          <w:color w:val="0000FF"/>
          <w:sz w:val="28"/>
        </w:rPr>
        <w:t>STATUS PRAESENS.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outlineLvl w:val="0"/>
        <w:rPr>
          <w:color w:val="FF0000"/>
          <w:spacing w:val="-10"/>
          <w:kern w:val="28"/>
          <w:sz w:val="28"/>
        </w:rPr>
      </w:pPr>
      <w:r>
        <w:rPr>
          <w:color w:val="FF0000"/>
          <w:spacing w:val="-10"/>
          <w:kern w:val="28"/>
          <w:sz w:val="28"/>
        </w:rPr>
        <w:t>ОБЩИЙ ОСМОТР.</w:t>
      </w:r>
    </w:p>
    <w:p w:rsidR="004542C4" w:rsidRDefault="004542C4">
      <w:pPr>
        <w:pStyle w:val="31"/>
        <w:spacing w:before="100"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Состояние удовлетворительное, сознание ясное, положение активное. В</w:t>
      </w:r>
      <w:r>
        <w:rPr>
          <w:sz w:val="28"/>
        </w:rPr>
        <w:t>ы</w:t>
      </w:r>
      <w:r>
        <w:rPr>
          <w:sz w:val="28"/>
        </w:rPr>
        <w:t>ражение лица спокойное, походка свободная. Телосложение правильное, соотве</w:t>
      </w:r>
      <w:r>
        <w:rPr>
          <w:sz w:val="28"/>
        </w:rPr>
        <w:t>т</w:t>
      </w:r>
      <w:r>
        <w:rPr>
          <w:sz w:val="28"/>
        </w:rPr>
        <w:t>ствует возрасту и полу. Нормостеник. Питание больной удовлетворительное. Ногти, волосы не изменены. Слизистая оболочка коньюктивы, носа, губ, поло</w:t>
      </w:r>
      <w:r>
        <w:rPr>
          <w:sz w:val="28"/>
        </w:rPr>
        <w:t>с</w:t>
      </w:r>
      <w:r>
        <w:rPr>
          <w:sz w:val="28"/>
        </w:rPr>
        <w:t>ти рта розового цвета, чистая, влажная, сыпи нет. Затылочные, задние шейные, ок</w:t>
      </w:r>
      <w:r>
        <w:rPr>
          <w:sz w:val="28"/>
        </w:rPr>
        <w:t>о</w:t>
      </w:r>
      <w:r>
        <w:rPr>
          <w:sz w:val="28"/>
        </w:rPr>
        <w:t>лоушные, подчелюстные, подподбородочные, передние шейные, надключи</w:t>
      </w:r>
      <w:r>
        <w:rPr>
          <w:sz w:val="28"/>
        </w:rPr>
        <w:t>ч</w:t>
      </w:r>
      <w:r>
        <w:rPr>
          <w:sz w:val="28"/>
        </w:rPr>
        <w:t>ные, подключичные, подмышечные, локтевые, подколенные, паховые лимфоу</w:t>
      </w:r>
      <w:r>
        <w:rPr>
          <w:sz w:val="28"/>
        </w:rPr>
        <w:t>з</w:t>
      </w:r>
      <w:r>
        <w:rPr>
          <w:sz w:val="28"/>
        </w:rPr>
        <w:t>лы не пальпируются. Мышечная система ра</w:t>
      </w:r>
      <w:r>
        <w:rPr>
          <w:sz w:val="28"/>
        </w:rPr>
        <w:t>з</w:t>
      </w:r>
      <w:r>
        <w:rPr>
          <w:sz w:val="28"/>
        </w:rPr>
        <w:t xml:space="preserve">вита удовлетворительно для возраста </w:t>
      </w:r>
      <w:r>
        <w:rPr>
          <w:sz w:val="28"/>
        </w:rPr>
        <w:lastRenderedPageBreak/>
        <w:t>больной, мышцы безболезненны, тонус и сила их достаточные. Кости черепа, грудной клетки, таза и конечностей не изменены, болезненности при пальпации и перкуссии нет, целостность не нарушена. Суставы нормальной ко</w:t>
      </w:r>
      <w:r>
        <w:rPr>
          <w:sz w:val="28"/>
        </w:rPr>
        <w:t>н</w:t>
      </w:r>
      <w:r>
        <w:rPr>
          <w:sz w:val="28"/>
        </w:rPr>
        <w:t>фигурации, движения в суставах свободные, болезненности нет.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outlineLvl w:val="0"/>
        <w:rPr>
          <w:color w:val="FF0000"/>
          <w:spacing w:val="-10"/>
          <w:kern w:val="28"/>
          <w:sz w:val="28"/>
        </w:rPr>
      </w:pPr>
      <w:r>
        <w:rPr>
          <w:color w:val="FF0000"/>
          <w:spacing w:val="-10"/>
          <w:kern w:val="28"/>
          <w:sz w:val="28"/>
        </w:rPr>
        <w:t>ОСМОТР ГОЛОВЫ.</w:t>
      </w:r>
    </w:p>
    <w:p w:rsidR="004542C4" w:rsidRDefault="004542C4">
      <w:pPr>
        <w:pStyle w:val="a5"/>
        <w:spacing w:before="100"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Голова обычной формы, мозговая и лицевая части черепа пропорционал</w:t>
      </w:r>
      <w:r>
        <w:rPr>
          <w:sz w:val="28"/>
        </w:rPr>
        <w:t>ь</w:t>
      </w:r>
      <w:r>
        <w:rPr>
          <w:sz w:val="28"/>
        </w:rPr>
        <w:t>ны. Оволосение по женскому типу, выпадения волос нет, имеется незначител</w:t>
      </w:r>
      <w:r>
        <w:rPr>
          <w:sz w:val="28"/>
        </w:rPr>
        <w:t>ь</w:t>
      </w:r>
      <w:r>
        <w:rPr>
          <w:sz w:val="28"/>
        </w:rPr>
        <w:t>ное поседение волос (возрастное). Глазная щель не сужена, зрачки одинаковой вел</w:t>
      </w:r>
      <w:r>
        <w:rPr>
          <w:sz w:val="28"/>
        </w:rPr>
        <w:t>и</w:t>
      </w:r>
      <w:r>
        <w:rPr>
          <w:sz w:val="28"/>
        </w:rPr>
        <w:t>чины и формы, реакция зрачков на свет одновременная, равномерная. Нос не д</w:t>
      </w:r>
      <w:r>
        <w:rPr>
          <w:sz w:val="28"/>
        </w:rPr>
        <w:t>е</w:t>
      </w:r>
      <w:r>
        <w:rPr>
          <w:sz w:val="28"/>
        </w:rPr>
        <w:t>формирован. Выделений из носа нет. Губы бледно-розового цвета, сухие, без трещин. Шея симметричная, щитовидная железа визуально не определяется, не пальпируе</w:t>
      </w:r>
      <w:r>
        <w:rPr>
          <w:sz w:val="28"/>
        </w:rPr>
        <w:t>т</w:t>
      </w:r>
      <w:r>
        <w:rPr>
          <w:sz w:val="28"/>
        </w:rPr>
        <w:t xml:space="preserve">ся. 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outlineLvl w:val="0"/>
        <w:rPr>
          <w:b/>
          <w:color w:val="FF0000"/>
          <w:spacing w:val="-10"/>
          <w:kern w:val="28"/>
          <w:sz w:val="28"/>
        </w:rPr>
      </w:pPr>
    </w:p>
    <w:p w:rsidR="004542C4" w:rsidRDefault="004542C4">
      <w:pPr>
        <w:pStyle w:val="20"/>
        <w:spacing w:before="100" w:line="360" w:lineRule="auto"/>
        <w:ind w:left="0" w:firstLine="709"/>
        <w:jc w:val="both"/>
        <w:outlineLvl w:val="0"/>
        <w:rPr>
          <w:b/>
          <w:color w:val="FF0000"/>
          <w:spacing w:val="-10"/>
          <w:kern w:val="28"/>
          <w:sz w:val="28"/>
        </w:rPr>
      </w:pPr>
      <w:r>
        <w:rPr>
          <w:b/>
          <w:color w:val="FF0000"/>
          <w:spacing w:val="-10"/>
          <w:kern w:val="28"/>
          <w:sz w:val="28"/>
        </w:rPr>
        <w:t>ОРГАНЫ ДЫХАНИЯ.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outlineLvl w:val="0"/>
        <w:rPr>
          <w:i/>
          <w:spacing w:val="-10"/>
          <w:kern w:val="28"/>
          <w:sz w:val="28"/>
        </w:rPr>
      </w:pPr>
      <w:r>
        <w:rPr>
          <w:b/>
          <w:spacing w:val="-10"/>
          <w:kern w:val="28"/>
          <w:sz w:val="28"/>
        </w:rPr>
        <w:t>ОСМОТР ГРУДНОЙ КЛЕТКИ</w:t>
      </w:r>
      <w:r>
        <w:rPr>
          <w:i/>
          <w:spacing w:val="-10"/>
          <w:kern w:val="28"/>
          <w:sz w:val="28"/>
        </w:rPr>
        <w:t>:</w:t>
      </w:r>
    </w:p>
    <w:p w:rsidR="004542C4" w:rsidRDefault="004542C4">
      <w:pPr>
        <w:pStyle w:val="a5"/>
        <w:spacing w:before="100" w:after="0" w:line="360" w:lineRule="auto"/>
        <w:ind w:left="0" w:firstLine="709"/>
        <w:jc w:val="both"/>
        <w:rPr>
          <w:sz w:val="28"/>
          <w:u w:val="single"/>
        </w:rPr>
      </w:pPr>
      <w:r>
        <w:rPr>
          <w:sz w:val="28"/>
          <w:u w:val="single"/>
        </w:rPr>
        <w:t>статический:</w:t>
      </w:r>
    </w:p>
    <w:p w:rsidR="004542C4" w:rsidRDefault="004542C4">
      <w:pPr>
        <w:pStyle w:val="a5"/>
        <w:spacing w:before="100"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Грудная клетка нормостеническая, симметричная, искривлений позвоно</w:t>
      </w:r>
      <w:r>
        <w:rPr>
          <w:sz w:val="28"/>
        </w:rPr>
        <w:t>ч</w:t>
      </w:r>
      <w:r>
        <w:rPr>
          <w:sz w:val="28"/>
        </w:rPr>
        <w:t>ника нет. Над- и подключичные ямки умеренно выраженные одинаковые с обеих сторон. Лопатки плотно прилегают к грудной клетке. Ход ребер обы</w:t>
      </w:r>
      <w:r>
        <w:rPr>
          <w:sz w:val="28"/>
        </w:rPr>
        <w:t>ч</w:t>
      </w:r>
      <w:r>
        <w:rPr>
          <w:sz w:val="28"/>
        </w:rPr>
        <w:t xml:space="preserve">ный. </w:t>
      </w:r>
    </w:p>
    <w:p w:rsidR="004542C4" w:rsidRDefault="004542C4">
      <w:pPr>
        <w:pStyle w:val="a5"/>
        <w:tabs>
          <w:tab w:val="left" w:pos="5670"/>
          <w:tab w:val="left" w:pos="6096"/>
          <w:tab w:val="left" w:pos="6521"/>
          <w:tab w:val="left" w:pos="6804"/>
        </w:tabs>
        <w:spacing w:before="100" w:after="0" w:line="360" w:lineRule="auto"/>
        <w:ind w:left="0" w:firstLine="709"/>
        <w:jc w:val="both"/>
        <w:rPr>
          <w:sz w:val="28"/>
          <w:u w:val="single"/>
        </w:rPr>
      </w:pPr>
      <w:r>
        <w:rPr>
          <w:sz w:val="28"/>
          <w:u w:val="single"/>
        </w:rPr>
        <w:t>динамический:</w:t>
      </w:r>
    </w:p>
    <w:p w:rsidR="004542C4" w:rsidRDefault="004542C4">
      <w:pPr>
        <w:pStyle w:val="a5"/>
        <w:spacing w:before="100"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Тип дыхания - грудной. Дыхание, ритмичное, частота дыхания 20/мин, обе половины грудной клетки симметрично участвуют в акте дыхания.</w:t>
      </w:r>
    </w:p>
    <w:p w:rsidR="004542C4" w:rsidRDefault="004542C4">
      <w:pPr>
        <w:pStyle w:val="1"/>
        <w:keepNext w:val="0"/>
        <w:keepLines w:val="0"/>
        <w:spacing w:before="100" w:after="0" w:line="360" w:lineRule="auto"/>
        <w:ind w:firstLine="709"/>
        <w:jc w:val="both"/>
        <w:rPr>
          <w:rFonts w:ascii="Times New Roman" w:hAnsi="Times New Roman"/>
          <w:b/>
          <w:spacing w:val="0"/>
          <w:kern w:val="0"/>
          <w:sz w:val="28"/>
        </w:rPr>
      </w:pPr>
      <w:r>
        <w:rPr>
          <w:rFonts w:ascii="Times New Roman" w:hAnsi="Times New Roman"/>
          <w:b/>
          <w:sz w:val="28"/>
        </w:rPr>
        <w:t>ПАЛЬПАЦИЯ ГРУДНОЙ КЛЕТКИ</w:t>
      </w:r>
      <w:r>
        <w:rPr>
          <w:rFonts w:ascii="Times New Roman" w:hAnsi="Times New Roman"/>
          <w:b/>
          <w:spacing w:val="0"/>
          <w:kern w:val="0"/>
          <w:sz w:val="28"/>
        </w:rPr>
        <w:t>:</w:t>
      </w:r>
    </w:p>
    <w:p w:rsidR="004542C4" w:rsidRDefault="004542C4">
      <w:pPr>
        <w:pStyle w:val="a5"/>
        <w:spacing w:before="100"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Грудная клетка эластична, целостность ребер не нарушена. Б</w:t>
      </w:r>
      <w:r>
        <w:rPr>
          <w:sz w:val="28"/>
        </w:rPr>
        <w:t>о</w:t>
      </w:r>
      <w:r>
        <w:rPr>
          <w:sz w:val="28"/>
        </w:rPr>
        <w:t>лезненности при пальпации нет. Межреберные промежутки расширены. Усиления голос</w:t>
      </w:r>
      <w:r>
        <w:rPr>
          <w:sz w:val="28"/>
        </w:rPr>
        <w:t>о</w:t>
      </w:r>
      <w:r>
        <w:rPr>
          <w:sz w:val="28"/>
        </w:rPr>
        <w:t>вого дрожания нет.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outlineLvl w:val="0"/>
        <w:rPr>
          <w:b/>
          <w:spacing w:val="-10"/>
          <w:kern w:val="28"/>
          <w:sz w:val="28"/>
        </w:rPr>
      </w:pPr>
      <w:r>
        <w:rPr>
          <w:b/>
          <w:spacing w:val="-10"/>
          <w:kern w:val="28"/>
          <w:sz w:val="28"/>
        </w:rPr>
        <w:t>ПЕРКУССИЯ ГРУДНОЙ КЛЕТКИ: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outlineLvl w:val="0"/>
        <w:rPr>
          <w:spacing w:val="-10"/>
          <w:kern w:val="28"/>
          <w:sz w:val="28"/>
        </w:rPr>
      </w:pPr>
      <w:r>
        <w:rPr>
          <w:spacing w:val="-10"/>
          <w:kern w:val="28"/>
          <w:sz w:val="28"/>
        </w:rPr>
        <w:t xml:space="preserve">СРАВНИТЕЛЬНАЯ ПЕРКУССИЯ: </w:t>
      </w:r>
    </w:p>
    <w:p w:rsidR="004542C4" w:rsidRDefault="004542C4">
      <w:pPr>
        <w:pStyle w:val="a5"/>
        <w:spacing w:before="100"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Над легочными полями выслуш</w:t>
      </w:r>
      <w:r>
        <w:rPr>
          <w:sz w:val="28"/>
        </w:rPr>
        <w:t>и</w:t>
      </w:r>
      <w:r>
        <w:rPr>
          <w:sz w:val="28"/>
        </w:rPr>
        <w:t xml:space="preserve">вается ясный легочный звук. </w:t>
      </w:r>
    </w:p>
    <w:p w:rsidR="004542C4" w:rsidRDefault="004542C4">
      <w:pPr>
        <w:pStyle w:val="3"/>
        <w:keepNext w:val="0"/>
        <w:tabs>
          <w:tab w:val="left" w:pos="4253"/>
        </w:tabs>
        <w:spacing w:before="100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0"/>
          <w:kern w:val="28"/>
          <w:sz w:val="28"/>
        </w:rPr>
        <w:t>ТОПОГРАФИЧЕСКАЯ ПЕРКУССИЯ</w:t>
      </w:r>
      <w:r>
        <w:rPr>
          <w:rFonts w:ascii="Times New Roman" w:hAnsi="Times New Roman"/>
          <w:sz w:val="28"/>
        </w:rPr>
        <w:t>:</w:t>
      </w:r>
    </w:p>
    <w:p w:rsidR="004542C4" w:rsidRDefault="004542C4">
      <w:pPr>
        <w:spacing w:before="100"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97"/>
        <w:gridCol w:w="4197"/>
      </w:tblGrid>
      <w:tr w:rsidR="004542C4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8394" w:type="dxa"/>
            <w:gridSpan w:val="2"/>
          </w:tcPr>
          <w:p w:rsidR="004542C4" w:rsidRDefault="004542C4">
            <w:pPr>
              <w:pStyle w:val="4"/>
              <w:keepNext w:val="0"/>
              <w:spacing w:before="100" w:after="0" w:line="360" w:lineRule="auto"/>
              <w:ind w:firstLine="709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Нижняя граница правого легкого определяется по правой: </w:t>
            </w:r>
          </w:p>
          <w:p w:rsidR="004542C4" w:rsidRDefault="004542C4">
            <w:pPr>
              <w:spacing w:before="100" w:line="360" w:lineRule="auto"/>
              <w:ind w:firstLine="709"/>
              <w:jc w:val="both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4542C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197" w:type="dxa"/>
          </w:tcPr>
          <w:p w:rsidR="004542C4" w:rsidRDefault="004542C4">
            <w:pPr>
              <w:spacing w:before="100" w:line="360" w:lineRule="auto"/>
              <w:ind w:firstLine="709"/>
              <w:jc w:val="both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окологрудинной линии</w:t>
            </w:r>
          </w:p>
        </w:tc>
        <w:tc>
          <w:tcPr>
            <w:tcW w:w="4197" w:type="dxa"/>
          </w:tcPr>
          <w:p w:rsidR="004542C4" w:rsidRDefault="004542C4">
            <w:pPr>
              <w:spacing w:before="100" w:line="360" w:lineRule="auto"/>
              <w:ind w:firstLine="709"/>
              <w:jc w:val="both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-VI межреберье;</w:t>
            </w:r>
          </w:p>
        </w:tc>
      </w:tr>
      <w:tr w:rsidR="004542C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197" w:type="dxa"/>
          </w:tcPr>
          <w:p w:rsidR="004542C4" w:rsidRDefault="004542C4">
            <w:pPr>
              <w:spacing w:before="100" w:line="360" w:lineRule="auto"/>
              <w:ind w:firstLine="709"/>
              <w:jc w:val="both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среднеключичной</w:t>
            </w:r>
          </w:p>
        </w:tc>
        <w:tc>
          <w:tcPr>
            <w:tcW w:w="4197" w:type="dxa"/>
          </w:tcPr>
          <w:p w:rsidR="004542C4" w:rsidRDefault="004542C4">
            <w:pPr>
              <w:spacing w:before="100" w:line="360" w:lineRule="auto"/>
              <w:ind w:firstLine="709"/>
              <w:jc w:val="both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-VI ребро;</w:t>
            </w:r>
          </w:p>
        </w:tc>
      </w:tr>
      <w:tr w:rsidR="004542C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197" w:type="dxa"/>
          </w:tcPr>
          <w:p w:rsidR="004542C4" w:rsidRDefault="004542C4">
            <w:pPr>
              <w:spacing w:before="100" w:line="360" w:lineRule="auto"/>
              <w:ind w:firstLine="709"/>
              <w:jc w:val="both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средней подмышечной</w:t>
            </w:r>
          </w:p>
        </w:tc>
        <w:tc>
          <w:tcPr>
            <w:tcW w:w="4197" w:type="dxa"/>
          </w:tcPr>
          <w:p w:rsidR="004542C4" w:rsidRDefault="004542C4">
            <w:pPr>
              <w:spacing w:before="100" w:line="360" w:lineRule="auto"/>
              <w:ind w:firstLine="709"/>
              <w:jc w:val="both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-VII ребро;</w:t>
            </w:r>
          </w:p>
        </w:tc>
      </w:tr>
      <w:tr w:rsidR="004542C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197" w:type="dxa"/>
          </w:tcPr>
          <w:p w:rsidR="004542C4" w:rsidRDefault="004542C4">
            <w:pPr>
              <w:spacing w:before="100" w:line="360" w:lineRule="auto"/>
              <w:ind w:firstLine="709"/>
              <w:jc w:val="both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задней подмышечной</w:t>
            </w:r>
          </w:p>
        </w:tc>
        <w:tc>
          <w:tcPr>
            <w:tcW w:w="4197" w:type="dxa"/>
          </w:tcPr>
          <w:p w:rsidR="004542C4" w:rsidRDefault="004542C4">
            <w:pPr>
              <w:spacing w:before="100" w:line="360" w:lineRule="auto"/>
              <w:ind w:firstLine="709"/>
              <w:jc w:val="both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-IX ребро;</w:t>
            </w:r>
          </w:p>
        </w:tc>
      </w:tr>
      <w:tr w:rsidR="004542C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197" w:type="dxa"/>
          </w:tcPr>
          <w:p w:rsidR="004542C4" w:rsidRDefault="004542C4">
            <w:pPr>
              <w:spacing w:before="100" w:line="360" w:lineRule="auto"/>
              <w:ind w:firstLine="709"/>
              <w:jc w:val="both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правой лопаточной</w:t>
            </w:r>
          </w:p>
        </w:tc>
        <w:tc>
          <w:tcPr>
            <w:tcW w:w="4197" w:type="dxa"/>
          </w:tcPr>
          <w:p w:rsidR="004542C4" w:rsidRDefault="004542C4">
            <w:pPr>
              <w:spacing w:before="100" w:line="360" w:lineRule="auto"/>
              <w:ind w:firstLine="709"/>
              <w:jc w:val="both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-X ребро;</w:t>
            </w:r>
          </w:p>
        </w:tc>
      </w:tr>
      <w:tr w:rsidR="004542C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197" w:type="dxa"/>
          </w:tcPr>
          <w:p w:rsidR="004542C4" w:rsidRDefault="004542C4">
            <w:pPr>
              <w:spacing w:before="100" w:line="360" w:lineRule="auto"/>
              <w:ind w:firstLine="709"/>
              <w:jc w:val="both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околопозвоночной</w:t>
            </w:r>
          </w:p>
        </w:tc>
        <w:tc>
          <w:tcPr>
            <w:tcW w:w="4197" w:type="dxa"/>
          </w:tcPr>
          <w:p w:rsidR="004542C4" w:rsidRDefault="004542C4">
            <w:pPr>
              <w:spacing w:before="100" w:line="360" w:lineRule="auto"/>
              <w:ind w:firstLine="709"/>
              <w:jc w:val="both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остистый отросток XI vert. thor.</w:t>
            </w:r>
          </w:p>
        </w:tc>
      </w:tr>
    </w:tbl>
    <w:p w:rsidR="004542C4" w:rsidRDefault="004542C4">
      <w:pPr>
        <w:spacing w:before="100" w:line="360" w:lineRule="auto"/>
        <w:ind w:firstLine="709"/>
        <w:jc w:val="both"/>
        <w:rPr>
          <w:sz w:val="28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7"/>
        <w:gridCol w:w="4197"/>
      </w:tblGrid>
      <w:tr w:rsidR="004542C4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394" w:type="dxa"/>
            <w:gridSpan w:val="2"/>
          </w:tcPr>
          <w:p w:rsidR="004542C4" w:rsidRDefault="004542C4">
            <w:pPr>
              <w:pStyle w:val="6"/>
              <w:spacing w:before="100" w:after="0" w:line="360" w:lineRule="auto"/>
              <w:ind w:firstLine="70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Нижняя граница левого легкого определяется по левой: </w:t>
            </w:r>
          </w:p>
          <w:p w:rsidR="004542C4" w:rsidRDefault="004542C4">
            <w:pPr>
              <w:spacing w:before="100" w:line="360" w:lineRule="auto"/>
              <w:ind w:firstLine="709"/>
              <w:jc w:val="both"/>
              <w:rPr>
                <w:sz w:val="28"/>
              </w:rPr>
            </w:pPr>
          </w:p>
          <w:p w:rsidR="004542C4" w:rsidRDefault="004542C4">
            <w:pPr>
              <w:spacing w:before="100" w:line="360" w:lineRule="auto"/>
              <w:jc w:val="both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454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C4" w:rsidRDefault="004542C4">
            <w:pPr>
              <w:spacing w:before="100" w:line="360" w:lineRule="auto"/>
              <w:ind w:firstLine="709"/>
              <w:jc w:val="both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средней подмышечной</w:t>
            </w:r>
          </w:p>
        </w:tc>
        <w:tc>
          <w:tcPr>
            <w:tcW w:w="4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2C4" w:rsidRDefault="004542C4">
            <w:pPr>
              <w:spacing w:before="100" w:line="360" w:lineRule="auto"/>
              <w:ind w:firstLine="709"/>
              <w:jc w:val="both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VII ребро;</w:t>
            </w:r>
          </w:p>
        </w:tc>
      </w:tr>
      <w:tr w:rsidR="00454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C4" w:rsidRDefault="004542C4">
            <w:pPr>
              <w:spacing w:before="100" w:line="360" w:lineRule="auto"/>
              <w:ind w:firstLine="709"/>
              <w:jc w:val="both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задней подмышечной</w:t>
            </w:r>
          </w:p>
        </w:tc>
        <w:tc>
          <w:tcPr>
            <w:tcW w:w="4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2C4" w:rsidRDefault="004542C4">
            <w:pPr>
              <w:spacing w:before="100" w:line="360" w:lineRule="auto"/>
              <w:ind w:firstLine="709"/>
              <w:jc w:val="both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IX ребро;</w:t>
            </w:r>
          </w:p>
        </w:tc>
      </w:tr>
      <w:tr w:rsidR="00454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C4" w:rsidRDefault="004542C4">
            <w:pPr>
              <w:spacing w:before="100" w:line="360" w:lineRule="auto"/>
              <w:ind w:firstLine="709"/>
              <w:jc w:val="both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правой лопаточной</w:t>
            </w:r>
          </w:p>
        </w:tc>
        <w:tc>
          <w:tcPr>
            <w:tcW w:w="4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2C4" w:rsidRDefault="004542C4">
            <w:pPr>
              <w:spacing w:before="100" w:line="360" w:lineRule="auto"/>
              <w:ind w:firstLine="709"/>
              <w:jc w:val="both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X ребро;</w:t>
            </w:r>
          </w:p>
        </w:tc>
      </w:tr>
      <w:tr w:rsidR="00454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C4" w:rsidRDefault="004542C4">
            <w:pPr>
              <w:spacing w:before="100" w:line="360" w:lineRule="auto"/>
              <w:ind w:firstLine="709"/>
              <w:jc w:val="both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околопозвоночной</w:t>
            </w:r>
          </w:p>
        </w:tc>
        <w:tc>
          <w:tcPr>
            <w:tcW w:w="4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2C4" w:rsidRDefault="004542C4">
            <w:pPr>
              <w:spacing w:before="100" w:line="360" w:lineRule="auto"/>
              <w:ind w:firstLine="709"/>
              <w:jc w:val="both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остистый отросток XI vert. thor.</w:t>
            </w:r>
          </w:p>
        </w:tc>
      </w:tr>
    </w:tbl>
    <w:p w:rsidR="004542C4" w:rsidRDefault="004542C4">
      <w:pPr>
        <w:pStyle w:val="7"/>
        <w:spacing w:before="100" w:after="0" w:line="360" w:lineRule="auto"/>
        <w:ind w:firstLine="709"/>
        <w:jc w:val="both"/>
        <w:rPr>
          <w:rFonts w:ascii="Times New Roman" w:hAnsi="Times New Roman"/>
          <w:i/>
          <w:spacing w:val="-10"/>
          <w:kern w:val="28"/>
          <w:sz w:val="28"/>
        </w:rPr>
      </w:pPr>
      <w:r>
        <w:rPr>
          <w:rFonts w:ascii="Times New Roman" w:hAnsi="Times New Roman"/>
          <w:i/>
          <w:spacing w:val="-10"/>
          <w:kern w:val="28"/>
          <w:sz w:val="28"/>
          <w:u w:val="single"/>
        </w:rPr>
        <w:t>Высота стояния верхушек легких</w:t>
      </w:r>
      <w:r>
        <w:rPr>
          <w:rFonts w:ascii="Times New Roman" w:hAnsi="Times New Roman"/>
          <w:i/>
          <w:spacing w:val="-10"/>
          <w:kern w:val="28"/>
          <w:sz w:val="28"/>
        </w:rPr>
        <w:t>: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i/>
          <w:sz w:val="28"/>
        </w:rPr>
        <w:t>справа</w:t>
      </w:r>
      <w:r>
        <w:rPr>
          <w:sz w:val="28"/>
        </w:rPr>
        <w:t xml:space="preserve"> - 3.5 см </w:t>
      </w:r>
      <w:r>
        <w:rPr>
          <w:i/>
          <w:sz w:val="28"/>
        </w:rPr>
        <w:t>слева</w:t>
      </w:r>
      <w:r>
        <w:rPr>
          <w:sz w:val="28"/>
        </w:rPr>
        <w:t xml:space="preserve"> 3 см, </w:t>
      </w:r>
      <w:r>
        <w:rPr>
          <w:i/>
          <w:sz w:val="28"/>
        </w:rPr>
        <w:t>сзади</w:t>
      </w:r>
      <w:r>
        <w:rPr>
          <w:sz w:val="28"/>
        </w:rPr>
        <w:t xml:space="preserve"> - proc. stiloide</w:t>
      </w:r>
      <w:r>
        <w:rPr>
          <w:sz w:val="28"/>
          <w:lang w:val="en-US"/>
        </w:rPr>
        <w:t>u</w:t>
      </w:r>
      <w:r>
        <w:rPr>
          <w:sz w:val="28"/>
        </w:rPr>
        <w:t>s VII vert. cerv.</w:t>
      </w:r>
    </w:p>
    <w:p w:rsidR="004542C4" w:rsidRDefault="004542C4">
      <w:pPr>
        <w:pStyle w:val="7"/>
        <w:spacing w:before="100" w:after="0" w:line="360" w:lineRule="auto"/>
        <w:ind w:firstLine="709"/>
        <w:jc w:val="both"/>
        <w:rPr>
          <w:rFonts w:ascii="Times New Roman" w:hAnsi="Times New Roman"/>
          <w:i/>
          <w:spacing w:val="-10"/>
          <w:kern w:val="28"/>
          <w:sz w:val="28"/>
        </w:rPr>
      </w:pPr>
      <w:r>
        <w:rPr>
          <w:rFonts w:ascii="Times New Roman" w:hAnsi="Times New Roman"/>
          <w:i/>
          <w:spacing w:val="-10"/>
          <w:kern w:val="28"/>
          <w:sz w:val="28"/>
          <w:u w:val="single"/>
        </w:rPr>
        <w:t>Ширина полей Кренига</w:t>
      </w:r>
      <w:r>
        <w:rPr>
          <w:rFonts w:ascii="Times New Roman" w:hAnsi="Times New Roman"/>
          <w:i/>
          <w:spacing w:val="-10"/>
          <w:kern w:val="28"/>
          <w:sz w:val="28"/>
        </w:rPr>
        <w:t>: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справа 7 см</w:t>
      </w:r>
      <w:r>
        <w:rPr>
          <w:sz w:val="28"/>
        </w:rPr>
        <w:tab/>
        <w:t>слева 7,5 см</w:t>
      </w:r>
    </w:p>
    <w:p w:rsidR="004542C4" w:rsidRDefault="004542C4">
      <w:pPr>
        <w:pStyle w:val="7"/>
        <w:spacing w:before="100" w:after="0" w:line="360" w:lineRule="auto"/>
        <w:ind w:firstLine="709"/>
        <w:jc w:val="both"/>
        <w:rPr>
          <w:rFonts w:ascii="Times New Roman" w:hAnsi="Times New Roman"/>
          <w:i/>
          <w:spacing w:val="-10"/>
          <w:kern w:val="28"/>
          <w:sz w:val="28"/>
          <w:u w:val="single"/>
        </w:rPr>
      </w:pPr>
      <w:r>
        <w:rPr>
          <w:rFonts w:ascii="Times New Roman" w:hAnsi="Times New Roman"/>
          <w:i/>
          <w:spacing w:val="-10"/>
          <w:kern w:val="28"/>
          <w:sz w:val="28"/>
          <w:u w:val="single"/>
        </w:rPr>
        <w:t>Подвижность нижнего края легк</w:t>
      </w:r>
      <w:r>
        <w:rPr>
          <w:rFonts w:ascii="Times New Roman" w:hAnsi="Times New Roman"/>
          <w:i/>
          <w:spacing w:val="-10"/>
          <w:kern w:val="28"/>
          <w:sz w:val="28"/>
          <w:u w:val="single"/>
        </w:rPr>
        <w:t>о</w:t>
      </w:r>
      <w:r>
        <w:rPr>
          <w:rFonts w:ascii="Times New Roman" w:hAnsi="Times New Roman"/>
          <w:i/>
          <w:spacing w:val="-10"/>
          <w:kern w:val="28"/>
          <w:sz w:val="28"/>
          <w:u w:val="single"/>
        </w:rPr>
        <w:t>го :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по правой средней подмышечной линии составляет 4 см.</w:t>
      </w:r>
    </w:p>
    <w:p w:rsidR="004542C4" w:rsidRDefault="004542C4">
      <w:pPr>
        <w:pStyle w:val="3"/>
        <w:keepNext w:val="0"/>
        <w:tabs>
          <w:tab w:val="left" w:pos="4253"/>
        </w:tabs>
        <w:spacing w:before="100" w:after="0" w:line="360" w:lineRule="auto"/>
        <w:ind w:firstLine="709"/>
        <w:jc w:val="both"/>
        <w:rPr>
          <w:rFonts w:ascii="Times New Roman" w:hAnsi="Times New Roman"/>
          <w:b/>
          <w:spacing w:val="-10"/>
          <w:kern w:val="28"/>
          <w:sz w:val="28"/>
        </w:rPr>
      </w:pPr>
      <w:r>
        <w:rPr>
          <w:rFonts w:ascii="Times New Roman" w:hAnsi="Times New Roman"/>
          <w:b/>
          <w:spacing w:val="-10"/>
          <w:kern w:val="28"/>
          <w:sz w:val="28"/>
        </w:rPr>
        <w:t>АУСКУЛЬТАЦИЯ ЛЕГКИХ.</w:t>
      </w:r>
    </w:p>
    <w:p w:rsidR="004542C4" w:rsidRDefault="004542C4">
      <w:pPr>
        <w:pStyle w:val="a5"/>
        <w:spacing w:before="100"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Над легочными полями выслушивается везикулярное дыхание. Бронхиал</w:t>
      </w:r>
      <w:r>
        <w:rPr>
          <w:sz w:val="28"/>
        </w:rPr>
        <w:t>ь</w:t>
      </w:r>
      <w:r>
        <w:rPr>
          <w:sz w:val="28"/>
        </w:rPr>
        <w:t>ное дыхание выслушивается над гортанью, трахеей и крупными бронхами. Бро</w:t>
      </w:r>
      <w:r>
        <w:rPr>
          <w:sz w:val="28"/>
        </w:rPr>
        <w:t>н</w:t>
      </w:r>
      <w:r>
        <w:rPr>
          <w:sz w:val="28"/>
        </w:rPr>
        <w:t>ховезикулярное дыхание не выслушивается. Хрипы, крепитация отсутствуют. Усиления бронхофонии нет.</w:t>
      </w:r>
    </w:p>
    <w:p w:rsidR="004542C4" w:rsidRDefault="004542C4">
      <w:pPr>
        <w:pStyle w:val="a5"/>
        <w:spacing w:before="100" w:after="0" w:line="360" w:lineRule="auto"/>
        <w:ind w:left="0" w:firstLine="709"/>
        <w:jc w:val="both"/>
        <w:rPr>
          <w:sz w:val="28"/>
        </w:rPr>
      </w:pPr>
    </w:p>
    <w:p w:rsidR="004542C4" w:rsidRDefault="004542C4">
      <w:pPr>
        <w:pStyle w:val="3"/>
        <w:keepNext w:val="0"/>
        <w:tabs>
          <w:tab w:val="left" w:pos="4253"/>
        </w:tabs>
        <w:spacing w:before="100" w:after="0" w:line="360" w:lineRule="auto"/>
        <w:ind w:firstLine="709"/>
        <w:jc w:val="both"/>
        <w:rPr>
          <w:rFonts w:ascii="Times New Roman" w:hAnsi="Times New Roman"/>
          <w:b/>
          <w:color w:val="FF0000"/>
          <w:spacing w:val="-10"/>
          <w:kern w:val="28"/>
          <w:sz w:val="28"/>
        </w:rPr>
      </w:pPr>
      <w:r>
        <w:rPr>
          <w:rFonts w:ascii="Times New Roman" w:hAnsi="Times New Roman"/>
          <w:b/>
          <w:color w:val="FF0000"/>
          <w:spacing w:val="-10"/>
          <w:kern w:val="28"/>
          <w:sz w:val="28"/>
        </w:rPr>
        <w:t xml:space="preserve">ОРГАНЫ КРОВООБРАЩЕНИЯ. </w:t>
      </w:r>
    </w:p>
    <w:p w:rsidR="004542C4" w:rsidRDefault="004542C4">
      <w:pPr>
        <w:pStyle w:val="3"/>
        <w:keepNext w:val="0"/>
        <w:tabs>
          <w:tab w:val="left" w:pos="4253"/>
        </w:tabs>
        <w:spacing w:before="100"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10"/>
          <w:kern w:val="28"/>
          <w:sz w:val="28"/>
        </w:rPr>
        <w:t>ОСМОТР ОБЛАСТИ СЕРДЦА:</w:t>
      </w:r>
    </w:p>
    <w:p w:rsidR="004542C4" w:rsidRDefault="004542C4">
      <w:pPr>
        <w:pStyle w:val="a5"/>
        <w:spacing w:before="100"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Сердечный толчок не определяется, грудная клетка в месте проекции сер</w:t>
      </w:r>
      <w:r>
        <w:rPr>
          <w:sz w:val="28"/>
        </w:rPr>
        <w:t>д</w:t>
      </w:r>
      <w:r>
        <w:rPr>
          <w:sz w:val="28"/>
        </w:rPr>
        <w:t>ца не изменена, верхушечный толчок визуально не определяется, систолического втяжения межреберной области на месте верхушечного толчка нет, патологич</w:t>
      </w:r>
      <w:r>
        <w:rPr>
          <w:sz w:val="28"/>
        </w:rPr>
        <w:t>е</w:t>
      </w:r>
      <w:r>
        <w:rPr>
          <w:sz w:val="28"/>
        </w:rPr>
        <w:t>ских пул</w:t>
      </w:r>
      <w:r>
        <w:rPr>
          <w:sz w:val="28"/>
        </w:rPr>
        <w:t>ь</w:t>
      </w:r>
      <w:r>
        <w:rPr>
          <w:sz w:val="28"/>
        </w:rPr>
        <w:t>саций нет.</w:t>
      </w:r>
    </w:p>
    <w:p w:rsidR="004542C4" w:rsidRDefault="004542C4">
      <w:pPr>
        <w:pStyle w:val="3"/>
        <w:keepNext w:val="0"/>
        <w:tabs>
          <w:tab w:val="left" w:pos="4253"/>
        </w:tabs>
        <w:spacing w:before="100" w:after="0" w:line="360" w:lineRule="auto"/>
        <w:ind w:firstLine="709"/>
        <w:jc w:val="both"/>
        <w:rPr>
          <w:rFonts w:ascii="Times New Roman" w:hAnsi="Times New Roman"/>
          <w:b/>
          <w:spacing w:val="-10"/>
          <w:kern w:val="28"/>
          <w:sz w:val="28"/>
        </w:rPr>
      </w:pPr>
      <w:r>
        <w:rPr>
          <w:rFonts w:ascii="Times New Roman" w:hAnsi="Times New Roman"/>
          <w:b/>
          <w:spacing w:val="-10"/>
          <w:kern w:val="28"/>
          <w:sz w:val="28"/>
        </w:rPr>
        <w:t>ПАЛЬПАЦИЯ: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Верхушечный толчок определяется 1,5 см кнутри от левой среднеключи</w:t>
      </w:r>
      <w:r>
        <w:rPr>
          <w:sz w:val="28"/>
        </w:rPr>
        <w:t>ч</w:t>
      </w:r>
      <w:r>
        <w:rPr>
          <w:sz w:val="28"/>
        </w:rPr>
        <w:t>ной линии в V межреберье без патологий. Сердечный толчок пальпаторно не определяется, симптом "кошачьего мурлыканья" отсутствует.</w:t>
      </w:r>
    </w:p>
    <w:p w:rsidR="004542C4" w:rsidRDefault="004542C4">
      <w:pPr>
        <w:pStyle w:val="3"/>
        <w:keepNext w:val="0"/>
        <w:tabs>
          <w:tab w:val="left" w:pos="4253"/>
        </w:tabs>
        <w:spacing w:before="100" w:after="0" w:line="360" w:lineRule="auto"/>
        <w:ind w:firstLine="709"/>
        <w:jc w:val="both"/>
        <w:rPr>
          <w:rFonts w:ascii="Times New Roman" w:hAnsi="Times New Roman"/>
          <w:b/>
          <w:spacing w:val="-10"/>
          <w:kern w:val="28"/>
          <w:sz w:val="28"/>
        </w:rPr>
      </w:pPr>
      <w:r>
        <w:rPr>
          <w:rFonts w:ascii="Times New Roman" w:hAnsi="Times New Roman"/>
          <w:b/>
          <w:spacing w:val="-10"/>
          <w:kern w:val="28"/>
          <w:sz w:val="28"/>
        </w:rPr>
        <w:t>ПЕРКУССИЯ: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outlineLvl w:val="0"/>
        <w:rPr>
          <w:i/>
          <w:sz w:val="28"/>
        </w:rPr>
      </w:pPr>
      <w:r>
        <w:rPr>
          <w:i/>
          <w:sz w:val="28"/>
        </w:rPr>
        <w:t>1.</w:t>
      </w:r>
      <w:r>
        <w:rPr>
          <w:i/>
          <w:sz w:val="28"/>
        </w:rPr>
        <w:tab/>
        <w:t xml:space="preserve">Граница сердца определяется: 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правая</w:t>
      </w:r>
      <w:r>
        <w:rPr>
          <w:sz w:val="28"/>
        </w:rPr>
        <w:tab/>
        <w:t xml:space="preserve"> - по окологрудинной линии в IV межреберье справа, 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верхняя</w:t>
      </w:r>
      <w:r>
        <w:rPr>
          <w:sz w:val="28"/>
        </w:rPr>
        <w:tab/>
        <w:t xml:space="preserve"> - III ребро, 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левая</w:t>
      </w:r>
      <w:r>
        <w:rPr>
          <w:sz w:val="28"/>
        </w:rPr>
        <w:tab/>
        <w:t xml:space="preserve"> - 1,5 см кнутри от левой среднеключичной линии в V межреб</w:t>
      </w:r>
      <w:r>
        <w:rPr>
          <w:sz w:val="28"/>
        </w:rPr>
        <w:t>е</w:t>
      </w:r>
      <w:r>
        <w:rPr>
          <w:sz w:val="28"/>
        </w:rPr>
        <w:t>рье.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outlineLvl w:val="0"/>
        <w:rPr>
          <w:i/>
          <w:sz w:val="28"/>
        </w:rPr>
      </w:pPr>
      <w:r>
        <w:rPr>
          <w:i/>
          <w:sz w:val="28"/>
        </w:rPr>
        <w:t>2.</w:t>
      </w:r>
      <w:r>
        <w:rPr>
          <w:i/>
          <w:sz w:val="28"/>
        </w:rPr>
        <w:tab/>
        <w:t xml:space="preserve">Контуры сердечно-сосудистого пучка определяются: 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правый</w:t>
      </w:r>
      <w:r>
        <w:rPr>
          <w:sz w:val="28"/>
        </w:rPr>
        <w:tab/>
        <w:t>-1,2 межреберье 2,5 см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3 межреберье 3 см;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4 межреберье 3,5 см от срединной линии вправо. 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Левый</w:t>
      </w:r>
      <w:r>
        <w:rPr>
          <w:sz w:val="28"/>
        </w:rPr>
        <w:tab/>
        <w:t>-1,2 межр</w:t>
      </w:r>
      <w:r>
        <w:rPr>
          <w:sz w:val="28"/>
        </w:rPr>
        <w:t>е</w:t>
      </w:r>
      <w:r>
        <w:rPr>
          <w:sz w:val="28"/>
        </w:rPr>
        <w:t>берье 3 см;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3 межреберье 5 см; 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4 межреберье 8 см;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5 межреберье 10 см от срединной линии влево.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outlineLvl w:val="0"/>
        <w:rPr>
          <w:i/>
          <w:sz w:val="28"/>
        </w:rPr>
      </w:pPr>
      <w:r>
        <w:rPr>
          <w:i/>
          <w:sz w:val="28"/>
        </w:rPr>
        <w:t>3.</w:t>
      </w:r>
      <w:r>
        <w:rPr>
          <w:i/>
          <w:sz w:val="28"/>
        </w:rPr>
        <w:tab/>
        <w:t xml:space="preserve">Конфигурация сердца нормальная: 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поперечник сердца 15см, 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длинник сердца 16,5 см, 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высота сердца 9 см,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ширина сердца 12 см,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ширина сосуд</w:t>
      </w:r>
      <w:r>
        <w:rPr>
          <w:sz w:val="28"/>
        </w:rPr>
        <w:t>и</w:t>
      </w:r>
      <w:r>
        <w:rPr>
          <w:sz w:val="28"/>
        </w:rPr>
        <w:t>стого пучка 5,5 см.</w:t>
      </w:r>
    </w:p>
    <w:p w:rsidR="004542C4" w:rsidRDefault="004542C4">
      <w:pPr>
        <w:pStyle w:val="3"/>
        <w:keepNext w:val="0"/>
        <w:tabs>
          <w:tab w:val="left" w:pos="4253"/>
        </w:tabs>
        <w:spacing w:before="100"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10"/>
          <w:kern w:val="28"/>
          <w:sz w:val="28"/>
        </w:rPr>
        <w:t>АУСКУЛЬТАЦИЯ СЕРДЦА:</w:t>
      </w:r>
    </w:p>
    <w:p w:rsidR="004542C4" w:rsidRDefault="004542C4">
      <w:pPr>
        <w:pStyle w:val="a5"/>
        <w:spacing w:before="100"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Тоны громкие, ясные. Выслушивается два тона, две паузы. Ритм сердца правильный. Частота сердечных сокращений 76 уд./мин.</w:t>
      </w:r>
    </w:p>
    <w:p w:rsidR="004542C4" w:rsidRDefault="004542C4">
      <w:pPr>
        <w:pStyle w:val="3"/>
        <w:keepNext w:val="0"/>
        <w:spacing w:before="100"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10"/>
          <w:kern w:val="28"/>
          <w:sz w:val="28"/>
        </w:rPr>
        <w:t>ИССЛЕДОВАНИЕ МАГИСТРАЛЬНЫХ СОСУДОВ</w:t>
      </w:r>
      <w:r>
        <w:rPr>
          <w:rFonts w:ascii="Times New Roman" w:hAnsi="Times New Roman"/>
          <w:b/>
          <w:sz w:val="28"/>
        </w:rPr>
        <w:t>.</w:t>
      </w:r>
    </w:p>
    <w:p w:rsidR="004542C4" w:rsidRDefault="004542C4">
      <w:pPr>
        <w:pStyle w:val="a5"/>
        <w:spacing w:before="100"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Пульсации сонных артерий (пляска каротид) нет, видимая пульсация ше</w:t>
      </w:r>
      <w:r>
        <w:rPr>
          <w:sz w:val="28"/>
        </w:rPr>
        <w:t>й</w:t>
      </w:r>
      <w:r>
        <w:rPr>
          <w:sz w:val="28"/>
        </w:rPr>
        <w:t>ных вен не определяется. Венный пульс отрицател</w:t>
      </w:r>
      <w:r>
        <w:rPr>
          <w:sz w:val="28"/>
        </w:rPr>
        <w:t>ь</w:t>
      </w:r>
      <w:r>
        <w:rPr>
          <w:sz w:val="28"/>
        </w:rPr>
        <w:t>ный.</w:t>
      </w:r>
    </w:p>
    <w:p w:rsidR="004542C4" w:rsidRDefault="004542C4">
      <w:pPr>
        <w:pStyle w:val="3"/>
        <w:keepNext w:val="0"/>
        <w:spacing w:before="100" w:after="0" w:line="360" w:lineRule="auto"/>
        <w:ind w:firstLine="709"/>
        <w:rPr>
          <w:rFonts w:ascii="Times New Roman" w:hAnsi="Times New Roman"/>
          <w:b/>
          <w:spacing w:val="-10"/>
          <w:kern w:val="28"/>
          <w:sz w:val="28"/>
        </w:rPr>
      </w:pPr>
      <w:r>
        <w:rPr>
          <w:rFonts w:ascii="Times New Roman" w:hAnsi="Times New Roman"/>
          <w:b/>
          <w:spacing w:val="-10"/>
          <w:kern w:val="28"/>
          <w:sz w:val="28"/>
        </w:rPr>
        <w:t>ИССЛЕДОВАНИЕ АРТЕРИАЛЬНОГО ПУЛЬСА.</w:t>
      </w:r>
    </w:p>
    <w:p w:rsidR="004542C4" w:rsidRDefault="004542C4">
      <w:pPr>
        <w:pStyle w:val="a5"/>
        <w:spacing w:before="100"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Пульс одинаковый на обеих лучевых артериях: (имеется затруднения при нахождении лучевой артерии из-за отечности кожи) частота 76 уд / мин., умере</w:t>
      </w:r>
      <w:r>
        <w:rPr>
          <w:sz w:val="28"/>
        </w:rPr>
        <w:t>н</w:t>
      </w:r>
      <w:r>
        <w:rPr>
          <w:sz w:val="28"/>
        </w:rPr>
        <w:t>ного напряжения, полноты, высоты, быстрый, регулярный, одинаковый на обеих руках. Дефицит пульса не определяется. Сосудистая стенка не уплотнена, эл</w:t>
      </w:r>
      <w:r>
        <w:rPr>
          <w:sz w:val="28"/>
        </w:rPr>
        <w:t>а</w:t>
      </w:r>
      <w:r>
        <w:rPr>
          <w:sz w:val="28"/>
        </w:rPr>
        <w:t>стична. Артериальное давление 130 / 80, одинаковое на обеих руках.</w:t>
      </w:r>
    </w:p>
    <w:p w:rsidR="004542C4" w:rsidRDefault="004542C4">
      <w:pPr>
        <w:pStyle w:val="a5"/>
        <w:spacing w:before="100" w:after="0" w:line="360" w:lineRule="auto"/>
        <w:ind w:left="0" w:firstLine="709"/>
        <w:jc w:val="both"/>
        <w:rPr>
          <w:sz w:val="28"/>
        </w:rPr>
      </w:pPr>
    </w:p>
    <w:p w:rsidR="004542C4" w:rsidRDefault="004542C4">
      <w:pPr>
        <w:pStyle w:val="1"/>
        <w:keepNext w:val="0"/>
        <w:keepLines w:val="0"/>
        <w:spacing w:before="100" w:after="0" w:line="360" w:lineRule="auto"/>
        <w:ind w:firstLine="709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 xml:space="preserve">ОРГАНЫ ПИЩЕВАРЕНИЯ. </w:t>
      </w:r>
    </w:p>
    <w:p w:rsidR="004542C4" w:rsidRDefault="004542C4">
      <w:pPr>
        <w:pStyle w:val="1"/>
        <w:keepNext w:val="0"/>
        <w:keepLines w:val="0"/>
        <w:spacing w:before="100" w:after="0" w:line="360" w:lineRule="auto"/>
        <w:ind w:firstLine="709"/>
        <w:jc w:val="both"/>
        <w:rPr>
          <w:rFonts w:ascii="Times New Roman" w:hAnsi="Times New Roman"/>
          <w:b/>
          <w:spacing w:val="0"/>
          <w:kern w:val="0"/>
          <w:sz w:val="28"/>
        </w:rPr>
      </w:pPr>
      <w:r>
        <w:rPr>
          <w:rFonts w:ascii="Times New Roman" w:hAnsi="Times New Roman"/>
          <w:b/>
          <w:sz w:val="28"/>
        </w:rPr>
        <w:t>ОСМОТР ПОЛОСТИ РТА</w:t>
      </w:r>
      <w:r>
        <w:rPr>
          <w:rFonts w:ascii="Times New Roman" w:hAnsi="Times New Roman"/>
          <w:b/>
          <w:spacing w:val="0"/>
          <w:kern w:val="0"/>
          <w:sz w:val="28"/>
        </w:rPr>
        <w:t>.</w:t>
      </w:r>
    </w:p>
    <w:p w:rsidR="004542C4" w:rsidRDefault="004542C4">
      <w:pPr>
        <w:pStyle w:val="a5"/>
        <w:spacing w:before="100"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Слизистая оболочка полости рта и глотки розовая, чистая, влажная. Ми</w:t>
      </w:r>
      <w:r>
        <w:rPr>
          <w:sz w:val="28"/>
        </w:rPr>
        <w:t>н</w:t>
      </w:r>
      <w:r>
        <w:rPr>
          <w:sz w:val="28"/>
        </w:rPr>
        <w:t>далины не выступают из-за небных дужек, лакуны неглубокие, без отделя</w:t>
      </w:r>
      <w:r>
        <w:rPr>
          <w:sz w:val="28"/>
        </w:rPr>
        <w:t>е</w:t>
      </w:r>
      <w:r>
        <w:rPr>
          <w:sz w:val="28"/>
        </w:rPr>
        <w:t>мого.</w:t>
      </w:r>
    </w:p>
    <w:p w:rsidR="004542C4" w:rsidRDefault="004542C4">
      <w:pPr>
        <w:pStyle w:val="2"/>
        <w:keepNext w:val="0"/>
        <w:spacing w:before="100" w:after="0" w:line="360" w:lineRule="auto"/>
        <w:ind w:firstLine="709"/>
        <w:jc w:val="both"/>
        <w:rPr>
          <w:rFonts w:ascii="Times New Roman" w:hAnsi="Times New Roman"/>
          <w:i w:val="0"/>
          <w:spacing w:val="-10"/>
          <w:kern w:val="28"/>
          <w:sz w:val="28"/>
        </w:rPr>
      </w:pPr>
      <w:r>
        <w:rPr>
          <w:rFonts w:ascii="Times New Roman" w:hAnsi="Times New Roman"/>
          <w:i w:val="0"/>
          <w:spacing w:val="-10"/>
          <w:kern w:val="28"/>
          <w:sz w:val="28"/>
        </w:rPr>
        <w:t>ОСМОТР ЖИВОТА.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Передняя брюшная стенка симметрична, участвует в акте дыхания. Вид</w:t>
      </w:r>
      <w:r>
        <w:rPr>
          <w:sz w:val="28"/>
        </w:rPr>
        <w:t>и</w:t>
      </w:r>
      <w:r>
        <w:rPr>
          <w:sz w:val="28"/>
        </w:rPr>
        <w:t>мая перистальтика кишечника, грыжевые выпячивания и расширения подко</w:t>
      </w:r>
      <w:r>
        <w:rPr>
          <w:sz w:val="28"/>
        </w:rPr>
        <w:t>ж</w:t>
      </w:r>
      <w:r>
        <w:rPr>
          <w:sz w:val="28"/>
        </w:rPr>
        <w:t xml:space="preserve">ных вен живота не определяются. </w:t>
      </w:r>
    </w:p>
    <w:p w:rsidR="004542C4" w:rsidRDefault="004542C4">
      <w:pPr>
        <w:pStyle w:val="3"/>
        <w:keepNext w:val="0"/>
        <w:spacing w:before="100" w:after="0" w:line="360" w:lineRule="auto"/>
        <w:ind w:firstLine="709"/>
        <w:jc w:val="both"/>
        <w:rPr>
          <w:rFonts w:ascii="Times New Roman" w:hAnsi="Times New Roman"/>
          <w:b/>
          <w:spacing w:val="-10"/>
          <w:kern w:val="28"/>
          <w:sz w:val="28"/>
        </w:rPr>
      </w:pPr>
      <w:r>
        <w:rPr>
          <w:rFonts w:ascii="Times New Roman" w:hAnsi="Times New Roman"/>
          <w:b/>
          <w:spacing w:val="-10"/>
          <w:kern w:val="28"/>
          <w:sz w:val="28"/>
        </w:rPr>
        <w:t>ПАЛЬПАЦИЯ ЖИВОТА ПО ОБРАЗЦОВУ - СТРАЖЕСКО.</w:t>
      </w:r>
    </w:p>
    <w:p w:rsidR="004542C4" w:rsidRDefault="004542C4">
      <w:pPr>
        <w:pStyle w:val="a5"/>
        <w:spacing w:before="100"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При пальпации напряженности и болезненности мышц нет, брюшной прес</w:t>
      </w:r>
      <w:r>
        <w:rPr>
          <w:sz w:val="28"/>
          <w:lang w:val="en-US"/>
        </w:rPr>
        <w:t>c</w:t>
      </w:r>
      <w:r>
        <w:rPr>
          <w:sz w:val="28"/>
        </w:rPr>
        <w:t xml:space="preserve"> развит умеренно, расхождение прямых мышц живота отсутствует, пупочное кольцо не увеличено, симптом флюктуации отсутствует. Симптом Щеткина - Блюмберга отрицательный. При глубокой пальпации кишки определяются в в</w:t>
      </w:r>
      <w:r>
        <w:rPr>
          <w:sz w:val="28"/>
        </w:rPr>
        <w:t>и</w:t>
      </w:r>
      <w:r>
        <w:rPr>
          <w:sz w:val="28"/>
        </w:rPr>
        <w:t>де тяжей эластической консистенции, безболезненны, подвижны, не урчат.</w:t>
      </w:r>
    </w:p>
    <w:p w:rsidR="004542C4" w:rsidRDefault="004542C4">
      <w:pPr>
        <w:pStyle w:val="3"/>
        <w:keepNext w:val="0"/>
        <w:spacing w:before="100" w:after="0" w:line="360" w:lineRule="auto"/>
        <w:ind w:firstLine="709"/>
        <w:jc w:val="both"/>
        <w:rPr>
          <w:rFonts w:ascii="Times New Roman" w:hAnsi="Times New Roman"/>
          <w:b/>
          <w:spacing w:val="-10"/>
          <w:kern w:val="28"/>
          <w:sz w:val="28"/>
        </w:rPr>
      </w:pPr>
      <w:r>
        <w:rPr>
          <w:rFonts w:ascii="Times New Roman" w:hAnsi="Times New Roman"/>
          <w:b/>
          <w:spacing w:val="-10"/>
          <w:kern w:val="28"/>
          <w:sz w:val="28"/>
        </w:rPr>
        <w:t xml:space="preserve">ПЕРКУССИЯ ЖИВОТА: </w:t>
      </w:r>
    </w:p>
    <w:p w:rsidR="004542C4" w:rsidRDefault="004542C4">
      <w:pPr>
        <w:pStyle w:val="a6"/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Определяется высокий тимпанический звук. Симптом Менделя отсутств</w:t>
      </w:r>
      <w:r>
        <w:rPr>
          <w:sz w:val="28"/>
        </w:rPr>
        <w:t>у</w:t>
      </w:r>
      <w:r>
        <w:rPr>
          <w:sz w:val="28"/>
        </w:rPr>
        <w:t>ет. Свободная жидкость или газ в брюшной полости не определяется.</w:t>
      </w:r>
    </w:p>
    <w:p w:rsidR="004542C4" w:rsidRDefault="004542C4">
      <w:pPr>
        <w:pStyle w:val="3"/>
        <w:keepNext w:val="0"/>
        <w:spacing w:before="100" w:after="0" w:line="360" w:lineRule="auto"/>
        <w:ind w:firstLine="709"/>
        <w:jc w:val="both"/>
        <w:rPr>
          <w:rFonts w:ascii="Times New Roman" w:hAnsi="Times New Roman"/>
          <w:b/>
          <w:spacing w:val="-10"/>
          <w:kern w:val="28"/>
          <w:sz w:val="28"/>
        </w:rPr>
      </w:pPr>
      <w:r>
        <w:rPr>
          <w:rFonts w:ascii="Times New Roman" w:hAnsi="Times New Roman"/>
          <w:b/>
          <w:spacing w:val="-10"/>
          <w:kern w:val="28"/>
          <w:sz w:val="28"/>
        </w:rPr>
        <w:t>ПОДЖЕЛУДОЧНАЯ ЖЕЛЕЗА:</w:t>
      </w:r>
    </w:p>
    <w:p w:rsidR="004542C4" w:rsidRDefault="004542C4">
      <w:pPr>
        <w:pStyle w:val="a5"/>
        <w:spacing w:before="100"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Не пальпируется.</w:t>
      </w:r>
    </w:p>
    <w:p w:rsidR="004542C4" w:rsidRDefault="004542C4">
      <w:pPr>
        <w:pStyle w:val="3"/>
        <w:keepNext w:val="0"/>
        <w:spacing w:before="100"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10"/>
          <w:kern w:val="28"/>
          <w:sz w:val="28"/>
        </w:rPr>
        <w:t>ИССЛЕДОВАНИЕ ПЕЧЕНИ</w:t>
      </w:r>
      <w:r>
        <w:rPr>
          <w:rFonts w:ascii="Times New Roman" w:hAnsi="Times New Roman"/>
          <w:b/>
          <w:sz w:val="28"/>
        </w:rPr>
        <w:t>.</w:t>
      </w:r>
    </w:p>
    <w:p w:rsidR="004542C4" w:rsidRDefault="004542C4">
      <w:pPr>
        <w:pStyle w:val="a0"/>
        <w:spacing w:before="100" w:after="0" w:line="360" w:lineRule="auto"/>
        <w:ind w:firstLine="709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-10"/>
          <w:kern w:val="28"/>
          <w:sz w:val="28"/>
        </w:rPr>
        <w:t>ОСМОТР:</w:t>
      </w:r>
      <w:r>
        <w:rPr>
          <w:rFonts w:ascii="Times New Roman" w:hAnsi="Times New Roman"/>
          <w:spacing w:val="0"/>
          <w:sz w:val="28"/>
        </w:rPr>
        <w:t xml:space="preserve"> Выбухания в правом подреберье и эпигастральной области о</w:t>
      </w:r>
      <w:r>
        <w:rPr>
          <w:rFonts w:ascii="Times New Roman" w:hAnsi="Times New Roman"/>
          <w:spacing w:val="0"/>
          <w:sz w:val="28"/>
        </w:rPr>
        <w:t>т</w:t>
      </w:r>
      <w:r>
        <w:rPr>
          <w:rFonts w:ascii="Times New Roman" w:hAnsi="Times New Roman"/>
          <w:spacing w:val="0"/>
          <w:sz w:val="28"/>
        </w:rPr>
        <w:t>сутствуют, расширения кожных вен и анастомозов, телеангиоэктазии отсутств</w:t>
      </w:r>
      <w:r>
        <w:rPr>
          <w:rFonts w:ascii="Times New Roman" w:hAnsi="Times New Roman"/>
          <w:spacing w:val="0"/>
          <w:sz w:val="28"/>
        </w:rPr>
        <w:t>у</w:t>
      </w:r>
      <w:r>
        <w:rPr>
          <w:rFonts w:ascii="Times New Roman" w:hAnsi="Times New Roman"/>
          <w:spacing w:val="0"/>
          <w:sz w:val="28"/>
        </w:rPr>
        <w:t>ют.</w:t>
      </w:r>
    </w:p>
    <w:p w:rsidR="004542C4" w:rsidRDefault="004542C4">
      <w:pPr>
        <w:pStyle w:val="a0"/>
        <w:spacing w:before="100" w:after="0" w:line="360" w:lineRule="auto"/>
        <w:ind w:firstLine="709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-10"/>
          <w:kern w:val="28"/>
          <w:sz w:val="28"/>
        </w:rPr>
        <w:t>ПАЛЬПАЦИЯ</w:t>
      </w:r>
      <w:r>
        <w:rPr>
          <w:rFonts w:ascii="Times New Roman" w:hAnsi="Times New Roman"/>
          <w:spacing w:val="0"/>
          <w:sz w:val="28"/>
        </w:rPr>
        <w:t>: Нижний край печени закругленный, ровный, эластичной консисте</w:t>
      </w:r>
      <w:r>
        <w:rPr>
          <w:rFonts w:ascii="Times New Roman" w:hAnsi="Times New Roman"/>
          <w:spacing w:val="0"/>
          <w:sz w:val="28"/>
        </w:rPr>
        <w:t>н</w:t>
      </w:r>
      <w:r>
        <w:rPr>
          <w:rFonts w:ascii="Times New Roman" w:hAnsi="Times New Roman"/>
          <w:spacing w:val="0"/>
          <w:sz w:val="28"/>
        </w:rPr>
        <w:t>ции.</w:t>
      </w:r>
    </w:p>
    <w:p w:rsidR="004542C4" w:rsidRDefault="004542C4">
      <w:pPr>
        <w:pStyle w:val="8"/>
        <w:spacing w:before="100" w:after="0"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pacing w:val="-10"/>
          <w:kern w:val="28"/>
          <w:sz w:val="28"/>
        </w:rPr>
        <w:t>ПЕРКУССИЯ:</w:t>
      </w:r>
      <w:r>
        <w:rPr>
          <w:rFonts w:ascii="Times New Roman" w:hAnsi="Times New Roman"/>
          <w:i w:val="0"/>
          <w:sz w:val="28"/>
        </w:rPr>
        <w:t xml:space="preserve"> Верхняя граница определяется по правой окологрудинной, среднеключичной, передней подм</w:t>
      </w:r>
      <w:r>
        <w:rPr>
          <w:rFonts w:ascii="Times New Roman" w:hAnsi="Times New Roman"/>
          <w:i w:val="0"/>
          <w:sz w:val="28"/>
        </w:rPr>
        <w:t>ы</w:t>
      </w:r>
      <w:r>
        <w:rPr>
          <w:rFonts w:ascii="Times New Roman" w:hAnsi="Times New Roman"/>
          <w:i w:val="0"/>
          <w:sz w:val="28"/>
        </w:rPr>
        <w:t>шечной линии на уровне VI ребра. Нижний край по правой среднеключичной линии на уровне нижнего края ребе</w:t>
      </w:r>
      <w:r>
        <w:rPr>
          <w:rFonts w:ascii="Times New Roman" w:hAnsi="Times New Roman"/>
          <w:i w:val="0"/>
          <w:sz w:val="28"/>
        </w:rPr>
        <w:t>р</w:t>
      </w:r>
      <w:r>
        <w:rPr>
          <w:rFonts w:ascii="Times New Roman" w:hAnsi="Times New Roman"/>
          <w:i w:val="0"/>
          <w:sz w:val="28"/>
        </w:rPr>
        <w:t>ной дуги, по передней серединной линии на 6 см выше пупка. Размеры печени по Ку</w:t>
      </w:r>
      <w:r>
        <w:rPr>
          <w:rFonts w:ascii="Times New Roman" w:hAnsi="Times New Roman"/>
          <w:i w:val="0"/>
          <w:sz w:val="28"/>
        </w:rPr>
        <w:t>р</w:t>
      </w:r>
      <w:r>
        <w:rPr>
          <w:rFonts w:ascii="Times New Roman" w:hAnsi="Times New Roman"/>
          <w:i w:val="0"/>
          <w:sz w:val="28"/>
        </w:rPr>
        <w:t>лову 10х8х7 см.</w:t>
      </w:r>
    </w:p>
    <w:p w:rsidR="004542C4" w:rsidRDefault="004542C4">
      <w:pPr>
        <w:pStyle w:val="4"/>
        <w:keepNext w:val="0"/>
        <w:spacing w:before="100" w:after="0" w:line="360" w:lineRule="auto"/>
        <w:ind w:firstLine="709"/>
        <w:jc w:val="both"/>
        <w:rPr>
          <w:rFonts w:ascii="Times New Roman" w:hAnsi="Times New Roman"/>
          <w:spacing w:val="-10"/>
          <w:kern w:val="28"/>
          <w:sz w:val="28"/>
        </w:rPr>
      </w:pPr>
      <w:r>
        <w:rPr>
          <w:rFonts w:ascii="Times New Roman" w:hAnsi="Times New Roman"/>
          <w:spacing w:val="-10"/>
          <w:kern w:val="28"/>
          <w:sz w:val="28"/>
        </w:rPr>
        <w:t>ИССЛЕДОВАНИЕ ЖЕЛЧНОГО ПУЗЫРЯ:</w:t>
      </w:r>
    </w:p>
    <w:p w:rsidR="004542C4" w:rsidRDefault="004542C4">
      <w:pPr>
        <w:pStyle w:val="a0"/>
        <w:spacing w:before="100" w:after="0" w:line="360" w:lineRule="auto"/>
        <w:ind w:firstLine="709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 xml:space="preserve">При осмотре области проекции желчного пузыря на правое подреберье в </w:t>
      </w:r>
      <w:r>
        <w:rPr>
          <w:rFonts w:ascii="Times New Roman" w:hAnsi="Times New Roman"/>
          <w:spacing w:val="0"/>
          <w:sz w:val="28"/>
        </w:rPr>
        <w:lastRenderedPageBreak/>
        <w:t>фазе вдоха выпячиваний и фиксации этой области не обнаружено. Желчный п</w:t>
      </w:r>
      <w:r>
        <w:rPr>
          <w:rFonts w:ascii="Times New Roman" w:hAnsi="Times New Roman"/>
          <w:spacing w:val="0"/>
          <w:sz w:val="28"/>
        </w:rPr>
        <w:t>у</w:t>
      </w:r>
      <w:r>
        <w:rPr>
          <w:rFonts w:ascii="Times New Roman" w:hAnsi="Times New Roman"/>
          <w:spacing w:val="0"/>
          <w:sz w:val="28"/>
        </w:rPr>
        <w:t xml:space="preserve">зырь не прощупывается. </w:t>
      </w:r>
    </w:p>
    <w:p w:rsidR="004542C4" w:rsidRDefault="004542C4">
      <w:pPr>
        <w:pStyle w:val="4"/>
        <w:keepNext w:val="0"/>
        <w:spacing w:before="100" w:after="0" w:line="360" w:lineRule="auto"/>
        <w:ind w:firstLine="709"/>
        <w:jc w:val="both"/>
        <w:rPr>
          <w:rFonts w:ascii="Times New Roman" w:hAnsi="Times New Roman"/>
          <w:spacing w:val="-10"/>
          <w:kern w:val="28"/>
          <w:sz w:val="28"/>
        </w:rPr>
      </w:pPr>
      <w:r>
        <w:rPr>
          <w:rFonts w:ascii="Times New Roman" w:hAnsi="Times New Roman"/>
          <w:spacing w:val="-10"/>
          <w:kern w:val="28"/>
          <w:sz w:val="28"/>
        </w:rPr>
        <w:t>ИССЛЕДОВАНИЕ СЕЛЕЗЕНКИ:</w:t>
      </w:r>
    </w:p>
    <w:p w:rsidR="004542C4" w:rsidRDefault="004542C4">
      <w:pPr>
        <w:pStyle w:val="a0"/>
        <w:spacing w:before="100" w:after="0" w:line="360" w:lineRule="auto"/>
        <w:ind w:firstLine="709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>Пальпаторно селезенка в положении лежа на спине и на правом боку не определяется. Перкуторно: размеры селезенки на уровне Х ребра 4 х 6 см.</w:t>
      </w:r>
    </w:p>
    <w:p w:rsidR="004542C4" w:rsidRDefault="004542C4">
      <w:pPr>
        <w:pStyle w:val="a0"/>
        <w:spacing w:before="100" w:after="0" w:line="360" w:lineRule="auto"/>
        <w:ind w:firstLine="709"/>
        <w:rPr>
          <w:rFonts w:ascii="Times New Roman" w:hAnsi="Times New Roman"/>
          <w:spacing w:val="0"/>
          <w:sz w:val="28"/>
        </w:rPr>
      </w:pPr>
    </w:p>
    <w:p w:rsidR="004542C4" w:rsidRDefault="004542C4">
      <w:pPr>
        <w:pStyle w:val="4"/>
        <w:keepNext w:val="0"/>
        <w:spacing w:before="100" w:after="0" w:line="360" w:lineRule="auto"/>
        <w:ind w:firstLine="709"/>
        <w:jc w:val="both"/>
        <w:rPr>
          <w:rFonts w:ascii="Times New Roman" w:hAnsi="Times New Roman"/>
          <w:color w:val="FF0000"/>
          <w:spacing w:val="-10"/>
          <w:kern w:val="28"/>
          <w:sz w:val="28"/>
        </w:rPr>
      </w:pPr>
      <w:r>
        <w:rPr>
          <w:rFonts w:ascii="Times New Roman" w:hAnsi="Times New Roman"/>
          <w:color w:val="FF0000"/>
          <w:spacing w:val="-10"/>
          <w:kern w:val="28"/>
          <w:sz w:val="28"/>
        </w:rPr>
        <w:t>ОРГАНЫ МОЧЕВЫДЕЛЕНИЯ.</w:t>
      </w:r>
    </w:p>
    <w:p w:rsidR="004542C4" w:rsidRDefault="004542C4">
      <w:pPr>
        <w:pStyle w:val="a0"/>
        <w:spacing w:before="100" w:after="0" w:line="360" w:lineRule="auto"/>
        <w:ind w:firstLine="709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>При бимануальной пальпации в горизонтальном и вертикальном полож</w:t>
      </w:r>
      <w:r>
        <w:rPr>
          <w:rFonts w:ascii="Times New Roman" w:hAnsi="Times New Roman"/>
          <w:spacing w:val="0"/>
          <w:sz w:val="28"/>
        </w:rPr>
        <w:t>е</w:t>
      </w:r>
      <w:r>
        <w:rPr>
          <w:rFonts w:ascii="Times New Roman" w:hAnsi="Times New Roman"/>
          <w:spacing w:val="0"/>
          <w:sz w:val="28"/>
        </w:rPr>
        <w:t>нии почки не определяются. Симптом Пастернацкого отрицательный. При пе</w:t>
      </w:r>
      <w:r>
        <w:rPr>
          <w:rFonts w:ascii="Times New Roman" w:hAnsi="Times New Roman"/>
          <w:spacing w:val="0"/>
          <w:sz w:val="28"/>
        </w:rPr>
        <w:t>р</w:t>
      </w:r>
      <w:r>
        <w:rPr>
          <w:rFonts w:ascii="Times New Roman" w:hAnsi="Times New Roman"/>
          <w:spacing w:val="0"/>
          <w:sz w:val="28"/>
        </w:rPr>
        <w:t>куссии мочевой пузырь находится на 1.5 см выше лобковой кости.</w:t>
      </w:r>
    </w:p>
    <w:p w:rsidR="004542C4" w:rsidRDefault="004542C4">
      <w:pPr>
        <w:pStyle w:val="a0"/>
        <w:spacing w:before="100" w:after="0" w:line="360" w:lineRule="auto"/>
        <w:ind w:firstLine="709"/>
        <w:rPr>
          <w:rFonts w:ascii="Times New Roman" w:hAnsi="Times New Roman"/>
          <w:spacing w:val="0"/>
          <w:sz w:val="28"/>
        </w:rPr>
      </w:pPr>
    </w:p>
    <w:p w:rsidR="004542C4" w:rsidRDefault="004542C4">
      <w:pPr>
        <w:pStyle w:val="1"/>
        <w:keepNext w:val="0"/>
        <w:keepLines w:val="0"/>
        <w:spacing w:before="100" w:after="0" w:line="360" w:lineRule="auto"/>
        <w:ind w:firstLine="709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НЕРВНО-ПСИХИЧЕСКАЯ СФЕРА.</w:t>
      </w:r>
    </w:p>
    <w:p w:rsidR="004542C4" w:rsidRDefault="004542C4">
      <w:pPr>
        <w:pStyle w:val="a0"/>
        <w:spacing w:before="100" w:after="0" w:line="360" w:lineRule="auto"/>
        <w:ind w:firstLine="709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>Сознание ясное, интеллект нормальный. Расстройств речи нет. Координ</w:t>
      </w:r>
      <w:r>
        <w:rPr>
          <w:rFonts w:ascii="Times New Roman" w:hAnsi="Times New Roman"/>
          <w:spacing w:val="0"/>
          <w:sz w:val="28"/>
        </w:rPr>
        <w:t>а</w:t>
      </w:r>
      <w:r>
        <w:rPr>
          <w:rFonts w:ascii="Times New Roman" w:hAnsi="Times New Roman"/>
          <w:spacing w:val="0"/>
          <w:sz w:val="28"/>
        </w:rPr>
        <w:t>ция движений нормальная, походка свободная. Рефлексы сохранены, судороги и параличи не обнаружены.</w:t>
      </w:r>
    </w:p>
    <w:p w:rsidR="004542C4" w:rsidRDefault="004542C4">
      <w:pPr>
        <w:pStyle w:val="a0"/>
        <w:spacing w:before="100" w:after="0" w:line="360" w:lineRule="auto"/>
        <w:ind w:firstLine="709"/>
        <w:rPr>
          <w:rFonts w:ascii="Times New Roman" w:hAnsi="Times New Roman"/>
          <w:spacing w:val="0"/>
          <w:sz w:val="28"/>
        </w:rPr>
      </w:pPr>
    </w:p>
    <w:p w:rsidR="004542C4" w:rsidRDefault="004542C4">
      <w:pPr>
        <w:pStyle w:val="1"/>
        <w:keepNext w:val="0"/>
        <w:keepLines w:val="0"/>
        <w:spacing w:before="100" w:after="0" w:line="360" w:lineRule="auto"/>
        <w:ind w:firstLine="709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ЭНДОКРИННЫЕ ЖЕЛЕЗЫ.</w:t>
      </w:r>
    </w:p>
    <w:p w:rsidR="004542C4" w:rsidRDefault="004542C4">
      <w:pPr>
        <w:pStyle w:val="a0"/>
        <w:spacing w:before="100" w:after="0" w:line="360" w:lineRule="auto"/>
        <w:ind w:firstLine="709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>Щитовидная железа не увеличена, Симптомы гипертиреоза и гипотиреоза отсутствуют. Изменений лица и конечностей, характерные для акромегалии о</w:t>
      </w:r>
      <w:r>
        <w:rPr>
          <w:rFonts w:ascii="Times New Roman" w:hAnsi="Times New Roman"/>
          <w:spacing w:val="0"/>
          <w:sz w:val="28"/>
        </w:rPr>
        <w:t>т</w:t>
      </w:r>
      <w:r>
        <w:rPr>
          <w:rFonts w:ascii="Times New Roman" w:hAnsi="Times New Roman"/>
          <w:spacing w:val="0"/>
          <w:sz w:val="28"/>
        </w:rPr>
        <w:t>сутствуют. Нарушений веса (ожирение, истощение) нет. Пигментаций кожных покровов, характерных для аддисоновой болезни не обнаруж</w:t>
      </w:r>
      <w:r>
        <w:rPr>
          <w:rFonts w:ascii="Times New Roman" w:hAnsi="Times New Roman"/>
          <w:spacing w:val="0"/>
          <w:sz w:val="28"/>
        </w:rPr>
        <w:t>е</w:t>
      </w:r>
      <w:r>
        <w:rPr>
          <w:rFonts w:ascii="Times New Roman" w:hAnsi="Times New Roman"/>
          <w:spacing w:val="0"/>
          <w:sz w:val="28"/>
        </w:rPr>
        <w:t>но.</w:t>
      </w:r>
    </w:p>
    <w:p w:rsidR="004542C4" w:rsidRDefault="004542C4">
      <w:pPr>
        <w:pStyle w:val="a0"/>
        <w:spacing w:before="100" w:after="0" w:line="360" w:lineRule="auto"/>
        <w:ind w:firstLine="709"/>
        <w:rPr>
          <w:rFonts w:ascii="Times New Roman" w:hAnsi="Times New Roman"/>
          <w:spacing w:val="0"/>
          <w:sz w:val="28"/>
        </w:rPr>
      </w:pPr>
    </w:p>
    <w:p w:rsidR="004542C4" w:rsidRDefault="004542C4">
      <w:pPr>
        <w:pStyle w:val="1"/>
        <w:keepNext w:val="0"/>
        <w:keepLines w:val="0"/>
        <w:spacing w:before="100" w:after="0" w:line="360" w:lineRule="auto"/>
        <w:ind w:firstLine="709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ОРГАНЫ ЧУВСТВ.</w:t>
      </w:r>
    </w:p>
    <w:p w:rsidR="004542C4" w:rsidRDefault="004542C4">
      <w:pPr>
        <w:pStyle w:val="a6"/>
        <w:spacing w:before="100"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>Обоняние, осязание, вкус и слух не нарушены. Имеется значительное сн</w:t>
      </w:r>
      <w:r>
        <w:rPr>
          <w:sz w:val="28"/>
        </w:rPr>
        <w:t>и</w:t>
      </w:r>
      <w:r>
        <w:rPr>
          <w:sz w:val="28"/>
        </w:rPr>
        <w:t>жение остроты зрения левого глаза (счет пальцев на расстоянии 10 см от гл</w:t>
      </w:r>
      <w:r>
        <w:rPr>
          <w:sz w:val="28"/>
        </w:rPr>
        <w:t>а</w:t>
      </w:r>
      <w:r>
        <w:rPr>
          <w:sz w:val="28"/>
        </w:rPr>
        <w:t>за).</w:t>
      </w:r>
    </w:p>
    <w:p w:rsidR="004542C4" w:rsidRDefault="004542C4">
      <w:pPr>
        <w:spacing w:before="100" w:line="360" w:lineRule="auto"/>
        <w:ind w:firstLine="709"/>
        <w:jc w:val="both"/>
        <w:rPr>
          <w:sz w:val="28"/>
        </w:rPr>
      </w:pPr>
    </w:p>
    <w:p w:rsidR="004542C4" w:rsidRDefault="004542C4">
      <w:pPr>
        <w:spacing w:before="100" w:line="360" w:lineRule="auto"/>
        <w:ind w:firstLine="709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  <w:lang w:val="en-US"/>
        </w:rPr>
        <w:t>STATUS</w:t>
      </w:r>
      <w:r>
        <w:rPr>
          <w:b/>
          <w:color w:val="0000FF"/>
          <w:sz w:val="28"/>
        </w:rPr>
        <w:t xml:space="preserve"> </w:t>
      </w:r>
      <w:r>
        <w:rPr>
          <w:b/>
          <w:color w:val="0000FF"/>
          <w:sz w:val="28"/>
          <w:lang w:val="en-US"/>
        </w:rPr>
        <w:t>LOCALIS</w:t>
      </w:r>
      <w:r>
        <w:rPr>
          <w:b/>
          <w:color w:val="0000FF"/>
          <w:sz w:val="28"/>
        </w:rPr>
        <w:t>.</w:t>
      </w:r>
    </w:p>
    <w:p w:rsidR="004542C4" w:rsidRDefault="004542C4">
      <w:pPr>
        <w:spacing w:before="100"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Процесс распространенный, симметричный, воспалительного характера, локализуется на коже тыльной поверхности кистей, на наружной и внутренней поверхности предплечий, плеч, шеи, межлопаточной области, груди (особенно в складках под молочными железами), живота, на сгибательной поверхности ни</w:t>
      </w:r>
      <w:r>
        <w:rPr>
          <w:sz w:val="28"/>
        </w:rPr>
        <w:t>ж</w:t>
      </w:r>
      <w:r>
        <w:rPr>
          <w:sz w:val="28"/>
        </w:rPr>
        <w:t>них конечностей. Характер поражения очаговый. Очаги имеют различную вел</w:t>
      </w:r>
      <w:r>
        <w:rPr>
          <w:sz w:val="28"/>
        </w:rPr>
        <w:t>и</w:t>
      </w:r>
      <w:r>
        <w:rPr>
          <w:sz w:val="28"/>
        </w:rPr>
        <w:t>чину, неправильную форму, границы их нечеткие. Кожа в очагах поражения отечная, эритематозная. Наблюдается ложный (эволюционный) полиморфизм, так как наблюдаются разнообразные морфологические элементы, являющиеся стадиями одного заболевания).</w:t>
      </w:r>
    </w:p>
    <w:p w:rsidR="004542C4" w:rsidRDefault="004542C4">
      <w:pPr>
        <w:spacing w:before="100" w:line="360" w:lineRule="auto"/>
        <w:ind w:firstLine="709"/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Характеристика первичных морфологических элементов.</w:t>
      </w:r>
    </w:p>
    <w:p w:rsidR="004542C4" w:rsidRDefault="004542C4">
      <w:pPr>
        <w:spacing w:before="100" w:line="360" w:lineRule="auto"/>
        <w:ind w:firstLine="709"/>
        <w:jc w:val="both"/>
        <w:rPr>
          <w:sz w:val="28"/>
        </w:rPr>
      </w:pPr>
      <w:r>
        <w:rPr>
          <w:sz w:val="28"/>
        </w:rPr>
        <w:t>.В пределах очагов поражения на фоне эритемы имеются везикулы. Это п</w:t>
      </w:r>
      <w:r>
        <w:rPr>
          <w:sz w:val="28"/>
        </w:rPr>
        <w:t>о</w:t>
      </w:r>
      <w:r>
        <w:rPr>
          <w:sz w:val="28"/>
        </w:rPr>
        <w:t>лушаровидные образования, заполненные серозным содержимым, размером ок</w:t>
      </w:r>
      <w:r>
        <w:rPr>
          <w:sz w:val="28"/>
        </w:rPr>
        <w:t>о</w:t>
      </w:r>
      <w:r>
        <w:rPr>
          <w:sz w:val="28"/>
        </w:rPr>
        <w:t>ло 1 мм. После вскрытия везикул образуются очажки мокнутия, так называ</w:t>
      </w:r>
      <w:r>
        <w:rPr>
          <w:sz w:val="28"/>
        </w:rPr>
        <w:t>е</w:t>
      </w:r>
      <w:r>
        <w:rPr>
          <w:sz w:val="28"/>
        </w:rPr>
        <w:t>мые экзематозные колодцы - симптом сецернирующих колодцев , представляющие собой точечные эрозии в эпидермисе, образующиеся после вскрытия п</w:t>
      </w:r>
      <w:r>
        <w:rPr>
          <w:sz w:val="28"/>
        </w:rPr>
        <w:t>у</w:t>
      </w:r>
      <w:r>
        <w:rPr>
          <w:sz w:val="28"/>
        </w:rPr>
        <w:t>зырьков. Из них отделяется серозный экссудат (тканевое содерж</w:t>
      </w:r>
      <w:r>
        <w:rPr>
          <w:sz w:val="28"/>
        </w:rPr>
        <w:t>и</w:t>
      </w:r>
      <w:r>
        <w:rPr>
          <w:sz w:val="28"/>
        </w:rPr>
        <w:t>мое).</w:t>
      </w:r>
    </w:p>
    <w:p w:rsidR="004542C4" w:rsidRDefault="004542C4">
      <w:pPr>
        <w:spacing w:before="100" w:line="360" w:lineRule="auto"/>
        <w:ind w:firstLine="709"/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Характеристика вторичных морфологических элементов.</w:t>
      </w:r>
    </w:p>
    <w:p w:rsidR="004542C4" w:rsidRDefault="004542C4">
      <w:pPr>
        <w:spacing w:before="100" w:line="360" w:lineRule="auto"/>
        <w:ind w:firstLine="709"/>
        <w:jc w:val="both"/>
        <w:rPr>
          <w:sz w:val="28"/>
        </w:rPr>
      </w:pPr>
      <w:r>
        <w:rPr>
          <w:sz w:val="28"/>
        </w:rPr>
        <w:t>Также имеются корочки желтоватого цвета, образующиеся после ссыхания пузырьков, и коричнево-красного цвета (кровянистые). Определяется шелуш</w:t>
      </w:r>
      <w:r>
        <w:rPr>
          <w:sz w:val="28"/>
        </w:rPr>
        <w:t>е</w:t>
      </w:r>
      <w:r>
        <w:rPr>
          <w:sz w:val="28"/>
        </w:rPr>
        <w:t>ние, в основном на тыльной поверхности кистей и наружной поверхности предпл</w:t>
      </w:r>
      <w:r>
        <w:rPr>
          <w:sz w:val="28"/>
        </w:rPr>
        <w:t>е</w:t>
      </w:r>
      <w:r>
        <w:rPr>
          <w:sz w:val="28"/>
        </w:rPr>
        <w:t>чий. Чешуйки мелкие, отрубевидные.</w:t>
      </w:r>
    </w:p>
    <w:p w:rsidR="004542C4" w:rsidRDefault="004542C4">
      <w:pPr>
        <w:spacing w:before="100" w:line="360" w:lineRule="auto"/>
        <w:ind w:firstLine="709"/>
        <w:jc w:val="both"/>
        <w:rPr>
          <w:sz w:val="28"/>
        </w:rPr>
      </w:pPr>
      <w:r>
        <w:rPr>
          <w:sz w:val="28"/>
        </w:rPr>
        <w:t>На разгибательной поверхности локтевых суставов и запястий имеется л</w:t>
      </w:r>
      <w:r>
        <w:rPr>
          <w:sz w:val="28"/>
        </w:rPr>
        <w:t>и</w:t>
      </w:r>
      <w:r>
        <w:rPr>
          <w:sz w:val="28"/>
        </w:rPr>
        <w:t>хенификация, представляющая собой усиление кожного рисунка, вследствие длительного раздражения кожи при расчесах.</w:t>
      </w:r>
    </w:p>
    <w:p w:rsidR="004542C4" w:rsidRDefault="004542C4">
      <w:pPr>
        <w:spacing w:before="100" w:line="360" w:lineRule="auto"/>
        <w:ind w:firstLine="709"/>
        <w:jc w:val="both"/>
        <w:rPr>
          <w:sz w:val="28"/>
        </w:rPr>
      </w:pPr>
      <w:r>
        <w:rPr>
          <w:sz w:val="28"/>
        </w:rPr>
        <w:t>Характерно образование около крупных очагов более мелких, а возле них сосредоточены группы высыпаний, еще дальше находятся одиночные высып</w:t>
      </w:r>
      <w:r>
        <w:rPr>
          <w:sz w:val="28"/>
        </w:rPr>
        <w:t>а</w:t>
      </w:r>
      <w:r>
        <w:rPr>
          <w:sz w:val="28"/>
        </w:rPr>
        <w:t>ния - симптом географического архипелага.</w:t>
      </w:r>
    </w:p>
    <w:p w:rsidR="004542C4" w:rsidRDefault="004542C4">
      <w:pPr>
        <w:spacing w:before="100" w:line="360" w:lineRule="auto"/>
        <w:ind w:firstLine="709"/>
        <w:jc w:val="both"/>
        <w:rPr>
          <w:sz w:val="28"/>
        </w:rPr>
      </w:pPr>
      <w:r>
        <w:rPr>
          <w:sz w:val="28"/>
        </w:rPr>
        <w:t>Дермографизм кожи в очагах поражения красный.</w:t>
      </w:r>
    </w:p>
    <w:p w:rsidR="004542C4" w:rsidRDefault="004542C4">
      <w:pPr>
        <w:spacing w:before="100" w:line="360" w:lineRule="auto"/>
        <w:ind w:firstLine="709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  <w:lang w:val="en-US"/>
        </w:rPr>
        <w:t>STATUS</w:t>
      </w:r>
      <w:r>
        <w:rPr>
          <w:b/>
          <w:color w:val="0000FF"/>
          <w:sz w:val="28"/>
        </w:rPr>
        <w:t xml:space="preserve"> </w:t>
      </w:r>
      <w:r>
        <w:rPr>
          <w:b/>
          <w:color w:val="0000FF"/>
          <w:sz w:val="28"/>
          <w:lang w:val="en-US"/>
        </w:rPr>
        <w:t>SPECIALIS</w:t>
      </w:r>
      <w:r>
        <w:rPr>
          <w:b/>
          <w:color w:val="0000FF"/>
          <w:sz w:val="28"/>
        </w:rPr>
        <w:t>.</w:t>
      </w:r>
    </w:p>
    <w:p w:rsidR="004542C4" w:rsidRDefault="004542C4">
      <w:pPr>
        <w:spacing w:before="100"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Характеристика непораженной кожи.</w:t>
      </w:r>
    </w:p>
    <w:p w:rsidR="004542C4" w:rsidRDefault="004542C4">
      <w:pPr>
        <w:spacing w:before="10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Кожные покровы обычного цвета (телесного), с матовым оттенком. Учас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ков гипер- или депигментации нет.Тургор и эластичность кожи сохранены. Кожа сухая, гладкая. Подкожно-жировая клетчатка развита хорошо, так как складка кожи, взятая двумя пальцами в области пупка, составляет 3 см.</w:t>
      </w:r>
    </w:p>
    <w:p w:rsidR="004542C4" w:rsidRDefault="004542C4">
      <w:pPr>
        <w:spacing w:before="100" w:line="360" w:lineRule="auto"/>
        <w:ind w:firstLine="709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>Придатки кожи.</w:t>
      </w:r>
    </w:p>
    <w:p w:rsidR="004542C4" w:rsidRDefault="004542C4">
      <w:pPr>
        <w:spacing w:before="10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Сальные и потовые железы без видимой патологии, функция их сохранена.</w:t>
      </w:r>
    </w:p>
    <w:p w:rsidR="004542C4" w:rsidRDefault="004542C4">
      <w:pPr>
        <w:spacing w:before="10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Ногти розоватого цвета, исчерченности, блеска, ломкости нет.</w:t>
      </w:r>
    </w:p>
    <w:p w:rsidR="004542C4" w:rsidRDefault="004542C4">
      <w:pPr>
        <w:spacing w:before="10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Волосы редкие, имеется поседение волос (возрастное).</w:t>
      </w:r>
    </w:p>
    <w:p w:rsidR="004542C4" w:rsidRDefault="004542C4">
      <w:pPr>
        <w:spacing w:before="10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Ангиом нет. Невусы единичные, локализуются на коже лица, спины, ра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мером 1-2 мм.</w:t>
      </w:r>
    </w:p>
    <w:p w:rsidR="004542C4" w:rsidRDefault="004542C4">
      <w:pPr>
        <w:spacing w:before="10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Опраделяется красный дермографизм.</w:t>
      </w:r>
    </w:p>
    <w:p w:rsidR="004542C4" w:rsidRDefault="004542C4">
      <w:pPr>
        <w:spacing w:before="10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Болевая, температурная, тактильная чувствительность сохранена.</w:t>
      </w:r>
    </w:p>
    <w:p w:rsidR="004542C4" w:rsidRDefault="004542C4">
      <w:pPr>
        <w:pStyle w:val="1"/>
        <w:keepNext w:val="0"/>
        <w:keepLines w:val="0"/>
        <w:spacing w:before="100" w:after="0" w:line="360" w:lineRule="auto"/>
        <w:ind w:firstLine="709"/>
        <w:jc w:val="both"/>
        <w:rPr>
          <w:rFonts w:ascii="Times New Roman" w:hAnsi="Times New Roman"/>
          <w:b/>
          <w:color w:val="0000FF"/>
          <w:sz w:val="28"/>
        </w:rPr>
      </w:pPr>
      <w:r>
        <w:rPr>
          <w:rFonts w:ascii="Times New Roman" w:hAnsi="Times New Roman"/>
          <w:b/>
          <w:color w:val="0000FF"/>
          <w:sz w:val="28"/>
        </w:rPr>
        <w:t>ПРЕДВАРИТЕЛЬНЫЙ ДИАГНОЗ.</w:t>
      </w:r>
    </w:p>
    <w:p w:rsidR="004542C4" w:rsidRDefault="004542C4">
      <w:pPr>
        <w:spacing w:before="100" w:line="360" w:lineRule="auto"/>
        <w:ind w:firstLine="709"/>
        <w:jc w:val="both"/>
        <w:rPr>
          <w:sz w:val="28"/>
        </w:rPr>
      </w:pPr>
      <w:r>
        <w:rPr>
          <w:spacing w:val="-10"/>
          <w:kern w:val="28"/>
          <w:sz w:val="28"/>
        </w:rPr>
        <w:t>ОСНОВНОЙ:</w:t>
      </w:r>
      <w:r>
        <w:rPr>
          <w:sz w:val="28"/>
        </w:rPr>
        <w:t xml:space="preserve"> Распространенная истинная экзема.</w:t>
      </w:r>
    </w:p>
    <w:p w:rsidR="004542C4" w:rsidRDefault="004542C4">
      <w:pPr>
        <w:spacing w:before="100" w:line="360" w:lineRule="auto"/>
        <w:ind w:firstLine="709"/>
        <w:jc w:val="both"/>
        <w:outlineLvl w:val="0"/>
        <w:rPr>
          <w:sz w:val="28"/>
        </w:rPr>
      </w:pPr>
      <w:r>
        <w:rPr>
          <w:spacing w:val="-10"/>
          <w:kern w:val="28"/>
          <w:sz w:val="28"/>
        </w:rPr>
        <w:t>СОПУТСТВУЮЩИЙ</w:t>
      </w:r>
      <w:r>
        <w:rPr>
          <w:sz w:val="28"/>
        </w:rPr>
        <w:t>: Зрелая катаракта левого глаза.</w:t>
      </w:r>
    </w:p>
    <w:p w:rsidR="004542C4" w:rsidRDefault="004542C4">
      <w:pPr>
        <w:spacing w:before="100"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>ОСЛОЖНЕНИЙ: нет.</w:t>
      </w:r>
    </w:p>
    <w:p w:rsidR="004542C4" w:rsidRDefault="004542C4">
      <w:pPr>
        <w:pStyle w:val="1"/>
        <w:keepNext w:val="0"/>
        <w:keepLines w:val="0"/>
        <w:spacing w:before="100" w:after="0" w:line="360" w:lineRule="auto"/>
        <w:ind w:firstLine="709"/>
        <w:jc w:val="both"/>
        <w:rPr>
          <w:rFonts w:ascii="Times New Roman" w:hAnsi="Times New Roman"/>
          <w:b/>
          <w:color w:val="0000FF"/>
          <w:sz w:val="28"/>
        </w:rPr>
      </w:pPr>
      <w:r>
        <w:rPr>
          <w:rFonts w:ascii="Times New Roman" w:hAnsi="Times New Roman"/>
          <w:b/>
          <w:color w:val="0000FF"/>
          <w:sz w:val="28"/>
        </w:rPr>
        <w:t>ПЛАН ОБСЛЕДОВАНИЯ.</w:t>
      </w:r>
    </w:p>
    <w:p w:rsidR="004542C4" w:rsidRDefault="004542C4" w:rsidP="00567BF8">
      <w:pPr>
        <w:numPr>
          <w:ilvl w:val="0"/>
          <w:numId w:val="2"/>
        </w:numPr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Клинический анализ крови.</w:t>
      </w:r>
    </w:p>
    <w:p w:rsidR="004542C4" w:rsidRDefault="004542C4" w:rsidP="00567BF8">
      <w:pPr>
        <w:numPr>
          <w:ilvl w:val="0"/>
          <w:numId w:val="2"/>
        </w:numPr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Общий анализ мочи.</w:t>
      </w:r>
    </w:p>
    <w:p w:rsidR="004542C4" w:rsidRDefault="004542C4" w:rsidP="00567BF8">
      <w:pPr>
        <w:numPr>
          <w:ilvl w:val="0"/>
          <w:numId w:val="2"/>
        </w:numPr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Анализ крови на ВИЧ - инфекцию.</w:t>
      </w:r>
    </w:p>
    <w:p w:rsidR="004542C4" w:rsidRDefault="004542C4" w:rsidP="00567BF8">
      <w:pPr>
        <w:numPr>
          <w:ilvl w:val="0"/>
          <w:numId w:val="2"/>
        </w:numPr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Реакция Вассермана.</w:t>
      </w:r>
    </w:p>
    <w:p w:rsidR="004542C4" w:rsidRDefault="004542C4" w:rsidP="00567BF8">
      <w:pPr>
        <w:numPr>
          <w:ilvl w:val="0"/>
          <w:numId w:val="2"/>
        </w:numPr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Кал на яйца глистов</w:t>
      </w:r>
    </w:p>
    <w:p w:rsidR="004542C4" w:rsidRDefault="004542C4" w:rsidP="00567BF8">
      <w:pPr>
        <w:numPr>
          <w:ilvl w:val="0"/>
          <w:numId w:val="2"/>
        </w:numPr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Биохимический анализ крови.</w:t>
      </w:r>
    </w:p>
    <w:p w:rsidR="004542C4" w:rsidRDefault="004542C4" w:rsidP="00567BF8">
      <w:pPr>
        <w:numPr>
          <w:ilvl w:val="0"/>
          <w:numId w:val="2"/>
        </w:numPr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Флюорография.</w:t>
      </w:r>
    </w:p>
    <w:p w:rsidR="004542C4" w:rsidRDefault="004542C4" w:rsidP="00567BF8">
      <w:pPr>
        <w:numPr>
          <w:ilvl w:val="0"/>
          <w:numId w:val="2"/>
        </w:numPr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t>Посев чешуек на микрофл</w:t>
      </w:r>
      <w:r>
        <w:rPr>
          <w:sz w:val="28"/>
        </w:rPr>
        <w:t>о</w:t>
      </w:r>
      <w:r>
        <w:rPr>
          <w:sz w:val="28"/>
        </w:rPr>
        <w:t>ру.</w:t>
      </w:r>
    </w:p>
    <w:p w:rsidR="004542C4" w:rsidRDefault="004542C4" w:rsidP="00567BF8">
      <w:pPr>
        <w:numPr>
          <w:ilvl w:val="0"/>
          <w:numId w:val="2"/>
        </w:numPr>
        <w:spacing w:before="100"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ЭКГ.</w:t>
      </w:r>
    </w:p>
    <w:p w:rsidR="004542C4" w:rsidRDefault="004542C4">
      <w:pPr>
        <w:spacing w:before="100" w:line="360" w:lineRule="auto"/>
        <w:ind w:firstLine="709"/>
        <w:jc w:val="both"/>
        <w:rPr>
          <w:sz w:val="28"/>
        </w:rPr>
      </w:pPr>
      <w:r>
        <w:rPr>
          <w:sz w:val="28"/>
        </w:rPr>
        <w:t>10.</w:t>
      </w:r>
      <w:r>
        <w:rPr>
          <w:sz w:val="28"/>
        </w:rPr>
        <w:tab/>
        <w:t>ФГДС</w:t>
      </w:r>
    </w:p>
    <w:p w:rsidR="004542C4" w:rsidRDefault="004542C4">
      <w:pPr>
        <w:spacing w:before="100" w:line="360" w:lineRule="auto"/>
        <w:ind w:firstLine="709"/>
        <w:jc w:val="both"/>
        <w:rPr>
          <w:sz w:val="28"/>
        </w:rPr>
      </w:pPr>
      <w:r>
        <w:rPr>
          <w:sz w:val="28"/>
        </w:rPr>
        <w:t>11.</w:t>
      </w:r>
      <w:r>
        <w:rPr>
          <w:sz w:val="28"/>
        </w:rPr>
        <w:tab/>
        <w:t>УЗИ органов брюшной полости.</w:t>
      </w:r>
    </w:p>
    <w:p w:rsidR="004542C4" w:rsidRDefault="004542C4">
      <w:pPr>
        <w:spacing w:before="100" w:line="360" w:lineRule="auto"/>
        <w:ind w:firstLine="709"/>
        <w:jc w:val="both"/>
        <w:rPr>
          <w:b/>
          <w:color w:val="0000FF"/>
          <w:spacing w:val="-10"/>
          <w:kern w:val="28"/>
          <w:sz w:val="28"/>
        </w:rPr>
      </w:pPr>
      <w:r>
        <w:rPr>
          <w:sz w:val="28"/>
        </w:rPr>
        <w:br w:type="page"/>
      </w:r>
      <w:r>
        <w:rPr>
          <w:b/>
          <w:color w:val="0000FF"/>
          <w:spacing w:val="-10"/>
          <w:kern w:val="28"/>
          <w:sz w:val="28"/>
        </w:rPr>
        <w:lastRenderedPageBreak/>
        <w:t>ДИФФЕРЕНЦИАЛЬНЫЙ ДИАГНОЗ</w:t>
      </w:r>
    </w:p>
    <w:p w:rsidR="004542C4" w:rsidRDefault="004542C4">
      <w:pPr>
        <w:spacing w:before="100" w:line="360" w:lineRule="auto"/>
        <w:ind w:firstLine="709"/>
        <w:jc w:val="both"/>
        <w:outlineLvl w:val="0"/>
        <w:rPr>
          <w:spacing w:val="-10"/>
          <w:kern w:val="28"/>
          <w:sz w:val="28"/>
        </w:rPr>
      </w:pPr>
      <w:r>
        <w:rPr>
          <w:spacing w:val="-10"/>
          <w:kern w:val="28"/>
          <w:sz w:val="28"/>
        </w:rPr>
        <w:t xml:space="preserve">Дифференциальный диагноз при </w:t>
      </w:r>
      <w:r>
        <w:rPr>
          <w:sz w:val="28"/>
        </w:rPr>
        <w:t>распространенной истинной экземе необх</w:t>
      </w:r>
      <w:r>
        <w:rPr>
          <w:sz w:val="28"/>
        </w:rPr>
        <w:t>о</w:t>
      </w:r>
      <w:r>
        <w:rPr>
          <w:sz w:val="28"/>
        </w:rPr>
        <w:t>димо провести с микробной экземой и аллергическим дерматитом.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6"/>
        <w:gridCol w:w="2506"/>
        <w:gridCol w:w="2506"/>
        <w:gridCol w:w="2506"/>
      </w:tblGrid>
      <w:tr w:rsidR="004542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6" w:type="dxa"/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b/>
                <w:i/>
                <w:color w:val="008080"/>
                <w:spacing w:val="-10"/>
                <w:kern w:val="28"/>
                <w:sz w:val="28"/>
              </w:rPr>
            </w:pPr>
            <w:r>
              <w:rPr>
                <w:b/>
                <w:i/>
                <w:color w:val="008080"/>
                <w:spacing w:val="-10"/>
                <w:kern w:val="28"/>
                <w:sz w:val="28"/>
              </w:rPr>
              <w:t>Симптомы:</w:t>
            </w:r>
          </w:p>
        </w:tc>
        <w:tc>
          <w:tcPr>
            <w:tcW w:w="2506" w:type="dxa"/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b/>
                <w:i/>
                <w:color w:val="008080"/>
                <w:spacing w:val="-10"/>
                <w:kern w:val="28"/>
                <w:sz w:val="28"/>
              </w:rPr>
            </w:pPr>
            <w:r>
              <w:rPr>
                <w:b/>
                <w:i/>
                <w:color w:val="008080"/>
                <w:spacing w:val="-10"/>
                <w:kern w:val="28"/>
                <w:sz w:val="28"/>
              </w:rPr>
              <w:t>Истинная  экзема</w:t>
            </w:r>
          </w:p>
        </w:tc>
        <w:tc>
          <w:tcPr>
            <w:tcW w:w="2506" w:type="dxa"/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b/>
                <w:i/>
                <w:color w:val="008080"/>
                <w:spacing w:val="-10"/>
                <w:kern w:val="28"/>
                <w:sz w:val="28"/>
              </w:rPr>
            </w:pPr>
            <w:r>
              <w:rPr>
                <w:b/>
                <w:i/>
                <w:color w:val="008080"/>
                <w:spacing w:val="-10"/>
                <w:kern w:val="28"/>
                <w:sz w:val="28"/>
              </w:rPr>
              <w:t>Микробная экзема</w:t>
            </w:r>
          </w:p>
        </w:tc>
        <w:tc>
          <w:tcPr>
            <w:tcW w:w="2506" w:type="dxa"/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b/>
                <w:i/>
                <w:color w:val="008080"/>
                <w:spacing w:val="-10"/>
                <w:kern w:val="28"/>
                <w:sz w:val="28"/>
              </w:rPr>
            </w:pPr>
            <w:r>
              <w:rPr>
                <w:b/>
                <w:i/>
                <w:color w:val="008080"/>
                <w:spacing w:val="-10"/>
                <w:kern w:val="28"/>
                <w:sz w:val="28"/>
              </w:rPr>
              <w:t>Аллергический дерматит.</w:t>
            </w:r>
          </w:p>
        </w:tc>
      </w:tr>
      <w:tr w:rsidR="004542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6" w:type="dxa"/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spacing w:val="-10"/>
                <w:kern w:val="28"/>
                <w:sz w:val="28"/>
              </w:rPr>
            </w:pPr>
            <w:r>
              <w:rPr>
                <w:spacing w:val="-10"/>
                <w:kern w:val="28"/>
                <w:sz w:val="28"/>
              </w:rPr>
              <w:t>Характер высып</w:t>
            </w:r>
            <w:r>
              <w:rPr>
                <w:spacing w:val="-10"/>
                <w:kern w:val="28"/>
                <w:sz w:val="28"/>
              </w:rPr>
              <w:t>а</w:t>
            </w:r>
            <w:r>
              <w:rPr>
                <w:spacing w:val="-10"/>
                <w:kern w:val="28"/>
                <w:sz w:val="28"/>
              </w:rPr>
              <w:t>ний.</w:t>
            </w:r>
          </w:p>
        </w:tc>
        <w:tc>
          <w:tcPr>
            <w:tcW w:w="2506" w:type="dxa"/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spacing w:val="-10"/>
                <w:kern w:val="28"/>
                <w:sz w:val="28"/>
              </w:rPr>
            </w:pPr>
            <w:r>
              <w:rPr>
                <w:spacing w:val="-10"/>
                <w:kern w:val="28"/>
                <w:sz w:val="28"/>
              </w:rPr>
              <w:t>Ложный полимо</w:t>
            </w:r>
            <w:r>
              <w:rPr>
                <w:spacing w:val="-10"/>
                <w:kern w:val="28"/>
                <w:sz w:val="28"/>
              </w:rPr>
              <w:t>р</w:t>
            </w:r>
            <w:r>
              <w:rPr>
                <w:spacing w:val="-10"/>
                <w:kern w:val="28"/>
                <w:sz w:val="28"/>
              </w:rPr>
              <w:t>физм</w:t>
            </w:r>
          </w:p>
        </w:tc>
        <w:tc>
          <w:tcPr>
            <w:tcW w:w="2506" w:type="dxa"/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spacing w:val="-10"/>
                <w:kern w:val="28"/>
                <w:sz w:val="28"/>
              </w:rPr>
            </w:pPr>
            <w:r>
              <w:rPr>
                <w:spacing w:val="-10"/>
                <w:kern w:val="28"/>
                <w:sz w:val="28"/>
              </w:rPr>
              <w:t>Ложный полимо</w:t>
            </w:r>
            <w:r>
              <w:rPr>
                <w:spacing w:val="-10"/>
                <w:kern w:val="28"/>
                <w:sz w:val="28"/>
              </w:rPr>
              <w:t>р</w:t>
            </w:r>
            <w:r>
              <w:rPr>
                <w:spacing w:val="-10"/>
                <w:kern w:val="28"/>
                <w:sz w:val="28"/>
              </w:rPr>
              <w:t>физм</w:t>
            </w:r>
          </w:p>
        </w:tc>
        <w:tc>
          <w:tcPr>
            <w:tcW w:w="2506" w:type="dxa"/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spacing w:val="-10"/>
                <w:kern w:val="28"/>
                <w:sz w:val="28"/>
              </w:rPr>
            </w:pPr>
            <w:r>
              <w:rPr>
                <w:spacing w:val="-10"/>
                <w:kern w:val="28"/>
                <w:sz w:val="28"/>
              </w:rPr>
              <w:t>Мономорфизм</w:t>
            </w:r>
          </w:p>
        </w:tc>
      </w:tr>
      <w:tr w:rsidR="004542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6" w:type="dxa"/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spacing w:val="-10"/>
                <w:kern w:val="28"/>
                <w:sz w:val="28"/>
              </w:rPr>
            </w:pPr>
            <w:r>
              <w:rPr>
                <w:spacing w:val="-10"/>
                <w:kern w:val="28"/>
                <w:sz w:val="28"/>
              </w:rPr>
              <w:t>Ведущий элемент</w:t>
            </w:r>
          </w:p>
        </w:tc>
        <w:tc>
          <w:tcPr>
            <w:tcW w:w="2506" w:type="dxa"/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spacing w:val="-10"/>
                <w:kern w:val="28"/>
                <w:sz w:val="28"/>
              </w:rPr>
            </w:pPr>
            <w:r>
              <w:rPr>
                <w:spacing w:val="-10"/>
                <w:kern w:val="28"/>
                <w:sz w:val="28"/>
              </w:rPr>
              <w:t>Везикула</w:t>
            </w:r>
          </w:p>
        </w:tc>
        <w:tc>
          <w:tcPr>
            <w:tcW w:w="2506" w:type="dxa"/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spacing w:val="-10"/>
                <w:kern w:val="28"/>
                <w:sz w:val="28"/>
              </w:rPr>
            </w:pPr>
            <w:r>
              <w:rPr>
                <w:spacing w:val="-10"/>
                <w:kern w:val="28"/>
                <w:sz w:val="28"/>
              </w:rPr>
              <w:t>Вначале образуются везикулы, затем  фликтена</w:t>
            </w:r>
          </w:p>
        </w:tc>
        <w:tc>
          <w:tcPr>
            <w:tcW w:w="2506" w:type="dxa"/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spacing w:val="-10"/>
                <w:kern w:val="28"/>
                <w:sz w:val="28"/>
              </w:rPr>
            </w:pPr>
            <w:r>
              <w:rPr>
                <w:spacing w:val="-10"/>
                <w:kern w:val="28"/>
                <w:sz w:val="28"/>
              </w:rPr>
              <w:t>Везикула</w:t>
            </w:r>
          </w:p>
        </w:tc>
      </w:tr>
      <w:tr w:rsidR="004542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6" w:type="dxa"/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spacing w:val="-10"/>
                <w:kern w:val="28"/>
                <w:sz w:val="28"/>
              </w:rPr>
            </w:pPr>
            <w:r>
              <w:rPr>
                <w:spacing w:val="-10"/>
                <w:kern w:val="28"/>
                <w:sz w:val="28"/>
              </w:rPr>
              <w:t>Симметричность очагов</w:t>
            </w:r>
          </w:p>
        </w:tc>
        <w:tc>
          <w:tcPr>
            <w:tcW w:w="2506" w:type="dxa"/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spacing w:val="-10"/>
                <w:kern w:val="28"/>
                <w:sz w:val="28"/>
              </w:rPr>
            </w:pPr>
            <w:r>
              <w:rPr>
                <w:spacing w:val="-10"/>
                <w:kern w:val="28"/>
                <w:sz w:val="28"/>
              </w:rPr>
              <w:t>Есть</w:t>
            </w:r>
          </w:p>
        </w:tc>
        <w:tc>
          <w:tcPr>
            <w:tcW w:w="2506" w:type="dxa"/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spacing w:val="-10"/>
                <w:kern w:val="28"/>
                <w:sz w:val="28"/>
              </w:rPr>
            </w:pPr>
            <w:r>
              <w:rPr>
                <w:spacing w:val="-10"/>
                <w:kern w:val="28"/>
                <w:sz w:val="28"/>
              </w:rPr>
              <w:t>Нет</w:t>
            </w:r>
          </w:p>
        </w:tc>
        <w:tc>
          <w:tcPr>
            <w:tcW w:w="2506" w:type="dxa"/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spacing w:val="-10"/>
                <w:kern w:val="28"/>
                <w:sz w:val="28"/>
              </w:rPr>
            </w:pPr>
            <w:r>
              <w:rPr>
                <w:spacing w:val="-10"/>
                <w:kern w:val="28"/>
                <w:sz w:val="28"/>
              </w:rPr>
              <w:t>Есть</w:t>
            </w:r>
          </w:p>
        </w:tc>
      </w:tr>
      <w:tr w:rsidR="004542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6" w:type="dxa"/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spacing w:val="-10"/>
                <w:kern w:val="28"/>
                <w:sz w:val="28"/>
              </w:rPr>
            </w:pPr>
            <w:r>
              <w:rPr>
                <w:spacing w:val="-10"/>
                <w:kern w:val="28"/>
                <w:sz w:val="28"/>
              </w:rPr>
              <w:t>Границы очагов</w:t>
            </w:r>
          </w:p>
        </w:tc>
        <w:tc>
          <w:tcPr>
            <w:tcW w:w="2506" w:type="dxa"/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spacing w:val="-10"/>
                <w:kern w:val="28"/>
                <w:sz w:val="28"/>
              </w:rPr>
            </w:pPr>
            <w:r>
              <w:rPr>
                <w:spacing w:val="-10"/>
                <w:kern w:val="28"/>
                <w:sz w:val="28"/>
              </w:rPr>
              <w:t xml:space="preserve">Нечеткие. </w:t>
            </w:r>
          </w:p>
        </w:tc>
        <w:tc>
          <w:tcPr>
            <w:tcW w:w="2506" w:type="dxa"/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spacing w:val="-10"/>
                <w:kern w:val="28"/>
                <w:sz w:val="28"/>
              </w:rPr>
            </w:pPr>
            <w:r>
              <w:rPr>
                <w:spacing w:val="-10"/>
                <w:kern w:val="28"/>
                <w:sz w:val="28"/>
              </w:rPr>
              <w:t>Четкие</w:t>
            </w:r>
          </w:p>
        </w:tc>
        <w:tc>
          <w:tcPr>
            <w:tcW w:w="2506" w:type="dxa"/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spacing w:val="-10"/>
                <w:kern w:val="28"/>
                <w:sz w:val="28"/>
              </w:rPr>
            </w:pPr>
            <w:r>
              <w:rPr>
                <w:spacing w:val="-10"/>
                <w:kern w:val="28"/>
                <w:sz w:val="28"/>
              </w:rPr>
              <w:t>Нечеткие.</w:t>
            </w:r>
          </w:p>
        </w:tc>
      </w:tr>
      <w:tr w:rsidR="004542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6" w:type="dxa"/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spacing w:val="-10"/>
                <w:kern w:val="28"/>
                <w:sz w:val="28"/>
              </w:rPr>
            </w:pPr>
            <w:r>
              <w:rPr>
                <w:spacing w:val="-10"/>
                <w:kern w:val="28"/>
                <w:sz w:val="28"/>
              </w:rPr>
              <w:t>Субъективные ж</w:t>
            </w:r>
            <w:r>
              <w:rPr>
                <w:spacing w:val="-10"/>
                <w:kern w:val="28"/>
                <w:sz w:val="28"/>
              </w:rPr>
              <w:t>а</w:t>
            </w:r>
            <w:r>
              <w:rPr>
                <w:spacing w:val="-10"/>
                <w:kern w:val="28"/>
                <w:sz w:val="28"/>
              </w:rPr>
              <w:t>лобы</w:t>
            </w:r>
          </w:p>
        </w:tc>
        <w:tc>
          <w:tcPr>
            <w:tcW w:w="2506" w:type="dxa"/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spacing w:val="-10"/>
                <w:kern w:val="28"/>
                <w:sz w:val="28"/>
              </w:rPr>
            </w:pPr>
            <w:r>
              <w:rPr>
                <w:spacing w:val="-10"/>
                <w:kern w:val="28"/>
                <w:sz w:val="28"/>
              </w:rPr>
              <w:t>Зуд</w:t>
            </w:r>
          </w:p>
        </w:tc>
        <w:tc>
          <w:tcPr>
            <w:tcW w:w="2506" w:type="dxa"/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spacing w:val="-10"/>
                <w:kern w:val="28"/>
                <w:sz w:val="28"/>
              </w:rPr>
            </w:pPr>
            <w:r>
              <w:rPr>
                <w:spacing w:val="-10"/>
                <w:kern w:val="28"/>
                <w:sz w:val="28"/>
              </w:rPr>
              <w:t>Зуд</w:t>
            </w:r>
          </w:p>
        </w:tc>
        <w:tc>
          <w:tcPr>
            <w:tcW w:w="2506" w:type="dxa"/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spacing w:val="-10"/>
                <w:kern w:val="28"/>
                <w:sz w:val="28"/>
              </w:rPr>
            </w:pPr>
            <w:r>
              <w:rPr>
                <w:spacing w:val="-10"/>
                <w:kern w:val="28"/>
                <w:sz w:val="28"/>
              </w:rPr>
              <w:t>Зуд</w:t>
            </w:r>
          </w:p>
        </w:tc>
      </w:tr>
      <w:tr w:rsidR="004542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6" w:type="dxa"/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spacing w:val="-10"/>
                <w:kern w:val="28"/>
                <w:sz w:val="28"/>
              </w:rPr>
            </w:pPr>
            <w:r>
              <w:rPr>
                <w:spacing w:val="-10"/>
                <w:kern w:val="28"/>
                <w:sz w:val="28"/>
              </w:rPr>
              <w:t>Склонность к рец</w:t>
            </w:r>
            <w:r>
              <w:rPr>
                <w:spacing w:val="-10"/>
                <w:kern w:val="28"/>
                <w:sz w:val="28"/>
              </w:rPr>
              <w:t>и</w:t>
            </w:r>
            <w:r>
              <w:rPr>
                <w:spacing w:val="-10"/>
                <w:kern w:val="28"/>
                <w:sz w:val="28"/>
              </w:rPr>
              <w:t>дивам</w:t>
            </w:r>
          </w:p>
        </w:tc>
        <w:tc>
          <w:tcPr>
            <w:tcW w:w="2506" w:type="dxa"/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spacing w:val="-10"/>
                <w:kern w:val="28"/>
                <w:sz w:val="28"/>
              </w:rPr>
            </w:pPr>
            <w:r>
              <w:rPr>
                <w:spacing w:val="-10"/>
                <w:kern w:val="28"/>
                <w:sz w:val="28"/>
              </w:rPr>
              <w:t>Есть</w:t>
            </w:r>
          </w:p>
        </w:tc>
        <w:tc>
          <w:tcPr>
            <w:tcW w:w="2506" w:type="dxa"/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spacing w:val="-10"/>
                <w:kern w:val="28"/>
                <w:sz w:val="28"/>
              </w:rPr>
            </w:pPr>
            <w:r>
              <w:rPr>
                <w:spacing w:val="-10"/>
                <w:kern w:val="28"/>
                <w:sz w:val="28"/>
              </w:rPr>
              <w:t>Нет</w:t>
            </w:r>
          </w:p>
        </w:tc>
        <w:tc>
          <w:tcPr>
            <w:tcW w:w="2506" w:type="dxa"/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spacing w:val="-10"/>
                <w:kern w:val="28"/>
                <w:sz w:val="28"/>
              </w:rPr>
            </w:pPr>
            <w:r>
              <w:rPr>
                <w:spacing w:val="-10"/>
                <w:kern w:val="28"/>
                <w:sz w:val="28"/>
              </w:rPr>
              <w:t>Есть</w:t>
            </w:r>
          </w:p>
        </w:tc>
      </w:tr>
      <w:tr w:rsidR="004542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6" w:type="dxa"/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spacing w:val="-10"/>
                <w:kern w:val="28"/>
                <w:sz w:val="28"/>
              </w:rPr>
            </w:pPr>
            <w:r>
              <w:rPr>
                <w:spacing w:val="-10"/>
                <w:kern w:val="28"/>
                <w:sz w:val="28"/>
              </w:rPr>
              <w:t>Склонность к ра</w:t>
            </w:r>
            <w:r>
              <w:rPr>
                <w:spacing w:val="-10"/>
                <w:kern w:val="28"/>
                <w:sz w:val="28"/>
              </w:rPr>
              <w:t>с</w:t>
            </w:r>
            <w:r>
              <w:rPr>
                <w:spacing w:val="-10"/>
                <w:kern w:val="28"/>
                <w:sz w:val="28"/>
              </w:rPr>
              <w:t>пространению</w:t>
            </w:r>
          </w:p>
        </w:tc>
        <w:tc>
          <w:tcPr>
            <w:tcW w:w="2506" w:type="dxa"/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spacing w:val="-10"/>
                <w:kern w:val="28"/>
                <w:sz w:val="28"/>
              </w:rPr>
            </w:pPr>
            <w:r>
              <w:rPr>
                <w:spacing w:val="-10"/>
                <w:kern w:val="28"/>
                <w:sz w:val="28"/>
              </w:rPr>
              <w:t>Есть</w:t>
            </w:r>
          </w:p>
        </w:tc>
        <w:tc>
          <w:tcPr>
            <w:tcW w:w="2506" w:type="dxa"/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spacing w:val="-10"/>
                <w:kern w:val="28"/>
                <w:sz w:val="28"/>
              </w:rPr>
            </w:pPr>
            <w:r>
              <w:rPr>
                <w:spacing w:val="-10"/>
                <w:kern w:val="28"/>
                <w:sz w:val="28"/>
              </w:rPr>
              <w:t>Нет</w:t>
            </w:r>
          </w:p>
        </w:tc>
        <w:tc>
          <w:tcPr>
            <w:tcW w:w="2506" w:type="dxa"/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spacing w:val="-10"/>
                <w:kern w:val="28"/>
                <w:sz w:val="28"/>
              </w:rPr>
            </w:pPr>
            <w:r>
              <w:rPr>
                <w:spacing w:val="-10"/>
                <w:kern w:val="28"/>
                <w:sz w:val="28"/>
              </w:rPr>
              <w:t>Есть</w:t>
            </w:r>
          </w:p>
        </w:tc>
      </w:tr>
      <w:tr w:rsidR="004542C4">
        <w:tblPrEx>
          <w:jc w:val="left"/>
          <w:tblCellMar>
            <w:top w:w="0" w:type="dxa"/>
            <w:bottom w:w="0" w:type="dxa"/>
          </w:tblCellMar>
        </w:tblPrEx>
        <w:trPr>
          <w:trHeight w:val="5510"/>
        </w:trPr>
        <w:tc>
          <w:tcPr>
            <w:tcW w:w="10024" w:type="dxa"/>
            <w:gridSpan w:val="4"/>
            <w:tcBorders>
              <w:bottom w:val="single" w:sz="4" w:space="0" w:color="auto"/>
            </w:tcBorders>
          </w:tcPr>
          <w:p w:rsidR="004542C4" w:rsidRDefault="004542C4">
            <w:pPr>
              <w:spacing w:before="100" w:line="360" w:lineRule="auto"/>
              <w:jc w:val="both"/>
              <w:outlineLvl w:val="0"/>
              <w:rPr>
                <w:spacing w:val="-10"/>
                <w:kern w:val="28"/>
                <w:sz w:val="28"/>
              </w:rPr>
            </w:pPr>
            <w:r>
              <w:rPr>
                <w:spacing w:val="-10"/>
                <w:kern w:val="28"/>
                <w:sz w:val="28"/>
              </w:rPr>
              <w:lastRenderedPageBreak/>
              <w:t>Общими симптомами между истинной экземой и микробной экземой  являются зуд, образование микровезикул на фоне эритемы, точечное мокнутие очагов поражения. Отличием является характерный вид очагов поражения, которые при микробной экз</w:t>
            </w:r>
            <w:r>
              <w:rPr>
                <w:spacing w:val="-10"/>
                <w:kern w:val="28"/>
                <w:sz w:val="28"/>
              </w:rPr>
              <w:t>е</w:t>
            </w:r>
            <w:r>
              <w:rPr>
                <w:spacing w:val="-10"/>
                <w:kern w:val="28"/>
                <w:sz w:val="28"/>
              </w:rPr>
              <w:t>ме ассиметричны, имеют четкие границы, венчик отслоившегося эпидермиса по краю очага, вблизи очагов пустулы, фолликулит. Корочки при микробной экземе пластинч</w:t>
            </w:r>
            <w:r>
              <w:rPr>
                <w:spacing w:val="-10"/>
                <w:kern w:val="28"/>
                <w:sz w:val="28"/>
              </w:rPr>
              <w:t>а</w:t>
            </w:r>
            <w:r>
              <w:rPr>
                <w:spacing w:val="-10"/>
                <w:kern w:val="28"/>
                <w:sz w:val="28"/>
              </w:rPr>
              <w:t>тые, имеют сере-желтый цвет, тогда как при истинной экземе корочки светлые, желт</w:t>
            </w:r>
            <w:r>
              <w:rPr>
                <w:spacing w:val="-10"/>
                <w:kern w:val="28"/>
                <w:sz w:val="28"/>
              </w:rPr>
              <w:t>о</w:t>
            </w:r>
            <w:r>
              <w:rPr>
                <w:spacing w:val="-10"/>
                <w:kern w:val="28"/>
                <w:sz w:val="28"/>
              </w:rPr>
              <w:t>ватые. Микробная экзема возникает в результате вторичной экзематизации хронич</w:t>
            </w:r>
            <w:r>
              <w:rPr>
                <w:spacing w:val="-10"/>
                <w:kern w:val="28"/>
                <w:sz w:val="28"/>
              </w:rPr>
              <w:t>е</w:t>
            </w:r>
            <w:r>
              <w:rPr>
                <w:spacing w:val="-10"/>
                <w:kern w:val="28"/>
                <w:sz w:val="28"/>
              </w:rPr>
              <w:t>ских пи</w:t>
            </w:r>
            <w:r>
              <w:rPr>
                <w:spacing w:val="-10"/>
                <w:kern w:val="28"/>
                <w:sz w:val="28"/>
              </w:rPr>
              <w:t>о</w:t>
            </w:r>
            <w:r>
              <w:rPr>
                <w:spacing w:val="-10"/>
                <w:kern w:val="28"/>
                <w:sz w:val="28"/>
              </w:rPr>
              <w:t>дермитов, чего не наблюдалось у данной больной.</w:t>
            </w:r>
          </w:p>
          <w:p w:rsidR="004542C4" w:rsidRDefault="004542C4">
            <w:pPr>
              <w:spacing w:before="100" w:line="360" w:lineRule="auto"/>
              <w:jc w:val="both"/>
              <w:outlineLvl w:val="0"/>
              <w:rPr>
                <w:spacing w:val="-10"/>
                <w:kern w:val="28"/>
                <w:sz w:val="28"/>
              </w:rPr>
            </w:pPr>
            <w:r>
              <w:rPr>
                <w:spacing w:val="-10"/>
                <w:kern w:val="28"/>
                <w:sz w:val="28"/>
              </w:rPr>
              <w:t xml:space="preserve">Общим между истинной экземой и </w:t>
            </w:r>
            <w:r>
              <w:rPr>
                <w:sz w:val="28"/>
              </w:rPr>
              <w:t>аллергическим дерматитом является зуд и наличие микровезикул, после вскрытия которых появляются капельки серозного экссудата, что обуславливает характерное мокнутие. Особенностью является 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номорфность высыпаний при аллергическом дерматите и самопроизвольное ра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решение после удаления раздражителя. Также не наблюдается отсев новых оча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ков - симптом географического архипелага.</w:t>
            </w:r>
          </w:p>
        </w:tc>
      </w:tr>
    </w:tbl>
    <w:p w:rsidR="004542C4" w:rsidRDefault="004542C4">
      <w:pPr>
        <w:spacing w:before="100" w:line="360" w:lineRule="auto"/>
        <w:ind w:firstLine="709"/>
        <w:jc w:val="both"/>
        <w:outlineLvl w:val="0"/>
        <w:rPr>
          <w:b/>
          <w:color w:val="0000FF"/>
          <w:spacing w:val="-10"/>
          <w:kern w:val="28"/>
          <w:sz w:val="28"/>
        </w:rPr>
      </w:pPr>
      <w:r>
        <w:rPr>
          <w:b/>
          <w:color w:val="0000FF"/>
          <w:spacing w:val="-10"/>
          <w:kern w:val="28"/>
          <w:sz w:val="28"/>
        </w:rPr>
        <w:t>ОБОСНОВАНИЕ КЛИНИЧЕСКОГО ДИАГНОЗА.</w:t>
      </w:r>
    </w:p>
    <w:p w:rsidR="004542C4" w:rsidRDefault="004542C4">
      <w:pPr>
        <w:pStyle w:val="20"/>
        <w:spacing w:before="100" w:line="360" w:lineRule="auto"/>
        <w:ind w:left="0" w:firstLine="709"/>
        <w:jc w:val="both"/>
        <w:rPr>
          <w:sz w:val="28"/>
        </w:rPr>
      </w:pPr>
      <w:r>
        <w:rPr>
          <w:color w:val="000000"/>
          <w:spacing w:val="-10"/>
          <w:kern w:val="28"/>
          <w:sz w:val="28"/>
        </w:rPr>
        <w:t xml:space="preserve">На основании жалоб больной на </w:t>
      </w:r>
      <w:r>
        <w:rPr>
          <w:sz w:val="28"/>
        </w:rPr>
        <w:t>на высыпания локализующиеся практически по всей поверхности кожи, за исключением кожи волосистой части головы, л</w:t>
      </w:r>
      <w:r>
        <w:rPr>
          <w:sz w:val="28"/>
        </w:rPr>
        <w:t>и</w:t>
      </w:r>
      <w:r>
        <w:rPr>
          <w:sz w:val="28"/>
        </w:rPr>
        <w:t>ца, ладонных поверхностей кистей, стоп. На интенсивный зуд, покалывание и жж</w:t>
      </w:r>
      <w:r>
        <w:rPr>
          <w:sz w:val="28"/>
        </w:rPr>
        <w:t>е</w:t>
      </w:r>
      <w:r>
        <w:rPr>
          <w:sz w:val="28"/>
        </w:rPr>
        <w:t xml:space="preserve">ние в области высыпаний, мокнутие их. </w:t>
      </w:r>
      <w:r>
        <w:rPr>
          <w:color w:val="000000"/>
          <w:spacing w:val="-10"/>
          <w:kern w:val="28"/>
          <w:sz w:val="28"/>
        </w:rPr>
        <w:t>На основании данных анамнеза: б</w:t>
      </w:r>
      <w:r>
        <w:rPr>
          <w:sz w:val="28"/>
        </w:rPr>
        <w:t>ол</w:t>
      </w:r>
      <w:r>
        <w:rPr>
          <w:sz w:val="28"/>
        </w:rPr>
        <w:t>ь</w:t>
      </w:r>
      <w:r>
        <w:rPr>
          <w:sz w:val="28"/>
        </w:rPr>
        <w:t>ной себя считает с апреля 1998 года, когда впервые появились высыпания в виде единичного пузырька с прозрачным содержимым, размером с просяное зерно, локализованным между пятым и четвертым пальцами правой руки. Появление высыпания сопровождалось интенсивным зудом в данной области. Процесс п</w:t>
      </w:r>
      <w:r>
        <w:rPr>
          <w:sz w:val="28"/>
        </w:rPr>
        <w:t>о</w:t>
      </w:r>
      <w:r>
        <w:rPr>
          <w:sz w:val="28"/>
        </w:rPr>
        <w:t>степенно распространялся кожу тыльной поверхности кистей и предплечий об</w:t>
      </w:r>
      <w:r>
        <w:rPr>
          <w:sz w:val="28"/>
        </w:rPr>
        <w:t>е</w:t>
      </w:r>
      <w:r>
        <w:rPr>
          <w:sz w:val="28"/>
        </w:rPr>
        <w:t>их рук плеч, шеи, груди (особенно в складках под молочными железами), жив</w:t>
      </w:r>
      <w:r>
        <w:rPr>
          <w:sz w:val="28"/>
        </w:rPr>
        <w:t>о</w:t>
      </w:r>
      <w:r>
        <w:rPr>
          <w:sz w:val="28"/>
        </w:rPr>
        <w:t>та, на сгибательные поверхности нижних конечностей Больная отметила хара</w:t>
      </w:r>
      <w:r>
        <w:rPr>
          <w:sz w:val="28"/>
        </w:rPr>
        <w:t>к</w:t>
      </w:r>
      <w:r>
        <w:rPr>
          <w:sz w:val="28"/>
        </w:rPr>
        <w:t>терную последовательность высыпаний: вначале появлялись покраснение и отечность кожи, сопровождаемые зудом, затем на этом участке появлялись мелкие пузыр</w:t>
      </w:r>
      <w:r>
        <w:rPr>
          <w:sz w:val="28"/>
        </w:rPr>
        <w:t>ь</w:t>
      </w:r>
      <w:r>
        <w:rPr>
          <w:sz w:val="28"/>
        </w:rPr>
        <w:t>ки с прозрачным содерж</w:t>
      </w:r>
      <w:r>
        <w:rPr>
          <w:sz w:val="28"/>
        </w:rPr>
        <w:t>и</w:t>
      </w:r>
      <w:r>
        <w:rPr>
          <w:sz w:val="28"/>
        </w:rPr>
        <w:t xml:space="preserve">мым, размером 1-2 мм, которые вскрывались в течение суток. На их месте появлялись очажки отделяющие капельками прозрачный </w:t>
      </w:r>
      <w:r>
        <w:rPr>
          <w:sz w:val="28"/>
        </w:rPr>
        <w:lastRenderedPageBreak/>
        <w:t>экссудат. Через несколько дней на этих участках образовывались желтоватые к</w:t>
      </w:r>
      <w:r>
        <w:rPr>
          <w:sz w:val="28"/>
        </w:rPr>
        <w:t>о</w:t>
      </w:r>
      <w:r>
        <w:rPr>
          <w:sz w:val="28"/>
        </w:rPr>
        <w:t>рочки. В местах интенсивного расчесывания корочки были кровянистые, кори</w:t>
      </w:r>
      <w:r>
        <w:rPr>
          <w:sz w:val="28"/>
        </w:rPr>
        <w:t>ч</w:t>
      </w:r>
      <w:r>
        <w:rPr>
          <w:sz w:val="28"/>
        </w:rPr>
        <w:t>невые. После исчезновения корочек появлялось шелушение кожи. В то же время на уже пораженных участках могли вновь по</w:t>
      </w:r>
      <w:r>
        <w:rPr>
          <w:sz w:val="28"/>
        </w:rPr>
        <w:t>я</w:t>
      </w:r>
      <w:r>
        <w:rPr>
          <w:sz w:val="28"/>
        </w:rPr>
        <w:t>виться везикулы.</w:t>
      </w:r>
    </w:p>
    <w:p w:rsidR="004542C4" w:rsidRDefault="004542C4">
      <w:pPr>
        <w:spacing w:before="100" w:line="360" w:lineRule="auto"/>
        <w:ind w:firstLine="709"/>
        <w:jc w:val="both"/>
        <w:rPr>
          <w:sz w:val="28"/>
        </w:rPr>
      </w:pPr>
      <w:r>
        <w:rPr>
          <w:color w:val="000000"/>
          <w:spacing w:val="-10"/>
          <w:kern w:val="28"/>
          <w:sz w:val="28"/>
        </w:rPr>
        <w:t>На основании данных осмотра: п</w:t>
      </w:r>
      <w:r>
        <w:rPr>
          <w:sz w:val="28"/>
        </w:rPr>
        <w:t>роцесс распространенный, симметричный, воспалительного характера, локализуется на коже тыльной поверхности кистей, на наружной и внутренней поверхности предплечий, плеч, шеи, межлопаточной области, груди (особенно в складках под молочными железами), живота, на сг</w:t>
      </w:r>
      <w:r>
        <w:rPr>
          <w:sz w:val="28"/>
        </w:rPr>
        <w:t>и</w:t>
      </w:r>
      <w:r>
        <w:rPr>
          <w:sz w:val="28"/>
        </w:rPr>
        <w:t>бательной поверхности нижних конечностей. Характер поражения очаговый. Очаги имеют различную величину, неправильную форму, границы их нечеткие. Кожа в очагах поражения отечная, эритематозная. Наблюдается ложный (эвол</w:t>
      </w:r>
      <w:r>
        <w:rPr>
          <w:sz w:val="28"/>
        </w:rPr>
        <w:t>ю</w:t>
      </w:r>
      <w:r>
        <w:rPr>
          <w:sz w:val="28"/>
        </w:rPr>
        <w:t>ционный) полиморфизм, так как наблюдаются разнообразные морфологические элементы, являющиеся стадиями одного заболевания)..В пределах очагов пор</w:t>
      </w:r>
      <w:r>
        <w:rPr>
          <w:sz w:val="28"/>
        </w:rPr>
        <w:t>а</w:t>
      </w:r>
      <w:r>
        <w:rPr>
          <w:sz w:val="28"/>
        </w:rPr>
        <w:t>жения на фоне эритемы имеются везикулы. После вскрытия везикул образуются очажки мокнутия, так называемые экзематозные колодцы - симптом сецернир</w:t>
      </w:r>
      <w:r>
        <w:rPr>
          <w:sz w:val="28"/>
        </w:rPr>
        <w:t>у</w:t>
      </w:r>
      <w:r>
        <w:rPr>
          <w:sz w:val="28"/>
        </w:rPr>
        <w:t>ющих колодцев , представляющие собой точечные эрозии в эпидермисе, образ</w:t>
      </w:r>
      <w:r>
        <w:rPr>
          <w:sz w:val="28"/>
        </w:rPr>
        <w:t>у</w:t>
      </w:r>
      <w:r>
        <w:rPr>
          <w:sz w:val="28"/>
        </w:rPr>
        <w:t>ющиеся после вскрытия пузырьков. Из них отделяется серозный экссудат. Также имеются корочки желтоватого цвета, образующиеся после ссыхания п</w:t>
      </w:r>
      <w:r>
        <w:rPr>
          <w:sz w:val="28"/>
        </w:rPr>
        <w:t>у</w:t>
      </w:r>
      <w:r>
        <w:rPr>
          <w:sz w:val="28"/>
        </w:rPr>
        <w:t>зырьков, и коричнево-красного цвета (кровянистые). Определяется отрубевидное шелуш</w:t>
      </w:r>
      <w:r>
        <w:rPr>
          <w:sz w:val="28"/>
        </w:rPr>
        <w:t>е</w:t>
      </w:r>
      <w:r>
        <w:rPr>
          <w:sz w:val="28"/>
        </w:rPr>
        <w:t>ние, в основном на тыльной поверхности кистей и наружной поверхности пре</w:t>
      </w:r>
      <w:r>
        <w:rPr>
          <w:sz w:val="28"/>
        </w:rPr>
        <w:t>д</w:t>
      </w:r>
      <w:r>
        <w:rPr>
          <w:sz w:val="28"/>
        </w:rPr>
        <w:t>плечий. На разгибательной поверхности локтевых суставов и запястий имеется лихенификация.Характерно образование около крупных очагов более мелких, а возле них сосредоточены группы высыпаний, еще дальше нах</w:t>
      </w:r>
      <w:r>
        <w:rPr>
          <w:sz w:val="28"/>
        </w:rPr>
        <w:t>о</w:t>
      </w:r>
      <w:r>
        <w:rPr>
          <w:sz w:val="28"/>
        </w:rPr>
        <w:t>дятся одиночные высыпания - симптом географического архипел</w:t>
      </w:r>
      <w:r>
        <w:rPr>
          <w:sz w:val="28"/>
        </w:rPr>
        <w:t>а</w:t>
      </w:r>
      <w:r>
        <w:rPr>
          <w:sz w:val="28"/>
        </w:rPr>
        <w:t>га.Дермографизм кожи в очагах поражения красный</w:t>
      </w:r>
    </w:p>
    <w:p w:rsidR="004542C4" w:rsidRDefault="004542C4">
      <w:pPr>
        <w:spacing w:before="100" w:line="360" w:lineRule="auto"/>
        <w:ind w:firstLine="709"/>
        <w:jc w:val="both"/>
        <w:outlineLvl w:val="0"/>
        <w:rPr>
          <w:color w:val="000000"/>
          <w:spacing w:val="-10"/>
          <w:kern w:val="28"/>
          <w:sz w:val="28"/>
        </w:rPr>
      </w:pPr>
      <w:r>
        <w:rPr>
          <w:color w:val="000000"/>
          <w:spacing w:val="-10"/>
          <w:kern w:val="28"/>
          <w:sz w:val="28"/>
        </w:rPr>
        <w:t>Выставляется окончательный диагноз:</w:t>
      </w:r>
    </w:p>
    <w:p w:rsidR="004542C4" w:rsidRDefault="004542C4">
      <w:pPr>
        <w:spacing w:before="100" w:line="360" w:lineRule="auto"/>
        <w:ind w:firstLine="709"/>
        <w:jc w:val="both"/>
        <w:rPr>
          <w:sz w:val="28"/>
        </w:rPr>
      </w:pPr>
      <w:r>
        <w:rPr>
          <w:color w:val="FF0000"/>
          <w:spacing w:val="-10"/>
          <w:kern w:val="28"/>
          <w:sz w:val="28"/>
        </w:rPr>
        <w:t>ОСНОВНОЙ:</w:t>
      </w:r>
      <w:r>
        <w:rPr>
          <w:sz w:val="28"/>
        </w:rPr>
        <w:t xml:space="preserve"> Распространенная истинная экзема.</w:t>
      </w:r>
    </w:p>
    <w:p w:rsidR="004542C4" w:rsidRDefault="004542C4">
      <w:pPr>
        <w:spacing w:before="100" w:line="360" w:lineRule="auto"/>
        <w:ind w:firstLine="709"/>
        <w:jc w:val="both"/>
        <w:outlineLvl w:val="0"/>
        <w:rPr>
          <w:spacing w:val="-10"/>
          <w:kern w:val="28"/>
          <w:sz w:val="28"/>
        </w:rPr>
      </w:pPr>
      <w:r>
        <w:rPr>
          <w:color w:val="FF0000"/>
          <w:spacing w:val="-10"/>
          <w:kern w:val="28"/>
          <w:sz w:val="28"/>
        </w:rPr>
        <w:t>ОСЛОЖНЕНИЙ:</w:t>
      </w:r>
      <w:r>
        <w:rPr>
          <w:sz w:val="28"/>
        </w:rPr>
        <w:t xml:space="preserve"> нет</w:t>
      </w:r>
    </w:p>
    <w:p w:rsidR="004542C4" w:rsidRDefault="004542C4">
      <w:pPr>
        <w:spacing w:before="100" w:line="360" w:lineRule="auto"/>
        <w:ind w:firstLine="709"/>
        <w:jc w:val="both"/>
        <w:outlineLvl w:val="0"/>
        <w:rPr>
          <w:sz w:val="28"/>
        </w:rPr>
      </w:pPr>
      <w:r>
        <w:rPr>
          <w:color w:val="FF0000"/>
          <w:spacing w:val="-10"/>
          <w:kern w:val="28"/>
          <w:sz w:val="28"/>
        </w:rPr>
        <w:t>СОПУТСТВУЮЩИЕ</w:t>
      </w:r>
      <w:r>
        <w:rPr>
          <w:sz w:val="28"/>
        </w:rPr>
        <w:t xml:space="preserve">: Зрелая катаракта </w:t>
      </w:r>
      <w:r>
        <w:rPr>
          <w:sz w:val="28"/>
          <w:lang w:val="en-US"/>
        </w:rPr>
        <w:t>OS</w:t>
      </w:r>
      <w:r>
        <w:rPr>
          <w:sz w:val="28"/>
        </w:rPr>
        <w:t>.</w:t>
      </w:r>
    </w:p>
    <w:p w:rsidR="004542C4" w:rsidRDefault="004542C4">
      <w:pPr>
        <w:spacing w:before="100" w:line="360" w:lineRule="auto"/>
        <w:ind w:firstLine="709"/>
        <w:jc w:val="both"/>
        <w:outlineLvl w:val="0"/>
        <w:rPr>
          <w:b/>
          <w:color w:val="0000FF"/>
          <w:sz w:val="28"/>
        </w:rPr>
      </w:pPr>
      <w:r>
        <w:rPr>
          <w:b/>
          <w:color w:val="0000FF"/>
          <w:sz w:val="28"/>
        </w:rPr>
        <w:lastRenderedPageBreak/>
        <w:t>ДНЕВНИК КУРАЦИИ.</w:t>
      </w:r>
    </w:p>
    <w:p w:rsidR="004542C4" w:rsidRDefault="004542C4">
      <w:pPr>
        <w:spacing w:before="100"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>15.05.98</w:t>
      </w:r>
    </w:p>
    <w:p w:rsidR="004542C4" w:rsidRDefault="004542C4">
      <w:pPr>
        <w:pStyle w:val="a5"/>
        <w:spacing w:before="100"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Состояние больной продолжает оставаться без выраженных изменений. Больная жалуется на общую слабость, повышенную утомляемость, высыпания по всей поверхности кожи с преобладанием в области груди, живота, шеи, рук. Зуд кожи в области поражения слегка уменьшен ( больная связывает  это с получа</w:t>
      </w:r>
      <w:r>
        <w:rPr>
          <w:sz w:val="28"/>
        </w:rPr>
        <w:t>е</w:t>
      </w:r>
      <w:r>
        <w:rPr>
          <w:sz w:val="28"/>
        </w:rPr>
        <w:t>мым лечением). Повышения температуры тела на момент ра</w:t>
      </w:r>
      <w:r>
        <w:rPr>
          <w:sz w:val="28"/>
        </w:rPr>
        <w:t>с</w:t>
      </w:r>
      <w:r>
        <w:rPr>
          <w:sz w:val="28"/>
        </w:rPr>
        <w:t>спроса нет.</w:t>
      </w:r>
    </w:p>
    <w:p w:rsidR="004542C4" w:rsidRDefault="004542C4">
      <w:pPr>
        <w:spacing w:before="100" w:line="360" w:lineRule="auto"/>
        <w:ind w:firstLine="709"/>
        <w:jc w:val="both"/>
        <w:outlineLvl w:val="0"/>
        <w:rPr>
          <w:sz w:val="28"/>
        </w:rPr>
      </w:pPr>
    </w:p>
    <w:p w:rsidR="004542C4" w:rsidRDefault="004542C4">
      <w:pPr>
        <w:spacing w:before="100"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>19.05.98</w:t>
      </w:r>
    </w:p>
    <w:p w:rsidR="004542C4" w:rsidRDefault="004542C4">
      <w:pPr>
        <w:pStyle w:val="a5"/>
        <w:spacing w:before="100"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Больная отмечает улучшение самочувствия, уменьшение общей слабости. Имеются высыпания по всей поверхности кожи с преобладанием в области гр</w:t>
      </w:r>
      <w:r>
        <w:rPr>
          <w:sz w:val="28"/>
        </w:rPr>
        <w:t>у</w:t>
      </w:r>
      <w:r>
        <w:rPr>
          <w:sz w:val="28"/>
        </w:rPr>
        <w:t>ди, живота, шеи, рук. На тыльной поверхности кистей и предплечий исчезли п</w:t>
      </w:r>
      <w:r>
        <w:rPr>
          <w:sz w:val="28"/>
        </w:rPr>
        <w:t>у</w:t>
      </w:r>
      <w:r>
        <w:rPr>
          <w:sz w:val="28"/>
        </w:rPr>
        <w:t>зырьковые высыпания, имеются желтоватые корочки и незначительное отруб</w:t>
      </w:r>
      <w:r>
        <w:rPr>
          <w:sz w:val="28"/>
        </w:rPr>
        <w:t>е</w:t>
      </w:r>
      <w:r>
        <w:rPr>
          <w:sz w:val="28"/>
        </w:rPr>
        <w:t>видное шелушение. Повышения температуры тела на момент расспр</w:t>
      </w:r>
      <w:r>
        <w:rPr>
          <w:sz w:val="28"/>
        </w:rPr>
        <w:t>о</w:t>
      </w:r>
      <w:r>
        <w:rPr>
          <w:sz w:val="28"/>
        </w:rPr>
        <w:t>са нет.</w:t>
      </w:r>
    </w:p>
    <w:p w:rsidR="004542C4" w:rsidRDefault="004542C4">
      <w:pPr>
        <w:spacing w:before="100" w:line="360" w:lineRule="auto"/>
        <w:ind w:firstLine="709"/>
        <w:jc w:val="both"/>
        <w:outlineLvl w:val="0"/>
        <w:rPr>
          <w:b/>
          <w:color w:val="0000FF"/>
          <w:sz w:val="28"/>
        </w:rPr>
      </w:pPr>
      <w:r>
        <w:rPr>
          <w:b/>
          <w:color w:val="0000FF"/>
          <w:sz w:val="28"/>
        </w:rPr>
        <w:t>ПЛАН ЛЕЧЕНИЯ.</w:t>
      </w:r>
    </w:p>
    <w:p w:rsidR="004542C4" w:rsidRDefault="004542C4">
      <w:pPr>
        <w:spacing w:before="100"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При лечении данной больной необходимо учитывать возраст (70 лет), </w:t>
      </w:r>
      <w:r>
        <w:rPr>
          <w:sz w:val="28"/>
          <w:lang w:val="en-US"/>
        </w:rPr>
        <w:t>a</w:t>
      </w:r>
      <w:r>
        <w:rPr>
          <w:sz w:val="28"/>
          <w:lang w:val="en-US"/>
        </w:rPr>
        <w:t>n</w:t>
      </w:r>
      <w:r>
        <w:rPr>
          <w:sz w:val="28"/>
          <w:lang w:val="en-US"/>
        </w:rPr>
        <w:t>amnaesis</w:t>
      </w:r>
      <w:r>
        <w:rPr>
          <w:sz w:val="28"/>
        </w:rPr>
        <w:t xml:space="preserve"> </w:t>
      </w:r>
      <w:r>
        <w:rPr>
          <w:sz w:val="28"/>
          <w:lang w:val="en-US"/>
        </w:rPr>
        <w:t>vitae</w:t>
      </w:r>
      <w:r>
        <w:rPr>
          <w:sz w:val="28"/>
        </w:rPr>
        <w:t xml:space="preserve"> (по словам больной она "старалась вести здоровый образ жизни"), а также удовлетворительное общее состояние больной. Сопутствующие заболев</w:t>
      </w:r>
      <w:r>
        <w:rPr>
          <w:sz w:val="28"/>
        </w:rPr>
        <w:t>а</w:t>
      </w:r>
      <w:r>
        <w:rPr>
          <w:sz w:val="28"/>
        </w:rPr>
        <w:t>ния (за исключением катаракты на левом глазу) отсутствуют. Необходимо иметь в виду, что заболевание возникло впервые. Следовательно, лечение дол</w:t>
      </w:r>
      <w:r>
        <w:rPr>
          <w:sz w:val="28"/>
        </w:rPr>
        <w:t>ж</w:t>
      </w:r>
      <w:r>
        <w:rPr>
          <w:sz w:val="28"/>
        </w:rPr>
        <w:t>но быть направлено на купирование симптомов этого заболевания, без применения го</w:t>
      </w:r>
      <w:r>
        <w:rPr>
          <w:sz w:val="28"/>
        </w:rPr>
        <w:t>р</w:t>
      </w:r>
      <w:r>
        <w:rPr>
          <w:sz w:val="28"/>
        </w:rPr>
        <w:t>мональной терапии. Т.е. базисная терапия должна приводить к нормализации общего обмена в</w:t>
      </w:r>
      <w:r>
        <w:rPr>
          <w:sz w:val="28"/>
        </w:rPr>
        <w:t>е</w:t>
      </w:r>
      <w:r>
        <w:rPr>
          <w:sz w:val="28"/>
        </w:rPr>
        <w:t>ществ.</w:t>
      </w:r>
    </w:p>
    <w:p w:rsidR="004542C4" w:rsidRDefault="004542C4">
      <w:pPr>
        <w:spacing w:before="100" w:line="360" w:lineRule="auto"/>
        <w:ind w:firstLine="709"/>
        <w:jc w:val="both"/>
        <w:outlineLvl w:val="0"/>
        <w:rPr>
          <w:sz w:val="28"/>
          <w:lang w:val="en-US"/>
        </w:rPr>
      </w:pPr>
      <w:r>
        <w:rPr>
          <w:sz w:val="28"/>
          <w:lang w:val="en-US"/>
        </w:rPr>
        <w:t>Rp.: Natrii thiosulfatis 30% - 5 ml.</w:t>
      </w:r>
    </w:p>
    <w:p w:rsidR="004542C4" w:rsidRDefault="004542C4">
      <w:pPr>
        <w:spacing w:before="100" w:line="360" w:lineRule="auto"/>
        <w:ind w:left="707" w:firstLine="709"/>
        <w:jc w:val="both"/>
        <w:outlineLvl w:val="0"/>
        <w:rPr>
          <w:sz w:val="28"/>
          <w:lang w:val="en-US"/>
        </w:rPr>
      </w:pPr>
      <w:r>
        <w:rPr>
          <w:sz w:val="28"/>
          <w:lang w:val="en-US"/>
        </w:rPr>
        <w:t>D.T.D. № 10 in ampull.</w:t>
      </w:r>
    </w:p>
    <w:p w:rsidR="004542C4" w:rsidRDefault="004542C4">
      <w:pPr>
        <w:spacing w:before="100" w:line="360" w:lineRule="auto"/>
        <w:ind w:left="707" w:firstLine="709"/>
        <w:jc w:val="both"/>
        <w:outlineLvl w:val="0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>. по 5 мл внутривенно (медленно).</w:t>
      </w:r>
    </w:p>
    <w:p w:rsidR="004542C4" w:rsidRDefault="004542C4">
      <w:pPr>
        <w:spacing w:before="100" w:line="360" w:lineRule="auto"/>
        <w:jc w:val="both"/>
        <w:outlineLvl w:val="0"/>
        <w:rPr>
          <w:sz w:val="28"/>
        </w:rPr>
      </w:pPr>
      <w:r>
        <w:rPr>
          <w:sz w:val="28"/>
        </w:rPr>
        <w:t>Оказывает гипосенсибилизирующее действие, противовоспалительное и прот</w:t>
      </w:r>
      <w:r>
        <w:rPr>
          <w:sz w:val="28"/>
        </w:rPr>
        <w:t>и</w:t>
      </w:r>
      <w:r>
        <w:rPr>
          <w:sz w:val="28"/>
        </w:rPr>
        <w:t>вотоксическое.</w:t>
      </w:r>
    </w:p>
    <w:p w:rsidR="004542C4" w:rsidRDefault="004542C4">
      <w:pPr>
        <w:spacing w:before="100" w:line="360" w:lineRule="auto"/>
        <w:jc w:val="center"/>
        <w:outlineLvl w:val="0"/>
        <w:rPr>
          <w:sz w:val="28"/>
          <w:lang w:val="en-US"/>
        </w:rPr>
      </w:pPr>
      <w:r>
        <w:rPr>
          <w:sz w:val="28"/>
          <w:lang w:val="en-US"/>
        </w:rPr>
        <w:lastRenderedPageBreak/>
        <w:t>#</w:t>
      </w:r>
    </w:p>
    <w:p w:rsidR="004542C4" w:rsidRDefault="004542C4">
      <w:pPr>
        <w:spacing w:before="100" w:line="360" w:lineRule="auto"/>
        <w:ind w:firstLine="709"/>
        <w:jc w:val="both"/>
        <w:outlineLvl w:val="0"/>
        <w:rPr>
          <w:sz w:val="28"/>
          <w:lang w:val="en-US"/>
        </w:rPr>
      </w:pPr>
      <w:r>
        <w:rPr>
          <w:sz w:val="28"/>
          <w:lang w:val="en-US"/>
        </w:rPr>
        <w:t>Rp.: Tab. "Tavegili"</w:t>
      </w:r>
    </w:p>
    <w:p w:rsidR="004542C4" w:rsidRDefault="004542C4">
      <w:pPr>
        <w:spacing w:before="100" w:line="360" w:lineRule="auto"/>
        <w:ind w:left="707" w:firstLine="709"/>
        <w:jc w:val="both"/>
        <w:outlineLvl w:val="0"/>
        <w:rPr>
          <w:sz w:val="28"/>
          <w:lang w:val="en-US"/>
        </w:rPr>
      </w:pPr>
      <w:r>
        <w:rPr>
          <w:sz w:val="28"/>
          <w:lang w:val="en-US"/>
        </w:rPr>
        <w:t xml:space="preserve">D.T.D. № 20 </w:t>
      </w:r>
    </w:p>
    <w:p w:rsidR="004542C4" w:rsidRDefault="004542C4">
      <w:pPr>
        <w:spacing w:before="100" w:line="360" w:lineRule="auto"/>
        <w:ind w:left="707" w:firstLine="709"/>
        <w:jc w:val="both"/>
        <w:outlineLvl w:val="0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>. по 1 таб. 2 раза в день.</w:t>
      </w:r>
    </w:p>
    <w:p w:rsidR="004542C4" w:rsidRDefault="004542C4">
      <w:pPr>
        <w:spacing w:before="100" w:line="360" w:lineRule="auto"/>
        <w:jc w:val="both"/>
        <w:outlineLvl w:val="0"/>
        <w:rPr>
          <w:sz w:val="28"/>
        </w:rPr>
      </w:pPr>
      <w:r>
        <w:rPr>
          <w:sz w:val="28"/>
        </w:rPr>
        <w:t xml:space="preserve">Оказывает гипосенсибилизирующее действие и противотоксическое. Блокатор </w:t>
      </w:r>
      <w:r>
        <w:rPr>
          <w:sz w:val="28"/>
          <w:lang w:val="en-US"/>
        </w:rPr>
        <w:t>H</w:t>
      </w:r>
      <w:r>
        <w:rPr>
          <w:sz w:val="28"/>
        </w:rPr>
        <w:t>1 рецепторов</w:t>
      </w:r>
    </w:p>
    <w:p w:rsidR="004542C4" w:rsidRDefault="004542C4">
      <w:pPr>
        <w:spacing w:before="100" w:line="360" w:lineRule="auto"/>
        <w:jc w:val="center"/>
        <w:outlineLvl w:val="0"/>
        <w:rPr>
          <w:sz w:val="28"/>
        </w:rPr>
      </w:pPr>
      <w:r>
        <w:rPr>
          <w:sz w:val="28"/>
        </w:rPr>
        <w:t>#</w:t>
      </w:r>
    </w:p>
    <w:p w:rsidR="004542C4" w:rsidRDefault="004542C4">
      <w:pPr>
        <w:spacing w:before="100" w:line="360" w:lineRule="auto"/>
        <w:ind w:firstLine="709"/>
        <w:jc w:val="both"/>
        <w:outlineLvl w:val="0"/>
        <w:rPr>
          <w:sz w:val="28"/>
          <w:lang w:val="en-US"/>
        </w:rPr>
      </w:pPr>
      <w:r>
        <w:rPr>
          <w:sz w:val="28"/>
          <w:lang w:val="en-US"/>
        </w:rPr>
        <w:t>Rp.: Sol. Aethimizoli1.1,5% - 3 ml.</w:t>
      </w:r>
    </w:p>
    <w:p w:rsidR="004542C4" w:rsidRDefault="004542C4">
      <w:pPr>
        <w:spacing w:before="100" w:line="360" w:lineRule="auto"/>
        <w:ind w:left="707" w:firstLine="709"/>
        <w:jc w:val="both"/>
        <w:outlineLvl w:val="0"/>
        <w:rPr>
          <w:sz w:val="28"/>
          <w:lang w:val="en-US"/>
        </w:rPr>
      </w:pPr>
      <w:r>
        <w:rPr>
          <w:sz w:val="28"/>
          <w:lang w:val="en-US"/>
        </w:rPr>
        <w:t>D.T.D. № 10 in ampull.</w:t>
      </w:r>
    </w:p>
    <w:p w:rsidR="004542C4" w:rsidRDefault="004542C4">
      <w:pPr>
        <w:spacing w:before="100" w:line="360" w:lineRule="auto"/>
        <w:ind w:left="707" w:firstLine="709"/>
        <w:outlineLvl w:val="0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>. по 2 мл 2 раза в день внутримышечно.</w:t>
      </w:r>
    </w:p>
    <w:p w:rsidR="004542C4" w:rsidRDefault="004542C4">
      <w:pPr>
        <w:spacing w:before="100" w:line="360" w:lineRule="auto"/>
        <w:ind w:left="707" w:firstLine="709"/>
        <w:outlineLvl w:val="0"/>
        <w:rPr>
          <w:sz w:val="28"/>
        </w:rPr>
      </w:pPr>
      <w:r>
        <w:rPr>
          <w:sz w:val="28"/>
        </w:rPr>
        <w:t>Оказывает гипосенсибилизирующее действие, противовоспалител</w:t>
      </w:r>
      <w:r>
        <w:rPr>
          <w:sz w:val="28"/>
        </w:rPr>
        <w:t>ь</w:t>
      </w:r>
      <w:r>
        <w:rPr>
          <w:sz w:val="28"/>
        </w:rPr>
        <w:t>ное и антигистаминное.</w:t>
      </w:r>
    </w:p>
    <w:p w:rsidR="004542C4" w:rsidRDefault="004542C4">
      <w:pPr>
        <w:spacing w:before="100" w:line="360" w:lineRule="auto"/>
        <w:jc w:val="center"/>
        <w:outlineLvl w:val="0"/>
        <w:rPr>
          <w:sz w:val="28"/>
          <w:lang w:val="en-US"/>
        </w:rPr>
      </w:pPr>
      <w:r>
        <w:rPr>
          <w:sz w:val="28"/>
          <w:lang w:val="en-US"/>
        </w:rPr>
        <w:t>#</w:t>
      </w:r>
    </w:p>
    <w:p w:rsidR="004542C4" w:rsidRDefault="004542C4">
      <w:pPr>
        <w:spacing w:before="100" w:line="360" w:lineRule="auto"/>
        <w:ind w:firstLine="709"/>
        <w:jc w:val="both"/>
        <w:outlineLvl w:val="0"/>
        <w:rPr>
          <w:sz w:val="28"/>
          <w:lang w:val="en-US"/>
        </w:rPr>
      </w:pPr>
      <w:r>
        <w:rPr>
          <w:sz w:val="28"/>
          <w:lang w:val="en-US"/>
        </w:rPr>
        <w:t>Rp.: Pentoxylini 0.2</w:t>
      </w:r>
    </w:p>
    <w:p w:rsidR="004542C4" w:rsidRDefault="004542C4">
      <w:pPr>
        <w:spacing w:before="100" w:line="360" w:lineRule="auto"/>
        <w:ind w:left="707" w:firstLine="709"/>
        <w:jc w:val="both"/>
        <w:outlineLvl w:val="0"/>
        <w:rPr>
          <w:sz w:val="28"/>
        </w:rPr>
      </w:pPr>
      <w:r>
        <w:rPr>
          <w:sz w:val="28"/>
          <w:lang w:val="en-US"/>
        </w:rPr>
        <w:t>D.T.D. № 20 in tab. Obd</w:t>
      </w:r>
      <w:r>
        <w:rPr>
          <w:sz w:val="28"/>
        </w:rPr>
        <w:t>.</w:t>
      </w:r>
    </w:p>
    <w:p w:rsidR="004542C4" w:rsidRDefault="004542C4">
      <w:pPr>
        <w:spacing w:before="100" w:line="360" w:lineRule="auto"/>
        <w:ind w:left="707" w:firstLine="709"/>
        <w:jc w:val="both"/>
        <w:outlineLvl w:val="0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>. по 1 таб. 3 раза в день.</w:t>
      </w:r>
    </w:p>
    <w:p w:rsidR="004542C4" w:rsidRDefault="004542C4">
      <w:pPr>
        <w:spacing w:before="100" w:line="360" w:lineRule="auto"/>
        <w:jc w:val="both"/>
        <w:outlineLvl w:val="0"/>
        <w:rPr>
          <w:sz w:val="28"/>
        </w:rPr>
      </w:pPr>
      <w:r>
        <w:rPr>
          <w:sz w:val="28"/>
        </w:rPr>
        <w:t>Оказывает иммунокоррегирующее действие.</w:t>
      </w:r>
    </w:p>
    <w:p w:rsidR="004542C4" w:rsidRDefault="004542C4">
      <w:pPr>
        <w:spacing w:before="100" w:line="360" w:lineRule="auto"/>
        <w:jc w:val="center"/>
        <w:outlineLvl w:val="0"/>
        <w:rPr>
          <w:sz w:val="28"/>
          <w:lang w:val="en-US"/>
        </w:rPr>
      </w:pPr>
      <w:r>
        <w:rPr>
          <w:sz w:val="28"/>
          <w:lang w:val="en-US"/>
        </w:rPr>
        <w:t>#</w:t>
      </w:r>
    </w:p>
    <w:p w:rsidR="004542C4" w:rsidRDefault="004542C4">
      <w:pPr>
        <w:spacing w:before="100" w:line="360" w:lineRule="auto"/>
        <w:ind w:firstLine="709"/>
        <w:jc w:val="both"/>
        <w:outlineLvl w:val="0"/>
        <w:rPr>
          <w:sz w:val="28"/>
          <w:lang w:val="en-US"/>
        </w:rPr>
      </w:pPr>
      <w:r>
        <w:rPr>
          <w:sz w:val="28"/>
          <w:lang w:val="en-US"/>
        </w:rPr>
        <w:t>Rp.: Tab. Pyridoxini 0.005 № 20</w:t>
      </w:r>
    </w:p>
    <w:p w:rsidR="004542C4" w:rsidRDefault="004542C4">
      <w:pPr>
        <w:spacing w:before="100" w:line="360" w:lineRule="auto"/>
        <w:ind w:left="707" w:firstLine="709"/>
        <w:jc w:val="both"/>
        <w:outlineLvl w:val="0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>.</w:t>
      </w:r>
      <w:r>
        <w:rPr>
          <w:sz w:val="28"/>
          <w:lang w:val="en-US"/>
        </w:rPr>
        <w:t>S</w:t>
      </w:r>
      <w:r>
        <w:rPr>
          <w:sz w:val="28"/>
        </w:rPr>
        <w:t>. по 1 таб. 2 раза в день.</w:t>
      </w:r>
    </w:p>
    <w:p w:rsidR="004542C4" w:rsidRDefault="004542C4">
      <w:pPr>
        <w:spacing w:before="100" w:line="360" w:lineRule="auto"/>
        <w:jc w:val="both"/>
        <w:outlineLvl w:val="0"/>
        <w:rPr>
          <w:sz w:val="28"/>
        </w:rPr>
      </w:pPr>
      <w:r>
        <w:rPr>
          <w:sz w:val="28"/>
        </w:rPr>
        <w:t>Оказывает улучшающее действие на общий обмен веществ.</w:t>
      </w:r>
    </w:p>
    <w:p w:rsidR="004542C4" w:rsidRDefault="004542C4">
      <w:pPr>
        <w:spacing w:before="100" w:line="360" w:lineRule="auto"/>
        <w:jc w:val="center"/>
        <w:outlineLvl w:val="0"/>
        <w:rPr>
          <w:sz w:val="28"/>
          <w:lang w:val="en-US"/>
        </w:rPr>
      </w:pPr>
      <w:r>
        <w:rPr>
          <w:sz w:val="28"/>
          <w:lang w:val="en-US"/>
        </w:rPr>
        <w:t>#</w:t>
      </w:r>
    </w:p>
    <w:p w:rsidR="004542C4" w:rsidRDefault="004542C4">
      <w:pPr>
        <w:spacing w:before="100" w:line="360" w:lineRule="auto"/>
        <w:ind w:firstLine="709"/>
        <w:jc w:val="both"/>
        <w:outlineLvl w:val="0"/>
        <w:rPr>
          <w:sz w:val="28"/>
          <w:lang w:val="en-US"/>
        </w:rPr>
      </w:pPr>
      <w:r>
        <w:rPr>
          <w:sz w:val="28"/>
          <w:lang w:val="en-US"/>
        </w:rPr>
        <w:t>Rp.: Tab. Acidi Nicotinici 0.05 № 20</w:t>
      </w:r>
    </w:p>
    <w:p w:rsidR="004542C4" w:rsidRDefault="004542C4">
      <w:pPr>
        <w:spacing w:before="100" w:line="360" w:lineRule="auto"/>
        <w:ind w:left="707" w:firstLine="709"/>
        <w:jc w:val="both"/>
        <w:outlineLvl w:val="0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>.</w:t>
      </w:r>
      <w:r>
        <w:rPr>
          <w:sz w:val="28"/>
          <w:lang w:val="en-US"/>
        </w:rPr>
        <w:t>S</w:t>
      </w:r>
      <w:r>
        <w:rPr>
          <w:sz w:val="28"/>
        </w:rPr>
        <w:t>. по 1 таб. 2 раза в день.</w:t>
      </w:r>
    </w:p>
    <w:p w:rsidR="004542C4" w:rsidRDefault="004542C4">
      <w:pPr>
        <w:spacing w:before="100" w:line="360" w:lineRule="auto"/>
        <w:jc w:val="both"/>
        <w:outlineLvl w:val="0"/>
        <w:rPr>
          <w:sz w:val="28"/>
        </w:rPr>
      </w:pPr>
      <w:r>
        <w:rPr>
          <w:sz w:val="28"/>
        </w:rPr>
        <w:t>Оказывает улучшающее действие на общий обмен веществ. Принимает участие в окислительно восстановительных пр</w:t>
      </w:r>
      <w:r>
        <w:rPr>
          <w:sz w:val="28"/>
        </w:rPr>
        <w:t>о</w:t>
      </w:r>
      <w:r>
        <w:rPr>
          <w:sz w:val="28"/>
        </w:rPr>
        <w:t>цессах в организме.</w:t>
      </w:r>
    </w:p>
    <w:p w:rsidR="004542C4" w:rsidRDefault="004542C4">
      <w:pPr>
        <w:spacing w:before="100" w:line="360" w:lineRule="auto"/>
        <w:jc w:val="center"/>
        <w:outlineLvl w:val="0"/>
        <w:rPr>
          <w:sz w:val="28"/>
          <w:lang w:val="en-US"/>
        </w:rPr>
      </w:pPr>
      <w:r>
        <w:rPr>
          <w:sz w:val="28"/>
          <w:lang w:val="en-US"/>
        </w:rPr>
        <w:lastRenderedPageBreak/>
        <w:t>#</w:t>
      </w:r>
    </w:p>
    <w:p w:rsidR="004542C4" w:rsidRDefault="004542C4">
      <w:pPr>
        <w:spacing w:before="100" w:line="360" w:lineRule="auto"/>
        <w:ind w:firstLine="709"/>
        <w:jc w:val="both"/>
        <w:outlineLvl w:val="0"/>
        <w:rPr>
          <w:sz w:val="28"/>
          <w:lang w:val="en-US"/>
        </w:rPr>
      </w:pPr>
      <w:r>
        <w:rPr>
          <w:sz w:val="28"/>
          <w:lang w:val="en-US"/>
        </w:rPr>
        <w:t>Rp.: Tab. Acidi Askorbinici 0.1 № 20</w:t>
      </w:r>
    </w:p>
    <w:p w:rsidR="004542C4" w:rsidRDefault="004542C4">
      <w:pPr>
        <w:spacing w:before="100" w:line="360" w:lineRule="auto"/>
        <w:ind w:left="707" w:firstLine="709"/>
        <w:jc w:val="both"/>
        <w:outlineLvl w:val="0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>.</w:t>
      </w:r>
      <w:r>
        <w:rPr>
          <w:sz w:val="28"/>
          <w:lang w:val="en-US"/>
        </w:rPr>
        <w:t>S</w:t>
      </w:r>
      <w:r>
        <w:rPr>
          <w:sz w:val="28"/>
        </w:rPr>
        <w:t>. по 1 таб. 2 раза в день.</w:t>
      </w:r>
    </w:p>
    <w:p w:rsidR="004542C4" w:rsidRDefault="004542C4">
      <w:pPr>
        <w:spacing w:before="100" w:line="360" w:lineRule="auto"/>
        <w:jc w:val="both"/>
        <w:outlineLvl w:val="0"/>
        <w:rPr>
          <w:sz w:val="28"/>
        </w:rPr>
      </w:pPr>
      <w:r>
        <w:rPr>
          <w:sz w:val="28"/>
        </w:rPr>
        <w:t xml:space="preserve">Оказывает улучшающее действие на общий обмен веществ. Принимает участие в окислительно восстановительных процессах в организме. </w:t>
      </w:r>
    </w:p>
    <w:p w:rsidR="004542C4" w:rsidRDefault="004542C4">
      <w:pPr>
        <w:spacing w:before="100" w:line="360" w:lineRule="auto"/>
        <w:jc w:val="center"/>
        <w:outlineLvl w:val="0"/>
        <w:rPr>
          <w:sz w:val="28"/>
        </w:rPr>
      </w:pPr>
      <w:r>
        <w:rPr>
          <w:sz w:val="28"/>
        </w:rPr>
        <w:t>#</w:t>
      </w:r>
    </w:p>
    <w:p w:rsidR="004542C4" w:rsidRDefault="004542C4">
      <w:pPr>
        <w:spacing w:before="100" w:line="360" w:lineRule="auto"/>
        <w:outlineLvl w:val="0"/>
        <w:rPr>
          <w:sz w:val="28"/>
        </w:rPr>
      </w:pPr>
      <w:r>
        <w:rPr>
          <w:sz w:val="28"/>
        </w:rPr>
        <w:t>Диета:</w:t>
      </w:r>
    </w:p>
    <w:p w:rsidR="004542C4" w:rsidRDefault="004542C4">
      <w:pPr>
        <w:spacing w:before="100" w:line="360" w:lineRule="auto"/>
        <w:outlineLvl w:val="0"/>
        <w:rPr>
          <w:sz w:val="28"/>
        </w:rPr>
      </w:pPr>
      <w:r>
        <w:rPr>
          <w:sz w:val="28"/>
        </w:rPr>
        <w:t>Рекомендуется высоковитаминизированная диета (растительная). Рекомендуется избегать приема алкоголя, соленых и острых продуктов, а так же продуктов с в</w:t>
      </w:r>
      <w:r>
        <w:rPr>
          <w:sz w:val="28"/>
        </w:rPr>
        <w:t>ы</w:t>
      </w:r>
      <w:r>
        <w:rPr>
          <w:sz w:val="28"/>
        </w:rPr>
        <w:t>раженным аллергическим действием (шоколад, цитрусовые)</w:t>
      </w:r>
    </w:p>
    <w:p w:rsidR="004542C4" w:rsidRDefault="004542C4">
      <w:pPr>
        <w:spacing w:before="100" w:line="360" w:lineRule="auto"/>
        <w:ind w:firstLine="709"/>
        <w:jc w:val="both"/>
        <w:outlineLvl w:val="0"/>
        <w:rPr>
          <w:b/>
          <w:color w:val="0000FF"/>
          <w:sz w:val="28"/>
        </w:rPr>
      </w:pPr>
      <w:r>
        <w:rPr>
          <w:b/>
          <w:color w:val="0000FF"/>
          <w:sz w:val="28"/>
        </w:rPr>
        <w:t>ПРОГНОЗ.</w:t>
      </w:r>
    </w:p>
    <w:p w:rsidR="004542C4" w:rsidRDefault="004542C4">
      <w:pPr>
        <w:spacing w:before="100" w:line="360" w:lineRule="auto"/>
        <w:outlineLvl w:val="0"/>
        <w:rPr>
          <w:sz w:val="28"/>
        </w:rPr>
      </w:pPr>
      <w:r>
        <w:rPr>
          <w:sz w:val="28"/>
        </w:rPr>
        <w:t>Прогноз благоприятный. Больная подлежит диспанцерному наблюдению у де</w:t>
      </w:r>
      <w:r>
        <w:rPr>
          <w:sz w:val="28"/>
        </w:rPr>
        <w:t>р</w:t>
      </w:r>
      <w:r>
        <w:rPr>
          <w:sz w:val="28"/>
        </w:rPr>
        <w:t>матолога с периодическими клинико-лабораторными исследованиями.</w:t>
      </w:r>
    </w:p>
    <w:p w:rsidR="004542C4" w:rsidRDefault="004542C4">
      <w:pPr>
        <w:spacing w:before="100" w:line="360" w:lineRule="auto"/>
        <w:ind w:firstLine="709"/>
        <w:jc w:val="both"/>
        <w:outlineLvl w:val="0"/>
        <w:rPr>
          <w:b/>
          <w:color w:val="0000FF"/>
          <w:sz w:val="28"/>
        </w:rPr>
      </w:pPr>
      <w:r>
        <w:rPr>
          <w:b/>
          <w:color w:val="0000FF"/>
          <w:sz w:val="28"/>
        </w:rPr>
        <w:t>СПИСОК ЛИТЕРАТУРЫ, ИСПОЛЬЗОВАННОЙ В РАБОТЕ.</w:t>
      </w:r>
    </w:p>
    <w:p w:rsidR="004542C4" w:rsidRDefault="004542C4" w:rsidP="00567BF8">
      <w:pPr>
        <w:numPr>
          <w:ilvl w:val="0"/>
          <w:numId w:val="4"/>
        </w:numPr>
        <w:spacing w:before="100" w:line="360" w:lineRule="auto"/>
        <w:outlineLvl w:val="0"/>
        <w:rPr>
          <w:sz w:val="28"/>
        </w:rPr>
      </w:pPr>
      <w:r>
        <w:rPr>
          <w:sz w:val="28"/>
        </w:rPr>
        <w:t>Справочник "Кожные и венерические болезни" под ред. О. Л. Иванова, М. Медицина 1997</w:t>
      </w:r>
    </w:p>
    <w:p w:rsidR="004542C4" w:rsidRDefault="004542C4" w:rsidP="00567BF8">
      <w:pPr>
        <w:numPr>
          <w:ilvl w:val="0"/>
          <w:numId w:val="4"/>
        </w:numPr>
        <w:spacing w:before="100" w:line="360" w:lineRule="auto"/>
        <w:outlineLvl w:val="0"/>
        <w:rPr>
          <w:sz w:val="28"/>
        </w:rPr>
      </w:pPr>
      <w:r>
        <w:rPr>
          <w:sz w:val="28"/>
        </w:rPr>
        <w:t>"Кожные и венерические болезни" под ред. О. Н. Шапошникова, М. Медиц</w:t>
      </w:r>
      <w:r>
        <w:rPr>
          <w:sz w:val="28"/>
        </w:rPr>
        <w:t>и</w:t>
      </w:r>
      <w:r>
        <w:rPr>
          <w:sz w:val="28"/>
        </w:rPr>
        <w:t>на 1985</w:t>
      </w:r>
    </w:p>
    <w:p w:rsidR="004542C4" w:rsidRDefault="004542C4" w:rsidP="00567BF8">
      <w:pPr>
        <w:numPr>
          <w:ilvl w:val="0"/>
          <w:numId w:val="4"/>
        </w:numPr>
        <w:spacing w:before="100" w:line="360" w:lineRule="auto"/>
        <w:outlineLvl w:val="0"/>
        <w:rPr>
          <w:sz w:val="28"/>
        </w:rPr>
      </w:pPr>
      <w:r>
        <w:rPr>
          <w:sz w:val="28"/>
        </w:rPr>
        <w:t>Методическая разработка для занятий по дерматологии и венерологии. Влад</w:t>
      </w:r>
      <w:r>
        <w:rPr>
          <w:sz w:val="28"/>
        </w:rPr>
        <w:t>и</w:t>
      </w:r>
      <w:r>
        <w:rPr>
          <w:sz w:val="28"/>
        </w:rPr>
        <w:t>восток 1979</w:t>
      </w:r>
    </w:p>
    <w:p w:rsidR="004542C4" w:rsidRDefault="004542C4" w:rsidP="00567BF8">
      <w:pPr>
        <w:numPr>
          <w:ilvl w:val="0"/>
          <w:numId w:val="4"/>
        </w:numPr>
        <w:spacing w:before="100" w:line="360" w:lineRule="auto"/>
        <w:outlineLvl w:val="0"/>
        <w:rPr>
          <w:sz w:val="28"/>
        </w:rPr>
      </w:pPr>
      <w:r>
        <w:rPr>
          <w:sz w:val="28"/>
        </w:rPr>
        <w:t>Лекарственные средства ( пособие по фармакологии для врачей) М. Медиц</w:t>
      </w:r>
      <w:r>
        <w:rPr>
          <w:sz w:val="28"/>
        </w:rPr>
        <w:t>и</w:t>
      </w:r>
      <w:r>
        <w:rPr>
          <w:sz w:val="28"/>
        </w:rPr>
        <w:t>на 1988</w:t>
      </w:r>
    </w:p>
    <w:sectPr w:rsidR="004542C4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522" w:right="567" w:bottom="913" w:left="153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BF8" w:rsidRDefault="00567BF8">
      <w:r>
        <w:separator/>
      </w:r>
    </w:p>
  </w:endnote>
  <w:endnote w:type="continuationSeparator" w:id="0">
    <w:p w:rsidR="00567BF8" w:rsidRDefault="0056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C4" w:rsidRDefault="004542C4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>
      <w:rPr>
        <w:rStyle w:val="a8"/>
        <w:noProof/>
        <w:sz w:val="16"/>
      </w:rPr>
      <w:t>1</w:t>
    </w:r>
    <w:r>
      <w:rPr>
        <w:rStyle w:val="a8"/>
        <w:sz w:val="16"/>
      </w:rPr>
      <w:fldChar w:fldCharType="end"/>
    </w:r>
  </w:p>
  <w:p w:rsidR="004542C4" w:rsidRDefault="004542C4">
    <w:pPr>
      <w:pStyle w:val="a7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C4" w:rsidRDefault="004542C4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F340DE"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4542C4" w:rsidRDefault="004542C4">
    <w:pPr>
      <w:pStyle w:val="a7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BF8" w:rsidRDefault="00567BF8">
      <w:r>
        <w:separator/>
      </w:r>
    </w:p>
  </w:footnote>
  <w:footnote w:type="continuationSeparator" w:id="0">
    <w:p w:rsidR="00567BF8" w:rsidRDefault="00567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C4" w:rsidRDefault="004542C4">
    <w:pPr>
      <w:pStyle w:val="a9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>
      <w:rPr>
        <w:rStyle w:val="a8"/>
        <w:noProof/>
        <w:sz w:val="16"/>
      </w:rPr>
      <w:t>14</w:t>
    </w:r>
    <w:r>
      <w:rPr>
        <w:rStyle w:val="a8"/>
        <w:sz w:val="16"/>
      </w:rPr>
      <w:fldChar w:fldCharType="end"/>
    </w:r>
  </w:p>
  <w:p w:rsidR="004542C4" w:rsidRDefault="004542C4">
    <w:pPr>
      <w:pStyle w:val="a9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C4" w:rsidRDefault="004542C4">
    <w:pPr>
      <w:pStyle w:val="a9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F340DE"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4542C4" w:rsidRDefault="004542C4">
    <w:pPr>
      <w:pStyle w:val="a9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90C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79A29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A9E4F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52B6D8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0F"/>
    <w:rsid w:val="004542C4"/>
    <w:rsid w:val="00567BF8"/>
    <w:rsid w:val="00B0580F"/>
    <w:rsid w:val="00F3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20">
    <w:name w:val="List 2"/>
    <w:basedOn w:val="a"/>
    <w:pPr>
      <w:ind w:left="566" w:hanging="283"/>
    </w:pPr>
  </w:style>
  <w:style w:type="paragraph" w:styleId="a4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Body Text Indent"/>
    <w:basedOn w:val="a"/>
    <w:pPr>
      <w:spacing w:after="120"/>
      <w:ind w:left="283"/>
    </w:pPr>
  </w:style>
  <w:style w:type="paragraph" w:styleId="a6">
    <w:name w:val="List"/>
    <w:basedOn w:val="a"/>
    <w:pPr>
      <w:ind w:left="283" w:hanging="283"/>
    </w:pPr>
  </w:style>
  <w:style w:type="paragraph" w:styleId="21">
    <w:name w:val="List Bullet 2"/>
    <w:basedOn w:val="a"/>
    <w:pPr>
      <w:ind w:left="566" w:hanging="283"/>
    </w:pPr>
  </w:style>
  <w:style w:type="paragraph" w:styleId="30">
    <w:name w:val="List Bullet 3"/>
    <w:basedOn w:val="a"/>
    <w:pPr>
      <w:ind w:left="849" w:hanging="283"/>
    </w:pPr>
  </w:style>
  <w:style w:type="paragraph" w:styleId="22">
    <w:name w:val="List Continue 2"/>
    <w:basedOn w:val="a"/>
    <w:pPr>
      <w:spacing w:after="120"/>
      <w:ind w:left="566"/>
    </w:pPr>
  </w:style>
  <w:style w:type="paragraph" w:styleId="a0">
    <w:name w:val="Body Text"/>
    <w:basedOn w:val="a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31">
    <w:name w:val="Body Text 3"/>
    <w:basedOn w:val="a5"/>
  </w:style>
  <w:style w:type="paragraph" w:styleId="a7">
    <w:name w:val="footer"/>
    <w:basedOn w:val="a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rFonts w:ascii="Arial" w:hAnsi="Arial"/>
      <w:spacing w:val="-5"/>
      <w:sz w:val="18"/>
    </w:rPr>
  </w:style>
  <w:style w:type="character" w:styleId="a8">
    <w:name w:val="page number"/>
    <w:rPr>
      <w:sz w:val="18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ab">
    <w:name w:val="Название предприятия"/>
    <w:basedOn w:val="a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ac">
    <w:name w:val="Название документа"/>
    <w:basedOn w:val="a"/>
    <w:next w:val="a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60"/>
      <w:kern w:val="28"/>
      <w:sz w:val="88"/>
    </w:rPr>
  </w:style>
  <w:style w:type="paragraph" w:styleId="ad">
    <w:name w:val="Message Header"/>
    <w:basedOn w:val="a0"/>
    <w:pPr>
      <w:keepLines/>
      <w:tabs>
        <w:tab w:val="left" w:pos="27814"/>
      </w:tabs>
      <w:spacing w:after="120"/>
      <w:ind w:left="1134" w:hanging="1134"/>
      <w:jc w:val="left"/>
    </w:pPr>
  </w:style>
  <w:style w:type="paragraph" w:customStyle="1" w:styleId="ae">
    <w:name w:val="Заголовок сообщения (первый)"/>
    <w:basedOn w:val="ad"/>
    <w:next w:val="ad"/>
    <w:pPr>
      <w:spacing w:before="220"/>
    </w:pPr>
  </w:style>
  <w:style w:type="character" w:customStyle="1" w:styleId="af">
    <w:name w:val="Заголовок сообщения (текст)"/>
    <w:rPr>
      <w:rFonts w:ascii="Arial Black" w:hAnsi="Arial Black"/>
      <w:spacing w:val="-10"/>
      <w:sz w:val="18"/>
    </w:rPr>
  </w:style>
  <w:style w:type="paragraph" w:customStyle="1" w:styleId="af0">
    <w:name w:val="Заголовок сообщения (последний)"/>
    <w:basedOn w:val="ad"/>
    <w:next w:val="a0"/>
    <w:pPr>
      <w:pBdr>
        <w:bottom w:val="single" w:sz="6" w:space="15" w:color="auto"/>
      </w:pBdr>
      <w:spacing w:after="3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20">
    <w:name w:val="List 2"/>
    <w:basedOn w:val="a"/>
    <w:pPr>
      <w:ind w:left="566" w:hanging="283"/>
    </w:pPr>
  </w:style>
  <w:style w:type="paragraph" w:styleId="a4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Body Text Indent"/>
    <w:basedOn w:val="a"/>
    <w:pPr>
      <w:spacing w:after="120"/>
      <w:ind w:left="283"/>
    </w:pPr>
  </w:style>
  <w:style w:type="paragraph" w:styleId="a6">
    <w:name w:val="List"/>
    <w:basedOn w:val="a"/>
    <w:pPr>
      <w:ind w:left="283" w:hanging="283"/>
    </w:pPr>
  </w:style>
  <w:style w:type="paragraph" w:styleId="21">
    <w:name w:val="List Bullet 2"/>
    <w:basedOn w:val="a"/>
    <w:pPr>
      <w:ind w:left="566" w:hanging="283"/>
    </w:pPr>
  </w:style>
  <w:style w:type="paragraph" w:styleId="30">
    <w:name w:val="List Bullet 3"/>
    <w:basedOn w:val="a"/>
    <w:pPr>
      <w:ind w:left="849" w:hanging="283"/>
    </w:pPr>
  </w:style>
  <w:style w:type="paragraph" w:styleId="22">
    <w:name w:val="List Continue 2"/>
    <w:basedOn w:val="a"/>
    <w:pPr>
      <w:spacing w:after="120"/>
      <w:ind w:left="566"/>
    </w:pPr>
  </w:style>
  <w:style w:type="paragraph" w:styleId="a0">
    <w:name w:val="Body Text"/>
    <w:basedOn w:val="a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31">
    <w:name w:val="Body Text 3"/>
    <w:basedOn w:val="a5"/>
  </w:style>
  <w:style w:type="paragraph" w:styleId="a7">
    <w:name w:val="footer"/>
    <w:basedOn w:val="a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rFonts w:ascii="Arial" w:hAnsi="Arial"/>
      <w:spacing w:val="-5"/>
      <w:sz w:val="18"/>
    </w:rPr>
  </w:style>
  <w:style w:type="character" w:styleId="a8">
    <w:name w:val="page number"/>
    <w:rPr>
      <w:sz w:val="18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ab">
    <w:name w:val="Название предприятия"/>
    <w:basedOn w:val="a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ac">
    <w:name w:val="Название документа"/>
    <w:basedOn w:val="a"/>
    <w:next w:val="a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60"/>
      <w:kern w:val="28"/>
      <w:sz w:val="88"/>
    </w:rPr>
  </w:style>
  <w:style w:type="paragraph" w:styleId="ad">
    <w:name w:val="Message Header"/>
    <w:basedOn w:val="a0"/>
    <w:pPr>
      <w:keepLines/>
      <w:tabs>
        <w:tab w:val="left" w:pos="27814"/>
      </w:tabs>
      <w:spacing w:after="120"/>
      <w:ind w:left="1134" w:hanging="1134"/>
      <w:jc w:val="left"/>
    </w:pPr>
  </w:style>
  <w:style w:type="paragraph" w:customStyle="1" w:styleId="ae">
    <w:name w:val="Заголовок сообщения (первый)"/>
    <w:basedOn w:val="ad"/>
    <w:next w:val="ad"/>
    <w:pPr>
      <w:spacing w:before="220"/>
    </w:pPr>
  </w:style>
  <w:style w:type="character" w:customStyle="1" w:styleId="af">
    <w:name w:val="Заголовок сообщения (текст)"/>
    <w:rPr>
      <w:rFonts w:ascii="Arial Black" w:hAnsi="Arial Black"/>
      <w:spacing w:val="-10"/>
      <w:sz w:val="18"/>
    </w:rPr>
  </w:style>
  <w:style w:type="paragraph" w:customStyle="1" w:styleId="af0">
    <w:name w:val="Заголовок сообщения (последний)"/>
    <w:basedOn w:val="ad"/>
    <w:next w:val="a0"/>
    <w:pPr>
      <w:pBdr>
        <w:bottom w:val="single" w:sz="6" w:space="15" w:color="auto"/>
      </w:pBdr>
      <w:spacing w:after="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739130434782608"/>
          <c:y val="9.7122302158273388E-2"/>
          <c:w val="0.7639751552795031"/>
          <c:h val="0.57553956834532372"/>
        </c:manualLayout>
      </c:layout>
      <c:lineChart>
        <c:grouping val="standard"/>
        <c:varyColors val="0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none"/>
          </c:marke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5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Лист1!$A$2:$A$11</c:f>
              <c:numCache>
                <c:formatCode>General</c:formatCode>
                <c:ptCount val="10"/>
                <c:pt idx="0">
                  <c:v>36.700000000000003</c:v>
                </c:pt>
                <c:pt idx="1">
                  <c:v>36.299999999999997</c:v>
                </c:pt>
                <c:pt idx="2">
                  <c:v>36.799999999999997</c:v>
                </c:pt>
                <c:pt idx="3">
                  <c:v>36.5</c:v>
                </c:pt>
                <c:pt idx="4">
                  <c:v>36.799999999999997</c:v>
                </c:pt>
                <c:pt idx="5">
                  <c:v>36.5</c:v>
                </c:pt>
                <c:pt idx="6">
                  <c:v>36.700000000000003</c:v>
                </c:pt>
                <c:pt idx="7">
                  <c:v>36.4</c:v>
                </c:pt>
                <c:pt idx="8">
                  <c:v>36.5</c:v>
                </c:pt>
                <c:pt idx="9">
                  <c:v>36.4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6881664"/>
        <c:axId val="136893184"/>
      </c:lineChart>
      <c:catAx>
        <c:axId val="136881664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5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дни</a:t>
                </a:r>
              </a:p>
            </c:rich>
          </c:tx>
          <c:layout>
            <c:manualLayout>
              <c:xMode val="edge"/>
              <c:yMode val="edge"/>
              <c:x val="0.55279503105590067"/>
              <c:y val="0.8309352517985612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68931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68931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5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температура в С.</a:t>
                </a:r>
              </a:p>
            </c:rich>
          </c:tx>
          <c:layout>
            <c:manualLayout>
              <c:xMode val="edge"/>
              <c:yMode val="edge"/>
              <c:x val="2.2774327122153208E-2"/>
              <c:y val="6.83453237410072E-2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688166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5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3828</Words>
  <Characters>21820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DUST Ltd</Company>
  <LinksUpToDate>false</LinksUpToDate>
  <CharactersWithSpaces>25597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DR DUST</dc:creator>
  <cp:lastModifiedBy>Igor</cp:lastModifiedBy>
  <cp:revision>2</cp:revision>
  <cp:lastPrinted>1997-05-22T06:05:00Z</cp:lastPrinted>
  <dcterms:created xsi:type="dcterms:W3CDTF">2024-04-03T10:49:00Z</dcterms:created>
  <dcterms:modified xsi:type="dcterms:W3CDTF">2024-04-03T10:49:00Z</dcterms:modified>
</cp:coreProperties>
</file>