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0" w:name="_GoBack"/>
      <w:bookmarkEnd w:id="0"/>
      <w:r>
        <w:rPr>
          <w:noProof/>
          <w:color w:val="000000"/>
          <w:sz w:val="28"/>
          <w:szCs w:val="28"/>
        </w:rPr>
        <w:t>Содержание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FF7BF3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1. Развитие головного мозга человека</w:t>
      </w:r>
    </w:p>
    <w:p w:rsidR="00000000" w:rsidRDefault="00FF7BF3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Общий обзор головного мозга</w:t>
      </w:r>
    </w:p>
    <w:p w:rsidR="00000000" w:rsidRDefault="00FF7BF3">
      <w:pPr>
        <w:pStyle w:val="2"/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3. Строение и функции ромбовидного мозга</w:t>
      </w:r>
    </w:p>
    <w:p w:rsidR="00000000" w:rsidRDefault="00FF7BF3">
      <w:pPr>
        <w:pStyle w:val="2"/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Строение и функции среднего мозга</w:t>
      </w:r>
    </w:p>
    <w:p w:rsidR="00000000" w:rsidRDefault="00FF7BF3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5. Строение и функции промежуточного мозга</w:t>
      </w:r>
    </w:p>
    <w:p w:rsidR="00000000" w:rsidRDefault="00FF7BF3">
      <w:pPr>
        <w:pStyle w:val="2"/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6. Конечный мозг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Развитие головного мозга человека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Нервная система человека развивается из наружного зародышевого листка - эктодермы. В дорсальных отделах туловища зародыша дифференцирующиеся эктодермальные клетки образуют медуллярную (нервную) пластинку. Последняя вначале состоит из одного слоя клеток, ко</w:t>
      </w:r>
      <w:r>
        <w:rPr>
          <w:noProof/>
          <w:color w:val="000000"/>
          <w:sz w:val="28"/>
          <w:szCs w:val="28"/>
        </w:rPr>
        <w:t>торые в дальнейшем дифференцируются на спонгиобласты (из них развивается опорная ткань - нейроглия) и нейробласты (из них развиваются нервные клетки). В связи с тем что интенсивность размножения клеток в различных участках медуллярной пластинки неодинакова</w:t>
      </w:r>
      <w:r>
        <w:rPr>
          <w:noProof/>
          <w:color w:val="000000"/>
          <w:sz w:val="28"/>
          <w:szCs w:val="28"/>
        </w:rPr>
        <w:t>, последняя прогибается и постоянно приобретает вид бороздки или желобка. Рост боковых отделов этой нервной бороздки приводит к тому, что её края сближаются, а затем срастаются. Таким образом, нервная бороздка, замыкаясь в своих дорсальных отделах, превращ</w:t>
      </w:r>
      <w:r>
        <w:rPr>
          <w:noProof/>
          <w:color w:val="000000"/>
          <w:sz w:val="28"/>
          <w:szCs w:val="28"/>
        </w:rPr>
        <w:t>ается в нервную трубку. Сращение первоначально происходит в переднем отделе, несколько отступая от переднего конца нервной трубки. Затем срастаются задние, каудальные, её отделы. На переднем и заднем концах нервной трубки остаются небольшие несращенные уча</w:t>
      </w:r>
      <w:r>
        <w:rPr>
          <w:noProof/>
          <w:color w:val="000000"/>
          <w:sz w:val="28"/>
          <w:szCs w:val="28"/>
        </w:rPr>
        <w:t>стки - нейропоры. После сращения дорсальных отделов нервная трубка отшнуровывается от эктодермы и погружается в мезодерму.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период образования нервная трубка состоит из трёх слоёв. Из внутреннего слоя в дальнейшем развивается эпендимальная выстилка полост</w:t>
      </w:r>
      <w:r>
        <w:rPr>
          <w:noProof/>
          <w:color w:val="000000"/>
          <w:sz w:val="28"/>
          <w:szCs w:val="28"/>
        </w:rPr>
        <w:t>ей желудочков мозга и центрального канала спинного мозга, из среднего («плащевого») слоя - серое вещество мозга. Наружный слой, почти лишенный клеток, превращается в белое вещество мозга. Вначале все стенки нервной трубки имеют одинаковую толщину. Впоследс</w:t>
      </w:r>
      <w:r>
        <w:rPr>
          <w:noProof/>
          <w:color w:val="000000"/>
          <w:sz w:val="28"/>
          <w:szCs w:val="28"/>
        </w:rPr>
        <w:t xml:space="preserve">твии более интенсивно развиваются боковые отделы трубки, которые все больше утолщаются. Вентральная и дорсальная стенки отстают в росте и постепенно погружаются </w:t>
      </w:r>
      <w:r>
        <w:rPr>
          <w:noProof/>
          <w:color w:val="000000"/>
          <w:sz w:val="28"/>
          <w:szCs w:val="28"/>
        </w:rPr>
        <w:lastRenderedPageBreak/>
        <w:t>между интенсивно развивающимися боковыми отделами. В результате такого погружения образуются до</w:t>
      </w:r>
      <w:r>
        <w:rPr>
          <w:noProof/>
          <w:color w:val="000000"/>
          <w:sz w:val="28"/>
          <w:szCs w:val="28"/>
        </w:rPr>
        <w:t>рсальная и вентральная продольные срединные борозды будущего спинного и продолговатого мозга.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 внутренней поверхности каждой из боковых стенок формируются неглубокие продольные пограничные бороздки, которые разделяют боковые отделы трубки на основную и к</w:t>
      </w:r>
      <w:r>
        <w:rPr>
          <w:noProof/>
          <w:color w:val="000000"/>
          <w:sz w:val="28"/>
          <w:szCs w:val="28"/>
        </w:rPr>
        <w:t>рыльную пластинки.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Основная пластинка служит зачатком, из которого формируются передние столбы серого вещества и прилежащее к ним белое вещество. Ещё на стадии нервной бороздки в латеральных отделах ее выделяются клеточные тяжи, получившие название медулля</w:t>
      </w:r>
      <w:r>
        <w:rPr>
          <w:noProof/>
          <w:color w:val="000000"/>
          <w:sz w:val="28"/>
          <w:szCs w:val="28"/>
        </w:rPr>
        <w:t>рных гребешков. В период формирования нервной трубки два гребешка, срастаясь, образуют ганглиозную пластинку, располагающуюся дорсальнее нервной трубки, между последней и эктодермой. Впоследствии ганглиозная пластинка смещается на боковую поверхность нервн</w:t>
      </w:r>
      <w:r>
        <w:rPr>
          <w:noProof/>
          <w:color w:val="000000"/>
          <w:sz w:val="28"/>
          <w:szCs w:val="28"/>
        </w:rPr>
        <w:t>ой трубки и превращается в соответствующие каждому сегменту туловища спинномозговые узлы и чувствительные узлы черепных нервов. Клетки, выселившиеся из ганглиозных пластинок, служат также зачатками и для развития периферических отделов вегетативной нервной</w:t>
      </w:r>
      <w:r>
        <w:rPr>
          <w:noProof/>
          <w:color w:val="000000"/>
          <w:sz w:val="28"/>
          <w:szCs w:val="28"/>
        </w:rPr>
        <w:t xml:space="preserve"> системы.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Вслед за обособлением ганглиозной пластинки нервная трубка в головном конце заметно утолщается. Эта расширенная часть служит зачатком головного мозга. Остальные отделы нервной трубки в дальнейшем превращаются в спинной мозг.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 первичной закладке </w:t>
      </w:r>
      <w:r>
        <w:rPr>
          <w:noProof/>
          <w:color w:val="000000"/>
          <w:sz w:val="28"/>
          <w:szCs w:val="28"/>
        </w:rPr>
        <w:t>головного мозга появляются два перехвата и образуются три первичных мозговых пузыря: передний, средний и задний. У трехнедельного эмбриона намечается разделение первого и третьего пузырей еще на две части, в связи с чем наступает следующая, пятипузырная ст</w:t>
      </w:r>
      <w:r>
        <w:rPr>
          <w:noProof/>
          <w:color w:val="000000"/>
          <w:sz w:val="28"/>
          <w:szCs w:val="28"/>
        </w:rPr>
        <w:t xml:space="preserve">адия развития. Из переднего пузыря выпячивается вперед и в стороны парный вторичный пузырь - конечный мозг, из которого развиваются большие полушария и некоторые базальные ядра, а задняя часть переднего пузыря </w:t>
      </w:r>
      <w:r>
        <w:rPr>
          <w:noProof/>
          <w:color w:val="000000"/>
          <w:sz w:val="28"/>
          <w:szCs w:val="28"/>
        </w:rPr>
        <w:lastRenderedPageBreak/>
        <w:t>получает название промежуточного мозга. С кажд</w:t>
      </w:r>
      <w:r>
        <w:rPr>
          <w:noProof/>
          <w:color w:val="000000"/>
          <w:sz w:val="28"/>
          <w:szCs w:val="28"/>
        </w:rPr>
        <w:t>ой стороны промежуточного мозга вырастает глазной пузырь, в стенке которого формируются нервные элементы глаза. Из заднего пузыря развивается задний мозг, включающий мозжечок и мост, и добавочный. Средний мозг сохраняется как единое целое, но в процессе ра</w:t>
      </w:r>
      <w:r>
        <w:rPr>
          <w:noProof/>
          <w:color w:val="000000"/>
          <w:sz w:val="28"/>
          <w:szCs w:val="28"/>
        </w:rPr>
        <w:t>звития в нем происходят значительные изменения, связанные с образованием специализированных рефлекторных центров, имеющих отношение к зрению и слуху, а также к тактильной, температурной и болевой чувствительности.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Общий обзор головного мозга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Головной м</w:t>
      </w:r>
      <w:r>
        <w:rPr>
          <w:noProof/>
          <w:color w:val="000000"/>
          <w:sz w:val="28"/>
          <w:szCs w:val="28"/>
        </w:rPr>
        <w:t>озг располагается в полости черепа. Мозг имеет сложную форму, которая соответствует рельефу свода черепа и черепных ямок. Верхнебоковые отделы головного мозга выпуклые, основание уплощено и имеет многие неровности. В области основания от головного мозга от</w:t>
      </w:r>
      <w:r>
        <w:rPr>
          <w:noProof/>
          <w:color w:val="000000"/>
          <w:sz w:val="28"/>
          <w:szCs w:val="28"/>
        </w:rPr>
        <w:t>ходят 12 пар черепных нервов.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Масса головного мозга у взрослого человека колеблется от 1100 до 2000 г. В среднем она равна у мужчин 1394 г, у женщин - 1245 г. Эта разница обусловлена меньшей массой тела у женщин.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Головной мозг состоит из пяти отделов: прод</w:t>
      </w:r>
      <w:r>
        <w:rPr>
          <w:noProof/>
          <w:color w:val="000000"/>
          <w:sz w:val="28"/>
          <w:szCs w:val="28"/>
        </w:rPr>
        <w:t>олговатого, заднего, среднего, промежуточного и конечного мозга.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 внешнем осмотре головного мозга выделяют состоящий из продолговатого мозга, моста и среднего мозга мозговой ствол, мозжечок и большой мозг. У человека полушария большого мозга накрывают о</w:t>
      </w:r>
      <w:r>
        <w:rPr>
          <w:noProof/>
          <w:color w:val="000000"/>
          <w:sz w:val="28"/>
          <w:szCs w:val="28"/>
        </w:rPr>
        <w:t>стальные части мозга спереди, сверху и с боков, отделены они друг от друга продольной щелью большого мозга. В глубине этой щели находится мозолистое тело, которое соединяет оба полушария. Мозолистое тело, как и медиальные поверхности полушарий, можно разгл</w:t>
      </w:r>
      <w:r>
        <w:rPr>
          <w:noProof/>
          <w:color w:val="000000"/>
          <w:sz w:val="28"/>
          <w:szCs w:val="28"/>
        </w:rPr>
        <w:t xml:space="preserve">ядеть только после разведения верхних </w:t>
      </w:r>
      <w:r>
        <w:rPr>
          <w:noProof/>
          <w:color w:val="000000"/>
          <w:sz w:val="28"/>
          <w:szCs w:val="28"/>
        </w:rPr>
        <w:lastRenderedPageBreak/>
        <w:t>краёв полушарий и, соответственно, расширения продольной щели большого мозга. В обычном состоянии медиальные поверхности полушарий довольно близко прилежат друг к другу, в черепе их разделяет только большой серп твёрдо</w:t>
      </w:r>
      <w:r>
        <w:rPr>
          <w:noProof/>
          <w:color w:val="000000"/>
          <w:sz w:val="28"/>
          <w:szCs w:val="28"/>
        </w:rPr>
        <w:t>й мозговой оболочки. Затылочные доли больших полушарий отделены от мозжечка поперечной щелью большого мозга.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Поверхности полушарий большого мозга исчерчены бороздами. Глубокие первичные борозды разделяют полушария на доли (лобную, теменную, височную, затыл</w:t>
      </w:r>
      <w:r>
        <w:rPr>
          <w:noProof/>
          <w:color w:val="000000"/>
          <w:sz w:val="28"/>
          <w:szCs w:val="28"/>
        </w:rPr>
        <w:t>очную), мелкие вторичные борозды отделяют более узкие участки - извилины. Кроме того, различают также непостоянные и очень вариабельные у разных людей третичные борозды, которые делят поверхность извилин и долек на более мелкие участки.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 внешнем осмотре</w:t>
      </w:r>
      <w:r>
        <w:rPr>
          <w:noProof/>
          <w:color w:val="000000"/>
          <w:sz w:val="28"/>
          <w:szCs w:val="28"/>
        </w:rPr>
        <w:t xml:space="preserve"> головного мозга сбоку видны полушария большого мозга, снизу к ним прилегают мозжечок (дорсально) и мост (вентрально). Под ними виден продолговатый мозг, переходящий книзу в спинной мозг. Если отогнуть височную долю большого мозга вниз, то в глубине боково</w:t>
      </w:r>
      <w:r>
        <w:rPr>
          <w:noProof/>
          <w:color w:val="000000"/>
          <w:sz w:val="28"/>
          <w:szCs w:val="28"/>
        </w:rPr>
        <w:t>й борозды можно увидеть самую маленькую долю большого мозга - островковую долю (островок).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 нижней поверхности мозга видны структуры, относящиеся ко всем пяти его отделам. В передней части находятся выступающие вперёд лобные доли, по бокам расположены ви</w:t>
      </w:r>
      <w:r>
        <w:rPr>
          <w:noProof/>
          <w:color w:val="000000"/>
          <w:sz w:val="28"/>
          <w:szCs w:val="28"/>
        </w:rPr>
        <w:t>сочные доли. В средней части между височными долями видна нижняя поверхность промежуточного мозга, среднего мозга и продолговатого мозга, переходящего в спинной мозг. По бокам от моста и продолговатого мозга видна нижняя поверхность полушарий мозжечка.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На </w:t>
      </w:r>
      <w:r>
        <w:rPr>
          <w:noProof/>
          <w:color w:val="000000"/>
          <w:sz w:val="28"/>
          <w:szCs w:val="28"/>
        </w:rPr>
        <w:t>нижней поверхности (основании) головного мозга видны следующие анатомические структуры. В обонятельных бороздах лобных долей располагаются обонятельные луковицы, которые кзади переходят в обонятельные тракты и обонятельные треугольники. К обонятельным луко</w:t>
      </w:r>
      <w:r>
        <w:rPr>
          <w:noProof/>
          <w:color w:val="000000"/>
          <w:sz w:val="28"/>
          <w:szCs w:val="28"/>
        </w:rPr>
        <w:t xml:space="preserve">вицам подходят 15-20 обонятельных нитей (обонятельные нервы) - I пара </w:t>
      </w:r>
      <w:r>
        <w:rPr>
          <w:noProof/>
          <w:color w:val="000000"/>
          <w:sz w:val="28"/>
          <w:szCs w:val="28"/>
        </w:rPr>
        <w:lastRenderedPageBreak/>
        <w:t>черепных нервов. Кзади от обонятельных треугольников с обеих сторон видно переднее продырявленное вещество, через которое в глубь мозга проходят кровеносные сосуды. Между обоими участкам</w:t>
      </w:r>
      <w:r>
        <w:rPr>
          <w:noProof/>
          <w:color w:val="000000"/>
          <w:sz w:val="28"/>
          <w:szCs w:val="28"/>
        </w:rPr>
        <w:t>и продырявленного вещества расположен перекрёст зрительных нервов (зрительный перекрест), являющихся II парой черепных нервов.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Кзади от зрительного перекрёста находится серый бугор, переходящий в воронку, соединённую с гипофизом (мозговым придатком). Позад</w:t>
      </w:r>
      <w:r>
        <w:rPr>
          <w:noProof/>
          <w:color w:val="000000"/>
          <w:sz w:val="28"/>
          <w:szCs w:val="28"/>
        </w:rPr>
        <w:t xml:space="preserve">и от серого бугра располагаются два сосцевидных тела. Эти образования принадлежат промежуточному мозгу, его вентральному отделу -гипоталамусу. За гипоталамусом следуют ножки мозга (структуры среднего мозга), а за ними в виде поперечного валика расположена </w:t>
      </w:r>
      <w:r>
        <w:rPr>
          <w:noProof/>
          <w:color w:val="000000"/>
          <w:sz w:val="28"/>
          <w:szCs w:val="28"/>
        </w:rPr>
        <w:t>вентральная часть заднего мозга - мост мозга. Между ножками мозга открывается межножковая ямка, дно которой продырявлено проникающими в глубь мозга сосудами - заднее продырявленное вещество. Лежащие по бокам от продырявленного вещества ножки мозга соединяю</w:t>
      </w:r>
      <w:r>
        <w:rPr>
          <w:noProof/>
          <w:color w:val="000000"/>
          <w:sz w:val="28"/>
          <w:szCs w:val="28"/>
        </w:rPr>
        <w:t>т мост с полушариями большого мозга. На внутренней поверхности каждой ножки мозга возле переднего края моста выходит глазодвигательный нерв (III пара), а сбоку от ножки мозга - блоковой нерв (IV пара черепных нервов).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От моста кзади и латерально расходятся</w:t>
      </w:r>
      <w:r>
        <w:rPr>
          <w:noProof/>
          <w:color w:val="000000"/>
          <w:sz w:val="28"/>
          <w:szCs w:val="28"/>
        </w:rPr>
        <w:t xml:space="preserve"> толстые средние ножки мозжечка. Из толщи средней ножки мозжечка выходит тройничный нерв (V пара).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Кзади от моста расположен продолговатый мозг. Из поперечной борозды, отделяющей продолговатый мозг от моста, медиально выходит отводящий нерв (VI пара), а ла</w:t>
      </w:r>
      <w:r>
        <w:rPr>
          <w:noProof/>
          <w:color w:val="000000"/>
          <w:sz w:val="28"/>
          <w:szCs w:val="28"/>
        </w:rPr>
        <w:t>теральнее от него - лицевой нерв (VII пара) и преддверно-улитковый (вестибулярный) нерв (VIII пара черепных нервов). По бокам от срединной борозды продолговатого мозга, идущей продольно, видны продольные утолщения - пирамиды, а сбоку от каждой из них наход</w:t>
      </w:r>
      <w:r>
        <w:rPr>
          <w:noProof/>
          <w:color w:val="000000"/>
          <w:sz w:val="28"/>
          <w:szCs w:val="28"/>
        </w:rPr>
        <w:t xml:space="preserve">ятся оливы. Из борозды позади оливы из продолговатого мозга выходят последовательно </w:t>
      </w:r>
      <w:r>
        <w:rPr>
          <w:noProof/>
          <w:color w:val="000000"/>
          <w:sz w:val="28"/>
          <w:szCs w:val="28"/>
        </w:rPr>
        <w:lastRenderedPageBreak/>
        <w:t>черепные нервы - языкоглоточный (IX пара), блуждающий</w:t>
      </w:r>
      <w:r>
        <w:rPr>
          <w:noProof/>
          <w:color w:val="000000"/>
          <w:sz w:val="28"/>
          <w:szCs w:val="28"/>
          <w:vertAlign w:val="superscript"/>
        </w:rPr>
        <w:t xml:space="preserve"> </w:t>
      </w:r>
      <w:r>
        <w:rPr>
          <w:noProof/>
          <w:color w:val="000000"/>
          <w:sz w:val="28"/>
          <w:szCs w:val="28"/>
        </w:rPr>
        <w:t>(Х пара), добавочный (ХI пара), а из борозды между пирамидой и оливой - подъязычный нерв (XII пара черепных нервов).</w:t>
      </w:r>
    </w:p>
    <w:p w:rsidR="00000000" w:rsidRDefault="00FF7BF3">
      <w:pPr>
        <w:pStyle w:val="2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br w:type="page"/>
      </w:r>
    </w:p>
    <w:p w:rsidR="00000000" w:rsidRDefault="00FF7BF3">
      <w:pPr>
        <w:pStyle w:val="2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3. Строение и функции ромбовидного мозга</w:t>
      </w:r>
    </w:p>
    <w:p w:rsidR="00000000" w:rsidRDefault="00FF7BF3">
      <w:pPr>
        <w:pStyle w:val="2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Продолговатый мозг является непосредственным продолжением спинного мозга. Нижней его границей считают место выхода корешков 1-го шейного спинномозгового нерва или перекрёст пирамид, верхней границей является нижн</w:t>
      </w:r>
      <w:r>
        <w:rPr>
          <w:noProof/>
          <w:color w:val="000000"/>
          <w:sz w:val="28"/>
          <w:szCs w:val="28"/>
        </w:rPr>
        <w:t>ий (задний) край моста. Длина продолговатого мозга около 25 мм, форма его напоминает усечённый конус, обращенный основанием вверх, или луковицу.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Переднюю поверхность продолговатого мозга разделяет передняя срединная щель, являющаяся продолжением передней с</w:t>
      </w:r>
      <w:r>
        <w:rPr>
          <w:noProof/>
          <w:color w:val="000000"/>
          <w:sz w:val="28"/>
          <w:szCs w:val="28"/>
        </w:rPr>
        <w:t>рединной щели спинного мозга. По бокам от этой щели располагаются продольные валики - пирамиды. Волокна пирамидных путей соединяют кору большого мозга с ядрами черепных нервов и передними рогами спинного мозга, обеспечивая сознательные движения. Сбоку от п</w:t>
      </w:r>
      <w:r>
        <w:rPr>
          <w:noProof/>
          <w:color w:val="000000"/>
          <w:sz w:val="28"/>
          <w:szCs w:val="28"/>
        </w:rPr>
        <w:t>ирамиды с каждой стороны располагается олива, отделенная от пирамиды передней латеральной бороздой.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Задняя поверхность продолговатого мозга разделена задней срединной бороздой, являющейся продолжением задней срединной борозды спинного мозга. По бокам от эт</w:t>
      </w:r>
      <w:r>
        <w:rPr>
          <w:noProof/>
          <w:color w:val="000000"/>
          <w:sz w:val="28"/>
          <w:szCs w:val="28"/>
        </w:rPr>
        <w:t>ой борозды расположены продолжения задних канатиков спинного мозга, которые кверху расходятся и переходят в нижние мозжечковые ножки. Медиальные края этих ножек ограничивают снизу ромбовидную ямку, а место их расхождения образует нижний угол указанной ямки</w:t>
      </w:r>
      <w:r>
        <w:rPr>
          <w:noProof/>
          <w:color w:val="000000"/>
          <w:sz w:val="28"/>
          <w:szCs w:val="28"/>
        </w:rPr>
        <w:t>. Каждый задний канатик в нижних отделах продолговатого мозга состоит из двух пучков - клиновидного (латеральнее) и тонкого (медиальнее), на которых вблизи нижнего угла ромбовидной ямки видны бугорки, содержащие ядра: клиновидное(латеральнее) и тонкое (мед</w:t>
      </w:r>
      <w:r>
        <w:rPr>
          <w:noProof/>
          <w:color w:val="000000"/>
          <w:sz w:val="28"/>
          <w:szCs w:val="28"/>
        </w:rPr>
        <w:t xml:space="preserve">иальнее). В этих ядрах происходит переключение тактильных и проприоцептивных импульсов с аксонов чувствительных псевдоуниполярных нейронов на вставочные нейроны. 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>Продолговатый мозг построен из белого и серого вещества.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Белое вещество образовано нервными в</w:t>
      </w:r>
      <w:r>
        <w:rPr>
          <w:noProof/>
          <w:color w:val="000000"/>
          <w:sz w:val="28"/>
          <w:szCs w:val="28"/>
        </w:rPr>
        <w:t>олокнами, составляющими соответствующие проводящие пути. Двигательные проводящие пути (нисходящие) располагаются в передних отделах продолговатого мозга, чувствительные (восходящие) лежат более дорсально.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Серое вещество продолговатого мозга представлено яд</w:t>
      </w:r>
      <w:r>
        <w:rPr>
          <w:noProof/>
          <w:color w:val="000000"/>
          <w:sz w:val="28"/>
          <w:szCs w:val="28"/>
        </w:rPr>
        <w:t>рами IX, X, XI, XII пар черепных нервов, ядрами олив, центрами дыхания, кровообращения и ретикулярной формацией.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Ретикулярная формация представляет собой совокупность клеток, клеточных скоплений (ядер) и нервных волокон, образующих сеть, расположенную меди</w:t>
      </w:r>
      <w:r>
        <w:rPr>
          <w:noProof/>
          <w:color w:val="000000"/>
          <w:sz w:val="28"/>
          <w:szCs w:val="28"/>
        </w:rPr>
        <w:t xml:space="preserve">ально в стволе мозга (продолговатом мозге, мосту и в среднем мозге). 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Ретикулярная формация связана со всеми органами чувств, двигательными и чувствительными областями коры большого мозга, таламусом и гипоталамусом, спинным мозгом. Она регулирует уровень в</w:t>
      </w:r>
      <w:r>
        <w:rPr>
          <w:noProof/>
          <w:color w:val="000000"/>
          <w:sz w:val="28"/>
          <w:szCs w:val="28"/>
        </w:rPr>
        <w:t>озбудимости и тонуса различных отделов нервной системы, включая кору полушарий большого мозга, участвует в регуляции уровня сознания, эмоций, сна и бодрствования, вегетативных функций, целенаправленных движений.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Мост, являющийся структурой заднего мозга, и</w:t>
      </w:r>
      <w:r>
        <w:rPr>
          <w:noProof/>
          <w:color w:val="000000"/>
          <w:sz w:val="28"/>
          <w:szCs w:val="28"/>
        </w:rPr>
        <w:t>меет вид поперечно лежащего утолщенного валика. От латеральных сторон мозжечка справа и слева назад, в глубь мозжечка, отходят средние мозжечковые ножки. Задняя поверхность моста, прикрытая мозжечком, участвует в образовании ромбовидной ямки. Ниже моста на</w:t>
      </w:r>
      <w:r>
        <w:rPr>
          <w:noProof/>
          <w:color w:val="000000"/>
          <w:sz w:val="28"/>
          <w:szCs w:val="28"/>
        </w:rPr>
        <w:t>ходится продолговатый мозг, границей между ними является нижний край моста. Выше моста располагается средний мозг, границей между ними считается верхний край моста.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Передняя поверхность моста поперечно исчерчена в связи с поперечным направлением волокон, к</w:t>
      </w:r>
      <w:r>
        <w:rPr>
          <w:noProof/>
          <w:color w:val="000000"/>
          <w:sz w:val="28"/>
          <w:szCs w:val="28"/>
        </w:rPr>
        <w:t xml:space="preserve">оторые идут от лежащих медиально собственных ядер моста в средние мозжечковые ножки и дальше - в мозжечок. На передней </w:t>
      </w:r>
      <w:r>
        <w:rPr>
          <w:noProof/>
          <w:color w:val="000000"/>
          <w:sz w:val="28"/>
          <w:szCs w:val="28"/>
        </w:rPr>
        <w:lastRenderedPageBreak/>
        <w:t>поверхности моста по средней линии расположена продольная базилярная борозда, в которой лежит одноименная артерия. На фронтальном разрезе</w:t>
      </w:r>
      <w:r>
        <w:rPr>
          <w:noProof/>
          <w:color w:val="000000"/>
          <w:sz w:val="28"/>
          <w:szCs w:val="28"/>
        </w:rPr>
        <w:t xml:space="preserve"> через мост видны две его части: передняя (основная, базилярная) и задняя (покрышка). Границей между ними является трапециевидное тело, образованное поперечно идущими волокнами проводящего пути слухового анализатора.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задней части моста (покрышке) распола</w:t>
      </w:r>
      <w:r>
        <w:rPr>
          <w:noProof/>
          <w:color w:val="000000"/>
          <w:sz w:val="28"/>
          <w:szCs w:val="28"/>
        </w:rPr>
        <w:t>гается ретикулярная формация, залегают ядра V, VI, VII, VIII пар черепных нервов, проходят восходящие проводящие пути.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Задняя (дорсальная) поверхность моста и продолговатого мозга служит дном IV желудочка, который по своему происхождению является полостью </w:t>
      </w:r>
      <w:r>
        <w:rPr>
          <w:noProof/>
          <w:color w:val="000000"/>
          <w:sz w:val="28"/>
          <w:szCs w:val="28"/>
        </w:rPr>
        <w:t>ромбовидного мозга. Дно IV желудочка благодаря своей форме чаще называется ромбовидной ямкой. Над ромбовидной ямкой натянуты две пластинки (верхний и нижний мозговые паруса) - одна между верхними ножками мозжечка, вторая - между нижними. Соединяясь между с</w:t>
      </w:r>
      <w:r>
        <w:rPr>
          <w:noProof/>
          <w:color w:val="000000"/>
          <w:sz w:val="28"/>
          <w:szCs w:val="28"/>
        </w:rPr>
        <w:t>обой под мозжечком, эти пластинки образуют крышу (шатёр) четвёртого желудочка. IV желудочек книзу продолжается в узкий центральный канал спинного мозга, а кверху - в водопровод мозга - полость среднего мозга.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Функции продолговатого мозга и моста целесообра</w:t>
      </w:r>
      <w:r>
        <w:rPr>
          <w:noProof/>
          <w:color w:val="000000"/>
          <w:sz w:val="28"/>
          <w:szCs w:val="28"/>
        </w:rPr>
        <w:t>зно рассматривать вместе, так как оба этих отдела являются производными ромбовидного мозга и выполняют сходные функции, связанные с расположением в них проводящих путей, ядер черепных нервов, олив, а также центров важнейших жизнеобеспечивающих функций.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ч</w:t>
      </w:r>
      <w:r>
        <w:rPr>
          <w:noProof/>
          <w:color w:val="000000"/>
          <w:sz w:val="28"/>
          <w:szCs w:val="28"/>
        </w:rPr>
        <w:t>увствительные ядра черепных нервов, расположенные в этих отделах мозга, поступают нервные импульсы от кожи головы, слизистых оболочек рта и полости носа, глотки и гортани, от органов пищеварения и дыхания, от органа зрения и органа слуха, от вестибулярного</w:t>
      </w:r>
      <w:r>
        <w:rPr>
          <w:noProof/>
          <w:color w:val="000000"/>
          <w:sz w:val="28"/>
          <w:szCs w:val="28"/>
        </w:rPr>
        <w:t xml:space="preserve"> аппарата, сердца и сосудов. По аксонам клеток двигательных и вегетативных (парасимпатических) ядер </w:t>
      </w:r>
      <w:r>
        <w:rPr>
          <w:noProof/>
          <w:color w:val="000000"/>
          <w:sz w:val="28"/>
          <w:szCs w:val="28"/>
        </w:rPr>
        <w:lastRenderedPageBreak/>
        <w:t>продолговатого мозга и моста импульсы следуют не только к скелетным мышцам головы (жевательным, мимическим, мышцам языка и глотки), но и к гладкой мускулату</w:t>
      </w:r>
      <w:r>
        <w:rPr>
          <w:noProof/>
          <w:color w:val="000000"/>
          <w:sz w:val="28"/>
          <w:szCs w:val="28"/>
        </w:rPr>
        <w:t>ре органов пищеварения, дыхания и сердечнососудистой системы, к слюнным и другим многочисленным железам.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Ядра продолговатого мозга участвуют в выполнении многих рефлекторных актов, в том числе защитные (кашель, мигание, слёзоотделение, чихание). Нервные це</w:t>
      </w:r>
      <w:r>
        <w:rPr>
          <w:noProof/>
          <w:color w:val="000000"/>
          <w:sz w:val="28"/>
          <w:szCs w:val="28"/>
        </w:rPr>
        <w:t>нтры (ядра) продолговатого мозга участвуют в рефлекторных актах глотания, регулируют секреторную активность пищеварительных желёз. Вестибулярные (преддверные) ядра, в которых берёт начало преддверно-спинномозговой путь, выполняют сложнорефлекторные акты пе</w:t>
      </w:r>
      <w:r>
        <w:rPr>
          <w:noProof/>
          <w:color w:val="000000"/>
          <w:sz w:val="28"/>
          <w:szCs w:val="28"/>
        </w:rPr>
        <w:t>рераспределения тонуса скелетных мышц с целью поддержания равновесия тела и обеспечения «позы стояния». Эти рефлексы получили название установочных рефлексов.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Расположенные в продолговатом мозге важнейшие дыхательный и сосудодвигательный центры участвуют в</w:t>
      </w:r>
      <w:r>
        <w:rPr>
          <w:noProof/>
          <w:color w:val="000000"/>
          <w:sz w:val="28"/>
          <w:szCs w:val="28"/>
        </w:rPr>
        <w:t xml:space="preserve"> регуляции функции дыхания (вентиляции легких), деятельности сердца и сосудов. Повреждение этих центров моментально приводит к смерти.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Мозжечок является структурой заднего мозга, он располагается дорсальнее моста, под затылочными полюсами больших полушарий</w:t>
      </w:r>
      <w:r>
        <w:rPr>
          <w:noProof/>
          <w:color w:val="000000"/>
          <w:sz w:val="28"/>
          <w:szCs w:val="28"/>
        </w:rPr>
        <w:t>, с которыми его разделяет поперечная щель большого мозга. У мозжечка различают два выпуклых полушария и червь - непарную срединную часть. Червь является наиболее древней частью мозжечка, полушария сформировались значительно позднее (у млекопитающих).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Пове</w:t>
      </w:r>
      <w:r>
        <w:rPr>
          <w:noProof/>
          <w:color w:val="000000"/>
          <w:sz w:val="28"/>
          <w:szCs w:val="28"/>
        </w:rPr>
        <w:t>рхности полушарий и червя разделяют поперечные параллельные борозды (щели), между которыми расположены узкие и длинные мозжечковые извилины - листки мозжечка. Благодаря этому его поверхность у взрослого человека составляет в среднем 850 см</w:t>
      </w:r>
      <w:r>
        <w:rPr>
          <w:noProof/>
          <w:color w:val="000000"/>
          <w:sz w:val="28"/>
          <w:szCs w:val="28"/>
          <w:vertAlign w:val="superscript"/>
        </w:rPr>
        <w:t>2</w:t>
      </w:r>
      <w:r>
        <w:rPr>
          <w:noProof/>
          <w:color w:val="000000"/>
          <w:sz w:val="28"/>
          <w:szCs w:val="28"/>
        </w:rPr>
        <w:t>. У мозжечка раз</w:t>
      </w:r>
      <w:r>
        <w:rPr>
          <w:noProof/>
          <w:color w:val="000000"/>
          <w:sz w:val="28"/>
          <w:szCs w:val="28"/>
        </w:rPr>
        <w:t xml:space="preserve">личают верхнюю и нижнюю поверхности. Границей между этими поверхностями является </w:t>
      </w:r>
      <w:r>
        <w:rPr>
          <w:noProof/>
          <w:color w:val="000000"/>
          <w:sz w:val="28"/>
          <w:szCs w:val="28"/>
        </w:rPr>
        <w:lastRenderedPageBreak/>
        <w:t>глубокая горизонтальная щель, проходящая по заднему краю мозжечка. Горизонтальная щель берёт начало в боковых отделах мозжечка у места вхождения в него средних ножек. Группы л</w:t>
      </w:r>
      <w:r>
        <w:rPr>
          <w:noProof/>
          <w:color w:val="000000"/>
          <w:sz w:val="28"/>
          <w:szCs w:val="28"/>
        </w:rPr>
        <w:t>истков, разделенные глубокими бороздами, образуют дольки мозжечка. Поскольку борозды мозжечка сплошные и переходят с червя на полушария, каждая долька червя связана с правой и левой стороны с симметричными дольками полушарий мозжечка.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Мозжечок состоит из с</w:t>
      </w:r>
      <w:r>
        <w:rPr>
          <w:noProof/>
          <w:color w:val="000000"/>
          <w:sz w:val="28"/>
          <w:szCs w:val="28"/>
        </w:rPr>
        <w:t>ерого и белого вещества. Серое вещество мозжечка представлено корой мозжечка и мозжечковыми ядрами. Кора мозжечка находится на его поверхности, её толщина составляет 1-2,5 мм. Белое вещество и ядра мозжечка находятся внутри мозжечка.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Мозжечок выполняет фун</w:t>
      </w:r>
      <w:r>
        <w:rPr>
          <w:noProof/>
          <w:color w:val="000000"/>
          <w:sz w:val="28"/>
          <w:szCs w:val="28"/>
        </w:rPr>
        <w:t>кции координации быстрых целенаправленных произвольных движений, регуляции позы и мышечного тонуса, поддержания равновесия тела.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 мозжечку направляются восходящие (чувствительные) проводящие пути, по которым идут проприоцептивные импульсы от мышц, сухожил</w:t>
      </w:r>
      <w:r>
        <w:rPr>
          <w:noProof/>
          <w:color w:val="000000"/>
          <w:sz w:val="28"/>
          <w:szCs w:val="28"/>
        </w:rPr>
        <w:t xml:space="preserve">ий, капсул суставов, связок. Нисходящие пути приходят в мозжечок от ядер четверохолмия, из коры (лобной, височной, теменной и затылочной долей) и подкорковых ядер полушарий большого мозга. В мозжечок приходят также импульсы от вестибулярных ядер моста. Из </w:t>
      </w:r>
      <w:r>
        <w:rPr>
          <w:noProof/>
          <w:color w:val="000000"/>
          <w:sz w:val="28"/>
          <w:szCs w:val="28"/>
        </w:rPr>
        <w:t>мозжечка, в свою очередь, выходят пучки нервных волокон ко всем отделам центральной нервной системы.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Имея обширные нервные связи с различными отделами мозга, мозжечок участвует в регуляции целенаправленных движений, делая их плавными и точными. При поврежд</w:t>
      </w:r>
      <w:r>
        <w:rPr>
          <w:noProof/>
          <w:color w:val="000000"/>
          <w:sz w:val="28"/>
          <w:szCs w:val="28"/>
        </w:rPr>
        <w:t>ении мозжечка и выпадении его функций нарушается соразмерное распределение тонуса мышц - сгибателей и разгибателей, движения становятся несоразмерными, резкими, размашистыми, нарушается анализ сигналов от проприорецепторов мышц и сухожилий, страдают вегета</w:t>
      </w:r>
      <w:r>
        <w:rPr>
          <w:noProof/>
          <w:color w:val="000000"/>
          <w:sz w:val="28"/>
          <w:szCs w:val="28"/>
        </w:rPr>
        <w:t>тивные функции органов сердечнососудистой системы, пищеварительных и других органов.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Выше и кпереди от заднего мозга (моста и мозжечка) на границе его со средним мозгом находится перешеек ромбовидного мозга. Он образован верхними мозжечковыми ножками, верх</w:t>
      </w:r>
      <w:r>
        <w:rPr>
          <w:noProof/>
          <w:color w:val="000000"/>
          <w:sz w:val="28"/>
          <w:szCs w:val="28"/>
        </w:rPr>
        <w:t>ним мозговым парусом и треугольником петли. Верхний мозговой парус представляет собой тонкую пластинку, расположенную между мозжечком сверху и верхними мозжечковыми ножками по бокам. Вместе с верхними мозжечковыми ножками парус формирует передне-верхнюю ча</w:t>
      </w:r>
      <w:r>
        <w:rPr>
          <w:noProof/>
          <w:color w:val="000000"/>
          <w:sz w:val="28"/>
          <w:szCs w:val="28"/>
        </w:rPr>
        <w:t>сть крыши IV желудочка мозга. Треугольник петли ограничен спереди ручкой нижнего холмика четверохолмия среднего мозга, сверху и сзади - верхней мозжечковой ножкой, сбоку - ножкой мозга. В толще треугольника петли проходит проводящий путь органа слуха.</w:t>
      </w:r>
    </w:p>
    <w:p w:rsidR="00000000" w:rsidRDefault="00FF7BF3">
      <w:pPr>
        <w:pStyle w:val="2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FF7BF3">
      <w:pPr>
        <w:pStyle w:val="2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С</w:t>
      </w:r>
      <w:r>
        <w:rPr>
          <w:noProof/>
          <w:color w:val="000000"/>
          <w:sz w:val="28"/>
          <w:szCs w:val="28"/>
        </w:rPr>
        <w:t>троение и функции среднего мозга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Средний мозг располагается между задним и промежуточным мозгом. Он состоит из двух основных отделов: крыши среднего мозга и ножек большого мозга. Границей между ними считается плоскость, проходящая параллельно пластинке че</w:t>
      </w:r>
      <w:r>
        <w:rPr>
          <w:noProof/>
          <w:color w:val="000000"/>
          <w:sz w:val="28"/>
          <w:szCs w:val="28"/>
        </w:rPr>
        <w:t>тверохолмия через водопровод мозга. Водопровод мозга является полостью среднего мозга, он представляет собой узкий канал длиной около 1,5 см, соединяющий полости III и IV желудочков.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Крыша среднего мозга, или пластинка четверохолмия является дорсальной час</w:t>
      </w:r>
      <w:r>
        <w:rPr>
          <w:noProof/>
          <w:color w:val="000000"/>
          <w:sz w:val="28"/>
          <w:szCs w:val="28"/>
        </w:rPr>
        <w:t>тью среднего мозга. На наружной поверхности крыши среднего мозга располагаются четыре возвышения, бугорка - холмики. Различают верхнее и нижнее двухолмие, каждое состоит из правого и левого холмика. В верхних холмиках располагаются подкорковые центры (пере</w:t>
      </w:r>
      <w:r>
        <w:rPr>
          <w:noProof/>
          <w:color w:val="000000"/>
          <w:sz w:val="28"/>
          <w:szCs w:val="28"/>
        </w:rPr>
        <w:t xml:space="preserve">ключающие ядра) зрительного анализатора, а в нижних - слухового анализатора. По бокам от каждого холмика к промежуточному мозгу отходят ручки холмиков. 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Ножки мозга располагаются вентральнее крыши среднего мозга. Ножки мозга выглядят в виде толстых округлы</w:t>
      </w:r>
      <w:r>
        <w:rPr>
          <w:noProof/>
          <w:color w:val="000000"/>
          <w:sz w:val="28"/>
          <w:szCs w:val="28"/>
        </w:rPr>
        <w:t xml:space="preserve">х тяжей белого цвета, выходящих из моста и направляющихся вперёд, вверх и немного в стороны друг от друга к полушариям большого мозга. Между ножками находится межножковая ямка, на дне которой видно заднее продырявленное вещество. На медиальной поверхности </w:t>
      </w:r>
      <w:r>
        <w:rPr>
          <w:noProof/>
          <w:color w:val="000000"/>
          <w:sz w:val="28"/>
          <w:szCs w:val="28"/>
        </w:rPr>
        <w:t>каждой ножки выходит глазодвигательный нерв (III пара). На фронтальных разрезах ножек мозга различают две части: вентральную (основание ножки мозга) и дорсальную (покрышку ножки мозга). Границей между ними является чёрное вещество, состоящее из клеток, сод</w:t>
      </w:r>
      <w:r>
        <w:rPr>
          <w:noProof/>
          <w:color w:val="000000"/>
          <w:sz w:val="28"/>
          <w:szCs w:val="28"/>
        </w:rPr>
        <w:t xml:space="preserve">ержащих темный пигмент меланин. 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Основания ножек мозга образованы нервными волокнами двигательных пирамидных путей, идущими от коры большого мозга к двигательным ядрам моста, продолговатого и спинного мозга. Покрышки ножек мозга содержат, главным образом, </w:t>
      </w:r>
      <w:r>
        <w:rPr>
          <w:noProof/>
          <w:color w:val="000000"/>
          <w:sz w:val="28"/>
          <w:szCs w:val="28"/>
        </w:rPr>
        <w:t>восходящие (чувствительные) проводящие пути, направляющиеся к таламусу, а также крупные и мелкие скопления нейронов - ядра покрышки среднего мозга. Между покрышками правой и левой ножек мозга, медиально, располагаются перекрёсты покрышки. Они образованы пу</w:t>
      </w:r>
      <w:r>
        <w:rPr>
          <w:noProof/>
          <w:color w:val="000000"/>
          <w:sz w:val="28"/>
          <w:szCs w:val="28"/>
        </w:rPr>
        <w:t>чками волокон красноядерно-спинномозгового, красноядерно-ретикулярного и покрышечно-спинномозгового путей, переходящих на уровне среднего мозга на противоположную сторону.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Белое вещество среднего мозга, образованное восходящими и нисходящими проводящими пу</w:t>
      </w:r>
      <w:r>
        <w:rPr>
          <w:noProof/>
          <w:color w:val="000000"/>
          <w:sz w:val="28"/>
          <w:szCs w:val="28"/>
        </w:rPr>
        <w:t>тями, соединяет кору большого мозга с задним, продолговатым и спинным мозгом. Кроме транзитно проходящих пучков, в среднем мозге находятся пучки, соединяющие собственные ядра самого среднего мозга с другими отделами ЦНС.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Чувствительные, двигательные и веге</w:t>
      </w:r>
      <w:r>
        <w:rPr>
          <w:noProof/>
          <w:color w:val="000000"/>
          <w:sz w:val="28"/>
          <w:szCs w:val="28"/>
        </w:rPr>
        <w:t>тативные ядра среднего мозга участвуют в осуществлении важнейших рефлекторных актов. Ядра верхних и нижних холмиков являются рефлекторными центрами непроизвольных движений, возникающих при раздражении зрительных и слуховых рецепторов. От них к нейронам пер</w:t>
      </w:r>
      <w:r>
        <w:rPr>
          <w:noProof/>
          <w:color w:val="000000"/>
          <w:sz w:val="28"/>
          <w:szCs w:val="28"/>
        </w:rPr>
        <w:t>едних рогов спинного мозга идёт покрышечно-спинномозговой путь.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Ядра верхних холмиков получают сенсорные импульсы от рецепторов сетчатки глаза. Они участвуют в осуществлении зрительного ориентировочного рефлекса. Ядра нижних холмиков получают импульсацию о</w:t>
      </w:r>
      <w:r>
        <w:rPr>
          <w:noProof/>
          <w:color w:val="000000"/>
          <w:sz w:val="28"/>
          <w:szCs w:val="28"/>
        </w:rPr>
        <w:t>т слуховых рецепторов. Они обеспечивают реализацию слухового ориентировочного рефлекса, заключающегося в повороте глаз и головы в сторону источника звука. Красные ядра получают импульсацию от мозжечка и посылают управляющие импульсы к мотонейронам спинного</w:t>
      </w:r>
      <w:r>
        <w:rPr>
          <w:noProof/>
          <w:color w:val="000000"/>
          <w:sz w:val="28"/>
          <w:szCs w:val="28"/>
        </w:rPr>
        <w:t xml:space="preserve"> мозга по красноядерно-спинномозговому пути. Они обеспечивают тонус скелетных мышц (особенно сгибателей), а также выполнение привычных повторяющихся (автоматических) движений.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Строение и функции промежуточного мозга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Промежуточный мозг располагается выш</w:t>
      </w:r>
      <w:r>
        <w:rPr>
          <w:noProof/>
          <w:color w:val="000000"/>
          <w:sz w:val="28"/>
          <w:szCs w:val="28"/>
        </w:rPr>
        <w:t>е среднего мозга, под мозолистым телом. Он состоит из таламуса, эпиталамуса, метаталамуса и гипоталамуса.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Таламус, или зрительный бугор, представляет собой парное образование яйцевидной формы объёмом около 3,3 см</w:t>
      </w:r>
      <w:r>
        <w:rPr>
          <w:noProof/>
          <w:color w:val="000000"/>
          <w:sz w:val="28"/>
          <w:szCs w:val="28"/>
          <w:vertAlign w:val="superscript"/>
        </w:rPr>
        <w:t>3</w:t>
      </w:r>
      <w:r>
        <w:rPr>
          <w:noProof/>
          <w:color w:val="000000"/>
          <w:sz w:val="28"/>
          <w:szCs w:val="28"/>
        </w:rPr>
        <w:t xml:space="preserve">, состоящее в основном из серого вещества. </w:t>
      </w:r>
      <w:r>
        <w:rPr>
          <w:noProof/>
          <w:color w:val="000000"/>
          <w:sz w:val="28"/>
          <w:szCs w:val="28"/>
        </w:rPr>
        <w:t>Передний конец таламуса (передний бугорок) заострён, а задний конец (подушка) закруглён.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Медиальная поверхность правого и левого таламусов, обращённые друг к другу, образуют боковые стенки III мозгового желудочка (полость промежуточного мозга). 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Передняя (</w:t>
      </w:r>
      <w:r>
        <w:rPr>
          <w:noProof/>
          <w:color w:val="000000"/>
          <w:sz w:val="28"/>
          <w:szCs w:val="28"/>
        </w:rPr>
        <w:t>нижняя) поверхность таламусов сращена с гипоталамусом, через неё с каудальной стороны в промежуточный мозг входят проводящие пути из ножек мозга.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Основными функциями таламуса являются: 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Переработка сенсорной информации от рецепторов и подкорковых переклю</w:t>
      </w:r>
      <w:r>
        <w:rPr>
          <w:noProof/>
          <w:color w:val="000000"/>
          <w:sz w:val="28"/>
          <w:szCs w:val="28"/>
        </w:rPr>
        <w:t>чающих центров с последующей передачей её коре;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. Участие в регуляции движений; 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Обеспечение связи и интеграции различных отделов мозга.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Эпиталамус (надталамическая область) включает шишковидное тело (эпифиз), поводки и треугольники поводков. В треугольн</w:t>
      </w:r>
      <w:r>
        <w:rPr>
          <w:noProof/>
          <w:color w:val="000000"/>
          <w:sz w:val="28"/>
          <w:szCs w:val="28"/>
        </w:rPr>
        <w:t>иках поводков залегают ядра, относящиеся к обонятельному анализатору. Поводки отходят от треугольников поводков, идут каудально, соединяются посредством спайки и переходят в шишковидное тело. Последнее как бы подвешено на них и располагается между верхними</w:t>
      </w:r>
      <w:r>
        <w:rPr>
          <w:noProof/>
          <w:color w:val="000000"/>
          <w:sz w:val="28"/>
          <w:szCs w:val="28"/>
        </w:rPr>
        <w:t xml:space="preserve"> бугорками четверохолмия. Шишковидное тело является железой внутренней секреции. Его функции полностью не установлены, предполагается, что оно регулирует наступление полового созревания.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Метаталамус (заталамическая область) образован парными медиальными и </w:t>
      </w:r>
      <w:r>
        <w:rPr>
          <w:noProof/>
          <w:color w:val="000000"/>
          <w:sz w:val="28"/>
          <w:szCs w:val="28"/>
        </w:rPr>
        <w:t>латеральными коленчатыми телами, расположенными позади каждого таламуса. В коленчатых телах располагаются ядра, в которых переключаются импульсы, идущие к корковым отделам зрительного и слухового анализатора.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Медиальное коленчатое тело находится позади под</w:t>
      </w:r>
      <w:r>
        <w:rPr>
          <w:noProof/>
          <w:color w:val="000000"/>
          <w:sz w:val="28"/>
          <w:szCs w:val="28"/>
        </w:rPr>
        <w:t>ушки таламуса; вместе с нижними холмиками пластинки крыши среднего мозга оно является подкорковым центром слухового анализатора.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Латеральное коленчатое тело располагается книзу от подушки таламуса. Вместе с верхними бугорками четверохолмия оно образует под</w:t>
      </w:r>
      <w:r>
        <w:rPr>
          <w:noProof/>
          <w:color w:val="000000"/>
          <w:sz w:val="28"/>
          <w:szCs w:val="28"/>
        </w:rPr>
        <w:t>корковый центр зрительного анализатора.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Гипоталамус (подталамическая область) является вентральной частью промежуточного мозга. Он располагается кпереди от заднего продырявленного вещества. К гипоталамусу относят сосцевидные тела, серый бугор и зрительный </w:t>
      </w:r>
      <w:r>
        <w:rPr>
          <w:noProof/>
          <w:color w:val="000000"/>
          <w:sz w:val="28"/>
          <w:szCs w:val="28"/>
        </w:rPr>
        <w:t>перекрёст.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Сосцевидные тела располагаются по бокам средней линии кпереди от заднего продырявленного вещества. Это образования неправильной шаровидной формы белого цвета. Внутри каждого сосцевидного тела находятся два ядра (латеральное и медиальное), они яв</w:t>
      </w:r>
      <w:r>
        <w:rPr>
          <w:noProof/>
          <w:color w:val="000000"/>
          <w:sz w:val="28"/>
          <w:szCs w:val="28"/>
        </w:rPr>
        <w:t>ляются подкорковыми центрами обонятельного анализатора, а также входят в лимбическую систему.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Серый бугор располагается кпереди от сосцевидных тел, между зрительными трактами. Серый бугор является полым выступом нижней стенки III желудочка, образованной то</w:t>
      </w:r>
      <w:r>
        <w:rPr>
          <w:noProof/>
          <w:color w:val="000000"/>
          <w:sz w:val="28"/>
          <w:szCs w:val="28"/>
        </w:rPr>
        <w:t xml:space="preserve">нкой пластинкой серого вещества. Верхушка серого бугра вытянута в узкую полую воронку, на конце которой находится мозговой придаток, гипофиз. Гипофиз располагается в специальном углублении основания черепа, «турецком седле». 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Спереди от серого бугра распол</w:t>
      </w:r>
      <w:r>
        <w:rPr>
          <w:noProof/>
          <w:color w:val="000000"/>
          <w:sz w:val="28"/>
          <w:szCs w:val="28"/>
        </w:rPr>
        <w:t xml:space="preserve">агается зрительный перекрёст. В нём происходит переход на противоположную сторону части волокон зрительного нерва, идущей от медиальной половины сетчатки. После перекрёста формируются зрительные тракты, направляющиеся кзади и латерально к правому и левому </w:t>
      </w:r>
      <w:r>
        <w:rPr>
          <w:noProof/>
          <w:color w:val="000000"/>
          <w:sz w:val="28"/>
          <w:szCs w:val="28"/>
        </w:rPr>
        <w:t>коленчатому телу.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 сером веществе гипоталамуса выделяют 32 пары ядер, которые подразделяют на передние, средние и задние. 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передних ядрах гипоталамуса находятся: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Центр парасимпатического отдела вегетативной нервной системы;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. Центр теплоотдачи; 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.Нейр</w:t>
      </w:r>
      <w:r>
        <w:rPr>
          <w:noProof/>
          <w:color w:val="000000"/>
          <w:sz w:val="28"/>
          <w:szCs w:val="28"/>
        </w:rPr>
        <w:t>осекреторные клетки, продуцирующие вазопрессин (супраоптическое ядро) и окситоцин (паравентрикулярное ядро);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Центр жажды.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средних ядрах гипоталамуса находятся: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Центр голода и насыщения;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Центр полового поведения;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Центр агрессии.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задних ядрах гип</w:t>
      </w:r>
      <w:r>
        <w:rPr>
          <w:noProof/>
          <w:color w:val="000000"/>
          <w:sz w:val="28"/>
          <w:szCs w:val="28"/>
        </w:rPr>
        <w:t>оталамуса находятся: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. Центр симпатического отдела вегетативной нервной системы; 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Центр теплопродукции;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Нейросекреторные клетки, продуцирующие рилизинг-гормоны, регулирующие продукцию гипофизарных гормонов;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Центр удовольствия.</w:t>
      </w:r>
    </w:p>
    <w:p w:rsidR="00000000" w:rsidRDefault="00FF7BF3">
      <w:pPr>
        <w:pStyle w:val="2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FF7BF3">
      <w:pPr>
        <w:pStyle w:val="2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Конечный мозг</w:t>
      </w:r>
    </w:p>
    <w:p w:rsidR="00000000" w:rsidRDefault="00FF7BF3">
      <w:pPr>
        <w:pStyle w:val="2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FF7BF3">
      <w:pPr>
        <w:pStyle w:val="2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Конеч</w:t>
      </w:r>
      <w:r>
        <w:rPr>
          <w:noProof/>
          <w:color w:val="000000"/>
          <w:sz w:val="28"/>
          <w:szCs w:val="28"/>
        </w:rPr>
        <w:t>ный мозг, непосредственно граничит с промежуточным мозгом. Он является производным первого вторичного мозгового пузыря, у которого в процессе онтогенеза образуются два боковых выпячивания. Из их стенок в последующем образуются полушария мозга, а их полости</w:t>
      </w:r>
      <w:r>
        <w:rPr>
          <w:noProof/>
          <w:color w:val="000000"/>
          <w:sz w:val="28"/>
          <w:szCs w:val="28"/>
        </w:rPr>
        <w:t xml:space="preserve"> образуют два боковых желудочка. Соответственно, конечный мозг человека состоит из двух полушарий мозга, соединённых между собой посредством пучков проводящих волокон, образующих спайки большого мозга.</w:t>
      </w:r>
    </w:p>
    <w:p w:rsidR="00000000" w:rsidRDefault="00FF7BF3">
      <w:pPr>
        <w:pStyle w:val="2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Каждое полушарие большого мозга образовано серым и бел</w:t>
      </w:r>
      <w:r>
        <w:rPr>
          <w:noProof/>
          <w:color w:val="000000"/>
          <w:sz w:val="28"/>
          <w:szCs w:val="28"/>
        </w:rPr>
        <w:t>ым веществом. К серому веществу относится кора и базальные ганглии большого мозга, к белому веществу - прослойки между базальными ганглиями, образованные соединяющими их нервными волокнами, мозолистое тело, спайки мозга и свод мозга.</w:t>
      </w:r>
    </w:p>
    <w:p w:rsidR="00000000" w:rsidRDefault="00FF7BF3">
      <w:pPr>
        <w:pStyle w:val="2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Периферическая часть п</w:t>
      </w:r>
      <w:r>
        <w:rPr>
          <w:noProof/>
          <w:color w:val="000000"/>
          <w:sz w:val="28"/>
          <w:szCs w:val="28"/>
        </w:rPr>
        <w:t>олушария покрыта бороздами и извилинами. Снаружи она покрыта тонкой пластинкой серого вещества - корой большого мозга (плащ мозга). Площадь коры большого мозга составляет около 220 000 мм</w:t>
      </w:r>
      <w:r>
        <w:rPr>
          <w:noProof/>
          <w:color w:val="000000"/>
          <w:sz w:val="28"/>
          <w:szCs w:val="28"/>
          <w:vertAlign w:val="superscript"/>
        </w:rPr>
        <w:t>2</w:t>
      </w:r>
      <w:r>
        <w:rPr>
          <w:noProof/>
          <w:color w:val="000000"/>
          <w:sz w:val="28"/>
          <w:szCs w:val="28"/>
        </w:rPr>
        <w:t>, при этом на видимых поверхностях извилин находится только 1/3 коры</w:t>
      </w:r>
      <w:r>
        <w:rPr>
          <w:noProof/>
          <w:color w:val="000000"/>
          <w:sz w:val="28"/>
          <w:szCs w:val="28"/>
        </w:rPr>
        <w:t>, а 2/3 - на боковых и нижних стенках борозд. Под корой находится белое вещество, в глубине которого, ближе к основанию мозга, располагаются базальные ганглии - крупные скопления серого вещества. Полостями полушарий большого мозга являются боковые желудочк</w:t>
      </w:r>
      <w:r>
        <w:rPr>
          <w:noProof/>
          <w:color w:val="000000"/>
          <w:sz w:val="28"/>
          <w:szCs w:val="28"/>
        </w:rPr>
        <w:t>и (первый и второй).</w:t>
      </w:r>
    </w:p>
    <w:p w:rsidR="00000000" w:rsidRDefault="00FF7BF3">
      <w:pPr>
        <w:pStyle w:val="2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каждом полушарии выделяют три поверхности - верхнелатеральную (выпуклую), медиальную (плоскую, обращённую к другому полушарию) и нижнюю (имеющую сложный рельеф, соответствующий неровностям внутренней поверхности основания черепа). Гр</w:t>
      </w:r>
      <w:r>
        <w:rPr>
          <w:noProof/>
          <w:color w:val="000000"/>
          <w:sz w:val="28"/>
          <w:szCs w:val="28"/>
        </w:rPr>
        <w:t>аницами между поверхностями полушарий являются края полушарий. Верхний край разделяет медиальную и латеральную поверхности полушарий, нижний медиальный край - медиальную и нижнюю, а нижний латеральный - латеральную и нижнюю. Наиболее выступающие вперёд и н</w:t>
      </w:r>
      <w:r>
        <w:rPr>
          <w:noProof/>
          <w:color w:val="000000"/>
          <w:sz w:val="28"/>
          <w:szCs w:val="28"/>
        </w:rPr>
        <w:t>азад участки полушарий называют передним (лобным) и задним (затылочным) полюсами. Кроме того, выделяют височный полюс - наиболее выступающую часть височной доли.</w:t>
      </w:r>
    </w:p>
    <w:p w:rsidR="00000000" w:rsidRDefault="00FF7BF3">
      <w:pPr>
        <w:pStyle w:val="2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На поверхностях полушарий видны многочисленные разнонаправленные борозды и извилины. Их форма </w:t>
      </w:r>
      <w:r>
        <w:rPr>
          <w:noProof/>
          <w:color w:val="000000"/>
          <w:sz w:val="28"/>
          <w:szCs w:val="28"/>
        </w:rPr>
        <w:t>и размеры характеризуются значительной индивидуальной вариабельностью, постоянными являются только самые крупные (первичные) извилины и борозды.</w:t>
      </w:r>
    </w:p>
    <w:p w:rsidR="00000000" w:rsidRDefault="00FF7BF3">
      <w:pPr>
        <w:pStyle w:val="2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 человека выделяют три главных борозды, которые делят полушария на четыре доли:</w:t>
      </w:r>
    </w:p>
    <w:p w:rsidR="00000000" w:rsidRDefault="00FF7BF3">
      <w:pPr>
        <w:pStyle w:val="2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Центральная (Роладнова) боро</w:t>
      </w:r>
      <w:r>
        <w:rPr>
          <w:noProof/>
          <w:color w:val="000000"/>
          <w:sz w:val="28"/>
          <w:szCs w:val="28"/>
        </w:rPr>
        <w:t>зда отделяет лобную долю от теменной;</w:t>
      </w:r>
    </w:p>
    <w:p w:rsidR="00000000" w:rsidRDefault="00FF7BF3">
      <w:pPr>
        <w:pStyle w:val="2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Латеральная (Сильвиева) борозда отделяет височную долю от лобной и теменной;</w:t>
      </w:r>
    </w:p>
    <w:p w:rsidR="00000000" w:rsidRDefault="00FF7BF3">
      <w:pPr>
        <w:pStyle w:val="2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Теменно-затылочная борозда разделяет теменную и затылочную доли.</w:t>
      </w:r>
    </w:p>
    <w:p w:rsidR="00000000" w:rsidRDefault="00FF7BF3">
      <w:pPr>
        <w:pStyle w:val="2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Самая маленькая (пятая) доля полушария - островок - располагается в глуб</w:t>
      </w:r>
      <w:r>
        <w:rPr>
          <w:noProof/>
          <w:color w:val="000000"/>
          <w:sz w:val="28"/>
          <w:szCs w:val="28"/>
        </w:rPr>
        <w:t>ине латеральной борозды и снаружи не видна.</w:t>
      </w:r>
    </w:p>
    <w:p w:rsidR="00000000" w:rsidRDefault="00FF7BF3">
      <w:pPr>
        <w:pStyle w:val="2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Верхнелатеральная поверхность полушария большого мозга. В лобной доле спереди от центральной борозды и параллельно ей проходит предцентральная борозда, которая отделяет предцентральную, или переднюю центральную, </w:t>
      </w:r>
      <w:r>
        <w:rPr>
          <w:noProof/>
          <w:color w:val="000000"/>
          <w:sz w:val="28"/>
          <w:szCs w:val="28"/>
        </w:rPr>
        <w:t>извилину. От центральной борозды вперёд, почти горизонтально, идут две параллельные лобные борозды (верхняя и нижняя). Эти борозды разделяют верхнюю, среднюю и нижнюю лобные извилины.</w:t>
      </w:r>
    </w:p>
    <w:p w:rsidR="00000000" w:rsidRDefault="00FF7BF3">
      <w:pPr>
        <w:pStyle w:val="2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теменной доле сзади от центральной борозды, параллельно ей, проходит п</w:t>
      </w:r>
      <w:r>
        <w:rPr>
          <w:noProof/>
          <w:color w:val="000000"/>
          <w:sz w:val="28"/>
          <w:szCs w:val="28"/>
        </w:rPr>
        <w:t>остцентральная борозда. Она отделяет постцентральную, или заднюю центральную, извилину. От постцентральной извилины кзади, параллельно верхнему краю полушария, отходит внутритеменная борозда. Она разделяет верхнюю и нижнюю теменные дольки, в которых выделя</w:t>
      </w:r>
      <w:r>
        <w:rPr>
          <w:noProof/>
          <w:color w:val="000000"/>
          <w:sz w:val="28"/>
          <w:szCs w:val="28"/>
        </w:rPr>
        <w:t>ют более мелкие извилины и борозды. В нижней теменной дольке выделяют надкраевую извилину, огибающую верхний край латеральной (Сильвивой) борозды, а также угловую извилину, огибающую верхний край верхней височной борозды.</w:t>
      </w:r>
    </w:p>
    <w:p w:rsidR="00000000" w:rsidRDefault="00FF7BF3">
      <w:pPr>
        <w:pStyle w:val="2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височной доле параллельно латера</w:t>
      </w:r>
      <w:r>
        <w:rPr>
          <w:noProof/>
          <w:color w:val="000000"/>
          <w:sz w:val="28"/>
          <w:szCs w:val="28"/>
        </w:rPr>
        <w:t>льной борозде проходят верхняя и нижняя височные борозды. Они делят височную долю на три височные извилины: верхнюю, среднюю и нижнюю.</w:t>
      </w:r>
    </w:p>
    <w:p w:rsidR="00000000" w:rsidRDefault="00FF7BF3">
      <w:pPr>
        <w:pStyle w:val="2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Затылочная доля отделяется от теменной небольшой теменно-затылочной бороздой, и её условным продолжением на верхнелатерал</w:t>
      </w:r>
      <w:r>
        <w:rPr>
          <w:noProof/>
          <w:color w:val="000000"/>
          <w:sz w:val="28"/>
          <w:szCs w:val="28"/>
        </w:rPr>
        <w:t>ьной поверхности. Борозды и извилины на затылочной доле очень вариабельны. У большинства людей лучше всего выражена поперечная затылочная борозда, являющаяся как бы продолжением кзади внутритеменной борозды.</w:t>
      </w:r>
    </w:p>
    <w:p w:rsidR="00000000" w:rsidRDefault="00FF7BF3">
      <w:pPr>
        <w:pStyle w:val="2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Островковая доля отделена от других структур глу</w:t>
      </w:r>
      <w:r>
        <w:rPr>
          <w:noProof/>
          <w:color w:val="000000"/>
          <w:sz w:val="28"/>
          <w:szCs w:val="28"/>
        </w:rPr>
        <w:t>бокой круговой бороздой островка и несёт на себе длинную и несколько коротких извилин островка.</w:t>
      </w:r>
    </w:p>
    <w:p w:rsidR="00000000" w:rsidRDefault="00FF7BF3">
      <w:pPr>
        <w:pStyle w:val="2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Медиальная поверхность полушария большого мозга. В образовании медиальной поверхности полушарий принимают участие все доли большого мозга, кроме височной и остр</w:t>
      </w:r>
      <w:r>
        <w:rPr>
          <w:noProof/>
          <w:color w:val="000000"/>
          <w:sz w:val="28"/>
          <w:szCs w:val="28"/>
        </w:rPr>
        <w:t>овковой. Вокруг мозолистого тела залегает длинная дугообразная борозда мозолистого тела. Над ней проходит поясная борозда, которая начинается кпереди и книзу от клюва мозолистого тела, поднимается вверх, поворачивается назад, идёт вдоль борозды мозолистого</w:t>
      </w:r>
      <w:r>
        <w:rPr>
          <w:noProof/>
          <w:color w:val="000000"/>
          <w:sz w:val="28"/>
          <w:szCs w:val="28"/>
        </w:rPr>
        <w:t xml:space="preserve"> тала и заканчивается кзади от утолщения мозолистого тела. Между поясной бороздой и бороздой мозолистого тела располагается поясная извилина, которая кзади и книзу переходит в парагиппокампальную (окологиппокампальную) извилину. Границей между этими извили</w:t>
      </w:r>
      <w:r>
        <w:rPr>
          <w:noProof/>
          <w:color w:val="000000"/>
          <w:sz w:val="28"/>
          <w:szCs w:val="28"/>
        </w:rPr>
        <w:t>нами считается перешеек поясной извилины. Парагиппокампальная извилина идёт вниз и вперёд и заканчивается крючком, верхней границей её является борозда гиппокампа. В глубине борозды гиппокампа располагается небольшая зубчатая извилина. Поясную извилину, её</w:t>
      </w:r>
      <w:r>
        <w:rPr>
          <w:noProof/>
          <w:color w:val="000000"/>
          <w:sz w:val="28"/>
          <w:szCs w:val="28"/>
        </w:rPr>
        <w:t xml:space="preserve"> перешеек и парагиппокампальную извилину объединяют под названием сводчатой извилины.</w:t>
      </w:r>
    </w:p>
    <w:p w:rsidR="00000000" w:rsidRDefault="00FF7BF3">
      <w:pPr>
        <w:pStyle w:val="2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Участок медиальной поверхности полушария, находящийся между поясной бороздой и верхним краем полушария, относится к лобной и теменной долям. От заднего полюса полушария д</w:t>
      </w:r>
      <w:r>
        <w:rPr>
          <w:noProof/>
          <w:color w:val="000000"/>
          <w:sz w:val="28"/>
          <w:szCs w:val="28"/>
        </w:rPr>
        <w:t>о перешейка сводчатой извилины проходит шпорная борозда. Сверху к этой борозде подходит теменно-затылочная борозда, отделяющая на медиальной поверхности теменную долю от затылочной. Между этими бороздами располагается клин, обращённый острым углом вперёд.</w:t>
      </w:r>
    </w:p>
    <w:p w:rsidR="00000000" w:rsidRDefault="00FF7BF3">
      <w:pPr>
        <w:pStyle w:val="2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Нижняя поверхность полушария большого мозга. Спереди располагается нижняя поверхность лобной доли, позади неё - височный полюс и нижняя поверхность височной и затылочной долей, между которыми нет чёткой границы. На нижней поверхности лобной доли параллельн</w:t>
      </w:r>
      <w:r>
        <w:rPr>
          <w:noProof/>
          <w:color w:val="000000"/>
          <w:sz w:val="28"/>
          <w:szCs w:val="28"/>
        </w:rPr>
        <w:t>о продольной щели мозга проходит обонятельная борозда, к которой снизу прилежит обонятельная луковица и обонятельный тракт, переходящий кзади в обонятельный треугольник.</w:t>
      </w:r>
    </w:p>
    <w:p w:rsidR="00000000" w:rsidRDefault="00FF7BF3">
      <w:pPr>
        <w:pStyle w:val="2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Между продольной щелью и обонятельной бороздой расположена прямая извилина. Латеральне</w:t>
      </w:r>
      <w:r>
        <w:rPr>
          <w:noProof/>
          <w:color w:val="000000"/>
          <w:sz w:val="28"/>
          <w:szCs w:val="28"/>
        </w:rPr>
        <w:t>е обонятельной борозды проходят глазничные извилины, разделённые глазничными бороздами.</w:t>
      </w:r>
    </w:p>
    <w:p w:rsidR="00000000" w:rsidRDefault="00FF7BF3">
      <w:pPr>
        <w:pStyle w:val="2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 нижней поверхности височной доли коллатеральная (окольная) борозда отделяет медиальную затылочно-височную извилину от парагиппокампальной. Латеральнее окольной бороз</w:t>
      </w:r>
      <w:r>
        <w:rPr>
          <w:noProof/>
          <w:color w:val="000000"/>
          <w:sz w:val="28"/>
          <w:szCs w:val="28"/>
        </w:rPr>
        <w:t>ды проходит затылочно-височная борозда, которая отделяет медиальную затылочно-височную извилину от латеральной затылочно-височной извилины.</w:t>
      </w:r>
    </w:p>
    <w:p w:rsidR="00000000" w:rsidRDefault="00FF7BF3">
      <w:pPr>
        <w:pStyle w:val="2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 медиальной и нижней поверхности больших полушарий выделяют ряд образований, относящихся к лимбической системе моз</w:t>
      </w:r>
      <w:r>
        <w:rPr>
          <w:noProof/>
          <w:color w:val="000000"/>
          <w:sz w:val="28"/>
          <w:szCs w:val="28"/>
        </w:rPr>
        <w:t>га. На нижней поверхности полушарий к этой системе относятся: обонятельная луковица, обонятельный тракт, обонятельный треугольник и переднее продырявленное вещество. На медиальной поверхности полушария к лимбической системе относятся: поясная, парагиппокам</w:t>
      </w:r>
      <w:r>
        <w:rPr>
          <w:noProof/>
          <w:color w:val="000000"/>
          <w:sz w:val="28"/>
          <w:szCs w:val="28"/>
        </w:rPr>
        <w:t>пальная и зубчатая извилины.</w:t>
      </w:r>
    </w:p>
    <w:p w:rsidR="00000000" w:rsidRDefault="00FF7BF3">
      <w:pPr>
        <w:pStyle w:val="2"/>
        <w:spacing w:line="360" w:lineRule="auto"/>
        <w:ind w:firstLine="709"/>
        <w:jc w:val="both"/>
        <w:rPr>
          <w:noProof/>
          <w:color w:val="FFFFFF"/>
          <w:sz w:val="28"/>
          <w:szCs w:val="28"/>
        </w:rPr>
      </w:pPr>
      <w:r>
        <w:rPr>
          <w:noProof/>
          <w:color w:val="FFFFFF"/>
          <w:sz w:val="28"/>
          <w:szCs w:val="28"/>
        </w:rPr>
        <w:t>головной мозг</w:t>
      </w:r>
    </w:p>
    <w:p w:rsidR="00000000" w:rsidRDefault="00FF7BF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br w:type="page"/>
      </w:r>
    </w:p>
    <w:p w:rsidR="00000000" w:rsidRDefault="00FF7BF3">
      <w:pPr>
        <w:pStyle w:val="2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Список использованной литературы</w:t>
      </w:r>
    </w:p>
    <w:p w:rsidR="00000000" w:rsidRDefault="00FF7BF3">
      <w:pPr>
        <w:pStyle w:val="2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FF7BF3">
      <w:pPr>
        <w:pStyle w:val="2"/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1. Анатомия человека в двух томах: Учеб. пособие / Под ред. М.Р.Сапина. - М.: Медицина. - 2001. -640с.</w:t>
      </w:r>
    </w:p>
    <w:p w:rsidR="00000000" w:rsidRDefault="00FF7BF3">
      <w:pPr>
        <w:pStyle w:val="2"/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Тшиевской И.А. анатомия центральной нервной системы: Учеб. пособие. - Че</w:t>
      </w:r>
      <w:r>
        <w:rPr>
          <w:noProof/>
          <w:color w:val="000000"/>
          <w:sz w:val="28"/>
          <w:szCs w:val="28"/>
        </w:rPr>
        <w:t>лябинск: Изд. ЮУрГУ, 2000.</w:t>
      </w:r>
    </w:p>
    <w:p w:rsidR="00000000" w:rsidRDefault="00FF7BF3">
      <w:pPr>
        <w:pStyle w:val="2"/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Л.К. Хлудова. Хрестоматия по анатомии центральной нервной системы: Учебное пособие для студентов факультетов психологии высших учебных заведений по специальностям 52100 и 020400 - "Психология". М.: Российское психологическое об</w:t>
      </w:r>
      <w:r>
        <w:rPr>
          <w:noProof/>
          <w:color w:val="000000"/>
          <w:sz w:val="28"/>
          <w:szCs w:val="28"/>
        </w:rPr>
        <w:t>щество, 1998. 360с.</w:t>
      </w:r>
    </w:p>
    <w:p w:rsidR="00000000" w:rsidRDefault="00FF7BF3">
      <w:pPr>
        <w:pStyle w:val="2"/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Анатомия человека: Учеб. пособие / /Под. ред. В.И. Козлова</w:t>
      </w:r>
    </w:p>
    <w:p w:rsidR="00FF7BF3" w:rsidRDefault="00FF7BF3">
      <w:pPr>
        <w:pStyle w:val="2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sectPr w:rsidR="00FF7BF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3AD"/>
    <w:rsid w:val="00E353AD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5055</Words>
  <Characters>28819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2024-07-12T10:43:00Z</dcterms:created>
  <dcterms:modified xsi:type="dcterms:W3CDTF">2024-07-12T10:43:00Z</dcterms:modified>
</cp:coreProperties>
</file>