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2214">
      <w:pPr>
        <w:pStyle w:val="1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творческий мышление психология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творческое мышления в том, что это один из интереснейших феноменов, выделяющих человека из мира животных. Уже в начале жизни у человека проявляется настоятельная потребность самовыражения че</w:t>
      </w:r>
      <w:r>
        <w:rPr>
          <w:sz w:val="28"/>
          <w:szCs w:val="28"/>
        </w:rPr>
        <w:t>рез творчество, человек учится мыслить творчески, хотя способность к такому мышлению не является необходимой для выживания. Творческое осмысление является одним из способов активного познания мира, и именно оно делает возможным прогресс, как отдельного инд</w:t>
      </w:r>
      <w:r>
        <w:rPr>
          <w:sz w:val="28"/>
          <w:szCs w:val="28"/>
        </w:rPr>
        <w:t>ивида, так и человечества в целом.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объяснить феномен творческого мышления делались еще античными философами и не прекращаются до сих пор. В ХХ веке его изучением занялись также психологи и специалисты по кибернетике. Несмотря на столь долгое вниман</w:t>
      </w:r>
      <w:r>
        <w:rPr>
          <w:sz w:val="28"/>
          <w:szCs w:val="28"/>
        </w:rPr>
        <w:t>ие к проблеме, не все ее аспекты до конца раскрыты, поэтому исследования в этой области продолжаются.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 время - это время перемен. Сейчас России нужны люди, способные принимать нестандартные решения, умеющие творчески мыслить. К сожалению, современная м</w:t>
      </w:r>
      <w:r>
        <w:rPr>
          <w:sz w:val="28"/>
          <w:szCs w:val="28"/>
        </w:rPr>
        <w:t>ассовая школа еще сохраняет нетворческий подход к усвоению знаний. 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много способн</w:t>
      </w:r>
      <w:r>
        <w:rPr>
          <w:sz w:val="28"/>
          <w:szCs w:val="28"/>
        </w:rPr>
        <w:t>ых и талантливых детей. Среди подростков талантов значительно меньше. А талантливые взрослые - это скорее исключение чем правило.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происходит с детьми на пути к взрослости? Что мешает им оставаться самими собой? Почему хрупкие ростки индивидуальности в </w:t>
      </w:r>
      <w:r>
        <w:rPr>
          <w:sz w:val="28"/>
          <w:szCs w:val="28"/>
        </w:rPr>
        <w:t>большинстве своем засыхают, а не превращаются в крепкий стебель диковинных цветов? Почему явные способности часто не раскрываются, не становятся талантами.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настоящей работе приводится обзор различных концепций и подходов к изучению творческого мышления, </w:t>
      </w:r>
      <w:r>
        <w:rPr>
          <w:sz w:val="28"/>
          <w:szCs w:val="28"/>
        </w:rPr>
        <w:t>рассматриваются отличительные особенности креативной личности, а также анализируются факторы, влияющие на проявление творческих способностей.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работы - творчество.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мышление.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исследование развития проблемы творческого мы</w:t>
      </w:r>
      <w:r>
        <w:rPr>
          <w:sz w:val="28"/>
          <w:szCs w:val="28"/>
        </w:rPr>
        <w:t>шления в истории зарубежной психологии.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рассмотреть теоретические исследования проблемы творческого мышления в истории зарубежной психологии;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отличительные особенности творческой личности в зарубежной психологии.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</w:t>
      </w:r>
      <w:r>
        <w:rPr>
          <w:sz w:val="28"/>
          <w:szCs w:val="28"/>
        </w:rPr>
        <w:t>е исследования проблемы творческого мышления в истории зарубежной психологии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Исследования творческого мышления ведущими психологическими школами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умы ученых и философов занимает вопрос: "Как возможно творческое мышление?". Этой проблемо</w:t>
      </w:r>
      <w:r>
        <w:rPr>
          <w:sz w:val="28"/>
          <w:szCs w:val="28"/>
        </w:rPr>
        <w:t>й занимались еще античные философы (Гераклит, Демокрит, Платон), выдвигая весьма прогрессивные для того времени идеи. Интересна, например, идея Платона, в чем-то предвосхитившая идею З.Фрейда, изложенная в учении об эросе. Платон представляет, что божестве</w:t>
      </w:r>
      <w:r>
        <w:rPr>
          <w:sz w:val="28"/>
          <w:szCs w:val="28"/>
        </w:rPr>
        <w:t xml:space="preserve">нное творчество, плодом которого является мироздание, есть момент божественного созерцания. Аналогично этому и человеческое творчество есть только момент в достижении высшего, доступного человеку "умного" созерцания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.82].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влияние на даль</w:t>
      </w:r>
      <w:r>
        <w:rPr>
          <w:sz w:val="28"/>
          <w:szCs w:val="28"/>
        </w:rPr>
        <w:t>нейшие исследования творческого мышления в психологии оказали идеи Аристотеля, которые легли в основу ассоциативной психологии. Ассоцианистский подход получил широкое распространение в XVII - XVIII веках. Он объяснял все умственные (когнитивные) процессы в</w:t>
      </w:r>
      <w:r>
        <w:rPr>
          <w:sz w:val="28"/>
          <w:szCs w:val="28"/>
        </w:rPr>
        <w:t xml:space="preserve"> терминах двух основных компонент: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идей (или элементов);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ассоциаций (или связей) между ними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.84].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Ассоциативная психология оказалась не в состоянии объяснить закономерности процесса сознательного мышления и, в частности творческого мышления. Исходные</w:t>
      </w:r>
      <w:r>
        <w:rPr>
          <w:sz w:val="28"/>
          <w:szCs w:val="28"/>
        </w:rPr>
        <w:t xml:space="preserve"> принципы традиционной эмпирической ассоциативной психологии не давали ей возможность изучать сложные психические явления, в частности интуицию. Она признавала только "сознательное мышление" (индукция, дедукция, способность сравнения, отношения), подчиняющ</w:t>
      </w:r>
      <w:r>
        <w:rPr>
          <w:sz w:val="28"/>
          <w:szCs w:val="28"/>
        </w:rPr>
        <w:t xml:space="preserve">ееся </w:t>
      </w:r>
      <w:r>
        <w:rPr>
          <w:sz w:val="28"/>
          <w:szCs w:val="28"/>
        </w:rPr>
        <w:lastRenderedPageBreak/>
        <w:t xml:space="preserve">ассоциативным законам.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необходимо отметить вклад психологов-ассоцианистов в исследование психологии творческого мышления. Установленные ими законы ассоциаций является крупнейшим достижением психологической науки ХIХ века. Они помогают п</w:t>
      </w:r>
      <w:r>
        <w:rPr>
          <w:sz w:val="28"/>
          <w:szCs w:val="28"/>
        </w:rPr>
        <w:t xml:space="preserve">онять, например, почему прежний опыт зачастую может блокировать творческий подход к решению задачи (проблемы), а также объяснить общеизвестный факт успешной творческой работы молодых ученых, еще не обладающих энциклопедическими знаниями. На основании этих </w:t>
      </w:r>
      <w:r>
        <w:rPr>
          <w:sz w:val="28"/>
          <w:szCs w:val="28"/>
        </w:rPr>
        <w:t xml:space="preserve">законов был разработан, например, метод гирлянд случайностей и ассоциаций, применяемый сейчас в эвристике в качестве приема активизации творческого мышления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.318].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"психология мышления" впервые выделяется психологами, относящимися к Вюрцбургско</w:t>
      </w:r>
      <w:r>
        <w:rPr>
          <w:sz w:val="28"/>
          <w:szCs w:val="28"/>
        </w:rPr>
        <w:t>й школе. В противоположность ассоцианистам, представители этой школы (О. Кюльпе, К. Марбе, Н. Ах) рассматривали мышление как внутреннюю деятельность по решению задач. Именно в Вюрцбургской школе для исследования мышления впервые был применен метод эксперим</w:t>
      </w:r>
      <w:r>
        <w:rPr>
          <w:sz w:val="28"/>
          <w:szCs w:val="28"/>
        </w:rPr>
        <w:t>ентальной интроспекции. Исследования привели к открытию феномена "безобразного мышления", а также показали, что каждая ассоциация определяется не предшествующей ассоциацией, а направляется задачей - явление, получившее название детерминирующей тенденции. В</w:t>
      </w:r>
      <w:r>
        <w:rPr>
          <w:sz w:val="28"/>
          <w:szCs w:val="28"/>
        </w:rPr>
        <w:t xml:space="preserve">ыделив мышление в самостоятельную деятельность, Вюрцбургская школа фактически противопоставила и оторвала ее от практической деятельности, мышления, языка и чувственных образов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.321].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был в значительной мере предопределен круг вопросов, </w:t>
      </w:r>
      <w:r>
        <w:rPr>
          <w:sz w:val="28"/>
          <w:szCs w:val="28"/>
        </w:rPr>
        <w:t xml:space="preserve">которые впоследствии стали основными в рамках психологии мышления: соотношение внешней и внутренней деятельности, мышления и языка, мышления и чувственных образов, детерминация мышления и его избирательность, задача и средства ее решения.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Близок к Вюрцбур</w:t>
      </w:r>
      <w:r>
        <w:rPr>
          <w:sz w:val="28"/>
          <w:szCs w:val="28"/>
        </w:rPr>
        <w:t>гской школе был и О. Зельц, понимавший мышление как функционирование интеллектуальных операций. Развивая свои представления о самом решении задач, О. Зельц наибольшее значение придает самой первой фазе - образованию "общей задачи", которая формируется в ре</w:t>
      </w:r>
      <w:r>
        <w:rPr>
          <w:sz w:val="28"/>
          <w:szCs w:val="28"/>
        </w:rPr>
        <w:t xml:space="preserve">зультате обработки исходного материала. Главным ее звеном он видел выделение "предметных отношений" между элементами. Результатом такого выделения О. Зельц полагал образование проблемного комплекса, в котором: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выделены характеристики известного,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</w:t>
      </w:r>
      <w:r>
        <w:rPr>
          <w:sz w:val="28"/>
          <w:szCs w:val="28"/>
        </w:rPr>
        <w:t>о место неизвестного,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отношения между данным и искомым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.322].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проблемности он видел в незавершенности этого комплекса. О. Зельцем введено также важное понятие "антиципация", при этом он подчеркивает, что антиципации подлежит только иско</w:t>
      </w:r>
      <w:r>
        <w:rPr>
          <w:sz w:val="28"/>
          <w:szCs w:val="28"/>
        </w:rPr>
        <w:t>мое, т.е. неизвестное получает как бы косвенное определение через отношение к известному. Выявление отношений между известным и искомым с последующей антиципацией искомого представляет собой процесс образования общей задачи. Таким образом, О. Зельц процесс</w:t>
      </w:r>
      <w:r>
        <w:rPr>
          <w:sz w:val="28"/>
          <w:szCs w:val="28"/>
        </w:rPr>
        <w:t xml:space="preserve"> мышления считал процессом заполнения разрывов или восстановления недостающих звеньев в этом комплексе, а не цепочкой ассоциаций, как считали представители ассоцианистского подхода.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обойти вниманием и психоаналитический подход к исследованию творче</w:t>
      </w:r>
      <w:r>
        <w:rPr>
          <w:sz w:val="28"/>
          <w:szCs w:val="28"/>
        </w:rPr>
        <w:t>ского мышления. В рамках этого подхода впервые была предпринята попытка выделения фактора, лежащего в основе мыслительной активности.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Основатель психоанализа и приверженец энергетической теории человека З.Фрейд считал, что творческий продукт является резул</w:t>
      </w:r>
      <w:r>
        <w:rPr>
          <w:sz w:val="28"/>
          <w:szCs w:val="28"/>
        </w:rPr>
        <w:t xml:space="preserve">ьтатом косвенного выражения сексуальной и агрессивной энергии, которой не дали выразить себя более прямым путем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.218].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Адлер смещает акценты с сексуальной сферы на социальную, а творчество трактовал как специфический способ компенсации комплекса н</w:t>
      </w:r>
      <w:r>
        <w:rPr>
          <w:sz w:val="28"/>
          <w:szCs w:val="28"/>
        </w:rPr>
        <w:t>еполноценности.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Юнг рассматривал стремление к творчеству как часть базовой энергии либидо. В самом же феномене творчества он видел проявление архетипов коллективного бессознательного, пропущенных сквозь призму индивидуального опыта и восприятия творца [</w:t>
      </w:r>
      <w:r>
        <w:rPr>
          <w:sz w:val="28"/>
          <w:szCs w:val="28"/>
        </w:rPr>
        <w:t xml:space="preserve">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.78].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впервые акцентировал важность проблемы мотивов и значимость бессознательного в мышлении.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аспект мышления был выделен в трудах представителей гештальт-психологии - М. Вертхаймера, К. Дункера, В. Келера и других. В рамках данной </w:t>
      </w:r>
      <w:r>
        <w:rPr>
          <w:sz w:val="28"/>
          <w:szCs w:val="28"/>
        </w:rPr>
        <w:t>школы в основном проводились экспериментальные исследования восприятия, затем некоторые выводы были перенесены на изучение мышления. Основным положением данной школы являлось утверждение, что целостный образ - гештальт - возникает не путем синтеза, а сразу</w:t>
      </w:r>
      <w:r>
        <w:rPr>
          <w:sz w:val="28"/>
          <w:szCs w:val="28"/>
        </w:rPr>
        <w:t xml:space="preserve"> как целостный. Сам гештальт истолковывался как функциональный, т. е. как некоторая структура, характеризуемая через функцию, а мышление - как деятельность последовательного переструктурирования, продолжающегося вплоть до нахождения необходимого по ситуаци</w:t>
      </w:r>
      <w:r>
        <w:rPr>
          <w:sz w:val="28"/>
          <w:szCs w:val="28"/>
        </w:rPr>
        <w:t xml:space="preserve">и гештальта (структуры), что и было названо "инсайтом", или "озарением"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.354].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Психологи-гуманисты (Г. Олпорт, А. Маслоу) считали, что первоначальный источник творчества - мотив личностного роста. По Маслоу - это потребность в самоактуализации, полно</w:t>
      </w:r>
      <w:r>
        <w:rPr>
          <w:sz w:val="28"/>
          <w:szCs w:val="28"/>
        </w:rPr>
        <w:t>й и свободной реализации своих способностей и жизненных возможностей.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изучалось также в рамках психометрического подхода. Здесь можно выделить концепцию креативности Дж. Гилфорда и Э.П. Торренса, представляющую креативность как универса</w:t>
      </w:r>
      <w:r>
        <w:rPr>
          <w:sz w:val="28"/>
          <w:szCs w:val="28"/>
        </w:rPr>
        <w:t>льную познавательную творческую способность. Гилфорд выделил два типа мышления: конвергентное и дивергентное. В рамках своей концепции Гилфорд считал операцию дивергенции наряду с операциями преобразования и импликации, основой креативности как общей творч</w:t>
      </w:r>
      <w:r>
        <w:rPr>
          <w:sz w:val="28"/>
          <w:szCs w:val="28"/>
        </w:rPr>
        <w:t xml:space="preserve">еской способности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.361].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уровня креативности и зависимости степени проявления креативности от воздействующих факторов занимался Р. Стернберг. Согласно его концепции интеллектуальное поведение по отношению к внешнему миру может выражать</w:t>
      </w:r>
      <w:r>
        <w:rPr>
          <w:sz w:val="28"/>
          <w:szCs w:val="28"/>
        </w:rPr>
        <w:t>ся в адаптации, выборе типа внешней среды или ее преобразовании. Если человек реализует третий тип отношений, то при этом он проявит творческое поведение.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Отдельные исследования в зарубежной психологии творческой личности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Свершившееся в середине ХХ в.</w:t>
      </w:r>
      <w:r>
        <w:rPr>
          <w:sz w:val="28"/>
          <w:szCs w:val="28"/>
        </w:rPr>
        <w:t xml:space="preserve"> изобретение ЭВМ, способных решать задачи, которые ранее были доступны только человеческому интеллекту, оказало большое влияние на развитие психологии мышления. Впервые зазвучала идея "искусственного интеллекта", которая нашла отражение в исследованиях А. </w:t>
      </w:r>
      <w:r>
        <w:rPr>
          <w:sz w:val="28"/>
          <w:szCs w:val="28"/>
        </w:rPr>
        <w:t xml:space="preserve">Ньюэлла и Г. Саймона, М. Минского и Дж. Маккарти. Таким образом, в связи с зарождением информационных технологий исследования творческого мышления стали развиваться также в новом направлении: появился так называемый информационный, или когнитивный, подход </w:t>
      </w:r>
      <w:r>
        <w:rPr>
          <w:sz w:val="28"/>
          <w:szCs w:val="28"/>
        </w:rPr>
        <w:t xml:space="preserve">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.362].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Когнитивная психология сформировалась на стыке необихевиоризма и гештальт-психологии, объединенных компьютерной метафорой: человек стал рассматриваться как средство переработки информации. Исследования в этой области связаны также с именем У. </w:t>
      </w:r>
      <w:r>
        <w:rPr>
          <w:sz w:val="28"/>
          <w:szCs w:val="28"/>
        </w:rPr>
        <w:t>Найссера. В 1967 г. вышла его книга "Cognitive Psychology", которая стала в определенном смысле программной. В настоящее же время все больше подчеркивается ограниченность подобного рода аналогий. Тем не менее, нельзя не признать, что методы смежных отрасле</w:t>
      </w:r>
      <w:r>
        <w:rPr>
          <w:sz w:val="28"/>
          <w:szCs w:val="28"/>
        </w:rPr>
        <w:t>й знания дали психологам новые способы видения старых проблем.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направление продолжает развиваться и сейчас. Проводимые в рамках когнитивного подхода исследования объединены тематикой, которую в самом общем виде можно охарактеризовать как анализ различн</w:t>
      </w:r>
      <w:r>
        <w:rPr>
          <w:sz w:val="28"/>
          <w:szCs w:val="28"/>
        </w:rPr>
        <w:t>ых аспектов мыслительной деятельности индивида, широким использованием экспериментальных данных, а также достаточно общим представлением о значимости для анализа мыслительной активности методов, разрабатываемых в теории информации и структурной лингвистике</w:t>
      </w:r>
      <w:r>
        <w:rPr>
          <w:sz w:val="28"/>
          <w:szCs w:val="28"/>
        </w:rPr>
        <w:t>. Когнитивный подход унаследовал от бихевиоризма уверенность в значимости контролируемых лабораторных исследований, а также отношение к проблематике научения и памяти как принципиально важной для понимания мышления и поведения.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Основоположником эмпирическо</w:t>
      </w:r>
      <w:r>
        <w:rPr>
          <w:sz w:val="28"/>
          <w:szCs w:val="28"/>
        </w:rPr>
        <w:t>го подхода к исследованию индивидуальных качеств творческой личности является Ф. Гальтон, который совместно с Ч. Пирсоном заложил основы психометрики и психодиагностики. А впервые применили психометрический метод для исследования креативности Дж. Гилфорд и</w:t>
      </w:r>
      <w:r>
        <w:rPr>
          <w:sz w:val="28"/>
          <w:szCs w:val="28"/>
        </w:rPr>
        <w:t xml:space="preserve"> Э.П. Торренс. Они провели ряд исследований взаимосвязи интеллекта и креативности с применением тестов, где под креативностью понималась прежде всего способность к дивергентному мышлению. В результате эмпирических исследований Гилфорд и Торренс сделали выв</w:t>
      </w:r>
      <w:r>
        <w:rPr>
          <w:sz w:val="28"/>
          <w:szCs w:val="28"/>
        </w:rPr>
        <w:t>од о наличии положительной корреляции между уровнями IQ и креативности. При этом они утверждали, что более высокий уровень интеллекта, обуславливает большую вероятность того, что у испытуемого будут высокие показатели по тестам креативности, хотя у лиц, пр</w:t>
      </w:r>
      <w:r>
        <w:rPr>
          <w:sz w:val="28"/>
          <w:szCs w:val="28"/>
        </w:rPr>
        <w:t>одемонстрировавших высокоразвитый интеллект, могут встречаться низкие показатели креативности. В то же время их исследования показали, что при низком IQ высокая дивергентная продуктивность никогда не обнаруживалась. Торренс даже предложил теорию интеллекту</w:t>
      </w:r>
      <w:r>
        <w:rPr>
          <w:sz w:val="28"/>
          <w:szCs w:val="28"/>
        </w:rPr>
        <w:t xml:space="preserve">ального порога, которая состоит в том, что при IQ ниже 115 - 120 баллов интеллект и креативность неразличимы и образуют единый фактор, а при IQ выше 120 - творческие способности и интеллект становятся независимыми факторами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.367].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опубликованн</w:t>
      </w:r>
      <w:r>
        <w:rPr>
          <w:sz w:val="28"/>
          <w:szCs w:val="28"/>
        </w:rPr>
        <w:t>ые вскоре результаты исследований Гетцельса и Джексона представляют данные, свидетельствующие об отсутствии корреляции между показателями интеллекта и креативности.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Более поздние исследования М. Воллаха и Н. Когана, которые также применяли тестовый метод, </w:t>
      </w:r>
      <w:r>
        <w:rPr>
          <w:sz w:val="28"/>
          <w:szCs w:val="28"/>
        </w:rPr>
        <w:t>но при этом модифицировали его в соответствии со своим пониманием условий, благоприятных для проявления креативности: они сняли лимиты времени, вели к минимуму соревновательность участников в ходе выполнения тестов и сняли ограничение единственного критери</w:t>
      </w:r>
      <w:r>
        <w:rPr>
          <w:sz w:val="28"/>
          <w:szCs w:val="28"/>
        </w:rPr>
        <w:t>я правильности ответа. В результате они пришли к выводу, что при соблюдении в ходе исследования условий, наиболее приближенных к обычным жизненным ситуациям, корреляция креативности и тестового интеллекта будет близка к нулю [</w:t>
      </w:r>
      <w:r>
        <w:rPr>
          <w:sz w:val="28"/>
          <w:szCs w:val="28"/>
          <w:lang w:val="en-US"/>
        </w:rPr>
        <w:t>12, C.236].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чел</w:t>
      </w:r>
      <w:r>
        <w:rPr>
          <w:sz w:val="28"/>
          <w:szCs w:val="28"/>
        </w:rPr>
        <w:t>овек может быть интеллектуалом и не быть креативом, и наоборот. Так, например, Левинсон-Лессинг разделял творчески мало продуктивных ученых-эрудитов, называя их "ходячими библиотеками", и творчески продуктивных ученых, не отягощенных переизбытком оперативн</w:t>
      </w:r>
      <w:r>
        <w:rPr>
          <w:sz w:val="28"/>
          <w:szCs w:val="28"/>
        </w:rPr>
        <w:t xml:space="preserve">ых знаний, обладающих мощно развитой фантазией и блестяще реагирующих на всякого рода намеки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.240].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Маслоу указывает креативность в ряду 15 существенных черт самоактуали-зирующейся личности. Соответственно, можно считать, что наличие остальных 14 </w:t>
      </w:r>
      <w:r>
        <w:rPr>
          <w:sz w:val="28"/>
          <w:szCs w:val="28"/>
        </w:rPr>
        <w:t xml:space="preserve">черт, по Маслоу, относятся к особенностям творческой личности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.178].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Гилфорд выделил 4 основных качества, присущих креативной личности: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Оригинальность, нетривиальность, необычность высказываемых идей, ярко выраженное стремление к интеллектуальной н</w:t>
      </w:r>
      <w:r>
        <w:rPr>
          <w:sz w:val="28"/>
          <w:szCs w:val="28"/>
        </w:rPr>
        <w:t>овизне. Творческий человек почти всегда и везде стремится найти свое собственное, отличное от других решение.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Семантическая гибкость, т.е. способность видеть объект под новым углом зрения, обнаруживать его новое использование, расширять функциональное пр</w:t>
      </w:r>
      <w:r>
        <w:rPr>
          <w:sz w:val="28"/>
          <w:szCs w:val="28"/>
        </w:rPr>
        <w:t>именение на практике.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Образная адаптивная гибкость, т.е. способность изменить восприятие объекта таким образом, чтобы видеть его новые, скрытые от наблюдения стороны.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Семантическая спонтанная гибкость, т.е. способность продуцировать разнообразные идеи </w:t>
      </w:r>
      <w:r>
        <w:rPr>
          <w:sz w:val="28"/>
          <w:szCs w:val="28"/>
        </w:rPr>
        <w:t xml:space="preserve">в неопределенной ситуации, в частности в такой, которая не содержит ориентиров для этих идей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.243].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Позже Гилфорд выделяет 6 параметров креативности: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обнаружению и постановке проблем;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генерированию большого числа идей;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</w:t>
      </w:r>
      <w:r>
        <w:rPr>
          <w:sz w:val="28"/>
          <w:szCs w:val="28"/>
        </w:rPr>
        <w:t>кость - способность продуцировать разнообразные идеи;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- способность отвечать на раздражители нестандартно;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усовершенствовать объект, добавляя детали;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проблемы, т.е. способности к синтезу и анализу.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Стернберг</w:t>
      </w:r>
      <w:r>
        <w:rPr>
          <w:sz w:val="28"/>
          <w:szCs w:val="28"/>
        </w:rPr>
        <w:t>у, творческая личность должна обладать следующими индивидуальными чертами: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идти на разумный риск;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преодолевать препятствия;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к неопределенности;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противостоять мнению окружающих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.421].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Олах указывает н</w:t>
      </w:r>
      <w:r>
        <w:rPr>
          <w:sz w:val="28"/>
          <w:szCs w:val="28"/>
        </w:rPr>
        <w:t>а следующие личностные черты, присущие творческим людям: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- личностные стандарты важнее стандартов группы, неконформность оценок и суждений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ума - готовность поверить своим и чужим фантазиям, восприимчивость к новому и необычному;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сокая толерантность к неопределенным и неразрешимым ситуациям, конструктивная активность в этих ситуациях;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развитое эстетическое чувство, стремление к красоте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.424].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представляет взгляд Мак-Киннона, который выделяет в числе отличительн</w:t>
      </w:r>
      <w:r>
        <w:rPr>
          <w:sz w:val="28"/>
          <w:szCs w:val="28"/>
        </w:rPr>
        <w:t>ых черт одаренных людей способность более эффективно оперировать противоречивой информацией. Сознательная настроенность человека на возможное допущение противоречия в собственном представлении мира уменьшает порог восприятия неосознаваемого, в результате ч</w:t>
      </w:r>
      <w:r>
        <w:rPr>
          <w:sz w:val="28"/>
          <w:szCs w:val="28"/>
        </w:rPr>
        <w:t>его данные подсознательной переработки информации оказываются более доступными осознанию. Поэтому внутренняя готовность субъекта принять противоречие, а не отбросить какую-либо информацию, при первом подозрении несоответствия ее действительности - является</w:t>
      </w:r>
      <w:r>
        <w:rPr>
          <w:sz w:val="28"/>
          <w:szCs w:val="28"/>
        </w:rPr>
        <w:t xml:space="preserve">, по мнению Мак-Киннона, важнейшим эвристическим фактором, способствующим осознанию самой проблемы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.427].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Сложность, однако, заключается в том, что в случае наличия существенных расхождений между системами ценностей, действующими на уровне сознания и</w:t>
      </w:r>
      <w:r>
        <w:rPr>
          <w:sz w:val="28"/>
          <w:szCs w:val="28"/>
        </w:rPr>
        <w:t xml:space="preserve"> подсознания, проникновение компонентов подсознательного в сознание может поколебать или даже разрушить Я-концепцию данного индивида, что неизбежно приведет к необходимости переоценки и пересмотра всей картины мира и понимания своего места в ней.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это, в</w:t>
      </w:r>
      <w:r>
        <w:rPr>
          <w:sz w:val="28"/>
          <w:szCs w:val="28"/>
        </w:rPr>
        <w:t xml:space="preserve"> свою очередь, затруднит адаптацию человека к условиям постоянно изменяющейся внешней среды и нарушит более или менее устойчивое равновесие, в условиях которого он жил. Такую дезадаптацию человека предотвращают механизмы психологической защиты, открытые З.</w:t>
      </w:r>
      <w:r>
        <w:rPr>
          <w:sz w:val="28"/>
          <w:szCs w:val="28"/>
        </w:rPr>
        <w:t xml:space="preserve"> Фрейдом. Действие этих механизмов препятствует проникновению на уровень сознания продуктов подсознательного, способных нарушить стабильность всей системы.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подсознания происходит ослабление действия разного рода стереотипов, устойчивых представл</w:t>
      </w:r>
      <w:r>
        <w:rPr>
          <w:sz w:val="28"/>
          <w:szCs w:val="28"/>
        </w:rPr>
        <w:t>ений и т.п. В пользу этого утверждения свидетельствуют факты свершений открытия во сне или в переходном периоде между сном и пробуждением, творчества в измененных состояниях сознания (например, под воздействием гипноза, психотропных средств).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</w:t>
      </w:r>
      <w:r>
        <w:rPr>
          <w:sz w:val="28"/>
          <w:szCs w:val="28"/>
        </w:rPr>
        <w:t>ожить, что для лиц с высоким творческим потенциалом изначально, или в результате индивидуального процесса становления личности, характерно ослабление механизмов психологической защиты. Таким образом, творческой личности требуется определенная смелость восп</w:t>
      </w:r>
      <w:r>
        <w:rPr>
          <w:sz w:val="28"/>
          <w:szCs w:val="28"/>
        </w:rPr>
        <w:t>ринимать и принимать образную информацию собственного подсознания, несоответствующую тем "правильным", "моральным" мотивам, которые признаются допустимыми в данной культуре и которые человек принимает и включает в свою систему ценностей. Сам Мак-Киннон так</w:t>
      </w:r>
      <w:r>
        <w:rPr>
          <w:sz w:val="28"/>
          <w:szCs w:val="28"/>
        </w:rPr>
        <w:t xml:space="preserve"> говорит об этом: "Наиболее выдающийся признак творческой личности, главная черта его внутренней сущности, как я это вижу, - это определенная смелость. Смелость личности, смелость разума и духа, психологическая и духовная смелость, которая является внутрен</w:t>
      </w:r>
      <w:r>
        <w:rPr>
          <w:sz w:val="28"/>
          <w:szCs w:val="28"/>
        </w:rPr>
        <w:t>ним стержнем креативной личности: смелость подвергать сомнению общепринятое; смелость быть разрушительным для созидания лучшего; смелость думать так, как не думал никто; смелость быть открытым восприятию изнутри и извне; смелость следовать интуиции, а не л</w:t>
      </w:r>
      <w:r>
        <w:rPr>
          <w:sz w:val="28"/>
          <w:szCs w:val="28"/>
        </w:rPr>
        <w:t xml:space="preserve">огике; смелость вообразить невозможное и попытаться его реализовать; смелость стоять в стороне от коллективности и, если это необходимо, конфликтовать с ней; смелость становиться и быть самим собой"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.430].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исследователи отводили ведущие рол</w:t>
      </w:r>
      <w:r>
        <w:rPr>
          <w:sz w:val="28"/>
          <w:szCs w:val="28"/>
        </w:rPr>
        <w:t>и таким особенностям творческой личности, как терпение и работоспособность. Например, А. Пункаре писал, что бессознательная работа "возможна или, по крайней мере, плодотворна лишь в том случае, если ей предшествует и за ней следует сознательная работа". Бо</w:t>
      </w:r>
      <w:r>
        <w:rPr>
          <w:sz w:val="28"/>
          <w:szCs w:val="28"/>
        </w:rPr>
        <w:t>льшое значение он придавал и эстетическому чувству, которое служит своего рода фильтром при отборе бессознательных идей.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Отличительные особенности творческой личности в зарубежной психологии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стимулирования проявления творческих способн</w:t>
      </w:r>
      <w:r>
        <w:rPr>
          <w:sz w:val="28"/>
          <w:szCs w:val="28"/>
        </w:rPr>
        <w:t>остей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 ума включает способность к выделению существенных признаков из множества случайных и способность быстро перестраиваться с одной идеи на другую. Люди с гибким умом обычно предлагают сразу много вариантов решений, комбинируя и варьируя отдель</w:t>
      </w:r>
      <w:r>
        <w:rPr>
          <w:sz w:val="28"/>
          <w:szCs w:val="28"/>
        </w:rPr>
        <w:t xml:space="preserve">ные элементы проблемной ситуации.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и последовательность позволяет людям управлять процессом творчества. Без них гибкость может превратиться в «скачку идей», когда решения до конца не продумываются. В этом случае человек, имеющий много идей,</w:t>
      </w:r>
      <w:r>
        <w:rPr>
          <w:sz w:val="28"/>
          <w:szCs w:val="28"/>
        </w:rPr>
        <w:t xml:space="preserve"> не может выбрать среди них. Он не решителен и зависим от окружающих людей. Благодаря систематичности все идеи сводятся в определенную систему и последовательно анализируются. Очень часто при таком анализе, на первый взгляд, абсурдная идея преобразовываетс</w:t>
      </w:r>
      <w:r>
        <w:rPr>
          <w:sz w:val="28"/>
          <w:szCs w:val="28"/>
        </w:rPr>
        <w:t xml:space="preserve">я, и открывает путь к решению проблемы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.45].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 мыслящий человек также нуждается в способности рисковать и не бояться ответственности за свое решение. Это происходит потому, что часто старые и привычные способы мышления более понятные большинс</w:t>
      </w:r>
      <w:r>
        <w:rPr>
          <w:sz w:val="28"/>
          <w:szCs w:val="28"/>
        </w:rPr>
        <w:t xml:space="preserve">тву людей.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творческому мышлению в какой-то мере обладает, наверное, каждый. В детстве, когда преобладает образное мышление, эта способность часто проявляется в рисунках, лепках, построениях из подручных материалов, в подростковом возрасте м</w:t>
      </w:r>
      <w:r>
        <w:rPr>
          <w:sz w:val="28"/>
          <w:szCs w:val="28"/>
        </w:rPr>
        <w:t xml:space="preserve">ногие пишут стихи, а в зрелом она, как правило, помогает решать прикладные задачи разного уровня (от повседневных до научно-технических и т.д.). Тем не менее, не каждого человека мы можем назвать личностью творческой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.50].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Творческим обычно называют </w:t>
      </w:r>
      <w:r>
        <w:rPr>
          <w:sz w:val="28"/>
          <w:szCs w:val="28"/>
        </w:rPr>
        <w:t>человека, совершившего научное открытие, гениальное изобретение или создавшего произведение искусства, т.е. совершившего творческий акт, который был высоко оценен большинством, а также человека неординарного в своем восприятии действительности и реакции на</w:t>
      </w:r>
      <w:r>
        <w:rPr>
          <w:sz w:val="28"/>
          <w:szCs w:val="28"/>
        </w:rPr>
        <w:t xml:space="preserve"> нее.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формулировка достаточно "скользкая", ибо под это определение попадают люди с психическими отклонениями. Впрочем, наличие душевной болезни не исключает возможности проявления высоких творческих способностей, что подтверждается примерами Нап</w:t>
      </w:r>
      <w:r>
        <w:rPr>
          <w:sz w:val="28"/>
          <w:szCs w:val="28"/>
        </w:rPr>
        <w:t xml:space="preserve">олеона, Гоголя и других. Следует оговориться, что в свое время даже выдвигалась гипотеза о наличии прямой зависимости гениальности и безумия (Ч. Ломброзо, Д. Карлсон), однако позднейшие исследования (например, Т. Саймонтона) ее не подтвердили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.65].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лгое время способности к интеллектуальному творчеству исследовались так, как подсказывал здравый смысл: чем выше уровень умственных способностей, тем больше творческая отдача человека.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многочисленных исследований, посвященных диагностике</w:t>
      </w:r>
      <w:r>
        <w:rPr>
          <w:sz w:val="28"/>
          <w:szCs w:val="28"/>
        </w:rPr>
        <w:t xml:space="preserve"> и развитию креативности, исследователи замечали, что препятствием к проявлению креативности могут выступать страх оказаться "белой вороной", склонность к конформизму (Г. Линдсей, К. Халл и Р. Томпсон), моральные запреты, однообразие решаемых задач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</w:t>
      </w:r>
      <w:r>
        <w:rPr>
          <w:sz w:val="28"/>
          <w:szCs w:val="28"/>
        </w:rPr>
        <w:t>8].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Вероятно, степень проявления творческих способностей зависит не только от одаренности личности, но также от внутренней и внешней мотивации.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внешней мотивацией творчества понимается реакция социального окружения, как положительная (поощрение вниман</w:t>
      </w:r>
      <w:r>
        <w:rPr>
          <w:sz w:val="28"/>
          <w:szCs w:val="28"/>
        </w:rPr>
        <w:t>ием, признание, одобрение, а также материальное вознаграждение), так и отрицательная (резкая критика, наказание). Причем следует отметить, что значимость внешней мотивации проявляется наиболее полно лишь в случае, если она исходит от референтной группы. Су</w:t>
      </w:r>
      <w:r>
        <w:rPr>
          <w:sz w:val="28"/>
          <w:szCs w:val="28"/>
        </w:rPr>
        <w:t>щественность влияния внешней мотивации напрямую зависит от уровня внутренней мотивации, т.е. чем меньше уровень внутренней мотивации, тем существеннее сказывается мотивация внешняя.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результатов исследований можно выделить следующие фак</w:t>
      </w:r>
      <w:r>
        <w:rPr>
          <w:sz w:val="28"/>
          <w:szCs w:val="28"/>
        </w:rPr>
        <w:t>торы, влияющие на уровень внутренней мотивации к творчеству: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интериоризированные личностью ценностно-ориентационные установки;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стабильность эмоционального состояния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.225].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проявления креативности возможно при внешнем возд</w:t>
      </w:r>
      <w:r>
        <w:rPr>
          <w:sz w:val="28"/>
          <w:szCs w:val="28"/>
        </w:rPr>
        <w:t xml:space="preserve">ействии на выделенные факторы, хотя, конечно, такое воздействие не гарантирует полного раскрытия творческого потенциала.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можно предложить использовать следующие методы стимулирования: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Минимизировать отрицательное влияние моральных и культурных зап</w:t>
      </w:r>
      <w:r>
        <w:rPr>
          <w:sz w:val="28"/>
          <w:szCs w:val="28"/>
        </w:rPr>
        <w:t>ретов могут помочь, например, такие методы воздействия, как расширение круга интересов личности (например, через обучение), самоидентификация с другой личностью (позволяет взглянуть на проблему «другими глазами», при этом собственные ценностно-ориентационн</w:t>
      </w:r>
      <w:r>
        <w:rPr>
          <w:sz w:val="28"/>
          <w:szCs w:val="28"/>
        </w:rPr>
        <w:t>ые установки отступают на второй план). Снятию влияния установок, сформировавшихся в процессе деятельности (например, влияния опыта выполнения аналогичной или схожей деятельности) может способствовать переключение внимания, смена деятельности.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Поскольку </w:t>
      </w:r>
      <w:r>
        <w:rPr>
          <w:sz w:val="28"/>
          <w:szCs w:val="28"/>
        </w:rPr>
        <w:t>для проявления креативности очень важно иметь высокую самооценку, целесообразно воздействовать на нее путем повышения внешней положительной и минимизации внешней отрицательной мотивации. Известен факт, что нередко лучшие произведения искусства появлялись и</w:t>
      </w:r>
      <w:r>
        <w:rPr>
          <w:sz w:val="28"/>
          <w:szCs w:val="28"/>
        </w:rPr>
        <w:t>менно в результате работы «на заказ» (например, знаменитый Реквием В.А. Моцарта). Здесь также необходимо сказать, что, по всей видимости, не всегда правомерно противопоставление внутренней и внешней мотивации, в отдельных случаях они могут как бы перетекат</w:t>
      </w:r>
      <w:r>
        <w:rPr>
          <w:sz w:val="28"/>
          <w:szCs w:val="28"/>
        </w:rPr>
        <w:t xml:space="preserve">ь друг в друга, и чисто внешняя мотивация в процессе деятельности может трансформироваться во внутреннюю. Не следует забывать и о том, что этот метод будет работать лишь в случае действительной необходимости повышения самооценки, в противном случае высока </w:t>
      </w:r>
      <w:r>
        <w:rPr>
          <w:sz w:val="28"/>
          <w:szCs w:val="28"/>
        </w:rPr>
        <w:t>вероятность, что сработает правило де Чармса.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Исследователи биографий творческих личностей отмечают, что творчество проявляется слабее, если в эмоциональной сфере устанавливается относительно продолжительная стабильность, и наоборот, сильный всплеск твор</w:t>
      </w:r>
      <w:r>
        <w:rPr>
          <w:sz w:val="28"/>
          <w:szCs w:val="28"/>
        </w:rPr>
        <w:t>чества нередко может вызвать посттравматический стресс либо положительный стресс (например, переживание эйфории влюбленности). В рамках рассматриваемых методов можно предложить такие методы воздействия, как, например, резкая смена обстановки, окружения, сф</w:t>
      </w:r>
      <w:r>
        <w:rPr>
          <w:sz w:val="28"/>
          <w:szCs w:val="28"/>
        </w:rPr>
        <w:t xml:space="preserve">еры деятельности (известно, что ученые, поэты, художники зачастую именно этим способом преодолевали свой кризис творчества)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.227].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Зарубежные исследования влияния интеллекта на развитие творческого мышления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модели П. Торенса, интеллект</w:t>
      </w:r>
      <w:r>
        <w:rPr>
          <w:sz w:val="28"/>
          <w:szCs w:val="28"/>
        </w:rPr>
        <w:t xml:space="preserve"> служит базой креативности. Интеллектуал может и не быть творческим человеком, но человек с низким интеллектом никогда не будет креативным. П. Торенс предложил модель интеллектуального порога: до уровня IQ&lt;120 креативность и интеллект образуют единый факто</w:t>
      </w:r>
      <w:r>
        <w:rPr>
          <w:sz w:val="28"/>
          <w:szCs w:val="28"/>
        </w:rPr>
        <w:t>р, выше этого порога факторы креативности и интеллекта проявляются как независимые. В творческом процессе присутствует и конвергентное и дивергентное мышление. Чем из более отдаленных областей берутся элементы проблемы, тем более креативным является процес</w:t>
      </w:r>
      <w:r>
        <w:rPr>
          <w:sz w:val="28"/>
          <w:szCs w:val="28"/>
        </w:rPr>
        <w:t xml:space="preserve">с его решения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.167].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творчества - в способности преодолевать стереотипы на конечном этапе мыслительного синтеза и широте поля ассоциации. У детей дошкольного возраста активно развивается вербальное творческое мышление. Это умение задавать информ</w:t>
      </w:r>
      <w:r>
        <w:rPr>
          <w:sz w:val="28"/>
          <w:szCs w:val="28"/>
        </w:rPr>
        <w:t>ативные вопросы, устанавливать возможные причины следствия применительно к ситуации, предлагать оригинальные способы применения обычных предметов, умение строить предположения. На развитие творческих способностей детей дошкольного возраста оказывают влияни</w:t>
      </w:r>
      <w:r>
        <w:rPr>
          <w:sz w:val="28"/>
          <w:szCs w:val="28"/>
        </w:rPr>
        <w:t xml:space="preserve">е следующие факторы: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интеллект как способность;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знания;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стиль мышления;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индивидуальные черты;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мотивация;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 внешняя среда</w:t>
      </w:r>
      <w:r>
        <w:rPr>
          <w:sz w:val="28"/>
          <w:szCs w:val="28"/>
          <w:lang w:val="en-US"/>
        </w:rPr>
        <w:t xml:space="preserve"> [3, C.169].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последующем у ребенка слишком разовьются аналитические способности в ущерб синтетическим (новое видение п</w:t>
      </w:r>
      <w:r>
        <w:rPr>
          <w:sz w:val="28"/>
          <w:szCs w:val="28"/>
        </w:rPr>
        <w:t xml:space="preserve">роблемы, преодоление границ обыденного сознания) и практическим способностям, то он будет являться хорошим критиком, но не творческим человеком.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Синтетическая способность, не подкрепленная аналитической практикой, порождает новые идеи, но идеи бесполезные</w:t>
      </w:r>
      <w:r>
        <w:rPr>
          <w:sz w:val="28"/>
          <w:szCs w:val="28"/>
        </w:rPr>
        <w:t xml:space="preserve"> и не подтвержденные исследованием. Практическая способность без двух остальных может привести к продаже некачественных, но ярко представленных публике идей. Влияние знаний может быть как позитивным, так и негативным: человек должен представлять, что именн</w:t>
      </w:r>
      <w:r>
        <w:rPr>
          <w:sz w:val="28"/>
          <w:szCs w:val="28"/>
        </w:rPr>
        <w:t>о он собирается сделать. Знания, слишком устоявшиеся, могут ограничивать кругозор исследователя, лишать его по-новому взглянуть на проблему. Креативность предполагает способность идти на разумный риск, готовность преодолевать препятствия, внутреннюю мотива</w:t>
      </w:r>
      <w:r>
        <w:rPr>
          <w:sz w:val="28"/>
          <w:szCs w:val="28"/>
        </w:rPr>
        <w:t>цию, толерантность к неопределенности, готовность противостоять мнению окружающих</w:t>
      </w:r>
      <w:r>
        <w:rPr>
          <w:sz w:val="28"/>
          <w:szCs w:val="28"/>
          <w:lang w:val="en-US"/>
        </w:rPr>
        <w:t xml:space="preserve"> [21, C.192].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творчества необходима независимость мышления от стереотипов и внешнего влияния. Творческий человек способен самостоятельно ставить проблемы и автономно их ре</w:t>
      </w:r>
      <w:r>
        <w:rPr>
          <w:sz w:val="28"/>
          <w:szCs w:val="28"/>
        </w:rPr>
        <w:t xml:space="preserve">шать. Проявлением креативности считаются различные девиации: от акцентуаций до проявления аутичности мышления. Но как критерий проявления творчества необходимо наличие осмысленности.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Воллах и Н. Коган, тестируя интеллект и креативность учащихся, выявили ч</w:t>
      </w:r>
      <w:r>
        <w:rPr>
          <w:sz w:val="28"/>
          <w:szCs w:val="28"/>
        </w:rPr>
        <w:t>етыре группы детей с разными уровнями развития интеллекта и креативности. Дети, обладающие высоким уровнем интеллекта и высокой креативностью, были уверены в своих способностях, имели адекватный уровень самооценки. Они обладали внутренней свободой и вместе</w:t>
      </w:r>
      <w:r>
        <w:rPr>
          <w:sz w:val="28"/>
          <w:szCs w:val="28"/>
        </w:rPr>
        <w:t xml:space="preserve"> с тем высоким самоконтролем. Дети с высоким уровнем интеллекта и низким уровнем креативности стремятся к школьным успехам, которые должны выразиться в форме отличной оценки. Они крайне тяжело воспринимают неудачу, можно сказать, что у них преобладает не н</w:t>
      </w:r>
      <w:r>
        <w:rPr>
          <w:sz w:val="28"/>
          <w:szCs w:val="28"/>
        </w:rPr>
        <w:t>адежда на успех, а страх перед неудачей. Они избегают риска, не любят высказывать публично свои мысли. Они сдержанны, скрытны и дистанцируются от своих одноклассников</w:t>
      </w:r>
      <w:r>
        <w:rPr>
          <w:sz w:val="28"/>
          <w:szCs w:val="28"/>
          <w:lang w:val="en-US"/>
        </w:rPr>
        <w:t xml:space="preserve"> [8, C.432].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обладающие низким уровнем интеллекта, но высоким уровнем креативности, </w:t>
      </w:r>
      <w:r>
        <w:rPr>
          <w:sz w:val="28"/>
          <w:szCs w:val="28"/>
        </w:rPr>
        <w:t>нередко становятся «изгоями». Они с трудом приспосабливаются к школьным требованиям, имеют необычные хобби, чисто занимаются в кружках, где они в свободной обстановке могут проявить свою креативность. Они очень тревожны, страдают от неверия в себя, «компле</w:t>
      </w:r>
      <w:r>
        <w:rPr>
          <w:sz w:val="28"/>
          <w:szCs w:val="28"/>
        </w:rPr>
        <w:t>кса неполноценности». Многие учителя характеризуют их как тупых, невнимательных, поскольку они с неохотой выполняют рутинные задания и не могут сосредоточиться. Дети с низким уровнем интеллекта и творческих способностей внешне хорошо адаптируются, держатся</w:t>
      </w:r>
      <w:r>
        <w:rPr>
          <w:sz w:val="28"/>
          <w:szCs w:val="28"/>
        </w:rPr>
        <w:t xml:space="preserve"> в «середняках» и довольны своим положением. Они имеют адекватную самооценку, низкий уровень их предметных способностей компенсируется развитием социального интеллекта, общительностью, пассивностью в учебе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.441].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развитие и уровень творческо</w:t>
      </w:r>
      <w:r>
        <w:rPr>
          <w:sz w:val="28"/>
          <w:szCs w:val="28"/>
        </w:rPr>
        <w:t>го мышления детей дошкольного возраста, по данным различных исследований, влияет развитие других способностей - к примеру, развитие вербальных творческих способностей, образно-логического мышления и развитие операций мышления классификации и обобщения. Оце</w:t>
      </w:r>
      <w:r>
        <w:rPr>
          <w:sz w:val="28"/>
          <w:szCs w:val="28"/>
        </w:rPr>
        <w:t>нить действительное значение проявленных в детстве признаков незаурядности и творческости чрезвычайно трудно. Необходимо учитывать качественное отличие творчества ребенка от творчества взрослого человека. В этой связи интересен вопрос о том, насколько допу</w:t>
      </w:r>
      <w:r>
        <w:rPr>
          <w:sz w:val="28"/>
          <w:szCs w:val="28"/>
        </w:rPr>
        <w:t xml:space="preserve">стимо использование для определения творческого потенциала детей таких показателей, как новизна и социальная значимость продуктов творчества.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дети еще не включены в процесс общественно-полезной деятельности, продукты их творчества не могут оцени</w:t>
      </w:r>
      <w:r>
        <w:rPr>
          <w:sz w:val="28"/>
          <w:szCs w:val="28"/>
        </w:rPr>
        <w:t>ваться с позиции объективной значимости. Такие характеристики, как уникальность и полезность получаемого продукта, у ребенка иные, чем у взрослого. Следовательно, чтобы спрогнозировать последующие успехи в развитии творческих способностей и уровень развити</w:t>
      </w:r>
      <w:r>
        <w:rPr>
          <w:sz w:val="28"/>
          <w:szCs w:val="28"/>
        </w:rPr>
        <w:t>я творческого мышления детей дошкольного возраста, необходимо проводить исследование творческого мышления в комплексе с определением уровня развития дополнительных параметров, используя результаты исследования вербального творческого мышления, образно-логи</w:t>
      </w:r>
      <w:r>
        <w:rPr>
          <w:sz w:val="28"/>
          <w:szCs w:val="28"/>
        </w:rPr>
        <w:t>ческого мышления и различных операций мышления. Только комплексный подход к изучению творческого мышления признан всеми научными концепциями при сохраняющейся дискуссионности вопроса о структуре и факторах развития творческих способностей и творческого мыш</w:t>
      </w:r>
      <w:r>
        <w:rPr>
          <w:sz w:val="28"/>
          <w:szCs w:val="28"/>
        </w:rPr>
        <w:t xml:space="preserve">ления.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психологи, исследуя продуктивное и творческое мышление, выделяют гибкость как один из его факторов, а в качестве основного критерия гибкости мышления выдвигают такой показатель, как целесообразное варьирование способов действий. Д. Гилфо</w:t>
      </w:r>
      <w:r>
        <w:rPr>
          <w:sz w:val="28"/>
          <w:szCs w:val="28"/>
        </w:rPr>
        <w:t xml:space="preserve">рд описывает гибкость как способность к переосмысливанию функций объекта, использованию его в новом качестве. В типичном тесте на гибкость испытуемому предлагается перечислить все возможные способы использования обычного кирпича. При этом, если испытуемый </w:t>
      </w:r>
      <w:r>
        <w:rPr>
          <w:sz w:val="28"/>
          <w:szCs w:val="28"/>
        </w:rPr>
        <w:t>скажет, что "с помощью кирпича можно: придержать дверь, сделать груз для бумаги, заколотить гвоздь, сделать красную пудру", он получает высокий балл по гибкости мышления. Результаты зарубежных исследований свидетельствуют, что гибкость мышления является та</w:t>
      </w:r>
      <w:r>
        <w:rPr>
          <w:sz w:val="28"/>
          <w:szCs w:val="28"/>
        </w:rPr>
        <w:t xml:space="preserve">ким психологическим феноменом, который, проявляясь в условиях проблемной ситуации, заставляет субъекта выявлять ранее не анализировавшиеся признаки объекта и, переосмысливая их, решать проблему [11,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.154].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 понимание гибкости мышления связано со смено</w:t>
      </w:r>
      <w:r>
        <w:rPr>
          <w:sz w:val="28"/>
          <w:szCs w:val="28"/>
        </w:rPr>
        <w:t>й интерпретации свойств объекта, с качественным преобразованием объекта в ситуации решения мыслительной задачи. Основу гибкости мышления, по нашему мнению, составляет механизм опосредствования. В отечественной психологии развитие опосредствования рассматри</w:t>
      </w:r>
      <w:r>
        <w:rPr>
          <w:sz w:val="28"/>
          <w:szCs w:val="28"/>
        </w:rPr>
        <w:t xml:space="preserve">вается как становление знаковой функции сознания.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комплексные представления позволяют увидеть признак не сам по себе, а в системе свойств и связей объекта и, при необходимости, произвести переориентировку признаков, их обобщение по другому </w:t>
      </w:r>
      <w:r>
        <w:rPr>
          <w:sz w:val="28"/>
          <w:szCs w:val="28"/>
        </w:rPr>
        <w:t xml:space="preserve">основанию.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Н.Е. Вераксы обозначен подход к пониманию гибкости детского мышления как психологическому феномену, с помощью которого субъект может отражать различные свойства объекта, в том числе и противоречивые. Механизм диалектического мышления </w:t>
      </w:r>
      <w:r>
        <w:rPr>
          <w:sz w:val="28"/>
          <w:szCs w:val="28"/>
        </w:rPr>
        <w:t xml:space="preserve">дошкольников характеризуется единством диалектических мыслительных действий и средств. Система диалектических действий составляет основу оперирования отношениями противоположности. Автор выделяет: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диалектического превращения, цель которого заключ</w:t>
      </w:r>
      <w:r>
        <w:rPr>
          <w:sz w:val="28"/>
          <w:szCs w:val="28"/>
        </w:rPr>
        <w:t xml:space="preserve">ается в рассмотрении объекта как противоположного самому себе;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диалектического опосредствования, направленное на поиск таких целостностей, которые характеризуются наличием определенных заранее противоположностей;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диалектического объедин</w:t>
      </w:r>
      <w:r>
        <w:rPr>
          <w:sz w:val="28"/>
          <w:szCs w:val="28"/>
        </w:rPr>
        <w:t xml:space="preserve">ения, направленное на установление в анализируемой целостности отношений противоречивости, на утверждение правомерности обоих взаимоисключающих отношений при характеристике объекта;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диалектического обращения, которое позволяет перейти от исходног</w:t>
      </w:r>
      <w:r>
        <w:rPr>
          <w:sz w:val="28"/>
          <w:szCs w:val="28"/>
        </w:rPr>
        <w:t xml:space="preserve">о отношения между объектами к противоположному; 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смены альтернативы, позволяющее выйти за контекст данной ситуации, рассмотреть предмет или явление под новым, часто противоречивым углом зрения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.156].</w:t>
      </w:r>
    </w:p>
    <w:p w:rsidR="00000000" w:rsidRDefault="00CE22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функция средств диалектического мы</w:t>
      </w:r>
      <w:r>
        <w:rPr>
          <w:sz w:val="28"/>
          <w:szCs w:val="28"/>
        </w:rPr>
        <w:t>шления состоит в отражении отношений противоположности. В их качестве могут выступать те образы и понятия, с помощью которых субъект может передавать отношения противоположности. В исследованиях Н.Е. Вераксы установлено, что механизм диалектического мышлен</w:t>
      </w:r>
      <w:r>
        <w:rPr>
          <w:sz w:val="28"/>
          <w:szCs w:val="28"/>
        </w:rPr>
        <w:t xml:space="preserve">ия начинает складываться уже в дошкольном возрасте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.158].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можно полагать, что гибкое мышление на определенном уровне развития оперирует отношениями противоположности. В пользу этого говорит и то обстоятельство, что в психологической лит</w:t>
      </w:r>
      <w:r>
        <w:rPr>
          <w:sz w:val="28"/>
          <w:szCs w:val="28"/>
        </w:rPr>
        <w:t>ературе гибкость рассматривается как свойство продуктивного, творческого мышления &lt;http://click01.begun.ru/click.jsp?url=bN*3-1pISUi1Vsg7VYfC6RFNyepKjEhbGrD7boPPeqoI2ZKXrtyFMlp9SMnvPtIf2leN*Tb8K1qf0204T31pBJj-pqZwlcJWbW5znBQvyHu-88UtrKoWM7tQHhlxdwQn0-bWPX0</w:t>
      </w:r>
      <w:r>
        <w:rPr>
          <w:sz w:val="28"/>
          <w:szCs w:val="28"/>
        </w:rPr>
        <w:t>EOXsqOz8*w24j-PFo3kG6YsNMKD7yCHLWn4UjnQgNknkHCRrPGC4*b9Yyq840jMM0FLhjWqgvUSGBQ6uMuEJOM8x*r0XkgAhtr7pzztzeJ7TiOMQbWlGF8Ofzma-4Z2C6kVcg3vDJ8YK0kGxeeZLnN9CKTGQwtBruG6wT1c1Bh26fjCGgzbApYiCaTPafaNC3avGasit2nGSHvKcTtLvlcHb5SliavPutog-eLT8B4rb6ygLh0cGdrUJYNaCZTFa</w:t>
      </w:r>
      <w:r>
        <w:rPr>
          <w:sz w:val="28"/>
          <w:szCs w:val="28"/>
        </w:rPr>
        <w:t>b-AsndioVBb4-28s5RDPc6ydlrM*DwgbgCLiuHpe0l5cOzbPkfw7jBVpBw-E7o9dusquexs1i7I1OLlnqGhQ9WLh1T0p4EcQk-gQ*iSnJ6Qu8AxKccfusscfVwdRnqd-uLYtA9i7jk-Q5YDwzudioUzxc59dh8eOII86YB*GnSBSTKsQyv4ePmiG7ApljvOhhWMU1Jogrj*cF0-Zwskd2ofE-BV4iFlj*GaNrXFbtd2acLtbKjgjJYGC*ok081pj</w:t>
      </w:r>
      <w:r>
        <w:rPr>
          <w:sz w:val="28"/>
          <w:szCs w:val="28"/>
        </w:rPr>
        <w:t>Bjs3b74gTwZL20wu2cbvf1eC3yEOk0fjjaLeiE*FHXRQi3Z1vkD2WA*b*bttYHcGNQb5sDlQP9-4FvapPdYO1sPff*eWm5V0MfrDvvcZbF4ZREkslrCCn6LaWVP9g9Qjxsjdr7BtVOcwEFhPoPnsK3H3iXqeU8taphzqYEfETBbQHPac*PgfeFDjtVVOqvW52C3dM2Y7PpXBWGL978xc&gt;, основу которого составляет продуктивное п</w:t>
      </w:r>
      <w:r>
        <w:rPr>
          <w:sz w:val="28"/>
          <w:szCs w:val="28"/>
        </w:rPr>
        <w:t xml:space="preserve">реобразование проблемных ситуаций. В умении ребенка гибко совмещать идеальный и реальный, условный и действительный планы ситуации психологи видят творческий потенциал дошкольника. 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показывают, что у дошкольников существует механизм мышления, </w:t>
      </w:r>
      <w:r>
        <w:rPr>
          <w:sz w:val="28"/>
          <w:szCs w:val="28"/>
        </w:rPr>
        <w:t>позволяющий описывать развитие и преобразование объекта при решении задачи с помощью отношений противоположности. Тем самым продуктивное преобразование объектов заключается в их диалектическом преобразовании, которое осуществляется с помощью диалектических</w:t>
      </w:r>
      <w:r>
        <w:rPr>
          <w:sz w:val="28"/>
          <w:szCs w:val="28"/>
        </w:rPr>
        <w:t xml:space="preserve"> действий с теми средствами, которые отражают отношения противоположности. Гибкость мышления, включающую оперирование противоположными свойствами и отношениями объектов, мы определили как диалектическую гибкость.</w:t>
      </w:r>
    </w:p>
    <w:p w:rsidR="00000000" w:rsidRDefault="00CE2214">
      <w:pPr>
        <w:ind w:firstLine="709"/>
        <w:rPr>
          <w:sz w:val="28"/>
          <w:szCs w:val="28"/>
        </w:rPr>
      </w:pP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E2214">
      <w:pPr>
        <w:ind w:firstLine="709"/>
        <w:rPr>
          <w:sz w:val="28"/>
          <w:szCs w:val="28"/>
        </w:rPr>
      </w:pP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заключении считаю необходим</w:t>
      </w:r>
      <w:r>
        <w:rPr>
          <w:sz w:val="28"/>
          <w:szCs w:val="28"/>
        </w:rPr>
        <w:t>ым отметить, что в рамках данной работы, наверное, невозможно охватить все концепции и подходы к исследованию творческого мышления (остались неосвещенными работы Ч. Спирмена, оригинальный подход В.М. Вильчека, и других). Однако, на основании анализа имеющи</w:t>
      </w:r>
      <w:r>
        <w:rPr>
          <w:sz w:val="28"/>
          <w:szCs w:val="28"/>
        </w:rPr>
        <w:t>хся в распоряжении материалов по проблеме, можно сделать следующие выводы: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большинство авторов согласны, что в процессе творческого мышления большая роль отводится бессознательному. Предложены различные схемы решения творческих задач, однако большинство ав</w:t>
      </w:r>
      <w:r>
        <w:rPr>
          <w:sz w:val="28"/>
          <w:szCs w:val="28"/>
        </w:rPr>
        <w:t>торов согласны, что в процессе такого решения задействуется как сознание, так и бессознательное, т.е. на разных этапах решения проблемы ведущая роль переходит от одной структуры к другой;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несмотря на многочисленные исследования, многие вопросы до сих пор о</w:t>
      </w:r>
      <w:r>
        <w:rPr>
          <w:sz w:val="28"/>
          <w:szCs w:val="28"/>
        </w:rPr>
        <w:t xml:space="preserve">стаются дискуссионными. 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Например, большинство исследований строятся с использованием творческих задач, в то же время до сих пор не существует единого мнения о том, какие же задачи считать творческими. 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Исследователи также до сих пор так и не пришли к един</w:t>
      </w:r>
      <w:r>
        <w:rPr>
          <w:sz w:val="28"/>
          <w:szCs w:val="28"/>
        </w:rPr>
        <w:t>ому мнению, какие же личностные особенности считать основными для креативной личности. Наиболее часто современными исследователями упоминаются такие индивидуальные особенности творческой личности, как независимость в суждениях, самоуважение, предпочтение с</w:t>
      </w:r>
      <w:r>
        <w:rPr>
          <w:sz w:val="28"/>
          <w:szCs w:val="28"/>
        </w:rPr>
        <w:t>ложных задач, развитое чувство прекрасного, склонность к риску, специфическое восприятие действительности, высокая внутренняя мотивация и эмоциональная лабильность.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Обобщая все выше сказанное, необходимо подчеркнуть, что родители и педагоги, должны отдават</w:t>
      </w:r>
      <w:r>
        <w:rPr>
          <w:sz w:val="28"/>
          <w:szCs w:val="28"/>
        </w:rPr>
        <w:t>ь себе отчет в том, что самые важные способности - это красота души, чистота сердца и талант любви. По-настоящему раскрываться и расцветать все остальные таланты могут только на их основе. Талант, выращенный на почве сомнения, себялюбия, тщеславия и гордын</w:t>
      </w:r>
      <w:r>
        <w:rPr>
          <w:sz w:val="28"/>
          <w:szCs w:val="28"/>
        </w:rPr>
        <w:t>и, несет зло и разрушение не только окружающим, но и, в конце концов, самому человеку.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ребенка требует огромного внимания со стороны окружающих его взрослых. Важно создать благоприятную психологическую обстановку для занятий ребенка, находить слов</w:t>
      </w:r>
      <w:r>
        <w:rPr>
          <w:sz w:val="28"/>
          <w:szCs w:val="28"/>
        </w:rPr>
        <w:t>а поддержки для новых творческих начинаний, относиться к ним с симпатией и теплотой. Аккуратно, ласково и ненавязчиво поддерживать стремление ребенка к творчеству. В случае неудач, ему необходимо сочувствие, и ни в коем случае нельзя высказываться неодобри</w:t>
      </w:r>
      <w:r>
        <w:rPr>
          <w:sz w:val="28"/>
          <w:szCs w:val="28"/>
        </w:rPr>
        <w:t>тельно о творческих попытках ребенка. Взрослые должны быть терпимы к, порой, «странным» идеям ребенка, сначала нужно разобраться в причинах появления идеи и попытаться найти в ней «рациональное зерно».</w:t>
      </w: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Взрослые не должны бояться проявить свою индивидуально</w:t>
      </w:r>
      <w:r>
        <w:rPr>
          <w:sz w:val="28"/>
          <w:szCs w:val="28"/>
        </w:rPr>
        <w:t>сть в общении с ребенком, это поможет оценить ему в себе творческую личность; содействуя его более глубокому самопознанию, необходимо одновременно учит ребенка уважать каждого человека, независимо от его способностей и талантов.</w:t>
      </w:r>
    </w:p>
    <w:p w:rsidR="00000000" w:rsidRDefault="00CE2214">
      <w:pPr>
        <w:ind w:firstLine="709"/>
        <w:rPr>
          <w:sz w:val="28"/>
          <w:szCs w:val="28"/>
        </w:rPr>
      </w:pPr>
    </w:p>
    <w:p w:rsidR="00000000" w:rsidRDefault="00CE221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</w:t>
      </w:r>
      <w:r>
        <w:rPr>
          <w:sz w:val="28"/>
          <w:szCs w:val="28"/>
        </w:rPr>
        <w:t>ературы</w:t>
      </w:r>
    </w:p>
    <w:p w:rsidR="00000000" w:rsidRDefault="00CE2214">
      <w:pPr>
        <w:ind w:firstLine="709"/>
        <w:rPr>
          <w:sz w:val="28"/>
          <w:szCs w:val="28"/>
        </w:rPr>
      </w:pPr>
    </w:p>
    <w:p w:rsidR="00000000" w:rsidRDefault="00CE2214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Богоявленская Д.Б. Интеллектуальная активность как проблема творчества. Ростов н./Д.: Изд-во Ростов. ун-та, 2013. - 173с.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Боно Э. Развитие мышления: три пятидневных курса. / Пер с англ. - Мн.: «Попурри», 2014. - 128с.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Войтов А.Г. Самоучите</w:t>
      </w:r>
      <w:r>
        <w:rPr>
          <w:sz w:val="28"/>
          <w:szCs w:val="28"/>
        </w:rPr>
        <w:t>ль мышления. М.: ИВЦ «Маркетинг», 2014. - 408с.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Голицын Г.А. Информационный подход в психологии творчества. // Исследование проблем психологии творчества. / Под ред. Я.А. Пономарева. - М.: Наука, 2013. С.210 - 231.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Дремер Дж. М. В чем нуждается ваш реб</w:t>
      </w:r>
      <w:r>
        <w:rPr>
          <w:sz w:val="28"/>
          <w:szCs w:val="28"/>
        </w:rPr>
        <w:t>енок. / Пер. с англ. - М.: Логос, 2011. - 340с.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 Диагностика общих познавательных способностей. // Когнитивное обучение: современное состояние и перспективы. М..: Изд. Институт психологии РАН, 2015. - 124с.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Дьяченко О.М. Воображение дошкольн</w:t>
      </w:r>
      <w:r>
        <w:rPr>
          <w:sz w:val="28"/>
          <w:szCs w:val="28"/>
        </w:rPr>
        <w:t>ика. М.: ВЛАДОС, 2015. - 160с.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Заика Е.В. Комплекс игр для развития воображения. // Вопросы психологии. - 2014. - №2. - С.43-52.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Квинн В. Прикладная психология. СПб.: Питер, 2013. - 560с.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Кряшева Н.Л. Развитие эмоционального мира детей. М.: МПСИ, 201</w:t>
      </w:r>
      <w:r>
        <w:rPr>
          <w:sz w:val="28"/>
          <w:szCs w:val="28"/>
        </w:rPr>
        <w:t>3. - 184с.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 А.Н. Учить мыслить творчески. М.: Педагогика, 2010. - 242с.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психология. СПб.: Питер, 2011. - 392с.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А.Г. Мотивация и личность. / Пер. с англ.. - СПб.: Евразия, 2014. - 478с.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Психология. В 3 кн. Кн</w:t>
      </w:r>
      <w:r>
        <w:rPr>
          <w:sz w:val="28"/>
          <w:szCs w:val="28"/>
        </w:rPr>
        <w:t>. 1. Общие основы психологии. М.: ВЛАДОС, 2014. - 688с.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Пономарев Я.А. Психология творчества. М.: Наука, 2015. - 302с. 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Рубинштейн С.Л. Основы общей психологии. СПб.: "Питер", 2013. - 720с. 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Системный анализ процесса мышления. / Под ред. К.В.Судакова</w:t>
      </w:r>
      <w:r>
        <w:rPr>
          <w:sz w:val="28"/>
          <w:szCs w:val="28"/>
        </w:rPr>
        <w:t>. - М.: Медицина, 2010. - 336с.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Столяров А.М. Эвристические приемы и методы активизации творческого мышления. М: ВНИИПИ, 2012. - 126с.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Тихомиров О.К. Психология мышления. М.: МГУ, 2014. - 270с.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 Психология бессознательного. / Пер. с англ. - М</w:t>
      </w:r>
      <w:r>
        <w:rPr>
          <w:sz w:val="28"/>
          <w:szCs w:val="28"/>
        </w:rPr>
        <w:t>.: Просвещение, 2013. - 448с.</w:t>
      </w:r>
    </w:p>
    <w:p w:rsidR="00000000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Фриман Дж. Как развить талант ребенка от рождения. / Пер. с англ. - М.: ВЛАДОС, 2012. - 382с.</w:t>
      </w:r>
    </w:p>
    <w:p w:rsidR="00CE2214" w:rsidRDefault="00CE221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Юнг К. Г. Аналитическая психология. Прошлое и настоящее. / Пер. с англ. - М.: Мартис, 2015. - 320с. </w:t>
      </w:r>
    </w:p>
    <w:sectPr w:rsidR="00CE22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8E"/>
    <w:rsid w:val="008F2A8E"/>
    <w:rsid w:val="00C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6185</Words>
  <Characters>35260</Characters>
  <Application>Microsoft Office Word</Application>
  <DocSecurity>0</DocSecurity>
  <Lines>293</Lines>
  <Paragraphs>82</Paragraphs>
  <ScaleCrop>false</ScaleCrop>
  <Company/>
  <LinksUpToDate>false</LinksUpToDate>
  <CharactersWithSpaces>41363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2024-08-24T06:43:00Z</dcterms:created>
  <dcterms:modified xsi:type="dcterms:W3CDTF">2024-08-24T06:43:00Z</dcterms:modified>
</cp:coreProperties>
</file>