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EB36B" w14:textId="77777777" w:rsidR="00F462B4" w:rsidRPr="00ED2E3C" w:rsidRDefault="00F462B4" w:rsidP="00AC50D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РАЗВИТИЕ РЕПРОДУКТИВНОЙ СИСТЕМЫ У ДЕТЕЙ</w:t>
      </w:r>
    </w:p>
    <w:p w14:paraId="75F607D4" w14:textId="77777777" w:rsidR="00F462B4" w:rsidRPr="00ED2E3C" w:rsidRDefault="00F462B4" w:rsidP="00AC50D0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14:paraId="7A9748DF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Процесс формирования полового фенотипа у ребенка совершается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в течение всего периода развития и созревания, однако наиболее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значимыми являются два периода:</w:t>
      </w:r>
    </w:p>
    <w:p w14:paraId="18D392C4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- период формирования пола во внутриутробном развитии</w:t>
      </w:r>
    </w:p>
    <w:p w14:paraId="07B23782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- период полового созревания</w:t>
      </w:r>
    </w:p>
    <w:p w14:paraId="5B082295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 xml:space="preserve">Первичные половые клетки у мужского и женского эмбрионов 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Гистологически </w:t>
      </w:r>
      <w:r w:rsidRPr="00ED2E3C">
        <w:rPr>
          <w:rFonts w:ascii="Times New Roman" w:hAnsi="Times New Roman" w:cs="Times New Roman"/>
          <w:sz w:val="24"/>
          <w:szCs w:val="24"/>
        </w:rPr>
        <w:t>совершенно идентичны и имеют возможность дифференцировки в двух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направлениях вплоть до 7 недели внутриутробного периода. На этой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стадии присутствуют оба внутренних половых протока: - первичной почки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 xml:space="preserve">(Вольфов проток) и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парамезонефротический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(Мюллеров проток). Первичная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гонада состоит из мозгового и коркового вещества.</w:t>
      </w:r>
    </w:p>
    <w:p w14:paraId="62239C59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Основой первичной дифференцировки пола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является хромосомный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набор оплодотворенной яйцеклетки. При наличии в этом наборе Y-хромосомы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 xml:space="preserve">образуется поверхностный клеточный антиген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гистосовместимости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>,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названный Н-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анитигеном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>. Именно образование этого антигена и индуцирует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формирование из недифференцированной половой клетки мужской гонады.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Наличие активной Y-хромосомы способствует дифференцировке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мозгового слоя гонад в мужском направлении и формированию яичка.</w:t>
      </w:r>
    </w:p>
    <w:p w14:paraId="0B31E398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Корковый слой при этом атрофируется. Это происходит между 6 и 7 неделями внутриутробного развития. Если влияние Y-хромосомы не проявилось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до 6-7 недели, то первичная гонада трансформируется за счет коркового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слоя и превращается в яичник, а мозговой слой редуцируется.</w:t>
      </w:r>
    </w:p>
    <w:p w14:paraId="13F4E8DB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Т.о. формирование мужского пола является активным управляемым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 xml:space="preserve">преобразованием, а образование женского - естественным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самопроизвольнотекущим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процессом.</w:t>
      </w:r>
      <w:r w:rsidR="008C3CDE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В последующих фазах дифференцировки мужского пола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непосредственным регулирующим фактором становятся гормоны, продуцируемые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сформированным яичком. Яичко вырабатывает две группы гормонов:</w:t>
      </w:r>
    </w:p>
    <w:p w14:paraId="3595DA99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 xml:space="preserve">Первая группа - тестостерон и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дигидротестостерон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>,  формируемые в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гландулоцитах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яичка. Влияние гормона общее и местное:</w:t>
      </w:r>
    </w:p>
    <w:p w14:paraId="50EFEC88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Общее - формирование наружных половых органов, преобразование первичного полового бугорка в пенис,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образование мошонки и уретры.</w:t>
      </w:r>
    </w:p>
    <w:p w14:paraId="1F520C27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Несосоятельность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тестостерона может быть причиной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развития наружных половых органов по женскому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типу.</w:t>
      </w:r>
    </w:p>
    <w:p w14:paraId="29A8F97A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Местное - образование из протока причиной почки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семявыводящих путей и семенных пузырьков.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 xml:space="preserve">Вторая группа - гормоны, приводящие к торможению развития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парамезонефритического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протока. Неадекватная продукция этих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гормонов может привести к продолжению формирования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этого протока и формированию элементов женских половых</w:t>
      </w:r>
      <w:r w:rsidR="00330545" w:rsidRPr="00ED2E3C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органов - матки и частично влагалища.</w:t>
      </w:r>
    </w:p>
    <w:p w14:paraId="527797D5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8B067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При женской хромосомной структуре формирование наружных и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внутренних половых органов идет правильно, независимо от функции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 xml:space="preserve">яичника. Поэтому даже грубые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дисгенетические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изменения яичников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могут не отражаться на формировании органов половой сферы.</w:t>
      </w:r>
    </w:p>
    <w:p w14:paraId="55643A15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 xml:space="preserve">Влияние мужских половых гормонов, вырабатываемых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тестикулами</w:t>
      </w:r>
      <w:proofErr w:type="spellEnd"/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плода, сказывается не только на формировании половых органов мужского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типа, но на развитии определенных структур нейроэндокринной системы,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причем тестостерон подавляет образование циклических перестроек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эндокринных функций со стороны гипоталамуса и гипофиза.</w:t>
      </w:r>
    </w:p>
    <w:p w14:paraId="0115093B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Таким образом, в естественной дифференцировке органов половой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системы мужского типа решающее значение имеет своевременное и полное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 xml:space="preserve">включение гормональной функции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тестикул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>.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Нарушения формирования половой сферы могут быть связаны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со следующими основными причинными факторам:</w:t>
      </w:r>
    </w:p>
    <w:p w14:paraId="1F0FC87E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1) Изменением набора и функции половых хромосом, главным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образом приводящие к снижению активности Y-хромосомы.</w:t>
      </w:r>
    </w:p>
    <w:p w14:paraId="3B8B5C1F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Эмбриопатиям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, приводящим к дисплазиям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тестикул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и их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низкой гормональной активности, несмотря на адекватный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набор хромосом XY</w:t>
      </w:r>
    </w:p>
    <w:p w14:paraId="6C59E824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 xml:space="preserve">3) Наследственным или возникающим в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эмбрио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>- и филогенезе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изменениям чувствительной ткани зародыша и плода к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 xml:space="preserve">воздействию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тестикулярных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гормонов.</w:t>
      </w:r>
    </w:p>
    <w:p w14:paraId="502B8B30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4) Недостаточной стимуляции й эндокринной функции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тестикул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плода со стороны плаценты.</w:t>
      </w:r>
    </w:p>
    <w:p w14:paraId="31878FAC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5) При женском генотипе - с влияниями экзогенно вводимых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 xml:space="preserve">мужских половых гормонов, наличием у матери </w:t>
      </w:r>
      <w:proofErr w:type="spellStart"/>
      <w:r w:rsidRPr="00ED2E3C">
        <w:rPr>
          <w:rFonts w:ascii="Times New Roman" w:hAnsi="Times New Roman" w:cs="Times New Roman"/>
          <w:sz w:val="24"/>
          <w:szCs w:val="24"/>
        </w:rPr>
        <w:t>андрогенпродуцирующих</w:t>
      </w:r>
      <w:proofErr w:type="spellEnd"/>
      <w:r w:rsidRPr="00ED2E3C">
        <w:rPr>
          <w:rFonts w:ascii="Times New Roman" w:hAnsi="Times New Roman" w:cs="Times New Roman"/>
          <w:sz w:val="24"/>
          <w:szCs w:val="24"/>
        </w:rPr>
        <w:t xml:space="preserve"> опухолей или аномально высоким синтезом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гормонов андрогенного действия надпочечниками плода.</w:t>
      </w:r>
    </w:p>
    <w:p w14:paraId="389F8E27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D51BF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Признаки полового диморфизма, возникающие в периоде внутриутробного развития, в процессе  постнатального роста углубляются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очень постепенно. Это касается и медленно формирующихся различий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в типе телосложения, нередко сравнительно хорошо выявляемых уже в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периоде первой полноты, и существенном своеобразии психологии и круга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интересов мальчиков и девочек начиная с первых игр и рисунков.</w:t>
      </w:r>
    </w:p>
    <w:p w14:paraId="6BD5F595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Так же постепенно осуществляется гормональная подготовка к периоду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полового созревания детей.</w:t>
      </w:r>
    </w:p>
    <w:p w14:paraId="0A3B563C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В целом для всего периода детства  до начала полового созревания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характерна очень высокая чувствительность гипоталамических центров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к минимальным уровням андрогенов периферической крови. Именно благодаря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этой чувствительности образуется необходимое сдерживающее влияние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гипоталамуса на выработку гонадотропных гормонов и начало созревания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детей.</w:t>
      </w:r>
    </w:p>
    <w:p w14:paraId="2167EE13" w14:textId="77777777" w:rsidR="00F462B4" w:rsidRPr="00ED2E3C" w:rsidRDefault="00F462B4" w:rsidP="00EC2B3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Последовательность признаков полового созревания более или менее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постоянна и мало связана с конкретным сроком его начала:</w:t>
      </w:r>
    </w:p>
    <w:p w14:paraId="2B25242C" w14:textId="77777777" w:rsidR="006B4949" w:rsidRPr="00ED2E3C" w:rsidRDefault="006B494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5019"/>
        <w:gridCol w:w="3273"/>
      </w:tblGrid>
      <w:tr w:rsidR="006B4949" w:rsidRPr="009A32E0" w14:paraId="7F7BB261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E97A95" w14:textId="77777777" w:rsidR="006B4949" w:rsidRPr="009A32E0" w:rsidRDefault="006B4949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7A1094B8" w14:textId="77777777" w:rsidR="006B4949" w:rsidRPr="009A32E0" w:rsidRDefault="006B4949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Для девочек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9265AF1" w14:textId="77777777" w:rsidR="006B4949" w:rsidRPr="009A32E0" w:rsidRDefault="006B4949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Для мальчиков</w:t>
            </w:r>
          </w:p>
        </w:tc>
      </w:tr>
      <w:tr w:rsidR="006B4949" w:rsidRPr="009A32E0" w14:paraId="2BE29D67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77237B" w14:textId="77777777" w:rsidR="006B4949" w:rsidRPr="009A32E0" w:rsidRDefault="006B4949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4099036B" w14:textId="77777777" w:rsidR="006B4949" w:rsidRPr="009A32E0" w:rsidRDefault="006B4949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Рост костей таза, округление</w:t>
            </w:r>
            <w:r w:rsidR="00034ACD" w:rsidRPr="009A32E0">
              <w:rPr>
                <w:rFonts w:ascii="Times New Roman" w:hAnsi="Times New Roman" w:cs="Times New Roman"/>
                <w:sz w:val="24"/>
                <w:szCs w:val="24"/>
              </w:rPr>
              <w:t xml:space="preserve"> ягодиц, незначительное приподнятие сосков  молочных желез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92502A0" w14:textId="77777777" w:rsidR="006B4949" w:rsidRPr="009A32E0" w:rsidRDefault="006B4949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949" w:rsidRPr="009A32E0" w14:paraId="5335E45D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BD33C3" w14:textId="77777777" w:rsidR="006B4949" w:rsidRPr="009A32E0" w:rsidRDefault="00034ACD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0877944A" w14:textId="77777777" w:rsidR="006B4949" w:rsidRPr="009A32E0" w:rsidRDefault="00B402AB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Куполообразное приподнятие грудной железы, появление волос на лобке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E808331" w14:textId="77777777" w:rsidR="006B4949" w:rsidRPr="009A32E0" w:rsidRDefault="00B402AB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Начало роста яичек и полового члена.</w:t>
            </w:r>
          </w:p>
        </w:tc>
      </w:tr>
      <w:tr w:rsidR="006B4949" w:rsidRPr="009A32E0" w14:paraId="113AAF53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869D79" w14:textId="77777777" w:rsidR="006B4949" w:rsidRPr="009A32E0" w:rsidRDefault="00B402AB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11-12 лет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2854150F" w14:textId="77777777" w:rsidR="006B4949" w:rsidRPr="009A32E0" w:rsidRDefault="00B402AB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Увеличение наружных гениталий изменение эпителия влагалища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3CB89BB8" w14:textId="77777777" w:rsidR="006B4949" w:rsidRPr="009A32E0" w:rsidRDefault="00B402AB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Увеличение простаты, рост гортани.</w:t>
            </w:r>
          </w:p>
        </w:tc>
      </w:tr>
      <w:tr w:rsidR="006B4949" w:rsidRPr="009A32E0" w14:paraId="428021AF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64AF96" w14:textId="77777777" w:rsidR="006B4949" w:rsidRPr="009A32E0" w:rsidRDefault="003C7C4A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18B0DC52" w14:textId="77777777" w:rsidR="006B4949" w:rsidRPr="009A32E0" w:rsidRDefault="003C7C4A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Развитие железистой ткани грудных желез, пигментация сосков, появление первых менструаций.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400EC90" w14:textId="77777777" w:rsidR="006B4949" w:rsidRPr="009A32E0" w:rsidRDefault="003C7C4A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Значительный рост яичек и полового члена. Рост волос на лобке женского типа.</w:t>
            </w:r>
          </w:p>
        </w:tc>
      </w:tr>
      <w:tr w:rsidR="006B4949" w:rsidRPr="009A32E0" w14:paraId="0F4D58D8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91A74" w14:textId="77777777" w:rsidR="006B4949" w:rsidRPr="009A32E0" w:rsidRDefault="003C7C4A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3498B2DA" w14:textId="77777777" w:rsidR="006B4949" w:rsidRPr="009A32E0" w:rsidRDefault="003C7C4A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Рост волос в подмышечных</w:t>
            </w:r>
            <w:r w:rsidR="00CD3DFC" w:rsidRPr="009A32E0">
              <w:rPr>
                <w:rFonts w:ascii="Times New Roman" w:hAnsi="Times New Roman" w:cs="Times New Roman"/>
                <w:sz w:val="24"/>
                <w:szCs w:val="24"/>
              </w:rPr>
              <w:t xml:space="preserve"> впадинах, нерегулярные менструации.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61121F73" w14:textId="77777777" w:rsidR="006B4949" w:rsidRPr="009A32E0" w:rsidRDefault="00CD3DFC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 xml:space="preserve">Быстрый рост яичек и полового члена, </w:t>
            </w:r>
            <w:proofErr w:type="spellStart"/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узлообразное</w:t>
            </w:r>
            <w:proofErr w:type="spellEnd"/>
            <w:r w:rsidRPr="009A32E0">
              <w:rPr>
                <w:rFonts w:ascii="Times New Roman" w:hAnsi="Times New Roman" w:cs="Times New Roman"/>
                <w:sz w:val="24"/>
                <w:szCs w:val="24"/>
              </w:rPr>
              <w:t xml:space="preserve"> уплотнение </w:t>
            </w:r>
            <w:proofErr w:type="spellStart"/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околососковой</w:t>
            </w:r>
            <w:proofErr w:type="spellEnd"/>
            <w:r w:rsidRPr="009A32E0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начало изменения голоса.</w:t>
            </w:r>
          </w:p>
        </w:tc>
      </w:tr>
      <w:tr w:rsidR="006B4949" w:rsidRPr="009A32E0" w14:paraId="03C3BFE0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5616AF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72B10499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Изменение формы ягодиц и таза.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C0A574C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Рост волос в подмышечных впадинах, дальнейшее изменение голоса, появление волос а лице, пигментация мошонки, первая эякуляция.</w:t>
            </w:r>
          </w:p>
        </w:tc>
      </w:tr>
      <w:tr w:rsidR="006B4949" w:rsidRPr="009A32E0" w14:paraId="111A588F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A4AFDF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53FBBA07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Появление угрей, регулярные менструации.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B1C8B56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Созревание сперматозоидов</w:t>
            </w:r>
          </w:p>
        </w:tc>
      </w:tr>
      <w:tr w:rsidR="006B4949" w:rsidRPr="009A32E0" w14:paraId="0417CF44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C4123C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16-17 лет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0EFC48B0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Остановка роста скелета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7F7D46F3" w14:textId="77777777" w:rsidR="006B4949" w:rsidRPr="009A32E0" w:rsidRDefault="00EC2BD7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Оволосение</w:t>
            </w:r>
            <w:proofErr w:type="spellEnd"/>
            <w:r w:rsidRPr="009A32E0">
              <w:rPr>
                <w:rFonts w:ascii="Times New Roman" w:hAnsi="Times New Roman" w:cs="Times New Roman"/>
                <w:sz w:val="24"/>
                <w:szCs w:val="24"/>
              </w:rPr>
              <w:t xml:space="preserve"> лобка по мужскому</w:t>
            </w:r>
            <w:r w:rsidR="00ED2E3C" w:rsidRPr="009A32E0">
              <w:rPr>
                <w:rFonts w:ascii="Times New Roman" w:hAnsi="Times New Roman" w:cs="Times New Roman"/>
                <w:sz w:val="24"/>
                <w:szCs w:val="24"/>
              </w:rPr>
              <w:t xml:space="preserve"> типу, рост волос по всему телу, появление сперматозоидов.</w:t>
            </w:r>
          </w:p>
        </w:tc>
      </w:tr>
      <w:tr w:rsidR="006B4949" w:rsidRPr="009A32E0" w14:paraId="357E0DBB" w14:textId="77777777" w:rsidTr="009A32E0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772844" w14:textId="77777777" w:rsidR="006B4949" w:rsidRPr="009A32E0" w:rsidRDefault="00ED2E3C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17-21 год</w:t>
            </w:r>
          </w:p>
        </w:tc>
        <w:tc>
          <w:tcPr>
            <w:tcW w:w="5019" w:type="dxa"/>
            <w:shd w:val="clear" w:color="auto" w:fill="auto"/>
            <w:vAlign w:val="center"/>
          </w:tcPr>
          <w:p w14:paraId="165073E6" w14:textId="77777777" w:rsidR="006B4949" w:rsidRPr="009A32E0" w:rsidRDefault="006B4949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3" w:type="dxa"/>
            <w:shd w:val="clear" w:color="auto" w:fill="auto"/>
            <w:vAlign w:val="center"/>
          </w:tcPr>
          <w:p w14:paraId="277B0510" w14:textId="77777777" w:rsidR="006B4949" w:rsidRPr="009A32E0" w:rsidRDefault="00ED2E3C" w:rsidP="009A32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E0">
              <w:rPr>
                <w:rFonts w:ascii="Times New Roman" w:hAnsi="Times New Roman" w:cs="Times New Roman"/>
                <w:sz w:val="24"/>
                <w:szCs w:val="24"/>
              </w:rPr>
              <w:t>Остановка роста скелета.</w:t>
            </w:r>
          </w:p>
        </w:tc>
      </w:tr>
    </w:tbl>
    <w:p w14:paraId="3FE18D62" w14:textId="77777777" w:rsidR="006B4949" w:rsidRPr="00ED2E3C" w:rsidRDefault="006B49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F9C942" w14:textId="77777777" w:rsidR="006B4949" w:rsidRPr="00ED2E3C" w:rsidRDefault="006B49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BAACEF4" w14:textId="77777777" w:rsidR="00F462B4" w:rsidRPr="00ED2E3C" w:rsidRDefault="00F462B4" w:rsidP="009A32E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E3C">
        <w:rPr>
          <w:rFonts w:ascii="Times New Roman" w:hAnsi="Times New Roman" w:cs="Times New Roman"/>
          <w:sz w:val="24"/>
          <w:szCs w:val="24"/>
        </w:rPr>
        <w:t>Целый ряд признаков полового созревания совпадают</w:t>
      </w:r>
      <w:r w:rsidR="00AC50D0">
        <w:rPr>
          <w:rFonts w:ascii="Times New Roman" w:hAnsi="Times New Roman" w:cs="Times New Roman"/>
          <w:sz w:val="24"/>
          <w:szCs w:val="24"/>
        </w:rPr>
        <w:t xml:space="preserve"> </w:t>
      </w:r>
      <w:r w:rsidRPr="00ED2E3C">
        <w:rPr>
          <w:rFonts w:ascii="Times New Roman" w:hAnsi="Times New Roman" w:cs="Times New Roman"/>
          <w:sz w:val="24"/>
          <w:szCs w:val="24"/>
        </w:rPr>
        <w:t>для мальчиков и девочек.</w:t>
      </w:r>
    </w:p>
    <w:sectPr w:rsidR="00F462B4" w:rsidRPr="00ED2E3C" w:rsidSect="00AC50D0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A9"/>
    <w:rsid w:val="0001596A"/>
    <w:rsid w:val="00034ACD"/>
    <w:rsid w:val="002A6AA9"/>
    <w:rsid w:val="002D09FD"/>
    <w:rsid w:val="00330545"/>
    <w:rsid w:val="003C7C4A"/>
    <w:rsid w:val="006B4949"/>
    <w:rsid w:val="008C3CDE"/>
    <w:rsid w:val="008E3726"/>
    <w:rsid w:val="009A32E0"/>
    <w:rsid w:val="00AC50D0"/>
    <w:rsid w:val="00B402AB"/>
    <w:rsid w:val="00BB199B"/>
    <w:rsid w:val="00CD3DFC"/>
    <w:rsid w:val="00E41BCF"/>
    <w:rsid w:val="00EC2B34"/>
    <w:rsid w:val="00EC2BD7"/>
    <w:rsid w:val="00ED2E3C"/>
    <w:rsid w:val="00F4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9D243"/>
  <w15:chartTrackingRefBased/>
  <w15:docId w15:val="{5404FFB7-A761-458B-A5B8-D17B9078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 w:cs="Courier New"/>
    </w:rPr>
  </w:style>
  <w:style w:type="table" w:styleId="a4">
    <w:name w:val="Table Grid"/>
    <w:basedOn w:val="a1"/>
    <w:rsid w:val="006B494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p.person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Igor</cp:lastModifiedBy>
  <cp:revision>3</cp:revision>
  <dcterms:created xsi:type="dcterms:W3CDTF">2024-11-12T13:05:00Z</dcterms:created>
  <dcterms:modified xsi:type="dcterms:W3CDTF">2024-11-12T13:05:00Z</dcterms:modified>
</cp:coreProperties>
</file>