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Югорский государственный университет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институт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психологии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психологии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вербальной креативности студентов в условиях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высшем учебном заведении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2 курса,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3531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Шишкина А.Н. студентка 2 курса гр.3531б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Братцева О.А.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психологии и педагогики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Ханты-Мансийск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и сущность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вербальной креативности. Психолого-педагогическая характеристика студенчества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Общая характеристика вербальной креативности. Связь между вербальной креативностью и компетентностью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Психолого-педагогическая характеристика студенчества. Особенности тв</w:t>
      </w:r>
      <w:r>
        <w:rPr>
          <w:rFonts w:ascii="Times New Roman CYR" w:hAnsi="Times New Roman CYR" w:cs="Times New Roman CYR"/>
          <w:sz w:val="28"/>
          <w:szCs w:val="28"/>
        </w:rPr>
        <w:t>орческого мышления в молодости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2.Эксперементальное исследование вербальной креативности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Исследование вербальной креативности студентов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Рекомендации по развитию вербальной креативности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</w:t>
      </w:r>
      <w:r>
        <w:rPr>
          <w:rFonts w:ascii="Times New Roman CYR" w:hAnsi="Times New Roman CYR" w:cs="Times New Roman CYR"/>
          <w:sz w:val="28"/>
          <w:szCs w:val="28"/>
        </w:rPr>
        <w:t>ность. Интерес к теме креативности и творческого мышления как к высокоорганизованной деятельности за последние годы заметно возрос. Данной теме посвящено много фундаментальных теоретических исследований как в отечественной психологии (Я.А.Пономарев, А.В.Бр</w:t>
      </w:r>
      <w:r>
        <w:rPr>
          <w:rFonts w:ascii="Times New Roman CYR" w:hAnsi="Times New Roman CYR" w:cs="Times New Roman CYR"/>
          <w:sz w:val="28"/>
          <w:szCs w:val="28"/>
        </w:rPr>
        <w:t>ушлинский, В.Л. Данилова, П.Я.Гальперин, Д.Б.Богоявленская и др.), так и в зарубежной (А.Штейн, Д.Гилфорд, Ж.Деррид, Р.Сачмен, Д.Харрингтон и др.). Вербальная креативность является одной из актуальных проблем современной педагогики и психологии. Однако в п</w:t>
      </w:r>
      <w:r>
        <w:rPr>
          <w:rFonts w:ascii="Times New Roman CYR" w:hAnsi="Times New Roman CYR" w:cs="Times New Roman CYR"/>
          <w:sz w:val="28"/>
          <w:szCs w:val="28"/>
        </w:rPr>
        <w:t>сихолого-педагогической литературе наблюдается некий парадокс: с одной стороны, в теории психологии мы встречаем частое употребление понятия «вербальная креативность», особенно в материалах о специфике креативности и в практике применения тестов на определ</w:t>
      </w:r>
      <w:r>
        <w:rPr>
          <w:rFonts w:ascii="Times New Roman CYR" w:hAnsi="Times New Roman CYR" w:cs="Times New Roman CYR"/>
          <w:sz w:val="28"/>
          <w:szCs w:val="28"/>
        </w:rPr>
        <w:t>ение уровня вербальной креативности личности. С другой стороны, крайне мало теоретического материала, посвященного данной проблеме.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Студенческий возраст - это возраст профессионального и личностного становления. Это возраст формирования опыта самостоятельн</w:t>
      </w:r>
      <w:r>
        <w:rPr>
          <w:rFonts w:ascii="Times New Roman CYR" w:hAnsi="Times New Roman CYR" w:cs="Times New Roman CYR"/>
          <w:sz w:val="28"/>
          <w:szCs w:val="28"/>
        </w:rPr>
        <w:t>ой творческой деятельности. В университетском сообществе активно происходит накопление и совершенствование креативности. Развитие вербальной креативности в период обучения в вузе является важным фактором конкурентоспособности человека, развития его компете</w:t>
      </w:r>
      <w:r>
        <w:rPr>
          <w:rFonts w:ascii="Times New Roman CYR" w:hAnsi="Times New Roman CYR" w:cs="Times New Roman CYR"/>
          <w:sz w:val="28"/>
          <w:szCs w:val="28"/>
        </w:rPr>
        <w:t>нтности. Вербальная креативность включает в себя умение быстро находить нестандартные решения в сложившейся проблемной ситуации, умело выходить из конфликтов, которые могут сложиться в процессе профессионального взаимодействия с людьми. Развитая вербальная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креативность - это залог успешной передачи профессионального опыта будущему поколению специалистов, что обеспечивает развитие профессии в дальнейшем. Вербальная креативность - помощь человеку, занимающегося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наукой, в написании научных работ, что также спо</w:t>
      </w:r>
      <w:r>
        <w:rPr>
          <w:rFonts w:ascii="Times New Roman CYR" w:hAnsi="Times New Roman CYR" w:cs="Times New Roman CYR"/>
          <w:sz w:val="28"/>
          <w:szCs w:val="28"/>
        </w:rPr>
        <w:t>собствует развитию научной области. Только креативность может обеспечить появление нового знания.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разработать рекомендации, которые могли бы помочь развитию вербальной креативности.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вербальная креативность людей, н</w:t>
      </w:r>
      <w:r>
        <w:rPr>
          <w:rFonts w:ascii="Times New Roman CYR" w:hAnsi="Times New Roman CYR" w:cs="Times New Roman CYR"/>
          <w:sz w:val="28"/>
          <w:szCs w:val="28"/>
        </w:rPr>
        <w:t>аходящихся в возрастном периоде молодость.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развитие вербальной креативности в период молодости.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- у современных студентов развита оригинальность мышления, но уникальные идеи могут генерировать не многие.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</w:t>
      </w:r>
      <w:r>
        <w:rPr>
          <w:rFonts w:ascii="Times New Roman CYR" w:hAnsi="Times New Roman CYR" w:cs="Times New Roman CYR"/>
          <w:sz w:val="28"/>
          <w:szCs w:val="28"/>
        </w:rPr>
        <w:t>вав психологическую литературу по изучаемой теме, выяснить, что такое вербальная креативность.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развития вербальной креативности в молодости.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рекомендации для студентов, которые помогли бы им развить вербальную креативность.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</w:t>
      </w:r>
      <w:r>
        <w:rPr>
          <w:rFonts w:ascii="Times New Roman CYR" w:hAnsi="Times New Roman CYR" w:cs="Times New Roman CYR"/>
          <w:sz w:val="28"/>
          <w:szCs w:val="28"/>
        </w:rPr>
        <w:t>гическая база исследования. При работе над исследованием мы опирались на теоретические и практические исследования по возрастной психологии (Г.С.Абрамова, И.В.Шаповаленко, М.В.Буланова-Топоркова, Г.Крайг). Нами проанализирована литература по креативности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целом (Б.Г.Богоявленская, В.Н.Дружинин, И.П.Ильин, Я.П.Пономарев, М.Г.Ярошевский) и вербальной креативности в частности (А.Г.Грецов, М.В.Клементьева ).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исследования. Для решения поставленных задач в исследовании и проверки гипотезы был использован </w:t>
      </w:r>
      <w:r>
        <w:rPr>
          <w:rFonts w:ascii="Times New Roman CYR" w:hAnsi="Times New Roman CYR" w:cs="Times New Roman CYR"/>
          <w:sz w:val="28"/>
          <w:szCs w:val="28"/>
        </w:rPr>
        <w:t>комплекс общенаучных и психологических методов: теоретический анализ литературы по вербальной креативности и ее развитии; тестирование с помощью теста С.Медника с целью выявления уровня вербальной креативности у студентов; количественный и качественный ана</w:t>
      </w:r>
      <w:r>
        <w:rPr>
          <w:rFonts w:ascii="Times New Roman CYR" w:hAnsi="Times New Roman CYR" w:cs="Times New Roman CYR"/>
          <w:sz w:val="28"/>
          <w:szCs w:val="28"/>
        </w:rPr>
        <w:t>лиз эмпирических данных.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где обоснованна актуальность и представлен научный аппарат исследования; двух глав: теоретический анализ исследования проблемы и исследование вербальной креативности студентов и его ана</w:t>
      </w:r>
      <w:r>
        <w:rPr>
          <w:rFonts w:ascii="Times New Roman CYR" w:hAnsi="Times New Roman CYR" w:cs="Times New Roman CYR"/>
          <w:sz w:val="28"/>
          <w:szCs w:val="28"/>
        </w:rPr>
        <w:t>лиз.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Понятие и сущность вербальной креативности. Психолого-педагогическая характеристика студенчества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 характеристика вербальной креативности. Связь между вербальной креативностью и компетентностью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понятию «вербальная креативность»</w:t>
      </w:r>
      <w:r>
        <w:rPr>
          <w:rFonts w:ascii="Times New Roman CYR" w:hAnsi="Times New Roman CYR" w:cs="Times New Roman CYR"/>
          <w:sz w:val="28"/>
          <w:szCs w:val="28"/>
        </w:rPr>
        <w:t xml:space="preserve"> есть два подхода: лингвистический и психологический.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лингвистики, вербальная креативность - одна из составляющих креативности языковой личности, выявляющая способность носителя к творческому использованию готовых языковых форм и значений и </w:t>
      </w:r>
      <w:r>
        <w:rPr>
          <w:rFonts w:ascii="Times New Roman CYR" w:hAnsi="Times New Roman CYR" w:cs="Times New Roman CYR"/>
          <w:sz w:val="28"/>
          <w:szCs w:val="28"/>
        </w:rPr>
        <w:t>обновлению их репертуара в условиях осознанного отступления от канонических форм речи[5]. Если выводить определение из этимологии вербальной креативности, то нужно остановиться на словах, составляющих понятие: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«Вербальный» от латинского «verbum» - слово.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Креативность», «креативный» произошло от латинского creatio - создание, сотворение, порождение, созидательный.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этого, можно определить вербальную креативность как словестное творчество человека.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термин «вербальная креативность» выте</w:t>
      </w:r>
      <w:r>
        <w:rPr>
          <w:rFonts w:ascii="Times New Roman CYR" w:hAnsi="Times New Roman CYR" w:cs="Times New Roman CYR"/>
          <w:sz w:val="28"/>
          <w:szCs w:val="28"/>
        </w:rPr>
        <w:t>кает из понятия креативности. Впервые использовал понятие «креативность» в 1922 г. Д. Симпсон. Этим термином он обозначил способность человека отказываться от стереотипных способов мышления [8,172]. По мнению Е. Торренса, креативность - это общая способнос</w:t>
      </w:r>
      <w:r>
        <w:rPr>
          <w:rFonts w:ascii="Times New Roman CYR" w:hAnsi="Times New Roman CYR" w:cs="Times New Roman CYR"/>
          <w:sz w:val="28"/>
          <w:szCs w:val="28"/>
        </w:rPr>
        <w:t>ть, которая базируется на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констелляции общего интеллекта, личностных характеристик и способностей к продуктивному мышлению. Креативность проявляется при дефиците знаний, в процессе включения информации в новые структуры и связи, идентификации недостающей и</w:t>
      </w:r>
      <w:r>
        <w:rPr>
          <w:rFonts w:ascii="Times New Roman CYR" w:hAnsi="Times New Roman CYR" w:cs="Times New Roman CYR"/>
          <w:sz w:val="28"/>
          <w:szCs w:val="28"/>
        </w:rPr>
        <w:t>нформации, поиска новых решений и их проверки, сообщения результатов [13]. Чаще всего креативность рассматривают как общую способность к творчеству, которая характеризует личность в целом, проявляется в различных сферах активности и рассматривается как отн</w:t>
      </w:r>
      <w:r>
        <w:rPr>
          <w:rFonts w:ascii="Times New Roman CYR" w:hAnsi="Times New Roman CYR" w:cs="Times New Roman CYR"/>
          <w:sz w:val="28"/>
          <w:szCs w:val="28"/>
        </w:rPr>
        <w:t>осительно независимый фактор одаренности [7, 158]. Существует множество классификаций креативности, за основу данного исследования мы взяли классификацию И.Б.Дермановой и М.А.Крыловой, которые разделили креативность на два вида: вербальную креативность (сл</w:t>
      </w:r>
      <w:r>
        <w:rPr>
          <w:rFonts w:ascii="Times New Roman CYR" w:hAnsi="Times New Roman CYR" w:cs="Times New Roman CYR"/>
          <w:sz w:val="28"/>
          <w:szCs w:val="28"/>
        </w:rPr>
        <w:t>овестно-творческое мышление) и невербальную(изобразительное творческое мышление) [7,120]. Такое разделение стало оправданным после выявления связи указанных видов креативности с соответствующими факторами интеллекта: образным и вербальным. А.В.Шубин рассма</w:t>
      </w:r>
      <w:r>
        <w:rPr>
          <w:rFonts w:ascii="Times New Roman CYR" w:hAnsi="Times New Roman CYR" w:cs="Times New Roman CYR"/>
          <w:sz w:val="28"/>
          <w:szCs w:val="28"/>
        </w:rPr>
        <w:t>тривает вербальную креативность как форму рече-мыслительной деятельности человека и как индивидуальные особенности речи, а также как выражение творческих способностей человека посредством языка и индивидуально-логического мышления [15,12]. С. Медник говори</w:t>
      </w:r>
      <w:r>
        <w:rPr>
          <w:rFonts w:ascii="Times New Roman CYR" w:hAnsi="Times New Roman CYR" w:cs="Times New Roman CYR"/>
          <w:sz w:val="28"/>
          <w:szCs w:val="28"/>
        </w:rPr>
        <w:t>т, что вербальная креативность - способность преодолевать словестные стереотипы на конечном этапе мыслительного синтеза и широта поля ассоциаций [19]. Таким образом, вербальная креативность - это способность личности к творческому мышлению, проявляющуюся в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создании нового оригинального речевого (словесного) продукта в любой его вербальной форме (устной, письменной, прозаической, поэтической, монологической, диалогической и т.д.).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критериям вербальной креативности относят беглость, гибкость, ориг</w:t>
      </w:r>
      <w:r>
        <w:rPr>
          <w:rFonts w:ascii="Times New Roman CYR" w:hAnsi="Times New Roman CYR" w:cs="Times New Roman CYR"/>
          <w:sz w:val="28"/>
          <w:szCs w:val="28"/>
        </w:rPr>
        <w:t>инальность. При этом беглость как количественный критерий свидетельствует о скорости протекания мыслительных процессов, что выражается в выдвижении и словесном формулировании большего или меньшего количества идей за определенную единицу времени; гибкость х</w:t>
      </w:r>
      <w:r>
        <w:rPr>
          <w:rFonts w:ascii="Times New Roman CYR" w:hAnsi="Times New Roman CYR" w:cs="Times New Roman CYR"/>
          <w:sz w:val="28"/>
          <w:szCs w:val="28"/>
        </w:rPr>
        <w:t>арактеризует разнообразие этих идей, оригинальность предполагает их нестандартность. Оригинальность как наиболее очевидный показатель вербальной креативности проявляется в отказе от стандартных способов выражения мысли, даже в рамках предсказуемого сюжета,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в неожиданном сближении разных семантических сфер, нахождении одновременно экономной и емкой формы слова.[6].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возрастной период создает благоприятные условия для развития и проявления вербальной креативности. В. Н. Дружинин выделяет две фаз</w:t>
      </w:r>
      <w:r>
        <w:rPr>
          <w:rFonts w:ascii="Times New Roman CYR" w:hAnsi="Times New Roman CYR" w:cs="Times New Roman CYR"/>
          <w:sz w:val="28"/>
          <w:szCs w:val="28"/>
        </w:rPr>
        <w:t xml:space="preserve">ы развития креативности, которые относятся и к развитию вербальной креативности в частности: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развитие «первичной креативности», неспециализированной по отношению к определённой области жизнедеятельности человека, которая наступает в 3-5 лет и далее перех</w:t>
      </w:r>
      <w:r>
        <w:rPr>
          <w:rFonts w:ascii="Times New Roman CYR" w:hAnsi="Times New Roman CYR" w:cs="Times New Roman CYR"/>
          <w:sz w:val="28"/>
          <w:szCs w:val="28"/>
        </w:rPr>
        <w:t xml:space="preserve">одит в латентное состояние, после чего наблюдается ее спад - после 6 лет;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формирование «специализированной креативности» на основе общей с 13 до 25 лет, где творчество связано с определённой сферой деятельности человека, при этом актуализируются различны</w:t>
      </w:r>
      <w:r>
        <w:rPr>
          <w:rFonts w:ascii="Times New Roman CYR" w:hAnsi="Times New Roman CYR" w:cs="Times New Roman CYR"/>
          <w:sz w:val="28"/>
          <w:szCs w:val="28"/>
        </w:rPr>
        <w:t>е формы креативности, специализация которых зависит от внутренних и внешних детерминант[7,14].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для развития вербальной креативности является общение. Общение рассматривается как коммуникативная деятельность, а речь - как средство осуществле</w:t>
      </w:r>
      <w:r>
        <w:rPr>
          <w:rFonts w:ascii="Times New Roman CYR" w:hAnsi="Times New Roman CYR" w:cs="Times New Roman CYR"/>
          <w:sz w:val="28"/>
          <w:szCs w:val="28"/>
        </w:rPr>
        <w:t>ния этой деятельности. Под общением понимается взаимодействие людей, в ходе которого они обмениваются разнообразной информацией для достижения общего результата. Особенно важным периодом для развития коммуникативных способностей является дошкольный возраст</w:t>
      </w:r>
      <w:r>
        <w:rPr>
          <w:rFonts w:ascii="Times New Roman CYR" w:hAnsi="Times New Roman CYR" w:cs="Times New Roman CYR"/>
          <w:sz w:val="28"/>
          <w:szCs w:val="28"/>
        </w:rPr>
        <w:t>. Недостаточное взаимодействие со сверстниками в этом возрасте в дальнейшем может привести к нарушениям в общении, и, как следствие, к неразвитой вербальной креативности.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А.Медник высказал предположение, что люди - «носители языка» привыкают употреблять сл</w:t>
      </w:r>
      <w:r>
        <w:rPr>
          <w:rFonts w:ascii="Times New Roman CYR" w:hAnsi="Times New Roman CYR" w:cs="Times New Roman CYR"/>
          <w:sz w:val="28"/>
          <w:szCs w:val="28"/>
        </w:rPr>
        <w:t>ова в определенной ассо</w:t>
      </w:r>
      <w:r>
        <w:rPr>
          <w:rFonts w:ascii="Times New Roman CYR" w:hAnsi="Times New Roman CYR" w:cs="Times New Roman CYR"/>
          <w:sz w:val="28"/>
          <w:szCs w:val="28"/>
        </w:rPr>
        <w:softHyphen/>
        <w:t>циативной связи с другими словами. В каждой культуре и каждой эпохе эти привыч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ки уникальны.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Клеменьева пишет, что вербальная креативность зависит от литературного опыта человека и от его культурного уровня [9].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доводилось чита</w:t>
      </w:r>
      <w:r>
        <w:rPr>
          <w:rFonts w:ascii="Times New Roman CYR" w:hAnsi="Times New Roman CYR" w:cs="Times New Roman CYR"/>
          <w:sz w:val="28"/>
          <w:szCs w:val="28"/>
        </w:rPr>
        <w:t xml:space="preserve">ть и выслушивать много историй, в которых учителя, обладающие преподавательским талантом и педагогическим мастерством, через некоторое время работы в школе начинали употреблять шаблонные «учительские» фразы. Почему так происходит -это уже тема для другого </w:t>
      </w:r>
      <w:r>
        <w:rPr>
          <w:rFonts w:ascii="Times New Roman CYR" w:hAnsi="Times New Roman CYR" w:cs="Times New Roman CYR"/>
          <w:sz w:val="28"/>
          <w:szCs w:val="28"/>
        </w:rPr>
        <w:t>исследования, я могу лишь предположить, что так проще и для учителей (зачем придумывать что-то новое, если старое работает?) и для учеников ( выражение всегда на слуху и много раз повторялось и то, что хочет этим сказать учитель понятно без лишнего объясне</w:t>
      </w:r>
      <w:r>
        <w:rPr>
          <w:rFonts w:ascii="Times New Roman CYR" w:hAnsi="Times New Roman CYR" w:cs="Times New Roman CYR"/>
          <w:sz w:val="28"/>
          <w:szCs w:val="28"/>
        </w:rPr>
        <w:t>ния). И если преподаватель недостаточно «начитан», и его лексический запас ограничен, то использование шаблонных фраз трудно избежать.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Компетентность - круг вопросов, в которых человек хорошо осведомлен. Профессиональная компетентность характеризуется проф</w:t>
      </w:r>
      <w:r>
        <w:rPr>
          <w:rFonts w:ascii="Times New Roman CYR" w:hAnsi="Times New Roman CYR" w:cs="Times New Roman CYR"/>
          <w:sz w:val="28"/>
          <w:szCs w:val="28"/>
        </w:rPr>
        <w:t>ессиональными знаниями, умениями и навыками, компетенциями, а также положительным отношением к своей профессиональной деятельности. Компетентность подразумевает не только умением выполнять рабочие обязанности, но и умением передавать знания и опыт,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использовать их в новых условиях. Современное общество предъявляет все новые и более высокие требования к каждой личности в связи с прогрессом техники, науки, усложнением социальных отношений. Это вызывает необходимость постоянно развивать и совершенствов</w:t>
      </w:r>
      <w:r>
        <w:rPr>
          <w:rFonts w:ascii="Times New Roman CYR" w:hAnsi="Times New Roman CYR" w:cs="Times New Roman CYR"/>
          <w:sz w:val="28"/>
          <w:szCs w:val="28"/>
        </w:rPr>
        <w:t>ать подготовку каждого специалиста.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этим, одним из наиболее точных определений компетентности будущего специалиста является определение Ю.Г. Татура, согласно которому «компетентность специалиста с высшим образованием - это проявленные им на практ</w:t>
      </w:r>
      <w:r>
        <w:rPr>
          <w:rFonts w:ascii="Times New Roman CYR" w:hAnsi="Times New Roman CYR" w:cs="Times New Roman CYR"/>
          <w:sz w:val="28"/>
          <w:szCs w:val="28"/>
        </w:rPr>
        <w:t>ике стремление и способность (готовность) реализовать свой потенциал (знания, умения, опыт, личностные качества и др.) для успешной творческой (продуктивной) деятельности в профессиональной и социальной сфере, осознавая ее социальную значимость и личную от</w:t>
      </w:r>
      <w:r>
        <w:rPr>
          <w:rFonts w:ascii="Times New Roman CYR" w:hAnsi="Times New Roman CYR" w:cs="Times New Roman CYR"/>
          <w:sz w:val="28"/>
          <w:szCs w:val="28"/>
        </w:rPr>
        <w:t>ветственность за результаты этой деятельности, необходимость ее постоянного совершенствования [11].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Соотнося профессионализм с различными аспектами зрелости специалиста, А.К.Маркова выделяет четыре вида профессиональной компетентности: специальную, социаль</w:t>
      </w:r>
      <w:r>
        <w:rPr>
          <w:rFonts w:ascii="Times New Roman CYR" w:hAnsi="Times New Roman CYR" w:cs="Times New Roman CYR"/>
          <w:sz w:val="28"/>
          <w:szCs w:val="28"/>
        </w:rPr>
        <w:t>ную, личностную индивидуальную: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.Специальная, или деятельностная профкомпетентность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 владение деятельностью на высоком профессиональном уровне и включает не только наличие специальных знаний, но и умение применить их на практике.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профкомпетентность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 владение способами совместной профессиональной деятельности и сотрудничества, принятыми в профессиональном сообществе приемами профессионального общения.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Личностная профкомпетентность характеризует владение способами са</w:t>
      </w:r>
      <w:r>
        <w:rPr>
          <w:rFonts w:ascii="Times New Roman CYR" w:hAnsi="Times New Roman CYR" w:cs="Times New Roman CYR"/>
          <w:sz w:val="28"/>
          <w:szCs w:val="28"/>
        </w:rPr>
        <w:t>мовыражения и саморазвития, средствами противостояния профессиональной деформации. Сюда же относят способность специалиста планировать свою профессиональную деятельность, самостоятельно принимать решения, видеть проблему.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Индивидуальная профкомпетентност</w:t>
      </w:r>
      <w:r>
        <w:rPr>
          <w:rFonts w:ascii="Times New Roman CYR" w:hAnsi="Times New Roman CYR" w:cs="Times New Roman CYR"/>
          <w:sz w:val="28"/>
          <w:szCs w:val="28"/>
        </w:rPr>
        <w:t>ь характеризует владение приемами саморегуляции, готовность к профессиональному росту, неподверженность профессиональному старению, наличие устойчивой профессиональной мотивации [4,326].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написанного можно сделать вывод, что компетентность состоит в</w:t>
      </w:r>
      <w:r>
        <w:rPr>
          <w:rFonts w:ascii="Times New Roman CYR" w:hAnsi="Times New Roman CYR" w:cs="Times New Roman CYR"/>
          <w:sz w:val="28"/>
          <w:szCs w:val="28"/>
        </w:rPr>
        <w:t xml:space="preserve"> вероятных соотношениях с креативностью. Совместная профессиональная деятельность предполагает профессиональное общение, что предполагает умение излагать свое мнение в профессиональных терминах, передавать информацию в особом научном стиле. Самовыражение т</w:t>
      </w:r>
      <w:r>
        <w:rPr>
          <w:rFonts w:ascii="Times New Roman CYR" w:hAnsi="Times New Roman CYR" w:cs="Times New Roman CYR"/>
          <w:sz w:val="28"/>
          <w:szCs w:val="28"/>
        </w:rPr>
        <w:t>акже очень часто проявляется через речь, его лексический запас слов, его умении придумывать выражения, которые кратко и понятно отражают ситуацию. Вербальная креативность позволяет завладеть вниманием слушателя, выразить свое мнение в доступной для клиента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форме. Кроме того, нестандартная речь помогает создать атмосферу эмоционального сопереживания, что важно для многих социально-направленных профессий. Речь служит инструментом для передачи информации слушателям, и это связано с умением передавать профессио</w:t>
      </w:r>
      <w:r>
        <w:rPr>
          <w:rFonts w:ascii="Times New Roman CYR" w:hAnsi="Times New Roman CYR" w:cs="Times New Roman CYR"/>
          <w:sz w:val="28"/>
          <w:szCs w:val="28"/>
        </w:rPr>
        <w:t>нальный опыт.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Креативная компетентность, основываясь на имеющейся совокупности знаний, умений, навыков в своей профессиональной области, дает специалисту возможность прогрессивного преобразования действительности, и психологической готовности к такому прео</w:t>
      </w:r>
      <w:r>
        <w:rPr>
          <w:rFonts w:ascii="Times New Roman CYR" w:hAnsi="Times New Roman CYR" w:cs="Times New Roman CYR"/>
          <w:sz w:val="28"/>
          <w:szCs w:val="28"/>
        </w:rPr>
        <w:t>бразованию в современных экстремальных внешних и внутренних условиях индивидуально и трудовом коллективе. Креативная компетентность включает в себя не только результаты обучения (знания и умения) будущего специалиста, но и предполагает также его способност</w:t>
      </w:r>
      <w:r>
        <w:rPr>
          <w:rFonts w:ascii="Times New Roman CYR" w:hAnsi="Times New Roman CYR" w:cs="Times New Roman CYR"/>
          <w:sz w:val="28"/>
          <w:szCs w:val="28"/>
        </w:rPr>
        <w:t>ь к использованию в профессиональной деятельности оригинальных и уникальных подходов в ходе решения творческих задач, что приводит к продуктивным личностным и поведенческим изменениям и созданию качественно нового опыта. Таким образом, креативная компетент</w:t>
      </w:r>
      <w:r>
        <w:rPr>
          <w:rFonts w:ascii="Times New Roman CYR" w:hAnsi="Times New Roman CYR" w:cs="Times New Roman CYR"/>
          <w:sz w:val="28"/>
          <w:szCs w:val="28"/>
        </w:rPr>
        <w:t>ность - это интегративная критериальная характеристика личности будущего специалиста.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Психолого-педагогическая характеристика студенчества. Особенности творческого мышления в молодости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Молодость - период жизни человека между юношеским возрастом и взро</w:t>
      </w:r>
      <w:r>
        <w:rPr>
          <w:rFonts w:ascii="Times New Roman CYR" w:hAnsi="Times New Roman CYR" w:cs="Times New Roman CYR"/>
          <w:sz w:val="28"/>
          <w:szCs w:val="28"/>
        </w:rPr>
        <w:t>слостью. Границы молодости в психологии очень расплывчаты, но преобладает мнение, что границы молодости простираются до 25 лет. Студенчество в качестве отдельной возрастной и социально-психологической категории выделено в науке относительно недавно, в 1960</w:t>
      </w:r>
      <w:r>
        <w:rPr>
          <w:rFonts w:ascii="Times New Roman CYR" w:hAnsi="Times New Roman CYR" w:cs="Times New Roman CYR"/>
          <w:sz w:val="28"/>
          <w:szCs w:val="28"/>
        </w:rPr>
        <w:t>-х годах, ленинградской психологической школой под руководством Б.Г. Ананьева при исследовании психофизиологических функций взрослых людей [14].Студенческий возраст, по его мнению, является важным периодом для развития основных социогенных потенций человек</w:t>
      </w:r>
      <w:r>
        <w:rPr>
          <w:rFonts w:ascii="Times New Roman CYR" w:hAnsi="Times New Roman CYR" w:cs="Times New Roman CYR"/>
          <w:sz w:val="28"/>
          <w:szCs w:val="28"/>
        </w:rPr>
        <w:t>а. Спецификой возраста является бы</w:t>
      </w:r>
      <w:r>
        <w:rPr>
          <w:rFonts w:ascii="Times New Roman CYR" w:hAnsi="Times New Roman CYR" w:cs="Times New Roman CYR"/>
          <w:sz w:val="28"/>
          <w:szCs w:val="28"/>
        </w:rPr>
        <w:softHyphen/>
        <w:t>строе развитие специальных способностей, нередко напря</w:t>
      </w:r>
      <w:r>
        <w:rPr>
          <w:rFonts w:ascii="Times New Roman CYR" w:hAnsi="Times New Roman CYR" w:cs="Times New Roman CYR"/>
          <w:sz w:val="28"/>
          <w:szCs w:val="28"/>
        </w:rPr>
        <w:softHyphen/>
        <w:t>мую связанных с выбираемой профессиональной облас</w:t>
      </w:r>
      <w:r>
        <w:rPr>
          <w:rFonts w:ascii="Times New Roman CYR" w:hAnsi="Times New Roman CYR" w:cs="Times New Roman CYR"/>
          <w:sz w:val="28"/>
          <w:szCs w:val="28"/>
        </w:rPr>
        <w:softHyphen/>
        <w:t>тью. Начало взрослого бытия внутренне воспринимается как положительное и ценностное чувство, исчезают сомнения и пер</w:t>
      </w:r>
      <w:r>
        <w:rPr>
          <w:rFonts w:ascii="Times New Roman CYR" w:hAnsi="Times New Roman CYR" w:cs="Times New Roman CYR"/>
          <w:sz w:val="28"/>
          <w:szCs w:val="28"/>
        </w:rPr>
        <w:t>еживания временности юности; человек начинает осмысленно строить будущее, ориентируясь на всю возрастную перспективу в целом, а не только на овладение ценностями и целями ближайшего возрастного периода (как это было на предыдущих ступенях развития).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данных литературы позволяет выделить как общие, так и отличительные черты студенчества. Прежде всего, студентов объединяет общий вид деятельности - учение, направленное на получение специального образования, у них имеются единые цели и мотивы, возраст сту</w:t>
      </w:r>
      <w:r>
        <w:rPr>
          <w:rFonts w:ascii="Times New Roman CYR" w:hAnsi="Times New Roman CYR" w:cs="Times New Roman CYR"/>
          <w:sz w:val="28"/>
          <w:szCs w:val="28"/>
        </w:rPr>
        <w:t xml:space="preserve">дентов примерно одинаков (18-25 лет), они обладают единым образовательным уровнем, период существования студенчества ограничен временем (в среднем 5-6 лет).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Отличительными чертами данной категории являются: характер труда, заключающийся в систематическом </w:t>
      </w:r>
      <w:r>
        <w:rPr>
          <w:rFonts w:ascii="Times New Roman CYR" w:hAnsi="Times New Roman CYR" w:cs="Times New Roman CYR"/>
          <w:sz w:val="28"/>
          <w:szCs w:val="28"/>
        </w:rPr>
        <w:t xml:space="preserve">усвоении и овладении новыми знаниями, действиями и способами учебной деятельности, а также в самостоятельном «добывании» знаний; принадлежность к большой социальной группе - молодежи - в качестве ее передовой и многочисленной части.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Факторы, определяющие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социально-психологический портрет студента и в немалой степени влияющие на успешность обучения, можно разделить на две категории: те, с которыми студент пришел в вуз, - их можно только принимать во внимание, - и те, которые появляются в процессе обучения, </w:t>
      </w:r>
      <w:r>
        <w:rPr>
          <w:rFonts w:ascii="Times New Roman CYR" w:hAnsi="Times New Roman CYR" w:cs="Times New Roman CYR"/>
          <w:sz w:val="28"/>
          <w:szCs w:val="28"/>
        </w:rPr>
        <w:t>- ими можно управлять.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категории относятся: уровень подготовки, система ценностей, отношение к обучению, информированность о вузовских реалиях, представления о профессиональном будущем.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этой категории работают преимущественно на этапе адап</w:t>
      </w:r>
      <w:r>
        <w:rPr>
          <w:rFonts w:ascii="Times New Roman CYR" w:hAnsi="Times New Roman CYR" w:cs="Times New Roman CYR"/>
          <w:sz w:val="28"/>
          <w:szCs w:val="28"/>
        </w:rPr>
        <w:t>тации, когда первокурсники пытаются понять, «куда я попал» и «кто меня окружает». Студент должен очень быстро сориентироваться и с новых позиций освоить способы и методы учебной деятельности, понять систему норм и правил, существующих на факультете и в его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учебной группе, разработать свою систему ценностей по отношению к учебе, предстоящей работе, преподавателям.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влияние факторов первой группы ослабевает, и решающую роль начинают играть факторы второй группы. К ним можно отнести организацию учебн</w:t>
      </w:r>
      <w:r>
        <w:rPr>
          <w:rFonts w:ascii="Times New Roman CYR" w:hAnsi="Times New Roman CYR" w:cs="Times New Roman CYR"/>
          <w:sz w:val="28"/>
          <w:szCs w:val="28"/>
        </w:rPr>
        <w:t>ого процесса, уровень преподавания, тип взаимоотношений преподавателя и студента и т.д.[10,511]. Именно это, в значительной степени, а не исходный уровень определит профессиональный и психологический облик человека, который через несколько лет покинет стен</w:t>
      </w:r>
      <w:r>
        <w:rPr>
          <w:rFonts w:ascii="Times New Roman CYR" w:hAnsi="Times New Roman CYR" w:cs="Times New Roman CYR"/>
          <w:sz w:val="28"/>
          <w:szCs w:val="28"/>
        </w:rPr>
        <w:t>ы вуза.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студента на различных курсах имеет некоторые особые черты.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курс решает задачи приобщения недавнего абитуриента к студенческим формам коллективной жизни. Поведение студентов отличается высокой степенью конформизма; у первокурсников о</w:t>
      </w:r>
      <w:r>
        <w:rPr>
          <w:rFonts w:ascii="Times New Roman CYR" w:hAnsi="Times New Roman CYR" w:cs="Times New Roman CYR"/>
          <w:sz w:val="28"/>
          <w:szCs w:val="28"/>
        </w:rPr>
        <w:t>тсутствует дифференцированный подход к своим ролям.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курс - период самой напряженной учебной деятельности студентов. В жизни второкурсников интенсивно включены все формы обучения и воспитания. Студенты получают общую подготовку, формируются их широки</w:t>
      </w:r>
      <w:r>
        <w:rPr>
          <w:rFonts w:ascii="Times New Roman CYR" w:hAnsi="Times New Roman CYR" w:cs="Times New Roman CYR"/>
          <w:sz w:val="28"/>
          <w:szCs w:val="28"/>
        </w:rPr>
        <w:t>е культурные запросы и потребности. Процесс адаптации к данной среде в основном завершен.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курс - начало специализации, укрепление интереса к научной работе как отражение дальнейшего развития и углубления профессиональных интересов студентов. Настоят</w:t>
      </w:r>
      <w:r>
        <w:rPr>
          <w:rFonts w:ascii="Times New Roman CYR" w:hAnsi="Times New Roman CYR" w:cs="Times New Roman CYR"/>
          <w:sz w:val="28"/>
          <w:szCs w:val="28"/>
        </w:rPr>
        <w:t>ельная необходимость в специализации зачастую приводит к сужению сферы разносторонних интересов личности.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курс - более детальное знакомство со специальностью, наиболее приближенное к практической деятельности. Для поведения студентов характерен и</w:t>
      </w:r>
      <w:r>
        <w:rPr>
          <w:rFonts w:ascii="Times New Roman CYR" w:hAnsi="Times New Roman CYR" w:cs="Times New Roman CYR"/>
          <w:sz w:val="28"/>
          <w:szCs w:val="28"/>
        </w:rPr>
        <w:t>нтенсивный поиск более рациональных путей и форм специальной подготовки, происходит переоценка студентами многих ценностей жизни и культуры.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Пятый-шестой курсы - перспектива скорого окончания вуза - формирует четкие практические установки на будущий род де</w:t>
      </w:r>
      <w:r>
        <w:rPr>
          <w:rFonts w:ascii="Times New Roman CYR" w:hAnsi="Times New Roman CYR" w:cs="Times New Roman CYR"/>
          <w:sz w:val="28"/>
          <w:szCs w:val="28"/>
        </w:rPr>
        <w:t>ятельности. Проявляются новые, становящиеся все более актуальными ценности, связанные с материальным и семейным положением, местом работы и т.д. Студенты постепенно отходят от коллективных форм жизни вуза [1,9].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В. Булановой-Топорковой, соврем</w:t>
      </w:r>
      <w:r>
        <w:rPr>
          <w:rFonts w:ascii="Times New Roman CYR" w:hAnsi="Times New Roman CYR" w:cs="Times New Roman CYR"/>
          <w:sz w:val="28"/>
          <w:szCs w:val="28"/>
        </w:rPr>
        <w:t>енные студенты разделяются на три группы. Критерием данной типологии является отношение к образованию [4].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группу составляют студенты, ориентированные на образование как на профессию. В этой группе наибольшее число студентов, для которых интерес к б</w:t>
      </w:r>
      <w:r>
        <w:rPr>
          <w:rFonts w:ascii="Times New Roman CYR" w:hAnsi="Times New Roman CYR" w:cs="Times New Roman CYR"/>
          <w:sz w:val="28"/>
          <w:szCs w:val="28"/>
        </w:rPr>
        <w:t>удущей работе, желание реализовать себя в ней - самое главное. Лишь у них отмечается склонность продолжать свое образование в аспирантуре. Все остальные факторы для них менее значимы. К этой группе относится около трети студентов.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Вторую группу составляют </w:t>
      </w:r>
      <w:r>
        <w:rPr>
          <w:rFonts w:ascii="Times New Roman CYR" w:hAnsi="Times New Roman CYR" w:cs="Times New Roman CYR"/>
          <w:sz w:val="28"/>
          <w:szCs w:val="28"/>
        </w:rPr>
        <w:t>студенты, ориентированные на бизнес. Отношение к образованию у них совсем иное: для них образование выступает в качестве инструмента (или возможной стартовой ступени) для того, чтобы в дальнейшем попытаться создать собственное дело, заняться торговлей и т.</w:t>
      </w:r>
      <w:r>
        <w:rPr>
          <w:rFonts w:ascii="Times New Roman CYR" w:hAnsi="Times New Roman CYR" w:cs="Times New Roman CYR"/>
          <w:sz w:val="28"/>
          <w:szCs w:val="28"/>
        </w:rPr>
        <w:t>д. Они понимают, что со временем и эта сфера потребует образования, но к своей профессии они относятся менее заинтересованно, чем первая группа.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Третью группу составляют студенты, которых, с одной стороны, можно назвать «неопределившимися», с другой - зада</w:t>
      </w:r>
      <w:r>
        <w:rPr>
          <w:rFonts w:ascii="Times New Roman CYR" w:hAnsi="Times New Roman CYR" w:cs="Times New Roman CYR"/>
          <w:sz w:val="28"/>
          <w:szCs w:val="28"/>
        </w:rPr>
        <w:t>вленными разными проблемами личного, бытового плана. На первый план у них выходят бытовые, личные, жилищные, семейные проблемы. Можно было бы сказать, что это группа тех, кто «плывет по течению» - они не могут выбрать своего пути, для них образование и про</w:t>
      </w:r>
      <w:r>
        <w:rPr>
          <w:rFonts w:ascii="Times New Roman CYR" w:hAnsi="Times New Roman CYR" w:cs="Times New Roman CYR"/>
          <w:sz w:val="28"/>
          <w:szCs w:val="28"/>
        </w:rPr>
        <w:t>фессия не представляют того интереса, как у первых групп. Возможно, самоопределение студентов данной группы произойдет позже, но можно предположить, что в эту группу попали люди, для которых процесс самоопределения, выбора пути, целенаправленности нехаракт</w:t>
      </w:r>
      <w:r>
        <w:rPr>
          <w:rFonts w:ascii="Times New Roman CYR" w:hAnsi="Times New Roman CYR" w:cs="Times New Roman CYR"/>
          <w:sz w:val="28"/>
          <w:szCs w:val="28"/>
        </w:rPr>
        <w:t>ерен.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классификация студентов основывается на типах деятельности студентов, в связи с чем, можно выделить три основных типа [4,7].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тип личности отличается комплексным подходом к целям и задачам обучения в вузе. Интересы студентов сосредото</w:t>
      </w:r>
      <w:r>
        <w:rPr>
          <w:rFonts w:ascii="Times New Roman CYR" w:hAnsi="Times New Roman CYR" w:cs="Times New Roman CYR"/>
          <w:sz w:val="28"/>
          <w:szCs w:val="28"/>
        </w:rPr>
        <w:t>чиваются на области знаний более широкой, чем предусмотрено программой, социальная активность студентов проявляется во всем многообразии форм жизни вуза. Этот тип деятельности ориентирован на широкую специализацию, на разностороннюю профессиональную подгот</w:t>
      </w:r>
      <w:r>
        <w:rPr>
          <w:rFonts w:ascii="Times New Roman CYR" w:hAnsi="Times New Roman CYR" w:cs="Times New Roman CYR"/>
          <w:sz w:val="28"/>
          <w:szCs w:val="28"/>
        </w:rPr>
        <w:t>овку.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личности отличается четкой ориентацией на узкую специализацию. И здесь познавательная деятельность студентов выходит за рамки учебной программы. Однако если первому типу поведения присуще преодоление рамок программы, так сказать, вширь, то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данном случае этот выход осуществляется вглубь. Система духовных запросов студентов сужена рамками «околопрофессиональных интересов».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познавательной деятельности студентов предполагает усвоение знаний и приобретение навыков лишь в границах уч</w:t>
      </w:r>
      <w:r>
        <w:rPr>
          <w:rFonts w:ascii="Times New Roman CYR" w:hAnsi="Times New Roman CYR" w:cs="Times New Roman CYR"/>
          <w:sz w:val="28"/>
          <w:szCs w:val="28"/>
        </w:rPr>
        <w:t xml:space="preserve">ебной программы. Этот тип деятельности - наименее творческий, наименее активный - характерен для четверти студентов. Таким образом, уже в результате самого общего подхода к анализу учебно-познавательной деятельности студентов выделяются три типологические </w:t>
      </w:r>
      <w:r>
        <w:rPr>
          <w:rFonts w:ascii="Times New Roman CYR" w:hAnsi="Times New Roman CYR" w:cs="Times New Roman CYR"/>
          <w:sz w:val="28"/>
          <w:szCs w:val="28"/>
        </w:rPr>
        <w:t>группы, каждая из которых имеет свои модели поведения[3,517].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период юности или первый период зрелости отличается сложностью становления личностных черт и совпадает со временем обучения в вузе.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студенчества является важным этапом разв</w:t>
      </w:r>
      <w:r>
        <w:rPr>
          <w:rFonts w:ascii="Times New Roman CYR" w:hAnsi="Times New Roman CYR" w:cs="Times New Roman CYR"/>
          <w:sz w:val="28"/>
          <w:szCs w:val="28"/>
        </w:rPr>
        <w:t>ития основных социогенных потенций человека, на формирование которых в значительной степени влияют психологические характеристики периода юности. Во всех сферах жизни (профессиональной, эмоциональной, личностной, социальной) обнаруживается сильное стремлен</w:t>
      </w:r>
      <w:r>
        <w:rPr>
          <w:rFonts w:ascii="Times New Roman CYR" w:hAnsi="Times New Roman CYR" w:cs="Times New Roman CYR"/>
          <w:sz w:val="28"/>
          <w:szCs w:val="28"/>
        </w:rPr>
        <w:t>ие к личностной экспансии, к самовыражению. В первую очередь эти тенденции отчетливо проявляются в выборе профессии, осуществлении профессионального самоопределения и начале самостоятельной профессиональной карьеры. Для мужчин начало профессиональной карье</w:t>
      </w:r>
      <w:r>
        <w:rPr>
          <w:rFonts w:ascii="Times New Roman CYR" w:hAnsi="Times New Roman CYR" w:cs="Times New Roman CYR"/>
          <w:sz w:val="28"/>
          <w:szCs w:val="28"/>
        </w:rPr>
        <w:t>ры - главнейшая задача возраста. Для женщин на первое место выходит ответственность за создание собственного окружения - партнера, семьи, детей, хотя карьерные устремления свойственны современным женщинам в не меньшей степени, чем мужчинам. Если решение эт</w:t>
      </w:r>
      <w:r>
        <w:rPr>
          <w:rFonts w:ascii="Times New Roman CYR" w:hAnsi="Times New Roman CYR" w:cs="Times New Roman CYR"/>
          <w:sz w:val="28"/>
          <w:szCs w:val="28"/>
        </w:rPr>
        <w:t>их задач замедляется, то внутренне это переживается как дефицит, недостаток, и человек бросает все силы, чтобы от него избавиться. Это требует от возраста развития в себе творческих способностей. В юношеском возрасте и ранней молодости усиливается направле</w:t>
      </w:r>
      <w:r>
        <w:rPr>
          <w:rFonts w:ascii="Times New Roman CYR" w:hAnsi="Times New Roman CYR" w:cs="Times New Roman CYR"/>
          <w:sz w:val="28"/>
          <w:szCs w:val="28"/>
        </w:rPr>
        <w:t>нность на творческую деятельность, в рамках которой проявляется и развивается креативность. Р. Вудвортс писал, что старыми людьми сделано лишь незначительное число открытий, а людьми среднего возраста - сравнительно небольшое и что период от 20 до 40 лет н</w:t>
      </w:r>
      <w:r>
        <w:rPr>
          <w:rFonts w:ascii="Times New Roman CYR" w:hAnsi="Times New Roman CYR" w:cs="Times New Roman CYR"/>
          <w:sz w:val="28"/>
          <w:szCs w:val="28"/>
        </w:rPr>
        <w:t>аиболее благоприятен для открытий. Американец Дж. Россман (бод)выявил, что из 710 изобретателей 61 % сделали свое первое открытие до 25 лет. Р. Стивенс опубликовал данные, которые подтверждают, что для зарождения и развития оригинальных научных идей оптима</w:t>
      </w:r>
      <w:r>
        <w:rPr>
          <w:rFonts w:ascii="Times New Roman CYR" w:hAnsi="Times New Roman CYR" w:cs="Times New Roman CYR"/>
          <w:sz w:val="28"/>
          <w:szCs w:val="28"/>
        </w:rPr>
        <w:t>льным является возраст 25-35 лет, а максимальная творческая активность проявляется в 30-40 лет[8].Студенческий возраст - это благоприятный период для самостоятельного формирования опыта творческой деятельности студента. Процесс формирования опыта творческо</w:t>
      </w:r>
      <w:r>
        <w:rPr>
          <w:rFonts w:ascii="Times New Roman CYR" w:hAnsi="Times New Roman CYR" w:cs="Times New Roman CYR"/>
          <w:sz w:val="28"/>
          <w:szCs w:val="28"/>
        </w:rPr>
        <w:t>й деятельности одновременно является процессом становления личности, поскольку субъект в своих деяниях, в своей творческой деятельности не только обнаруживается и проявляется, он в них созидается и определяется. Особенности студенческого возраста позволяют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говорить о том, что прогресс в разных областях научного знания во многом связан с деятельностью молодежи, усвоенные студентами знания, навыки, умения не только реализуются, но и получают свое дальнейшее развитие и творческое совершенствование. Именно в мо</w:t>
      </w:r>
      <w:r>
        <w:rPr>
          <w:rFonts w:ascii="Times New Roman CYR" w:hAnsi="Times New Roman CYR" w:cs="Times New Roman CYR"/>
          <w:sz w:val="28"/>
          <w:szCs w:val="28"/>
        </w:rPr>
        <w:t>лодости человек наиболее способен к творчеству, к формулированию эвристических гипотез, максимально работоспособен и инициативен, а значит, может являться субъектом формирования опыта творческой деятельности. Таким образом, время молодости для многих - это</w:t>
      </w:r>
      <w:r>
        <w:rPr>
          <w:rFonts w:ascii="Times New Roman CYR" w:hAnsi="Times New Roman CYR" w:cs="Times New Roman CYR"/>
          <w:sz w:val="28"/>
          <w:szCs w:val="28"/>
        </w:rPr>
        <w:t xml:space="preserve"> пора ученичества, время обретения профессии, начала трудовой деятельности и связанных с этим изменений социального статуса: начало самостоятельной трудовой деятельности создает основу для экономического отделения от родительской семьи, а реализация в выбр</w:t>
      </w:r>
      <w:r>
        <w:rPr>
          <w:rFonts w:ascii="Times New Roman CYR" w:hAnsi="Times New Roman CYR" w:cs="Times New Roman CYR"/>
          <w:sz w:val="28"/>
          <w:szCs w:val="28"/>
        </w:rPr>
        <w:t>анной профессии - возможность творческих достижений.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вербальной креативности студентов.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Исследование вербальной креативности студентов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Сбор данных в ходе эксперимента был осуществлен с помощью теста вербальной креативности (R</w:t>
      </w:r>
      <w:r>
        <w:rPr>
          <w:rFonts w:ascii="Times New Roman CYR" w:hAnsi="Times New Roman CYR" w:cs="Times New Roman CYR"/>
          <w:sz w:val="28"/>
          <w:szCs w:val="28"/>
        </w:rPr>
        <w:t>AT) С. Медника (адаптация А.Н. Воронина, взрослый вариант). Испытуемым предлагаются тройки слов, к которому нужно подобрать четвертое слово так, чтобы оно составляло с каждым из них словосочетание. В тесте используется 20 таких триад слов. Экспериментально</w:t>
      </w:r>
      <w:r>
        <w:rPr>
          <w:rFonts w:ascii="Times New Roman CYR" w:hAnsi="Times New Roman CYR" w:cs="Times New Roman CYR"/>
          <w:sz w:val="28"/>
          <w:szCs w:val="28"/>
        </w:rPr>
        <w:t>е исследование было проведено на базе Югорского государственного университета. Исследование проведено на примере учащихся на психолого-педагогическом факультете. В исследовании участвовали учащиеся второго и третьего курса в количестве 31 человек, в возрас</w:t>
      </w:r>
      <w:r>
        <w:rPr>
          <w:rFonts w:ascii="Times New Roman CYR" w:hAnsi="Times New Roman CYR" w:cs="Times New Roman CYR"/>
          <w:sz w:val="28"/>
          <w:szCs w:val="28"/>
        </w:rPr>
        <w:t>те от 19 до 23 лет. (см.таблицы 1 и 2).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вербальной креативности у обучающихся на 2 курсе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410"/>
        <w:gridCol w:w="2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участника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оригинальности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уникальности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вербальной креативности у обучающихс</w:t>
      </w:r>
      <w:r>
        <w:rPr>
          <w:rFonts w:ascii="Times New Roman CYR" w:hAnsi="Times New Roman CYR" w:cs="Times New Roman CYR"/>
          <w:sz w:val="28"/>
          <w:szCs w:val="28"/>
        </w:rPr>
        <w:t>я на третьем курсе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65"/>
        <w:gridCol w:w="2465"/>
        <w:gridCol w:w="2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участника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оригинальности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уникальности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0, 76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0, 58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№13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№14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№15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исследования сильно зависят от специфики группы. Средний значение индекса оригинальности по всей выборке равен 0,67, а среднее значение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индекса уникальности-21,9. По результатам проведения, из опрошенных 16 человек, учащихся на втором курсе, из расчета индекса оригинальности обладают уровнем вербальной креативности выше среднего 11. Однако лишь 6 человек из 11 имеют выраженный индекс уник</w:t>
      </w:r>
      <w:r>
        <w:rPr>
          <w:rFonts w:ascii="Times New Roman CYR" w:hAnsi="Times New Roman CYR" w:cs="Times New Roman CYR"/>
          <w:sz w:val="28"/>
          <w:szCs w:val="28"/>
        </w:rPr>
        <w:t xml:space="preserve">альности, что значит, что только они могут создать и предложить новые оригинальные идеи (см. таблица 3.)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Процентное соотношение индексов вербальной креативности группы 2 курса. 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778"/>
        <w:gridCol w:w="709"/>
        <w:gridCol w:w="838"/>
        <w:gridCol w:w="838"/>
        <w:gridCol w:w="977"/>
        <w:gridCol w:w="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%людей, результаты которых превышают указанный уровень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оригинальности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Значение индекса уникальности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ответов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ответов в данной методике показывает, прежде всего, степень вербальной продук</w:t>
      </w:r>
      <w:r>
        <w:rPr>
          <w:rFonts w:ascii="Times New Roman CYR" w:hAnsi="Times New Roman CYR" w:cs="Times New Roman CYR"/>
          <w:sz w:val="28"/>
          <w:szCs w:val="28"/>
        </w:rPr>
        <w:t>тивности и свидетельствует об уровне понятийного мышления. Кроме того, этот индекс в значительной мере коррелирует с мотивацией достижения, т.е. чем больше количество ответов дает исследуемый, тем выше личная мотивация достижения испытуемого.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15 опрошен</w:t>
      </w:r>
      <w:r>
        <w:rPr>
          <w:rFonts w:ascii="Times New Roman CYR" w:hAnsi="Times New Roman CYR" w:cs="Times New Roman CYR"/>
          <w:sz w:val="28"/>
          <w:szCs w:val="28"/>
        </w:rPr>
        <w:t>ных учащихся третьего курса индекс оригинальности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 выражен уже у 12 человек, а индекс оригинальности у 7 (см. таблицу 4.).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4.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Процентное соотношение индексов вербальной креативности группы 3 курса.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762"/>
        <w:gridCol w:w="944"/>
        <w:gridCol w:w="811"/>
        <w:gridCol w:w="811"/>
        <w:gridCol w:w="945"/>
        <w:gridCol w:w="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%людей, результаты которых превышают указ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анный уровень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80%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индекса оригинальности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Значение индекса уникальности 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ответов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второго курса испытывали видимые затруднения при даче отв</w:t>
      </w:r>
      <w:r>
        <w:rPr>
          <w:rFonts w:ascii="Times New Roman CYR" w:hAnsi="Times New Roman CYR" w:cs="Times New Roman CYR"/>
          <w:sz w:val="28"/>
          <w:szCs w:val="28"/>
        </w:rPr>
        <w:t>етов, некоторые из них отказались от исследования, после того, как прочитали задания. Учащиеся третьего курса намного быстрее справились с заданием. Так как время для проведения методики не ограничено, это не влияет на результаты исследования, однако мы ре</w:t>
      </w:r>
      <w:r>
        <w:rPr>
          <w:rFonts w:ascii="Times New Roman CYR" w:hAnsi="Times New Roman CYR" w:cs="Times New Roman CYR"/>
          <w:sz w:val="28"/>
          <w:szCs w:val="28"/>
        </w:rPr>
        <w:t>шили отметить этот факт, так как он показывает один из критериев вербальной креативности - беглость. Таким образом, из результатов исследования видно, что у тех студентов, у которых выражена оригинальность вербального мышления не всегда выражен индекс уник</w:t>
      </w:r>
      <w:r>
        <w:rPr>
          <w:rFonts w:ascii="Times New Roman CYR" w:hAnsi="Times New Roman CYR" w:cs="Times New Roman CYR"/>
          <w:sz w:val="28"/>
          <w:szCs w:val="28"/>
        </w:rPr>
        <w:t xml:space="preserve">альности вербального мышления. Кроме того, показатели креативности у второго курса меньше, чем у третьего, а это значит, что количество людей, которые могут выдавать новые идеи, уменьшается.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Рекомендации по развитию вербальной креативности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ия вербальной креативности мы предлагаем следующий комплекс упражнений: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1. Для занятия необходим текст по специальности. Суть занятия состоит в замене одних слов другими. Например, все встретившиеся в тексте глаголы заменяются другими глаголами</w:t>
      </w:r>
      <w:r>
        <w:rPr>
          <w:rFonts w:ascii="Times New Roman CYR" w:hAnsi="Times New Roman CYR" w:cs="Times New Roman CYR"/>
          <w:sz w:val="28"/>
          <w:szCs w:val="28"/>
        </w:rPr>
        <w:t>, подходящими по смыслу. Подобное можно проделывать также с именами существительными и именами прилагательными. Первые 5-10 дней под рукой можно иметь словари.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упражнение нацелено на активизацию «пассивного» запаса слов.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2. Для упражнения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произвольно берутся пять слов. Можно воспользоваться любой книгой, открыв ее на середине. Занятие состоит в составлении и проговаривании связного рассказа с использованием пяти выбранных слов (существительных, прилагательных, глаголов). На каждый рассказ </w:t>
      </w:r>
      <w:r>
        <w:rPr>
          <w:rFonts w:ascii="Times New Roman CYR" w:hAnsi="Times New Roman CYR" w:cs="Times New Roman CYR"/>
          <w:sz w:val="28"/>
          <w:szCs w:val="28"/>
        </w:rPr>
        <w:t>затрачивается всего 2-3 минуты. На одном занятии следует практиковать не более 3-4 рассказов.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упражнение активизирует воображение и способствует развитию логичности и гибкости ума.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3.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предполагает диалогическую речь, поэтому дл</w:t>
      </w:r>
      <w:r>
        <w:rPr>
          <w:rFonts w:ascii="Times New Roman CYR" w:hAnsi="Times New Roman CYR" w:cs="Times New Roman CYR"/>
          <w:sz w:val="28"/>
          <w:szCs w:val="28"/>
        </w:rPr>
        <w:t>я тренировки нужен собеседник.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Собеседник подбирается в одном случае из лиц, отрабатывающих данную программу. Тренировка при этом осуществляется на базе одного, трех, пяти опорных слов (см. упр. 3). В другом случае в собеседники намечается любое интересующ</w:t>
      </w:r>
      <w:r>
        <w:rPr>
          <w:rFonts w:ascii="Times New Roman CYR" w:hAnsi="Times New Roman CYR" w:cs="Times New Roman CYR"/>
          <w:sz w:val="28"/>
          <w:szCs w:val="28"/>
        </w:rPr>
        <w:t>ее вас лицо. Здесь заранее выдвигается тема диалога, составляется план его ведения и выбирается удобный момент для вступления в контакт.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цель данного упражнения - это привлечение собеседника к теме беседы, возбуждение у него интереса к разговору и </w:t>
      </w:r>
      <w:r>
        <w:rPr>
          <w:rFonts w:ascii="Times New Roman CYR" w:hAnsi="Times New Roman CYR" w:cs="Times New Roman CYR"/>
          <w:sz w:val="28"/>
          <w:szCs w:val="28"/>
        </w:rPr>
        <w:t>удержание этого интереса в течение 4-5 минут. Упражнение считается отработанным, если собеседникам удается провести краткие беседы на избранные темы.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4.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Коммуникативное упражнение "Антиномии"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Антиномия - два утверждения, одновременно и истинные,</w:t>
      </w:r>
      <w:r>
        <w:rPr>
          <w:rFonts w:ascii="Times New Roman CYR" w:hAnsi="Times New Roman CYR" w:cs="Times New Roman CYR"/>
          <w:sz w:val="28"/>
          <w:szCs w:val="28"/>
        </w:rPr>
        <w:t xml:space="preserve"> и ложные. По крайней мере, про эти утверждения нельзя сказать, что одно из них более истинно или более ложно по сравнению с другим. Известны антиномии Канта: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 конечен - Мир бесконечен.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сложная субстанция состоит из простых частей - Не существу</w:t>
      </w:r>
      <w:r>
        <w:rPr>
          <w:rFonts w:ascii="Times New Roman CYR" w:hAnsi="Times New Roman CYR" w:cs="Times New Roman CYR"/>
          <w:sz w:val="28"/>
          <w:szCs w:val="28"/>
        </w:rPr>
        <w:t xml:space="preserve">ет ничего простого.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мире существует свобода - В мире не существует свободы, но господствует только причинность.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первопричина мира - Не существует первопричины мира.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этого упражнения - развить умения рассуждать логически, языковую грамо</w:t>
      </w:r>
      <w:r>
        <w:rPr>
          <w:rFonts w:ascii="Times New Roman CYR" w:hAnsi="Times New Roman CYR" w:cs="Times New Roman CYR"/>
          <w:sz w:val="28"/>
          <w:szCs w:val="28"/>
        </w:rPr>
        <w:t xml:space="preserve">тность, показать хитрости, которыми пользуются ловкие ораторы для того, чтобы доказать, что "белое это черное".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упражнения нужно несколько участников. Участники в свободном порядке высказывают свои антиномии. Участники внимательно выслушивают "докладч</w:t>
      </w:r>
      <w:r>
        <w:rPr>
          <w:rFonts w:ascii="Times New Roman CYR" w:hAnsi="Times New Roman CYR" w:cs="Times New Roman CYR"/>
          <w:sz w:val="28"/>
          <w:szCs w:val="28"/>
        </w:rPr>
        <w:t>ика". Для наглядности антиномию желательно записать или изобразить как-то схематически, в виде рисунка.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участники выясняют: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 кто-нибудь, что первое неверно, а второе верно? Почему?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Оставшиеся, очевидно, считают, что оба эти утверждения ложны.</w:t>
      </w:r>
      <w:r>
        <w:rPr>
          <w:rFonts w:ascii="Times New Roman CYR" w:hAnsi="Times New Roman CYR" w:cs="Times New Roman CYR"/>
          <w:sz w:val="28"/>
          <w:szCs w:val="28"/>
        </w:rPr>
        <w:t xml:space="preserve"> Так ли?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5. Выбираем определенную ситуацию общения (приветствие, комплименты, сожаления и другие) и активно следите, как в этой ситуации общаются окружающие люди, герои фильмов и книг, какие фразы и слова используют, уместно и использованы слов</w:t>
      </w:r>
      <w:r>
        <w:rPr>
          <w:rFonts w:ascii="Times New Roman CYR" w:hAnsi="Times New Roman CYR" w:cs="Times New Roman CYR"/>
          <w:sz w:val="28"/>
          <w:szCs w:val="28"/>
        </w:rPr>
        <w:t>а. Представляйте, чтобы вы сказали в данной ситуации, запоминайте интересные фразы и слова.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очень надеемся, что выполняя данные упражнения регулярно, вы заметите, как изменилась ваша речь, как собеседник внимательно вслушивается в каждое сказанное слово</w:t>
      </w:r>
      <w:r>
        <w:rPr>
          <w:rFonts w:ascii="Times New Roman CYR" w:hAnsi="Times New Roman CYR" w:cs="Times New Roman CYR"/>
          <w:sz w:val="28"/>
          <w:szCs w:val="28"/>
        </w:rPr>
        <w:t>, как аудитория пристально следит за вашими высказываниями и фразами.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курсового проекта нами была изучена литература по психологии и педагогике. Были описаны теоретические аспекты и раскрыты ключевые понятия исследования. На о</w:t>
      </w:r>
      <w:r>
        <w:rPr>
          <w:rFonts w:ascii="Times New Roman CYR" w:hAnsi="Times New Roman CYR" w:cs="Times New Roman CYR"/>
          <w:sz w:val="28"/>
          <w:szCs w:val="28"/>
        </w:rPr>
        <w:t>снове полученных знаний мы можем утверждать важность развития вербальной креативности в молодости, в период студенчества. Мы выяснили, что молодость является важным период для развития творческого мышления человека, для становления его креативных личностны</w:t>
      </w:r>
      <w:r>
        <w:rPr>
          <w:rFonts w:ascii="Times New Roman CYR" w:hAnsi="Times New Roman CYR" w:cs="Times New Roman CYR"/>
          <w:sz w:val="28"/>
          <w:szCs w:val="28"/>
        </w:rPr>
        <w:t>х качеств и профессиональных способностей. Мы можем с уверенностью утверждать, что вербальная креативность способствует развитию как личностных, так и профессиональных качеств, а также является одним из критериев профессиональной компетентности.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</w:t>
      </w:r>
      <w:r>
        <w:rPr>
          <w:rFonts w:ascii="Times New Roman CYR" w:hAnsi="Times New Roman CYR" w:cs="Times New Roman CYR"/>
          <w:sz w:val="28"/>
          <w:szCs w:val="28"/>
        </w:rPr>
        <w:t>атам исследования вербальной креативности, мы можем подтвердить нашу гипотезу: оригинальные идеи присутствуют у многих студентов, но придумывать что-то полностью отличающееся от других идей, проявлять креативность в высшей степени, может меньшее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людей.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результатов исследования и анализа специальной литературы, мы разработали рекомендации по развитию вербальной креативности, заключающийся в комплексе упражнений. Комплекс включает в себя упражнения как для самостоятельного развития верба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креативности, так и для развития в группе, в коллективе.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вербальная креативность компетентность студенчество</w:t>
      </w: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1.Абдулина О. А. Личность студента в процессе профессиональной подготовки./О.А.бдулина// Высшее образова</w:t>
      </w:r>
      <w:r>
        <w:rPr>
          <w:rFonts w:ascii="Times New Roman CYR" w:hAnsi="Times New Roman CYR" w:cs="Times New Roman CYR"/>
          <w:sz w:val="28"/>
          <w:szCs w:val="28"/>
        </w:rPr>
        <w:t>ние в России. - 1993.- № 3-С.8-16.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.Богоявленская Б.Г. Психология творческих способностей: Учеб.пособие для студ.высш.учеб. заведений. /Б.Г.Богоявленская - М.:Академия, 2002. - 320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 А. А.Как становятся великими или выдающимися?/А.А.Бодалев,Л.А.</w:t>
      </w:r>
      <w:r>
        <w:rPr>
          <w:rFonts w:ascii="Times New Roman CYR" w:hAnsi="Times New Roman CYR" w:cs="Times New Roman CYR"/>
          <w:sz w:val="28"/>
          <w:szCs w:val="28"/>
        </w:rPr>
        <w:t>Рудкевич. - М.: Издательство Института психотерапии, 2003. - 288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.Буланова-Топоркова М.В. Педагогика и психология высшей школы: Учебное пособие./М.В.Буланова-Топоркова - Ростов-на-Дону.: Феникс, 2002. - 544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.Грецов А.Г. Лучшие упражнения для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креативности: учебно-методическое пособие./А.Г.Грецов - СПБ.: СПбНИИ физической культуры,2006. - 44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Гридина Т.А. Экспериментальное исследование вербальной креативности: словотворчество и речепорождение./Т.А.Гридина//Филологический класс. - 2012. - № </w:t>
      </w:r>
      <w:r>
        <w:rPr>
          <w:rFonts w:ascii="Times New Roman CYR" w:hAnsi="Times New Roman CYR" w:cs="Times New Roman CYR"/>
          <w:sz w:val="28"/>
          <w:szCs w:val="28"/>
        </w:rPr>
        <w:t>3(29).- С.34-37.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В.Н. Психология общих способностей: Учебное пособие/В.Н.Дружинин.- Издание 2-е, расширенное, дополненное. - СПб.: Питер, 1999. - 368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.Ильин Е.П. Психология творчества, креативности, одаренности./Е.П.Ильин - СПб.: Питер, 2009.</w:t>
      </w:r>
      <w:r>
        <w:rPr>
          <w:rFonts w:ascii="Times New Roman CYR" w:hAnsi="Times New Roman CYR" w:cs="Times New Roman CYR"/>
          <w:sz w:val="28"/>
          <w:szCs w:val="28"/>
        </w:rPr>
        <w:t xml:space="preserve"> - 390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.Клеменьтева М.В. Вербальная креативность./М.В.Клеменьтева//Культурно-историческая психология. - 2014. - №4.- С.12-15.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Крайг Г. Психология развития./Г.Крайг - СПб.: Питер, 2000. - 992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.Ледовских, И.А. Психолого-педагогические условия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я креативного мышления у студентов-психологов / И.А. Ледовских, Н.А. Руч¬кова // Инновационные технологии в образовании: сборник статей </w:t>
      </w:r>
      <w:r>
        <w:rPr>
          <w:rFonts w:ascii="Times New Roman" w:hAnsi="Times New Roman" w:cs="Times New Roman"/>
          <w:sz w:val="28"/>
          <w:szCs w:val="28"/>
        </w:rPr>
        <w:t>ΙΙΙ</w:t>
      </w:r>
      <w:r>
        <w:rPr>
          <w:rFonts w:ascii="Times New Roman CYR" w:hAnsi="Times New Roman CYR" w:cs="Times New Roman CYR"/>
          <w:sz w:val="28"/>
          <w:szCs w:val="28"/>
        </w:rPr>
        <w:t xml:space="preserve"> ме-ждународной научно-практической конференции. - Пенза: Приволжский Дом знаний, 2010. - 184 с. - С. 74-77.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.Понамар</w:t>
      </w:r>
      <w:r>
        <w:rPr>
          <w:rFonts w:ascii="Times New Roman CYR" w:hAnsi="Times New Roman CYR" w:cs="Times New Roman CYR"/>
          <w:sz w:val="28"/>
          <w:szCs w:val="28"/>
        </w:rPr>
        <w:t>ев Я.П. Психология творчества./Я.П.Понамарев - М.:Наука, 1976. - 301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Туник Е.Е. Тест Е. Торренса. Диагностика креативности. Методическое руководство / Е.Е. Туник. - СПб.: ГП «ИМАТОН», 1998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Шаповаленко И.В. Возрастная психология: Учеб.пособие для сту</w:t>
      </w:r>
      <w:r>
        <w:rPr>
          <w:rFonts w:ascii="Times New Roman CYR" w:hAnsi="Times New Roman CYR" w:cs="Times New Roman CYR"/>
          <w:sz w:val="28"/>
          <w:szCs w:val="28"/>
        </w:rPr>
        <w:t>д.высш.учеб. заведений. /И.И.Шаповаленко - М.: Гардарики, 2005.- 349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.Шубин А.В. Асимметрия мозга и особенности вербальной креативности / А. В. Шубин, Е. И. Серпионова // Вопросы психологии . - 2007 . - №4 . - С.89-98 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Шульга О.К. Традиции и инноваци</w:t>
      </w:r>
      <w:r>
        <w:rPr>
          <w:rFonts w:ascii="Times New Roman CYR" w:hAnsi="Times New Roman CYR" w:cs="Times New Roman CYR"/>
          <w:sz w:val="28"/>
          <w:szCs w:val="28"/>
        </w:rPr>
        <w:t>и в исследовании преподавания языков. /О.К.Шульга - Минск, 2012.-22 с.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.Ярошевский М.Г. Психология творчества и творчество в психологии./М.Г.Ярошевский.//Вопросы психологии. - 1985. - № 6. - С. 23-29.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 «Диагностика вербальной креативности. Т</w:t>
      </w:r>
      <w:r>
        <w:rPr>
          <w:rFonts w:ascii="Times New Roman CYR" w:hAnsi="Times New Roman CYR" w:cs="Times New Roman CYR"/>
          <w:sz w:val="28"/>
          <w:szCs w:val="28"/>
        </w:rPr>
        <w:t>ест Медника»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предлагаются тройки слов, к которым необходимо подобрать еще одно слово так, чтобы оно сочеталось с каждым из трех предложенных слов (составляло некоторое словосочетание). Например, для тройки слов громкая правда медленно словом-ответом м</w:t>
      </w:r>
      <w:r>
        <w:rPr>
          <w:rFonts w:ascii="Times New Roman CYR" w:hAnsi="Times New Roman CYR" w:cs="Times New Roman CYR"/>
          <w:sz w:val="28"/>
          <w:szCs w:val="28"/>
        </w:rPr>
        <w:t>ожет служить слово говорить(громко говорить, говорить правду, медленно говорить). Вы можете также изменять слова грамматически и использовать необходимые предлоги. Например, для слов часы, скрипка, единство ответом может быть слово мастер (мастер по часам,</w:t>
      </w:r>
      <w:r>
        <w:rPr>
          <w:rFonts w:ascii="Times New Roman CYR" w:hAnsi="Times New Roman CYR" w:cs="Times New Roman CYR"/>
          <w:sz w:val="28"/>
          <w:szCs w:val="28"/>
        </w:rPr>
        <w:t xml:space="preserve"> скрипичный мастер, единственный мастер).</w:t>
      </w:r>
      <w:r>
        <w:rPr>
          <w:rFonts w:ascii="Times New Roman CYR" w:hAnsi="Times New Roman CYR" w:cs="Times New Roman CYR"/>
          <w:sz w:val="28"/>
          <w:szCs w:val="28"/>
        </w:rPr>
        <w:br/>
        <w:t>Постарайтесь, чтобы те образы и ассоциации, которые приходят вам в голову в ответ на предложенные слова, были как можно оригинальнее и ярче. Постарайтесь преодолеть стереотипы и придумать нечто новое и оригинальное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. Попробуйте дать максимальное количество ответов на каждую тройку слов. </w:t>
      </w:r>
      <w:r>
        <w:rPr>
          <w:rFonts w:ascii="Times New Roman CYR" w:hAnsi="Times New Roman CYR" w:cs="Times New Roman CYR"/>
          <w:sz w:val="28"/>
          <w:szCs w:val="28"/>
        </w:rPr>
        <w:br/>
        <w:t>Ответы записывайте через запятую в бланк ответов на строку с соответствующим номером, то есть на первую строку ответы для первой тройки слов, на вторую - для второй и т. д.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случайная</w:t>
      </w:r>
      <w:r>
        <w:rPr>
          <w:rFonts w:ascii="Times New Roman CYR" w:hAnsi="Times New Roman CYR" w:cs="Times New Roman CYR"/>
          <w:sz w:val="28"/>
          <w:szCs w:val="28"/>
        </w:rPr>
        <w:t xml:space="preserve"> гора долгожданная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вечерняя бумага стенная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обратно родина путь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слепой будущее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народная страх мировая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деньги билет свободное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погоны завод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дверь доверие быстро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 город круг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поезд купить бумажный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заяц сахар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ласковая морщины сказка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детст</w:t>
      </w:r>
      <w:r>
        <w:rPr>
          <w:rFonts w:ascii="Times New Roman CYR" w:hAnsi="Times New Roman CYR" w:cs="Times New Roman CYR"/>
          <w:sz w:val="28"/>
          <w:szCs w:val="28"/>
        </w:rPr>
        <w:t>во случай хорошее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воздух быстрая свежее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певец Америка тонкий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тяжелый рождение урожайный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чепуха прямо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кривой очки острый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садовая мозг пустая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гость случайно вокзал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2. 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ответов</w:t>
      </w:r>
    </w:p>
    <w:tbl>
      <w:tblPr>
        <w:tblW w:w="0" w:type="auto"/>
        <w:tblInd w:w="-23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286"/>
        <w:gridCol w:w="1833"/>
        <w:gridCol w:w="622"/>
        <w:gridCol w:w="1414"/>
        <w:gridCol w:w="20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Словосочетания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Словосочетания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75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Фамилия И. О____________________________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Запишите подобранные слова и образованные словосочетания.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3. Обрабо</w:t>
      </w:r>
      <w:r>
        <w:rPr>
          <w:rFonts w:ascii="Times New Roman CYR" w:hAnsi="Times New Roman CYR" w:cs="Times New Roman CYR"/>
          <w:sz w:val="28"/>
          <w:szCs w:val="28"/>
        </w:rPr>
        <w:t>тка и интерпретация результатов теста Медника, взрослый вариант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результаты, полученные на группе, фиксируются и сводятся в общие таблицы - на каждую серию делается отдельная таблица. 1. Количество ассоциаций: Na = X / Y ; где - X - общее количество от</w:t>
      </w:r>
      <w:r>
        <w:rPr>
          <w:rFonts w:ascii="Times New Roman CYR" w:hAnsi="Times New Roman CYR" w:cs="Times New Roman CYR"/>
          <w:sz w:val="28"/>
          <w:szCs w:val="28"/>
        </w:rPr>
        <w:t>ветов, - Y - общее количество заданий.</w:t>
      </w:r>
    </w:p>
    <w:p w:rsidR="00000000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оригинальности: Сначала считается «индекс оригинальности» каждого ответа, а затем «индекс оригинальности» всех ответов испытуемого. Подсчет проводится следующим образом: на каждый стимул составляется список отв</w:t>
      </w:r>
      <w:r>
        <w:rPr>
          <w:rFonts w:ascii="Times New Roman CYR" w:hAnsi="Times New Roman CYR" w:cs="Times New Roman CYR"/>
          <w:sz w:val="28"/>
          <w:szCs w:val="28"/>
        </w:rPr>
        <w:t>етов, предложенный всей группой. Считается частота встречаемости каждого ответа (количество таких же ответов в группе - r ). Индекс оригинальности Z каждого ответа равен единице, деленной на количество таких ответов в группе. Zi = 1 / r ; где - Zi - индекс</w:t>
      </w:r>
      <w:r>
        <w:rPr>
          <w:rFonts w:ascii="Times New Roman CYR" w:hAnsi="Times New Roman CYR" w:cs="Times New Roman CYR"/>
          <w:sz w:val="28"/>
          <w:szCs w:val="28"/>
        </w:rPr>
        <w:t xml:space="preserve"> оригинальности каждого ответа; - i - номер задания; - r - частота встречаемости каждого ответа. Все индексы оригинальности ответов конкретного испытуемого складываются. Nop = ( Z 1 + Z 2 + … + Zi ) / X; где - Nop - индекс оригинальности работы испытуемого</w:t>
      </w:r>
      <w:r>
        <w:rPr>
          <w:rFonts w:ascii="Times New Roman CYR" w:hAnsi="Times New Roman CYR" w:cs="Times New Roman CYR"/>
          <w:sz w:val="28"/>
          <w:szCs w:val="28"/>
        </w:rPr>
        <w:t xml:space="preserve">; - X - общее количество ответов. Индекс оригинальности данного испытуемого будет равен: Nop = 9,8/20 = 0,49 Максимальный показатель - 1,0. </w:t>
      </w:r>
    </w:p>
    <w:p w:rsidR="009775DA" w:rsidRDefault="009775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уникальности ответов: Уникальным считается ответ, у которого индекс оригинальности Zi = 1. Nyn = I / X; где </w:t>
      </w:r>
      <w:r>
        <w:rPr>
          <w:rFonts w:ascii="Times New Roman CYR" w:hAnsi="Times New Roman CYR" w:cs="Times New Roman CYR"/>
          <w:sz w:val="28"/>
          <w:szCs w:val="28"/>
        </w:rPr>
        <w:t>- Nyn - индекс уникальности ответов (относительно данной выборки); - I - количество уникальный ответов, то есть имеющих Zi = 1, - X - общее количество ответов.</w:t>
      </w:r>
    </w:p>
    <w:sectPr w:rsidR="009775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68"/>
    <w:rsid w:val="00753168"/>
    <w:rsid w:val="009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E1FDF2-2A72-46C3-AAD8-091D90B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5946</Words>
  <Characters>33893</Characters>
  <Application>Microsoft Office Word</Application>
  <DocSecurity>0</DocSecurity>
  <Lines>282</Lines>
  <Paragraphs>79</Paragraphs>
  <ScaleCrop>false</ScaleCrop>
  <Company/>
  <LinksUpToDate>false</LinksUpToDate>
  <CharactersWithSpaces>39760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2024-08-22T09:40:00Z</dcterms:created>
  <dcterms:modified xsi:type="dcterms:W3CDTF">2024-08-22T09:40:00Z</dcterms:modified>
</cp:coreProperties>
</file>