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u w:val="single"/>
        </w:rPr>
      </w:pPr>
      <w:bookmarkStart w:id="0" w:name="_GoBack"/>
      <w:bookmarkEnd w:id="0"/>
      <w:r w:rsidRPr="00740961">
        <w:rPr>
          <w:rFonts w:ascii="Times New Roman" w:hAnsi="Times New Roman" w:cs="Times New Roman"/>
          <w:b/>
          <w:bCs/>
          <w:sz w:val="28"/>
          <w:szCs w:val="28"/>
          <w:u w:val="single"/>
        </w:rPr>
        <w:t>Общие сведения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u w:val="single"/>
        </w:rPr>
      </w:pPr>
    </w:p>
    <w:p w:rsidR="007D4D9B" w:rsidRPr="00740961" w:rsidRDefault="007D4D9B" w:rsidP="00740961">
      <w:pPr>
        <w:keepNext/>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1. **** ****</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2. Д. рождения:</w:t>
      </w:r>
      <w:r w:rsidRPr="00740961">
        <w:rPr>
          <w:rFonts w:ascii="Times New Roman" w:hAnsi="Times New Roman" w:cs="Times New Roman"/>
          <w:sz w:val="28"/>
          <w:szCs w:val="28"/>
        </w:rPr>
        <w:tab/>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3. Возраст: </w:t>
      </w:r>
      <w:r w:rsidRPr="00740961">
        <w:rPr>
          <w:rFonts w:ascii="Times New Roman" w:hAnsi="Times New Roman" w:cs="Times New Roman"/>
          <w:sz w:val="28"/>
          <w:szCs w:val="28"/>
        </w:rPr>
        <w:tab/>
      </w:r>
      <w:r w:rsidRPr="00740961">
        <w:rPr>
          <w:rFonts w:ascii="Times New Roman" w:hAnsi="Times New Roman" w:cs="Times New Roman"/>
          <w:sz w:val="28"/>
          <w:szCs w:val="28"/>
        </w:rPr>
        <w:tab/>
        <w:t>1 год 11 месяцев.</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4. Пол:</w:t>
      </w:r>
      <w:r w:rsidRPr="00740961">
        <w:rPr>
          <w:rFonts w:ascii="Times New Roman" w:hAnsi="Times New Roman" w:cs="Times New Roman"/>
          <w:sz w:val="28"/>
          <w:szCs w:val="28"/>
        </w:rPr>
        <w:tab/>
      </w:r>
      <w:r w:rsidRPr="00740961">
        <w:rPr>
          <w:rFonts w:ascii="Times New Roman" w:hAnsi="Times New Roman" w:cs="Times New Roman"/>
          <w:sz w:val="28"/>
          <w:szCs w:val="28"/>
        </w:rPr>
        <w:tab/>
        <w:t>Мужской.</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5. Поступил:</w:t>
      </w:r>
      <w:r w:rsidRPr="00740961">
        <w:rPr>
          <w:rFonts w:ascii="Times New Roman" w:hAnsi="Times New Roman" w:cs="Times New Roman"/>
          <w:sz w:val="28"/>
          <w:szCs w:val="28"/>
        </w:rPr>
        <w:tab/>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6. Диагноз при поступлении: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Внебольничная пневмония, атипичная.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7. Клинический диагноз.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Основной: Рецидивирующий бронхит. ДН-0</w:t>
      </w:r>
    </w:p>
    <w:p w:rsidR="007D4D9B" w:rsidRPr="00740961" w:rsidRDefault="007D4D9B" w:rsidP="00740961">
      <w:pPr>
        <w:keepNext/>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Сопутствующий: РОП ЦНС, дизартрия.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Осложнения: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8. Начало </w:t>
      </w:r>
      <w:proofErr w:type="spellStart"/>
      <w:r w:rsidRPr="00740961">
        <w:rPr>
          <w:rFonts w:ascii="Times New Roman" w:hAnsi="Times New Roman" w:cs="Times New Roman"/>
          <w:sz w:val="28"/>
          <w:szCs w:val="28"/>
        </w:rPr>
        <w:t>курации</w:t>
      </w:r>
      <w:proofErr w:type="spellEnd"/>
      <w:r w:rsidRPr="00740961">
        <w:rPr>
          <w:rFonts w:ascii="Times New Roman" w:hAnsi="Times New Roman" w:cs="Times New Roman"/>
          <w:sz w:val="28"/>
          <w:szCs w:val="28"/>
        </w:rPr>
        <w:t xml:space="preserve">: </w:t>
      </w:r>
    </w:p>
    <w:p w:rsidR="00354266" w:rsidRDefault="00354266"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740961">
        <w:rPr>
          <w:rFonts w:ascii="Times New Roman" w:hAnsi="Times New Roman" w:cs="Times New Roman"/>
          <w:b/>
          <w:bCs/>
          <w:sz w:val="28"/>
          <w:szCs w:val="28"/>
        </w:rPr>
        <w:t>Анамнез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При поступлении жалобы на приступообразный сухой, иногда – влажный кашель, возникающий чаще в ночное время до трех раз за ночь. Продолжительность приступов до 40 минут.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Так же жалобы на снижение аппетита, плохой сон, вялость, беспокойство.</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Развитие заболевания: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Кашель беспокоит с 4-х месячного возраста. В 6,5 месяцев проконсультирован у пульмонолога, патологии не </w:t>
      </w:r>
      <w:proofErr w:type="spellStart"/>
      <w:r w:rsidRPr="00740961">
        <w:rPr>
          <w:rFonts w:ascii="Times New Roman" w:hAnsi="Times New Roman" w:cs="Times New Roman"/>
          <w:sz w:val="28"/>
          <w:szCs w:val="28"/>
        </w:rPr>
        <w:t>выявленно</w:t>
      </w:r>
      <w:proofErr w:type="spellEnd"/>
      <w:r w:rsidRPr="00740961">
        <w:rPr>
          <w:rFonts w:ascii="Times New Roman" w:hAnsi="Times New Roman" w:cs="Times New Roman"/>
          <w:sz w:val="28"/>
          <w:szCs w:val="28"/>
        </w:rPr>
        <w:t xml:space="preserve">. В июле 2007 года ребенок находился на стационарном лечении в ЦРБ с диагнозом: Острый простой бронхит. С июля по ноябрь 2007 года 5 раз перенес ОРВИ. 19.11.07 поступил в РДКБ с целью уточнения диагноза и лечения. </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keepNext/>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740961">
        <w:rPr>
          <w:rFonts w:ascii="Times New Roman" w:hAnsi="Times New Roman" w:cs="Times New Roman"/>
          <w:b/>
          <w:bCs/>
          <w:sz w:val="28"/>
          <w:szCs w:val="28"/>
        </w:rPr>
        <w:lastRenderedPageBreak/>
        <w:t>Биологический анамнез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Ребенок от </w:t>
      </w:r>
      <w:proofErr w:type="gramStart"/>
      <w:r w:rsidRPr="00740961">
        <w:rPr>
          <w:rFonts w:ascii="Times New Roman" w:hAnsi="Times New Roman" w:cs="Times New Roman"/>
          <w:sz w:val="28"/>
          <w:szCs w:val="28"/>
        </w:rPr>
        <w:t>первой  беременности</w:t>
      </w:r>
      <w:proofErr w:type="gramEnd"/>
      <w:r w:rsidRPr="00740961">
        <w:rPr>
          <w:rFonts w:ascii="Times New Roman" w:hAnsi="Times New Roman" w:cs="Times New Roman"/>
          <w:sz w:val="28"/>
          <w:szCs w:val="28"/>
        </w:rPr>
        <w:t>.</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Сводка патологических данных:</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Преэклампсия</w:t>
      </w:r>
      <w:proofErr w:type="spellEnd"/>
      <w:r w:rsidRPr="00740961">
        <w:rPr>
          <w:rFonts w:ascii="Times New Roman" w:hAnsi="Times New Roman" w:cs="Times New Roman"/>
          <w:sz w:val="28"/>
          <w:szCs w:val="28"/>
        </w:rPr>
        <w:t xml:space="preserve"> средней степени тяжести на фоне первичной АГ I.</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Фетоплацентарная</w:t>
      </w:r>
      <w:proofErr w:type="spellEnd"/>
      <w:r w:rsidRPr="00740961">
        <w:rPr>
          <w:rFonts w:ascii="Times New Roman" w:hAnsi="Times New Roman" w:cs="Times New Roman"/>
          <w:sz w:val="28"/>
          <w:szCs w:val="28"/>
        </w:rPr>
        <w:t xml:space="preserve"> недостаточность.</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Бесплодие 13 лет.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Проляпс</w:t>
      </w:r>
      <w:proofErr w:type="spellEnd"/>
      <w:r w:rsidRPr="00740961">
        <w:rPr>
          <w:rFonts w:ascii="Times New Roman" w:hAnsi="Times New Roman" w:cs="Times New Roman"/>
          <w:sz w:val="28"/>
          <w:szCs w:val="28"/>
        </w:rPr>
        <w:t xml:space="preserve"> митрального клапана I.</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Уреаплазмоз</w:t>
      </w:r>
      <w:proofErr w:type="spellEnd"/>
      <w:r w:rsidRPr="00740961">
        <w:rPr>
          <w:rFonts w:ascii="Times New Roman" w:hAnsi="Times New Roman" w:cs="Times New Roman"/>
          <w:sz w:val="28"/>
          <w:szCs w:val="28"/>
        </w:rPr>
        <w:t>.</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Первородящая в 37 лет.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Роды преждевременный в 35-36 недель, операция кесарево сечения.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Внутриутробная гипоксия плода. Оценка по шкале </w:t>
      </w:r>
      <w:proofErr w:type="spellStart"/>
      <w:r w:rsidRPr="00740961">
        <w:rPr>
          <w:rFonts w:ascii="Times New Roman" w:hAnsi="Times New Roman" w:cs="Times New Roman"/>
          <w:sz w:val="28"/>
          <w:szCs w:val="28"/>
        </w:rPr>
        <w:t>Апгар</w:t>
      </w:r>
      <w:proofErr w:type="spellEnd"/>
      <w:r w:rsidRPr="00740961">
        <w:rPr>
          <w:rFonts w:ascii="Times New Roman" w:hAnsi="Times New Roman" w:cs="Times New Roman"/>
          <w:sz w:val="28"/>
          <w:szCs w:val="28"/>
        </w:rPr>
        <w:t>: 7-8 баллов.</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При рождении масса: 2290 г., длинна: 49 см.</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Диагноз при рождении: </w:t>
      </w:r>
      <w:proofErr w:type="spellStart"/>
      <w:r w:rsidRPr="00740961">
        <w:rPr>
          <w:rFonts w:ascii="Times New Roman" w:hAnsi="Times New Roman" w:cs="Times New Roman"/>
          <w:sz w:val="28"/>
          <w:szCs w:val="28"/>
        </w:rPr>
        <w:t>постгипоксическая</w:t>
      </w:r>
      <w:proofErr w:type="spellEnd"/>
      <w:r w:rsidRPr="00740961">
        <w:rPr>
          <w:rFonts w:ascii="Times New Roman" w:hAnsi="Times New Roman" w:cs="Times New Roman"/>
          <w:sz w:val="28"/>
          <w:szCs w:val="28"/>
        </w:rPr>
        <w:t xml:space="preserve"> энцефалопатия.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К груди приложен на вторые сутки. Лактация нормальная.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Время отпадения пуповины: четвертые сутки.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Состояние ребенка и матери при выписке удовлетворительное.</w:t>
      </w:r>
    </w:p>
    <w:p w:rsidR="007D4D9B" w:rsidRPr="00740961" w:rsidRDefault="007D4D9B" w:rsidP="00740961">
      <w:pPr>
        <w:keepNext/>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Развитие на первом году жизни по возрасту. В 1 год молочные зубы 4/4</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Вскармливание естественное с рождения до 1 месяца. </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Перенесенные заболевания: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ОРВИ 4-6 раза в год. </w:t>
      </w:r>
      <w:proofErr w:type="spellStart"/>
      <w:r w:rsidRPr="00740961">
        <w:rPr>
          <w:rFonts w:ascii="Times New Roman" w:hAnsi="Times New Roman" w:cs="Times New Roman"/>
          <w:sz w:val="28"/>
          <w:szCs w:val="28"/>
        </w:rPr>
        <w:t>Постгипоксическая</w:t>
      </w:r>
      <w:proofErr w:type="spellEnd"/>
      <w:r w:rsidRPr="00740961">
        <w:rPr>
          <w:rFonts w:ascii="Times New Roman" w:hAnsi="Times New Roman" w:cs="Times New Roman"/>
          <w:sz w:val="28"/>
          <w:szCs w:val="28"/>
        </w:rPr>
        <w:t xml:space="preserve"> энцефалопатия. Острый бронхит 2007г.</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Аллергологический</w:t>
      </w:r>
      <w:proofErr w:type="spellEnd"/>
      <w:r w:rsidRPr="00740961">
        <w:rPr>
          <w:rFonts w:ascii="Times New Roman" w:hAnsi="Times New Roman" w:cs="Times New Roman"/>
          <w:sz w:val="28"/>
          <w:szCs w:val="28"/>
        </w:rPr>
        <w:t xml:space="preserve"> анамнез без особенностей.</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Прививки по возрасту.</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Наследственность отягощена со стороны отца в семье случай туберкулеза.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740961">
        <w:rPr>
          <w:rFonts w:ascii="Times New Roman" w:hAnsi="Times New Roman" w:cs="Times New Roman"/>
          <w:b/>
          <w:bCs/>
          <w:sz w:val="28"/>
          <w:szCs w:val="28"/>
        </w:rPr>
        <w:t>Социальный анамнез: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Семья неполная.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Мать – ***** ***** ******, 38 лет. Образование средне специальное, товаровед.</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Жилищные условия, материальная обеспеченность семьи </w:t>
      </w:r>
      <w:r w:rsidRPr="00740961">
        <w:rPr>
          <w:rFonts w:ascii="Times New Roman" w:hAnsi="Times New Roman" w:cs="Times New Roman"/>
          <w:sz w:val="28"/>
          <w:szCs w:val="28"/>
        </w:rPr>
        <w:lastRenderedPageBreak/>
        <w:t>удовлетворительная.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Эпидемиологический анамнез без особенностей, контакта с инфекционными больными, больными ВИЧ отрицают, был контакт с больным туберкулезом.</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740961">
        <w:rPr>
          <w:rFonts w:ascii="Times New Roman" w:hAnsi="Times New Roman" w:cs="Times New Roman"/>
          <w:b/>
          <w:bCs/>
          <w:sz w:val="28"/>
          <w:szCs w:val="28"/>
        </w:rPr>
        <w:t>Объективное обследование:</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Общее состояние удовлетворительное, положение активное, сознание ясное, настроение ровное, спокойное.</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Физическое развитие:</w:t>
      </w:r>
    </w:p>
    <w:tbl>
      <w:tblPr>
        <w:tblW w:w="0" w:type="auto"/>
        <w:jc w:val="center"/>
        <w:tblLayout w:type="fixed"/>
        <w:tblLook w:val="0000" w:firstRow="0" w:lastRow="0" w:firstColumn="0" w:lastColumn="0" w:noHBand="0" w:noVBand="0"/>
      </w:tblPr>
      <w:tblGrid>
        <w:gridCol w:w="1604"/>
        <w:gridCol w:w="1668"/>
        <w:gridCol w:w="2034"/>
      </w:tblGrid>
      <w:tr w:rsidR="007D4D9B" w:rsidRPr="00740961">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Показатель</w:t>
            </w:r>
          </w:p>
        </w:tc>
        <w:tc>
          <w:tcPr>
            <w:tcW w:w="166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Полученные данные</w:t>
            </w:r>
          </w:p>
        </w:tc>
        <w:tc>
          <w:tcPr>
            <w:tcW w:w="203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 коридора по таблицам</w:t>
            </w:r>
          </w:p>
        </w:tc>
      </w:tr>
      <w:tr w:rsidR="007D4D9B" w:rsidRPr="00740961">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Длинна</w:t>
            </w:r>
          </w:p>
        </w:tc>
        <w:tc>
          <w:tcPr>
            <w:tcW w:w="166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78,5 см</w:t>
            </w:r>
          </w:p>
        </w:tc>
        <w:tc>
          <w:tcPr>
            <w:tcW w:w="203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II</w:t>
            </w:r>
          </w:p>
        </w:tc>
      </w:tr>
      <w:tr w:rsidR="007D4D9B" w:rsidRPr="00740961">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Масса</w:t>
            </w:r>
          </w:p>
        </w:tc>
        <w:tc>
          <w:tcPr>
            <w:tcW w:w="166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13,5 кг</w:t>
            </w:r>
          </w:p>
        </w:tc>
        <w:tc>
          <w:tcPr>
            <w:tcW w:w="203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keepNext/>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IV</w:t>
            </w:r>
          </w:p>
        </w:tc>
      </w:tr>
      <w:tr w:rsidR="007D4D9B" w:rsidRPr="00740961">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О. груди</w:t>
            </w:r>
          </w:p>
        </w:tc>
        <w:tc>
          <w:tcPr>
            <w:tcW w:w="166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47,5см</w:t>
            </w:r>
          </w:p>
        </w:tc>
        <w:tc>
          <w:tcPr>
            <w:tcW w:w="203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II</w:t>
            </w:r>
          </w:p>
        </w:tc>
      </w:tr>
      <w:tr w:rsidR="007D4D9B" w:rsidRPr="00740961">
        <w:tblPrEx>
          <w:tblCellMar>
            <w:top w:w="0" w:type="dxa"/>
            <w:bottom w:w="0" w:type="dxa"/>
          </w:tblCellMar>
        </w:tblPrEx>
        <w:trPr>
          <w:jc w:val="center"/>
        </w:trPr>
        <w:tc>
          <w:tcPr>
            <w:tcW w:w="160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О. головы</w:t>
            </w:r>
          </w:p>
        </w:tc>
        <w:tc>
          <w:tcPr>
            <w:tcW w:w="166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46 см</w:t>
            </w:r>
          </w:p>
        </w:tc>
        <w:tc>
          <w:tcPr>
            <w:tcW w:w="203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I</w:t>
            </w:r>
          </w:p>
        </w:tc>
      </w:tr>
    </w:tbl>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Физическое развитие ниже среднего, негармоничное.</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Исследование кожных покровов:</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Кожные покровы чистые, бледные. </w:t>
      </w:r>
      <w:proofErr w:type="spellStart"/>
      <w:r w:rsidRPr="00740961">
        <w:rPr>
          <w:rFonts w:ascii="Times New Roman" w:hAnsi="Times New Roman" w:cs="Times New Roman"/>
          <w:sz w:val="28"/>
          <w:szCs w:val="28"/>
        </w:rPr>
        <w:t>Параоральный</w:t>
      </w:r>
      <w:proofErr w:type="spellEnd"/>
      <w:r w:rsidRPr="00740961">
        <w:rPr>
          <w:rFonts w:ascii="Times New Roman" w:hAnsi="Times New Roman" w:cs="Times New Roman"/>
          <w:sz w:val="28"/>
          <w:szCs w:val="28"/>
        </w:rPr>
        <w:t xml:space="preserve">, </w:t>
      </w:r>
      <w:proofErr w:type="spellStart"/>
      <w:r w:rsidRPr="00740961">
        <w:rPr>
          <w:rFonts w:ascii="Times New Roman" w:hAnsi="Times New Roman" w:cs="Times New Roman"/>
          <w:sz w:val="28"/>
          <w:szCs w:val="28"/>
        </w:rPr>
        <w:t>параорбитальный</w:t>
      </w:r>
      <w:proofErr w:type="spellEnd"/>
      <w:r w:rsidRPr="00740961">
        <w:rPr>
          <w:rFonts w:ascii="Times New Roman" w:hAnsi="Times New Roman" w:cs="Times New Roman"/>
          <w:sz w:val="28"/>
          <w:szCs w:val="28"/>
        </w:rPr>
        <w:t xml:space="preserve"> цианоз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Ногти гладкие, блестящие, розового цвета. Края гладкие, поперечной </w:t>
      </w:r>
      <w:proofErr w:type="spellStart"/>
      <w:r w:rsidRPr="00740961">
        <w:rPr>
          <w:rFonts w:ascii="Times New Roman" w:hAnsi="Times New Roman" w:cs="Times New Roman"/>
          <w:sz w:val="28"/>
          <w:szCs w:val="28"/>
        </w:rPr>
        <w:t>исчерчености</w:t>
      </w:r>
      <w:proofErr w:type="spellEnd"/>
      <w:r w:rsidRPr="00740961">
        <w:rPr>
          <w:rFonts w:ascii="Times New Roman" w:hAnsi="Times New Roman" w:cs="Times New Roman"/>
          <w:sz w:val="28"/>
          <w:szCs w:val="28"/>
        </w:rPr>
        <w:t xml:space="preserve">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Волосы пигментированы, растут равномерно, перхоти, педикулеза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Кожа эластичная, влажность повышена. Дермографизм белый, исчезает через несколько секунд.</w:t>
      </w:r>
    </w:p>
    <w:p w:rsidR="007D4D9B" w:rsidRPr="00740961" w:rsidRDefault="007D4D9B" w:rsidP="00740961">
      <w:pPr>
        <w:keepNext/>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keepNext/>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Исследование ПЖК</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ПЖК распределена равномерно, по мужскому типу. Отеков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lastRenderedPageBreak/>
        <w:t>Повышенного питания, упругая. Тургор тканей сохранен.</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Исследование лимфоузлов:</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Увеличение подчелюстных л/у до II размера с обеих сторон. </w:t>
      </w:r>
      <w:proofErr w:type="spellStart"/>
      <w:r w:rsidRPr="00740961">
        <w:rPr>
          <w:rFonts w:ascii="Times New Roman" w:hAnsi="Times New Roman" w:cs="Times New Roman"/>
          <w:sz w:val="28"/>
          <w:szCs w:val="28"/>
        </w:rPr>
        <w:t>Безболезненн</w:t>
      </w:r>
      <w:proofErr w:type="spellEnd"/>
      <w:r w:rsidRPr="00740961">
        <w:rPr>
          <w:rFonts w:ascii="Times New Roman" w:hAnsi="Times New Roman" w:cs="Times New Roman"/>
          <w:sz w:val="28"/>
          <w:szCs w:val="28"/>
        </w:rPr>
        <w:t>, эластичны, подвижны.</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Исследование мышечной системы:</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Развитие мышечной системы среднее, симметричное.</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Тонус мышц сохранен, на симметричных местах одинаков. Пассивные и активные движения в полном объеме. При пальпации болезненности в мышцах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Исследование костной системы:</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Походка правильная. Голова округлой формы, симметричная, мозговой череп преобладает над лицевым.</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Глазные щели симметричны, края ушных раковин на одном уровне. Прикус прямой, верхние резцы поражены кариесом.</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Грудная клетка цилиндрическая, симметричная, осанка правильная, физиологические изгибы позвоночника умеренно выражены. Правые и левые конечности одинаковой длинны, пропорциональны.</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Кости плотные, гладкие, при пальпации и перкуссии безболезненны.</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keepNext/>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Дыхательная система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Дыхание через нос затруднено, выделения слизистого характера, скудные. Кашель чаще сухой, мокрота отделяется с трудом, голос не изменен. Дыхание смешанного типа, ритмичное, ЧДД – 32 движений в минуту. Объективных признаков одышки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Участие обеих половин грудной клетки в акте дыхания симметричное, выбухания/западения межреберных промежутков не наблюдается.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Слизистая оболочка зева, задней стенки глотки гиперемирована. </w:t>
      </w:r>
      <w:r w:rsidRPr="00740961">
        <w:rPr>
          <w:rFonts w:ascii="Times New Roman" w:hAnsi="Times New Roman" w:cs="Times New Roman"/>
          <w:sz w:val="28"/>
          <w:szCs w:val="28"/>
        </w:rPr>
        <w:lastRenderedPageBreak/>
        <w:t>Миндалины не изменены.</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Пальпация: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Грудная клетка </w:t>
      </w:r>
      <w:proofErr w:type="spellStart"/>
      <w:r w:rsidRPr="00740961">
        <w:rPr>
          <w:rFonts w:ascii="Times New Roman" w:hAnsi="Times New Roman" w:cs="Times New Roman"/>
          <w:sz w:val="28"/>
          <w:szCs w:val="28"/>
        </w:rPr>
        <w:t>резистентна</w:t>
      </w:r>
      <w:proofErr w:type="spellEnd"/>
      <w:r w:rsidRPr="00740961">
        <w:rPr>
          <w:rFonts w:ascii="Times New Roman" w:hAnsi="Times New Roman" w:cs="Times New Roman"/>
          <w:sz w:val="28"/>
          <w:szCs w:val="28"/>
        </w:rPr>
        <w:t>, при пальпации безболезненна. Голосовое дрожание над симметричными участками легких не изменено, шума трения плевры, крепитации нет. Экскурсия грудной клетки 2 см.</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Сравнительная перкуссия: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Перкуторный</w:t>
      </w:r>
      <w:proofErr w:type="spellEnd"/>
      <w:r w:rsidRPr="00740961">
        <w:rPr>
          <w:rFonts w:ascii="Times New Roman" w:hAnsi="Times New Roman" w:cs="Times New Roman"/>
          <w:sz w:val="28"/>
          <w:szCs w:val="28"/>
        </w:rPr>
        <w:t xml:space="preserve"> звук с коробочным оттенком.</w:t>
      </w:r>
    </w:p>
    <w:p w:rsidR="00354266" w:rsidRDefault="00354266"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Границы легких:</w:t>
      </w:r>
    </w:p>
    <w:tbl>
      <w:tblPr>
        <w:tblW w:w="0" w:type="auto"/>
        <w:jc w:val="center"/>
        <w:tblLayout w:type="fixed"/>
        <w:tblLook w:val="0000" w:firstRow="0" w:lastRow="0" w:firstColumn="0" w:lastColumn="0" w:noHBand="0" w:noVBand="0"/>
      </w:tblPr>
      <w:tblGrid>
        <w:gridCol w:w="3749"/>
        <w:gridCol w:w="1726"/>
        <w:gridCol w:w="2356"/>
      </w:tblGrid>
      <w:tr w:rsidR="007D4D9B" w:rsidRPr="00740961">
        <w:tblPrEx>
          <w:tblCellMar>
            <w:top w:w="0" w:type="dxa"/>
            <w:bottom w:w="0" w:type="dxa"/>
          </w:tblCellMar>
        </w:tblPrEx>
        <w:trPr>
          <w:jc w:val="center"/>
        </w:trPr>
        <w:tc>
          <w:tcPr>
            <w:tcW w:w="3749"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Опознавательная линия</w:t>
            </w:r>
          </w:p>
        </w:tc>
        <w:tc>
          <w:tcPr>
            <w:tcW w:w="1726"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Справа</w:t>
            </w:r>
          </w:p>
        </w:tc>
        <w:tc>
          <w:tcPr>
            <w:tcW w:w="2356"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Слева</w:t>
            </w:r>
          </w:p>
        </w:tc>
      </w:tr>
      <w:tr w:rsidR="007D4D9B" w:rsidRPr="00740961">
        <w:tblPrEx>
          <w:tblCellMar>
            <w:top w:w="0" w:type="dxa"/>
            <w:bottom w:w="0" w:type="dxa"/>
          </w:tblCellMar>
        </w:tblPrEx>
        <w:trPr>
          <w:jc w:val="center"/>
        </w:trPr>
        <w:tc>
          <w:tcPr>
            <w:tcW w:w="3749"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proofErr w:type="spellStart"/>
            <w:r w:rsidRPr="00740961">
              <w:rPr>
                <w:rFonts w:ascii="Times New Roman" w:hAnsi="Times New Roman" w:cs="Times New Roman"/>
                <w:sz w:val="28"/>
                <w:szCs w:val="28"/>
              </w:rPr>
              <w:t>Средино</w:t>
            </w:r>
            <w:proofErr w:type="spellEnd"/>
            <w:r w:rsidRPr="00740961">
              <w:rPr>
                <w:rFonts w:ascii="Times New Roman" w:hAnsi="Times New Roman" w:cs="Times New Roman"/>
                <w:sz w:val="28"/>
                <w:szCs w:val="28"/>
              </w:rPr>
              <w:t>-ключичная</w:t>
            </w:r>
          </w:p>
        </w:tc>
        <w:tc>
          <w:tcPr>
            <w:tcW w:w="1726"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VI ребро</w:t>
            </w:r>
          </w:p>
        </w:tc>
        <w:tc>
          <w:tcPr>
            <w:tcW w:w="2356"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w:t>
            </w:r>
          </w:p>
        </w:tc>
      </w:tr>
      <w:tr w:rsidR="007D4D9B" w:rsidRPr="00740961">
        <w:tblPrEx>
          <w:tblCellMar>
            <w:top w:w="0" w:type="dxa"/>
            <w:bottom w:w="0" w:type="dxa"/>
          </w:tblCellMar>
        </w:tblPrEx>
        <w:trPr>
          <w:jc w:val="center"/>
        </w:trPr>
        <w:tc>
          <w:tcPr>
            <w:tcW w:w="3749"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proofErr w:type="spellStart"/>
            <w:r w:rsidRPr="00740961">
              <w:rPr>
                <w:rFonts w:ascii="Times New Roman" w:hAnsi="Times New Roman" w:cs="Times New Roman"/>
                <w:sz w:val="28"/>
                <w:szCs w:val="28"/>
              </w:rPr>
              <w:t>Среднеподмышечная</w:t>
            </w:r>
            <w:proofErr w:type="spellEnd"/>
          </w:p>
        </w:tc>
        <w:tc>
          <w:tcPr>
            <w:tcW w:w="1726"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VIII ребро</w:t>
            </w:r>
          </w:p>
        </w:tc>
        <w:tc>
          <w:tcPr>
            <w:tcW w:w="2356"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VIII ребро</w:t>
            </w:r>
          </w:p>
        </w:tc>
      </w:tr>
      <w:tr w:rsidR="007D4D9B" w:rsidRPr="00740961">
        <w:tblPrEx>
          <w:tblCellMar>
            <w:top w:w="0" w:type="dxa"/>
            <w:bottom w:w="0" w:type="dxa"/>
          </w:tblCellMar>
        </w:tblPrEx>
        <w:trPr>
          <w:jc w:val="center"/>
        </w:trPr>
        <w:tc>
          <w:tcPr>
            <w:tcW w:w="3749"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Лопаточная</w:t>
            </w:r>
          </w:p>
        </w:tc>
        <w:tc>
          <w:tcPr>
            <w:tcW w:w="1726"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X ребро</w:t>
            </w:r>
          </w:p>
        </w:tc>
        <w:tc>
          <w:tcPr>
            <w:tcW w:w="2356"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X ребро</w:t>
            </w:r>
          </w:p>
        </w:tc>
      </w:tr>
      <w:tr w:rsidR="007D4D9B" w:rsidRPr="00740961">
        <w:tblPrEx>
          <w:tblCellMar>
            <w:top w:w="0" w:type="dxa"/>
            <w:bottom w:w="0" w:type="dxa"/>
          </w:tblCellMar>
        </w:tblPrEx>
        <w:trPr>
          <w:jc w:val="center"/>
        </w:trPr>
        <w:tc>
          <w:tcPr>
            <w:tcW w:w="3749"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proofErr w:type="spellStart"/>
            <w:r w:rsidRPr="00740961">
              <w:rPr>
                <w:rFonts w:ascii="Times New Roman" w:hAnsi="Times New Roman" w:cs="Times New Roman"/>
                <w:sz w:val="28"/>
                <w:szCs w:val="28"/>
              </w:rPr>
              <w:t>Паравертебральная</w:t>
            </w:r>
            <w:proofErr w:type="spellEnd"/>
          </w:p>
        </w:tc>
        <w:tc>
          <w:tcPr>
            <w:tcW w:w="4082" w:type="dxa"/>
            <w:gridSpan w:val="2"/>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IX грудной позвонок</w:t>
            </w:r>
          </w:p>
        </w:tc>
      </w:tr>
    </w:tbl>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Активная подвижность нижних границ легких:</w:t>
      </w:r>
    </w:p>
    <w:tbl>
      <w:tblPr>
        <w:tblW w:w="0" w:type="auto"/>
        <w:jc w:val="center"/>
        <w:tblLayout w:type="fixed"/>
        <w:tblLook w:val="0000" w:firstRow="0" w:lastRow="0" w:firstColumn="0" w:lastColumn="0" w:noHBand="0" w:noVBand="0"/>
      </w:tblPr>
      <w:tblGrid>
        <w:gridCol w:w="3134"/>
        <w:gridCol w:w="1159"/>
        <w:gridCol w:w="1160"/>
      </w:tblGrid>
      <w:tr w:rsidR="007D4D9B" w:rsidRPr="00740961">
        <w:tblPrEx>
          <w:tblCellMar>
            <w:top w:w="0" w:type="dxa"/>
            <w:bottom w:w="0" w:type="dxa"/>
          </w:tblCellMar>
        </w:tblPrEx>
        <w:trPr>
          <w:jc w:val="center"/>
        </w:trPr>
        <w:tc>
          <w:tcPr>
            <w:tcW w:w="313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Опознавательная линия</w:t>
            </w:r>
          </w:p>
        </w:tc>
        <w:tc>
          <w:tcPr>
            <w:tcW w:w="1159"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Справа</w:t>
            </w:r>
          </w:p>
        </w:tc>
        <w:tc>
          <w:tcPr>
            <w:tcW w:w="1160"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Слева</w:t>
            </w:r>
          </w:p>
        </w:tc>
      </w:tr>
      <w:tr w:rsidR="007D4D9B" w:rsidRPr="00740961">
        <w:tblPrEx>
          <w:tblCellMar>
            <w:top w:w="0" w:type="dxa"/>
            <w:bottom w:w="0" w:type="dxa"/>
          </w:tblCellMar>
        </w:tblPrEx>
        <w:trPr>
          <w:jc w:val="center"/>
        </w:trPr>
        <w:tc>
          <w:tcPr>
            <w:tcW w:w="313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proofErr w:type="spellStart"/>
            <w:r w:rsidRPr="00740961">
              <w:rPr>
                <w:rFonts w:ascii="Times New Roman" w:hAnsi="Times New Roman" w:cs="Times New Roman"/>
                <w:sz w:val="28"/>
                <w:szCs w:val="28"/>
              </w:rPr>
              <w:t>Средино</w:t>
            </w:r>
            <w:proofErr w:type="spellEnd"/>
            <w:r w:rsidRPr="00740961">
              <w:rPr>
                <w:rFonts w:ascii="Times New Roman" w:hAnsi="Times New Roman" w:cs="Times New Roman"/>
                <w:sz w:val="28"/>
                <w:szCs w:val="28"/>
              </w:rPr>
              <w:t>-ключичная</w:t>
            </w:r>
          </w:p>
        </w:tc>
        <w:tc>
          <w:tcPr>
            <w:tcW w:w="1159"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1,5</w:t>
            </w:r>
          </w:p>
        </w:tc>
        <w:tc>
          <w:tcPr>
            <w:tcW w:w="1160"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w:t>
            </w:r>
          </w:p>
        </w:tc>
      </w:tr>
      <w:tr w:rsidR="007D4D9B" w:rsidRPr="00740961">
        <w:tblPrEx>
          <w:tblCellMar>
            <w:top w:w="0" w:type="dxa"/>
            <w:bottom w:w="0" w:type="dxa"/>
          </w:tblCellMar>
        </w:tblPrEx>
        <w:trPr>
          <w:jc w:val="center"/>
        </w:trPr>
        <w:tc>
          <w:tcPr>
            <w:tcW w:w="313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proofErr w:type="spellStart"/>
            <w:r w:rsidRPr="00740961">
              <w:rPr>
                <w:rFonts w:ascii="Times New Roman" w:hAnsi="Times New Roman" w:cs="Times New Roman"/>
                <w:sz w:val="28"/>
                <w:szCs w:val="28"/>
              </w:rPr>
              <w:t>Среднеподмышечная</w:t>
            </w:r>
            <w:proofErr w:type="spellEnd"/>
          </w:p>
        </w:tc>
        <w:tc>
          <w:tcPr>
            <w:tcW w:w="1159"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2</w:t>
            </w:r>
          </w:p>
        </w:tc>
        <w:tc>
          <w:tcPr>
            <w:tcW w:w="1160"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2</w:t>
            </w:r>
          </w:p>
        </w:tc>
      </w:tr>
      <w:tr w:rsidR="007D4D9B" w:rsidRPr="00740961">
        <w:tblPrEx>
          <w:tblCellMar>
            <w:top w:w="0" w:type="dxa"/>
            <w:bottom w:w="0" w:type="dxa"/>
          </w:tblCellMar>
        </w:tblPrEx>
        <w:trPr>
          <w:jc w:val="center"/>
        </w:trPr>
        <w:tc>
          <w:tcPr>
            <w:tcW w:w="3134"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Лопаточная</w:t>
            </w:r>
          </w:p>
        </w:tc>
        <w:tc>
          <w:tcPr>
            <w:tcW w:w="1159"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1,5</w:t>
            </w:r>
          </w:p>
        </w:tc>
        <w:tc>
          <w:tcPr>
            <w:tcW w:w="1160"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2</w:t>
            </w:r>
          </w:p>
        </w:tc>
      </w:tr>
    </w:tbl>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Симптомы увеличения внутригрудных лимфоузлов отрицательно</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Аускультация: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Дыхание пуэрильное, патологических изменений дыхания нет. Хрипов, шума трения плевры, крепитации нет. </w:t>
      </w:r>
      <w:proofErr w:type="spellStart"/>
      <w:r w:rsidRPr="00740961">
        <w:rPr>
          <w:rFonts w:ascii="Times New Roman" w:hAnsi="Times New Roman" w:cs="Times New Roman"/>
          <w:sz w:val="28"/>
          <w:szCs w:val="28"/>
        </w:rPr>
        <w:t>Бронхофония</w:t>
      </w:r>
      <w:proofErr w:type="spellEnd"/>
      <w:r w:rsidRPr="00740961">
        <w:rPr>
          <w:rFonts w:ascii="Times New Roman" w:hAnsi="Times New Roman" w:cs="Times New Roman"/>
          <w:sz w:val="28"/>
          <w:szCs w:val="28"/>
        </w:rPr>
        <w:t xml:space="preserve"> проводится в виде неясного бормотания.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Симптом </w:t>
      </w:r>
      <w:proofErr w:type="spellStart"/>
      <w:r w:rsidRPr="00740961">
        <w:rPr>
          <w:rFonts w:ascii="Times New Roman" w:hAnsi="Times New Roman" w:cs="Times New Roman"/>
          <w:sz w:val="28"/>
          <w:szCs w:val="28"/>
        </w:rPr>
        <w:t>Д’Эспина</w:t>
      </w:r>
      <w:proofErr w:type="spellEnd"/>
      <w:r w:rsidRPr="00740961">
        <w:rPr>
          <w:rFonts w:ascii="Times New Roman" w:hAnsi="Times New Roman" w:cs="Times New Roman"/>
          <w:sz w:val="28"/>
          <w:szCs w:val="28"/>
        </w:rPr>
        <w:t xml:space="preserve"> отрицательный.</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Сердечно-сосудистая система: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lastRenderedPageBreak/>
        <w:t>Грудная клетка обычной формы, деформации, втяжения межреберных промежутков нет. Пульсации крупных сосудов, набухлости вен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Верхушечный толчок визуально не определяется. </w:t>
      </w:r>
      <w:proofErr w:type="spellStart"/>
      <w:r w:rsidRPr="00740961">
        <w:rPr>
          <w:rFonts w:ascii="Times New Roman" w:hAnsi="Times New Roman" w:cs="Times New Roman"/>
          <w:sz w:val="28"/>
          <w:szCs w:val="28"/>
        </w:rPr>
        <w:t>Эпигастральной</w:t>
      </w:r>
      <w:proofErr w:type="spellEnd"/>
      <w:r w:rsidRPr="00740961">
        <w:rPr>
          <w:rFonts w:ascii="Times New Roman" w:hAnsi="Times New Roman" w:cs="Times New Roman"/>
          <w:sz w:val="28"/>
          <w:szCs w:val="28"/>
        </w:rPr>
        <w:t xml:space="preserve"> пульсации нет, форма пальцев обычная.</w:t>
      </w:r>
    </w:p>
    <w:p w:rsidR="00354266" w:rsidRDefault="00354266"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Пальпация: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Верхушечный толчок локализуется в V межреберье, на 1 см кнаружи от </w:t>
      </w:r>
      <w:proofErr w:type="spellStart"/>
      <w:r w:rsidRPr="00740961">
        <w:rPr>
          <w:rFonts w:ascii="Times New Roman" w:hAnsi="Times New Roman" w:cs="Times New Roman"/>
          <w:sz w:val="28"/>
          <w:szCs w:val="28"/>
        </w:rPr>
        <w:t>средино</w:t>
      </w:r>
      <w:proofErr w:type="spellEnd"/>
      <w:r w:rsidRPr="00740961">
        <w:rPr>
          <w:rFonts w:ascii="Times New Roman" w:hAnsi="Times New Roman" w:cs="Times New Roman"/>
          <w:sz w:val="28"/>
          <w:szCs w:val="28"/>
        </w:rPr>
        <w:t>-ключичной линии, площадь 1х1 см., ритмичный, средней силы и высоты.</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Симптом «кошачьего мурлыкания» отрицательно.</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Пульс синхронный, ритмичный, нормального наполнения и напряжения, средней силы и величины. ЧСС 124 удара в минуту.</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Перкуссия: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Границы относительной и абсолютной тупости сердца:</w:t>
      </w:r>
    </w:p>
    <w:tbl>
      <w:tblPr>
        <w:tblW w:w="0" w:type="auto"/>
        <w:jc w:val="center"/>
        <w:tblLayout w:type="fixed"/>
        <w:tblLook w:val="0000" w:firstRow="0" w:lastRow="0" w:firstColumn="0" w:lastColumn="0" w:noHBand="0" w:noVBand="0"/>
      </w:tblPr>
      <w:tblGrid>
        <w:gridCol w:w="2121"/>
        <w:gridCol w:w="3375"/>
        <w:gridCol w:w="3618"/>
      </w:tblGrid>
      <w:tr w:rsidR="007D4D9B" w:rsidRPr="00740961">
        <w:tblPrEx>
          <w:tblCellMar>
            <w:top w:w="0" w:type="dxa"/>
            <w:bottom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Граница</w:t>
            </w:r>
          </w:p>
        </w:tc>
        <w:tc>
          <w:tcPr>
            <w:tcW w:w="3375"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Относительная тупость</w:t>
            </w:r>
          </w:p>
        </w:tc>
        <w:tc>
          <w:tcPr>
            <w:tcW w:w="361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Абсолютная тупость</w:t>
            </w:r>
          </w:p>
        </w:tc>
      </w:tr>
      <w:tr w:rsidR="007D4D9B" w:rsidRPr="00740961">
        <w:tblPrEx>
          <w:tblCellMar>
            <w:top w:w="0" w:type="dxa"/>
            <w:bottom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Правая</w:t>
            </w:r>
          </w:p>
        </w:tc>
        <w:tc>
          <w:tcPr>
            <w:tcW w:w="3375"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 xml:space="preserve">По </w:t>
            </w:r>
            <w:proofErr w:type="spellStart"/>
            <w:r w:rsidRPr="00740961">
              <w:rPr>
                <w:rFonts w:ascii="Times New Roman" w:hAnsi="Times New Roman" w:cs="Times New Roman"/>
                <w:sz w:val="28"/>
                <w:szCs w:val="28"/>
              </w:rPr>
              <w:t>парастернальной</w:t>
            </w:r>
            <w:proofErr w:type="spellEnd"/>
            <w:r w:rsidRPr="00740961">
              <w:rPr>
                <w:rFonts w:ascii="Times New Roman" w:hAnsi="Times New Roman" w:cs="Times New Roman"/>
                <w:sz w:val="28"/>
                <w:szCs w:val="28"/>
              </w:rPr>
              <w:t xml:space="preserve"> линии</w:t>
            </w:r>
          </w:p>
        </w:tc>
        <w:tc>
          <w:tcPr>
            <w:tcW w:w="361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По левому краю грудины.</w:t>
            </w:r>
          </w:p>
        </w:tc>
      </w:tr>
      <w:tr w:rsidR="007D4D9B" w:rsidRPr="00740961">
        <w:tblPrEx>
          <w:tblCellMar>
            <w:top w:w="0" w:type="dxa"/>
            <w:bottom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Левая</w:t>
            </w:r>
          </w:p>
        </w:tc>
        <w:tc>
          <w:tcPr>
            <w:tcW w:w="3375"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 xml:space="preserve">1,5 см кнаружи от </w:t>
            </w:r>
            <w:proofErr w:type="spellStart"/>
            <w:r w:rsidRPr="00740961">
              <w:rPr>
                <w:rFonts w:ascii="Times New Roman" w:hAnsi="Times New Roman" w:cs="Times New Roman"/>
                <w:sz w:val="28"/>
                <w:szCs w:val="28"/>
              </w:rPr>
              <w:t>средино</w:t>
            </w:r>
            <w:proofErr w:type="spellEnd"/>
            <w:r w:rsidRPr="00740961">
              <w:rPr>
                <w:rFonts w:ascii="Times New Roman" w:hAnsi="Times New Roman" w:cs="Times New Roman"/>
                <w:sz w:val="28"/>
                <w:szCs w:val="28"/>
              </w:rPr>
              <w:t>-ключичной линии</w:t>
            </w:r>
          </w:p>
        </w:tc>
        <w:tc>
          <w:tcPr>
            <w:tcW w:w="361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 xml:space="preserve">Посередине между левой сосковой и </w:t>
            </w:r>
            <w:proofErr w:type="spellStart"/>
            <w:r w:rsidRPr="00740961">
              <w:rPr>
                <w:rFonts w:ascii="Times New Roman" w:hAnsi="Times New Roman" w:cs="Times New Roman"/>
                <w:sz w:val="28"/>
                <w:szCs w:val="28"/>
              </w:rPr>
              <w:t>средино</w:t>
            </w:r>
            <w:proofErr w:type="spellEnd"/>
            <w:r w:rsidRPr="00740961">
              <w:rPr>
                <w:rFonts w:ascii="Times New Roman" w:hAnsi="Times New Roman" w:cs="Times New Roman"/>
                <w:sz w:val="28"/>
                <w:szCs w:val="28"/>
              </w:rPr>
              <w:t>-ключичной линией</w:t>
            </w:r>
          </w:p>
        </w:tc>
      </w:tr>
      <w:tr w:rsidR="007D4D9B" w:rsidRPr="00740961">
        <w:tblPrEx>
          <w:tblCellMar>
            <w:top w:w="0" w:type="dxa"/>
            <w:bottom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Верхняя</w:t>
            </w:r>
          </w:p>
        </w:tc>
        <w:tc>
          <w:tcPr>
            <w:tcW w:w="3375"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 xml:space="preserve">II ребро по </w:t>
            </w:r>
            <w:proofErr w:type="spellStart"/>
            <w:r w:rsidRPr="00740961">
              <w:rPr>
                <w:rFonts w:ascii="Times New Roman" w:hAnsi="Times New Roman" w:cs="Times New Roman"/>
                <w:sz w:val="28"/>
                <w:szCs w:val="28"/>
              </w:rPr>
              <w:t>парастернальной</w:t>
            </w:r>
            <w:proofErr w:type="spellEnd"/>
            <w:r w:rsidRPr="00740961">
              <w:rPr>
                <w:rFonts w:ascii="Times New Roman" w:hAnsi="Times New Roman" w:cs="Times New Roman"/>
                <w:sz w:val="28"/>
                <w:szCs w:val="28"/>
              </w:rPr>
              <w:t xml:space="preserve"> линии</w:t>
            </w:r>
          </w:p>
        </w:tc>
        <w:tc>
          <w:tcPr>
            <w:tcW w:w="361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III ребро</w:t>
            </w:r>
          </w:p>
        </w:tc>
      </w:tr>
      <w:tr w:rsidR="007D4D9B" w:rsidRPr="00740961">
        <w:tblPrEx>
          <w:tblCellMar>
            <w:top w:w="0" w:type="dxa"/>
            <w:bottom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Поперечник</w:t>
            </w:r>
          </w:p>
        </w:tc>
        <w:tc>
          <w:tcPr>
            <w:tcW w:w="3375"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8 см</w:t>
            </w:r>
          </w:p>
        </w:tc>
        <w:tc>
          <w:tcPr>
            <w:tcW w:w="3618" w:type="dxa"/>
            <w:tcBorders>
              <w:top w:val="single" w:sz="6" w:space="0" w:color="auto"/>
              <w:left w:val="single" w:sz="6" w:space="0" w:color="auto"/>
              <w:bottom w:val="single" w:sz="6" w:space="0" w:color="auto"/>
              <w:right w:val="single" w:sz="6" w:space="0" w:color="auto"/>
            </w:tcBorders>
            <w:vAlign w:val="center"/>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4 см</w:t>
            </w:r>
          </w:p>
        </w:tc>
      </w:tr>
    </w:tbl>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Аускультация: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Сердечные тоны ясные ритмичные. В первой и второй точках аускультации I тон громче II. В третьей и четвертой точках II тон громче I. Усиления/ослабления, акцентуации тонов нет. На верхушке сердца выслушивается систолический шум. Шум не проводится, с тонами сердца не связан, при глубоком вдохе, перемене положения (из вертикального в горизонтальное) исчезает.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АД: 100/65</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Система пищеварения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Живот плоский, симметричный. Брюшная стенка участвует в дыхании, видимой перистальтики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Поверхностная пальпация: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Болезненности, напряжения брюшной стенки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Глубокая пальпация: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Сигмовидная кишка пальпируется в виде плотного тяжа диаметром 1,5-2 см, не урчит, </w:t>
      </w:r>
      <w:proofErr w:type="spellStart"/>
      <w:r w:rsidRPr="00740961">
        <w:rPr>
          <w:rFonts w:ascii="Times New Roman" w:hAnsi="Times New Roman" w:cs="Times New Roman"/>
          <w:sz w:val="28"/>
          <w:szCs w:val="28"/>
        </w:rPr>
        <w:t>смещаемость</w:t>
      </w:r>
      <w:proofErr w:type="spellEnd"/>
      <w:r w:rsidRPr="00740961">
        <w:rPr>
          <w:rFonts w:ascii="Times New Roman" w:hAnsi="Times New Roman" w:cs="Times New Roman"/>
          <w:sz w:val="28"/>
          <w:szCs w:val="28"/>
        </w:rPr>
        <w:t xml:space="preserve"> 1-1,5 см. Слепая кишка мягкая, эластичная, безболезненная, диаметр 3-3,5 см. Терминальный отдел подвздошной кишки безболезненный, не смещается, диаметр 1 см. Восходящая ободочная кишка диаметром 1,5 см, эластичная, безболезненная, </w:t>
      </w:r>
      <w:proofErr w:type="spellStart"/>
      <w:r w:rsidRPr="00740961">
        <w:rPr>
          <w:rFonts w:ascii="Times New Roman" w:hAnsi="Times New Roman" w:cs="Times New Roman"/>
          <w:sz w:val="28"/>
          <w:szCs w:val="28"/>
        </w:rPr>
        <w:t>смещаемость</w:t>
      </w:r>
      <w:proofErr w:type="spellEnd"/>
      <w:r w:rsidRPr="00740961">
        <w:rPr>
          <w:rFonts w:ascii="Times New Roman" w:hAnsi="Times New Roman" w:cs="Times New Roman"/>
          <w:sz w:val="28"/>
          <w:szCs w:val="28"/>
        </w:rPr>
        <w:t xml:space="preserve"> 1-2 см. Нисходящая ободочная диаметром 2 см, безболезненная, мягкая, урчит.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Большая кривизна желудка пальпируется на 2 см выше пупка. Поперечно-ободочная кишка пальпируется в виде умеренно плотного цилиндра, диаметром 1,5-2 см. безболезненна, не урчит, </w:t>
      </w:r>
      <w:proofErr w:type="spellStart"/>
      <w:r w:rsidRPr="00740961">
        <w:rPr>
          <w:rFonts w:ascii="Times New Roman" w:hAnsi="Times New Roman" w:cs="Times New Roman"/>
          <w:sz w:val="28"/>
          <w:szCs w:val="28"/>
        </w:rPr>
        <w:t>смещаемость</w:t>
      </w:r>
      <w:proofErr w:type="spellEnd"/>
      <w:r w:rsidRPr="00740961">
        <w:rPr>
          <w:rFonts w:ascii="Times New Roman" w:hAnsi="Times New Roman" w:cs="Times New Roman"/>
          <w:sz w:val="28"/>
          <w:szCs w:val="28"/>
        </w:rPr>
        <w:t xml:space="preserve"> 1,5 см.</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Печень выступает из-под края реберной дуги на 2 см. Нижний край безболезненный, острый, гладкий, эластичный.</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Зона </w:t>
      </w:r>
      <w:proofErr w:type="spellStart"/>
      <w:r w:rsidRPr="00740961">
        <w:rPr>
          <w:rFonts w:ascii="Times New Roman" w:hAnsi="Times New Roman" w:cs="Times New Roman"/>
          <w:sz w:val="28"/>
          <w:szCs w:val="28"/>
        </w:rPr>
        <w:t>Шофара</w:t>
      </w:r>
      <w:proofErr w:type="spellEnd"/>
      <w:r w:rsidRPr="00740961">
        <w:rPr>
          <w:rFonts w:ascii="Times New Roman" w:hAnsi="Times New Roman" w:cs="Times New Roman"/>
          <w:sz w:val="28"/>
          <w:szCs w:val="28"/>
        </w:rPr>
        <w:t>, точки проекции поджелудочной железы безболезненны. Пузырные симптомы отрицательно. Селезенка не пальпируется.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Перкуссия: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Свободной жидкости в животе нет. При аускультации перистальтика отсутствует. Стул регулярный, оформленный, без особенностей.</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Мочевыделительная система: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Кожные покровы физиологической окраски, одутловатости, отеков нет. В области поясницы без особенностей.</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Почки по Боткину и </w:t>
      </w:r>
      <w:proofErr w:type="spellStart"/>
      <w:r w:rsidRPr="00740961">
        <w:rPr>
          <w:rFonts w:ascii="Times New Roman" w:hAnsi="Times New Roman" w:cs="Times New Roman"/>
          <w:sz w:val="28"/>
          <w:szCs w:val="28"/>
        </w:rPr>
        <w:t>Образцову</w:t>
      </w:r>
      <w:proofErr w:type="spellEnd"/>
      <w:r w:rsidRPr="00740961">
        <w:rPr>
          <w:rFonts w:ascii="Times New Roman" w:hAnsi="Times New Roman" w:cs="Times New Roman"/>
          <w:sz w:val="28"/>
          <w:szCs w:val="28"/>
        </w:rPr>
        <w:t xml:space="preserve"> не пальпируются. Симптом </w:t>
      </w:r>
      <w:proofErr w:type="spellStart"/>
      <w:r w:rsidRPr="00740961">
        <w:rPr>
          <w:rFonts w:ascii="Times New Roman" w:hAnsi="Times New Roman" w:cs="Times New Roman"/>
          <w:sz w:val="28"/>
          <w:szCs w:val="28"/>
        </w:rPr>
        <w:t>Пастернацкого</w:t>
      </w:r>
      <w:proofErr w:type="spellEnd"/>
      <w:r w:rsidRPr="00740961">
        <w:rPr>
          <w:rFonts w:ascii="Times New Roman" w:hAnsi="Times New Roman" w:cs="Times New Roman"/>
          <w:sz w:val="28"/>
          <w:szCs w:val="28"/>
        </w:rPr>
        <w:t xml:space="preserve"> отрицательный. </w:t>
      </w:r>
      <w:proofErr w:type="spellStart"/>
      <w:r w:rsidRPr="00740961">
        <w:rPr>
          <w:rFonts w:ascii="Times New Roman" w:hAnsi="Times New Roman" w:cs="Times New Roman"/>
          <w:sz w:val="28"/>
          <w:szCs w:val="28"/>
        </w:rPr>
        <w:t>Дизурических</w:t>
      </w:r>
      <w:proofErr w:type="spellEnd"/>
      <w:r w:rsidRPr="00740961">
        <w:rPr>
          <w:rFonts w:ascii="Times New Roman" w:hAnsi="Times New Roman" w:cs="Times New Roman"/>
          <w:sz w:val="28"/>
          <w:szCs w:val="28"/>
        </w:rPr>
        <w:t xml:space="preserve"> расстройств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Эндокринная система: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Симптомы Грефе, Мебиуса, </w:t>
      </w:r>
      <w:proofErr w:type="spellStart"/>
      <w:r w:rsidRPr="00740961">
        <w:rPr>
          <w:rFonts w:ascii="Times New Roman" w:hAnsi="Times New Roman" w:cs="Times New Roman"/>
          <w:sz w:val="28"/>
          <w:szCs w:val="28"/>
        </w:rPr>
        <w:t>Штельвага</w:t>
      </w:r>
      <w:proofErr w:type="spellEnd"/>
      <w:r w:rsidRPr="00740961">
        <w:rPr>
          <w:rFonts w:ascii="Times New Roman" w:hAnsi="Times New Roman" w:cs="Times New Roman"/>
          <w:sz w:val="28"/>
          <w:szCs w:val="28"/>
        </w:rPr>
        <w:t xml:space="preserve"> отрицательны. Нистагма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rPr>
        <w:t xml:space="preserve">Щитовидная железа не пальпируется. Симптомы </w:t>
      </w:r>
      <w:proofErr w:type="spellStart"/>
      <w:r w:rsidRPr="00740961">
        <w:rPr>
          <w:rFonts w:ascii="Times New Roman" w:hAnsi="Times New Roman" w:cs="Times New Roman"/>
          <w:sz w:val="28"/>
          <w:szCs w:val="28"/>
        </w:rPr>
        <w:t>Хвостека</w:t>
      </w:r>
      <w:proofErr w:type="spellEnd"/>
      <w:r w:rsidRPr="00740961">
        <w:rPr>
          <w:rFonts w:ascii="Times New Roman" w:hAnsi="Times New Roman" w:cs="Times New Roman"/>
          <w:sz w:val="28"/>
          <w:szCs w:val="28"/>
        </w:rPr>
        <w:t xml:space="preserve">, </w:t>
      </w:r>
      <w:proofErr w:type="spellStart"/>
      <w:r w:rsidRPr="00740961">
        <w:rPr>
          <w:rFonts w:ascii="Times New Roman" w:hAnsi="Times New Roman" w:cs="Times New Roman"/>
          <w:sz w:val="28"/>
          <w:szCs w:val="28"/>
        </w:rPr>
        <w:t>Труссо</w:t>
      </w:r>
      <w:proofErr w:type="spellEnd"/>
      <w:r w:rsidRPr="00740961">
        <w:rPr>
          <w:rFonts w:ascii="Times New Roman" w:hAnsi="Times New Roman" w:cs="Times New Roman"/>
          <w:sz w:val="28"/>
          <w:szCs w:val="28"/>
        </w:rPr>
        <w:t xml:space="preserve">, </w:t>
      </w:r>
      <w:proofErr w:type="spellStart"/>
      <w:r w:rsidRPr="00740961">
        <w:rPr>
          <w:rFonts w:ascii="Times New Roman" w:hAnsi="Times New Roman" w:cs="Times New Roman"/>
          <w:sz w:val="28"/>
          <w:szCs w:val="28"/>
        </w:rPr>
        <w:t>Люста</w:t>
      </w:r>
      <w:proofErr w:type="spellEnd"/>
      <w:r w:rsidRPr="00740961">
        <w:rPr>
          <w:rFonts w:ascii="Times New Roman" w:hAnsi="Times New Roman" w:cs="Times New Roman"/>
          <w:sz w:val="28"/>
          <w:szCs w:val="28"/>
        </w:rPr>
        <w:t xml:space="preserve"> отрицательны.</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Нервная система: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Тонус мышц избирательно повышен. Спонтанной моторики нет. Сухожильные рефлексы, черепно-мозговая иннервация симметричны. </w:t>
      </w:r>
      <w:proofErr w:type="spellStart"/>
      <w:r w:rsidRPr="00740961">
        <w:rPr>
          <w:rFonts w:ascii="Times New Roman" w:hAnsi="Times New Roman" w:cs="Times New Roman"/>
          <w:sz w:val="28"/>
          <w:szCs w:val="28"/>
        </w:rPr>
        <w:t>Менингиальные</w:t>
      </w:r>
      <w:proofErr w:type="spellEnd"/>
      <w:r w:rsidRPr="00740961">
        <w:rPr>
          <w:rFonts w:ascii="Times New Roman" w:hAnsi="Times New Roman" w:cs="Times New Roman"/>
          <w:sz w:val="28"/>
          <w:szCs w:val="28"/>
        </w:rPr>
        <w:t xml:space="preserve"> симптомы отрицательно. Внимание и память не нарушены.</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Нервно-психическое развитие:</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Задержка речевого развития. Говорит с 1г 2мес. Словарный запас в 1г 11мес 8 слов.</w:t>
      </w:r>
    </w:p>
    <w:p w:rsidR="00354266" w:rsidRDefault="00354266"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u w:val="single"/>
        </w:rPr>
      </w:pPr>
      <w:r w:rsidRPr="00740961">
        <w:rPr>
          <w:rFonts w:ascii="Times New Roman" w:hAnsi="Times New Roman" w:cs="Times New Roman"/>
          <w:b/>
          <w:bCs/>
          <w:sz w:val="28"/>
          <w:szCs w:val="28"/>
          <w:u w:val="single"/>
        </w:rPr>
        <w:t>Предварительный диагноз: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На основании собранных данных у больного выявлены следующие синдромы:</w:t>
      </w:r>
    </w:p>
    <w:p w:rsidR="007D4D9B" w:rsidRPr="00740961" w:rsidRDefault="007D4D9B" w:rsidP="00740961">
      <w:pPr>
        <w:widowControl w:val="0"/>
        <w:numPr>
          <w:ilvl w:val="0"/>
          <w:numId w:val="1"/>
        </w:numPr>
        <w:tabs>
          <w:tab w:val="left" w:pos="284"/>
        </w:tabs>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i/>
          <w:iCs/>
          <w:sz w:val="28"/>
          <w:szCs w:val="28"/>
        </w:rPr>
        <w:t>Астеновегетативный синдром</w:t>
      </w:r>
      <w:r w:rsidRPr="00740961">
        <w:rPr>
          <w:rFonts w:ascii="Times New Roman" w:hAnsi="Times New Roman" w:cs="Times New Roman"/>
          <w:sz w:val="28"/>
          <w:szCs w:val="28"/>
        </w:rPr>
        <w:t xml:space="preserve"> (жалобы на снижение аппетита, плаксивость, плохой сон, вялость, беспокойство, отставание в физическом развитии)</w:t>
      </w:r>
    </w:p>
    <w:p w:rsidR="007D4D9B" w:rsidRPr="00740961" w:rsidRDefault="007D4D9B" w:rsidP="00740961">
      <w:pPr>
        <w:widowControl w:val="0"/>
        <w:numPr>
          <w:ilvl w:val="0"/>
          <w:numId w:val="2"/>
        </w:numPr>
        <w:tabs>
          <w:tab w:val="left" w:pos="284"/>
        </w:tabs>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i/>
          <w:iCs/>
          <w:sz w:val="28"/>
          <w:szCs w:val="28"/>
        </w:rPr>
        <w:t>Респираторный синдром</w:t>
      </w:r>
      <w:r w:rsidRPr="00740961">
        <w:rPr>
          <w:rFonts w:ascii="Times New Roman" w:hAnsi="Times New Roman" w:cs="Times New Roman"/>
          <w:sz w:val="28"/>
          <w:szCs w:val="28"/>
        </w:rPr>
        <w:t xml:space="preserve"> (жалобы на приступообразный сухой кашель, возникающий чаще в ночное время; единичные проводные хрипы над поверхностью легких, </w:t>
      </w:r>
      <w:proofErr w:type="spellStart"/>
      <w:r w:rsidRPr="00740961">
        <w:rPr>
          <w:rFonts w:ascii="Times New Roman" w:hAnsi="Times New Roman" w:cs="Times New Roman"/>
          <w:sz w:val="28"/>
          <w:szCs w:val="28"/>
        </w:rPr>
        <w:t>перкуторный</w:t>
      </w:r>
      <w:proofErr w:type="spellEnd"/>
      <w:r w:rsidRPr="00740961">
        <w:rPr>
          <w:rFonts w:ascii="Times New Roman" w:hAnsi="Times New Roman" w:cs="Times New Roman"/>
          <w:sz w:val="28"/>
          <w:szCs w:val="28"/>
        </w:rPr>
        <w:t xml:space="preserve"> звук с коробочным оттенком, заложенность носа, </w:t>
      </w:r>
      <w:proofErr w:type="spellStart"/>
      <w:r w:rsidRPr="00740961">
        <w:rPr>
          <w:rFonts w:ascii="Times New Roman" w:hAnsi="Times New Roman" w:cs="Times New Roman"/>
          <w:sz w:val="28"/>
          <w:szCs w:val="28"/>
        </w:rPr>
        <w:t>параоральный</w:t>
      </w:r>
      <w:proofErr w:type="spellEnd"/>
      <w:r w:rsidRPr="00740961">
        <w:rPr>
          <w:rFonts w:ascii="Times New Roman" w:hAnsi="Times New Roman" w:cs="Times New Roman"/>
          <w:sz w:val="28"/>
          <w:szCs w:val="28"/>
        </w:rPr>
        <w:t xml:space="preserve"> и </w:t>
      </w:r>
      <w:proofErr w:type="spellStart"/>
      <w:r w:rsidRPr="00740961">
        <w:rPr>
          <w:rFonts w:ascii="Times New Roman" w:hAnsi="Times New Roman" w:cs="Times New Roman"/>
          <w:sz w:val="28"/>
          <w:szCs w:val="28"/>
        </w:rPr>
        <w:t>параорбитальный</w:t>
      </w:r>
      <w:proofErr w:type="spellEnd"/>
      <w:r w:rsidRPr="00740961">
        <w:rPr>
          <w:rFonts w:ascii="Times New Roman" w:hAnsi="Times New Roman" w:cs="Times New Roman"/>
          <w:sz w:val="28"/>
          <w:szCs w:val="28"/>
        </w:rPr>
        <w:t xml:space="preserve"> цианоз)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Эти синдромы могут указывать на различные заболевания, такие как: острый бронхит, </w:t>
      </w:r>
      <w:proofErr w:type="spellStart"/>
      <w:r w:rsidRPr="00740961">
        <w:rPr>
          <w:rFonts w:ascii="Times New Roman" w:hAnsi="Times New Roman" w:cs="Times New Roman"/>
          <w:sz w:val="28"/>
          <w:szCs w:val="28"/>
        </w:rPr>
        <w:t>бронхолит</w:t>
      </w:r>
      <w:proofErr w:type="spellEnd"/>
      <w:r w:rsidRPr="00740961">
        <w:rPr>
          <w:rFonts w:ascii="Times New Roman" w:hAnsi="Times New Roman" w:cs="Times New Roman"/>
          <w:sz w:val="28"/>
          <w:szCs w:val="28"/>
        </w:rPr>
        <w:t>, хроническая пневмония и рецидивирующий бронхит. Для уточнения диагноза необходимо провести следующие дополнительные исследования: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Общий анализ крови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Биохимический анализ крови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Иммунологический анализ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Общий анализ мочи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Рентгенография грудной клетки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А так же назначить консультации специалистов:</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Невролога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Кардиолога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Оториноляринголога</w:t>
      </w:r>
      <w:proofErr w:type="spellEnd"/>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u w:val="single"/>
        </w:rPr>
      </w:pPr>
      <w:r w:rsidRPr="00740961">
        <w:rPr>
          <w:rFonts w:ascii="Times New Roman" w:hAnsi="Times New Roman" w:cs="Times New Roman"/>
          <w:sz w:val="28"/>
          <w:szCs w:val="28"/>
          <w:u w:val="single"/>
        </w:rPr>
        <w:t>Данные лабораторных методов исследования: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1. Общий анализ крови: 25.11.07</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Эритроциты:</w:t>
      </w:r>
      <w:r w:rsidRPr="00740961">
        <w:rPr>
          <w:rFonts w:ascii="Times New Roman" w:hAnsi="Times New Roman" w:cs="Times New Roman"/>
          <w:sz w:val="28"/>
          <w:szCs w:val="28"/>
        </w:rPr>
        <w:tab/>
        <w:t>4,72х10</w:t>
      </w:r>
      <w:r w:rsidRPr="00740961">
        <w:rPr>
          <w:rFonts w:ascii="Times New Roman" w:hAnsi="Times New Roman" w:cs="Times New Roman"/>
          <w:sz w:val="28"/>
          <w:szCs w:val="28"/>
          <w:vertAlign w:val="superscript"/>
        </w:rPr>
        <w:t>12</w:t>
      </w:r>
      <w:r w:rsidRPr="00740961">
        <w:rPr>
          <w:rFonts w:ascii="Times New Roman" w:hAnsi="Times New Roman" w:cs="Times New Roman"/>
          <w:sz w:val="28"/>
          <w:szCs w:val="28"/>
        </w:rPr>
        <w:t>/л</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Лейкоциты:</w:t>
      </w:r>
      <w:r w:rsidRPr="00740961">
        <w:rPr>
          <w:rFonts w:ascii="Times New Roman" w:hAnsi="Times New Roman" w:cs="Times New Roman"/>
          <w:sz w:val="28"/>
          <w:szCs w:val="28"/>
        </w:rPr>
        <w:tab/>
        <w:t>8,9х10</w:t>
      </w:r>
      <w:r w:rsidRPr="00740961">
        <w:rPr>
          <w:rFonts w:ascii="Times New Roman" w:hAnsi="Times New Roman" w:cs="Times New Roman"/>
          <w:sz w:val="28"/>
          <w:szCs w:val="28"/>
          <w:vertAlign w:val="superscript"/>
        </w:rPr>
        <w:t xml:space="preserve">9 </w:t>
      </w:r>
      <w:r w:rsidRPr="00740961">
        <w:rPr>
          <w:rFonts w:ascii="Times New Roman" w:hAnsi="Times New Roman" w:cs="Times New Roman"/>
          <w:sz w:val="28"/>
          <w:szCs w:val="28"/>
        </w:rPr>
        <w:t>/л</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Тромбоциты </w:t>
      </w:r>
      <w:r w:rsidRPr="00740961">
        <w:rPr>
          <w:rFonts w:ascii="Times New Roman" w:hAnsi="Times New Roman" w:cs="Times New Roman"/>
          <w:sz w:val="28"/>
          <w:szCs w:val="28"/>
        </w:rPr>
        <w:tab/>
        <w:t>120х10</w:t>
      </w:r>
      <w:r w:rsidRPr="00740961">
        <w:rPr>
          <w:rFonts w:ascii="Times New Roman" w:hAnsi="Times New Roman" w:cs="Times New Roman"/>
          <w:sz w:val="28"/>
          <w:szCs w:val="28"/>
          <w:vertAlign w:val="superscript"/>
        </w:rPr>
        <w:t xml:space="preserve">9 </w:t>
      </w:r>
      <w:r w:rsidRPr="00740961">
        <w:rPr>
          <w:rFonts w:ascii="Times New Roman" w:hAnsi="Times New Roman" w:cs="Times New Roman"/>
          <w:sz w:val="28"/>
          <w:szCs w:val="28"/>
        </w:rPr>
        <w:t>/л</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Гемоглобин:</w:t>
      </w:r>
      <w:r w:rsidRPr="00740961">
        <w:rPr>
          <w:rFonts w:ascii="Times New Roman" w:hAnsi="Times New Roman" w:cs="Times New Roman"/>
          <w:sz w:val="28"/>
          <w:szCs w:val="28"/>
        </w:rPr>
        <w:tab/>
        <w:t>115 г/л</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Гематокрит:</w:t>
      </w:r>
      <w:r w:rsidRPr="00740961">
        <w:rPr>
          <w:rFonts w:ascii="Times New Roman" w:hAnsi="Times New Roman" w:cs="Times New Roman"/>
          <w:sz w:val="28"/>
          <w:szCs w:val="28"/>
        </w:rPr>
        <w:tab/>
        <w:t>33%</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Базофилы:</w:t>
      </w:r>
      <w:r w:rsidRPr="00740961">
        <w:rPr>
          <w:rFonts w:ascii="Times New Roman" w:hAnsi="Times New Roman" w:cs="Times New Roman"/>
          <w:sz w:val="28"/>
          <w:szCs w:val="28"/>
        </w:rPr>
        <w:tab/>
      </w:r>
      <w:r w:rsidRPr="00740961">
        <w:rPr>
          <w:rFonts w:ascii="Times New Roman" w:hAnsi="Times New Roman" w:cs="Times New Roman"/>
          <w:sz w:val="28"/>
          <w:szCs w:val="28"/>
        </w:rPr>
        <w:tab/>
        <w:t>1%</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Эозинофилы</w:t>
      </w:r>
      <w:r w:rsidRPr="00740961">
        <w:rPr>
          <w:rFonts w:ascii="Times New Roman" w:hAnsi="Times New Roman" w:cs="Times New Roman"/>
          <w:sz w:val="28"/>
          <w:szCs w:val="28"/>
        </w:rPr>
        <w:tab/>
        <w:t>2%</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С/ядерные:</w:t>
      </w:r>
      <w:r w:rsidRPr="00740961">
        <w:rPr>
          <w:rFonts w:ascii="Times New Roman" w:hAnsi="Times New Roman" w:cs="Times New Roman"/>
          <w:sz w:val="28"/>
          <w:szCs w:val="28"/>
        </w:rPr>
        <w:tab/>
      </w:r>
      <w:r w:rsidRPr="00740961">
        <w:rPr>
          <w:rFonts w:ascii="Times New Roman" w:hAnsi="Times New Roman" w:cs="Times New Roman"/>
          <w:sz w:val="28"/>
          <w:szCs w:val="28"/>
        </w:rPr>
        <w:tab/>
        <w:t>32%</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Лимфоциты:</w:t>
      </w:r>
      <w:r w:rsidRPr="00740961">
        <w:rPr>
          <w:rFonts w:ascii="Times New Roman" w:hAnsi="Times New Roman" w:cs="Times New Roman"/>
          <w:sz w:val="28"/>
          <w:szCs w:val="28"/>
        </w:rPr>
        <w:tab/>
        <w:t>57%</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Моноциты:</w:t>
      </w:r>
      <w:r w:rsidRPr="00740961">
        <w:rPr>
          <w:rFonts w:ascii="Times New Roman" w:hAnsi="Times New Roman" w:cs="Times New Roman"/>
          <w:sz w:val="28"/>
          <w:szCs w:val="28"/>
        </w:rPr>
        <w:tab/>
      </w:r>
      <w:r w:rsidRPr="00740961">
        <w:rPr>
          <w:rFonts w:ascii="Times New Roman" w:hAnsi="Times New Roman" w:cs="Times New Roman"/>
          <w:sz w:val="28"/>
          <w:szCs w:val="28"/>
        </w:rPr>
        <w:tab/>
        <w:t>8%</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2. Белковые фракции:</w:t>
      </w:r>
      <w:r w:rsidRPr="00740961">
        <w:rPr>
          <w:rFonts w:ascii="Times New Roman" w:hAnsi="Times New Roman" w:cs="Times New Roman"/>
          <w:sz w:val="28"/>
          <w:szCs w:val="28"/>
        </w:rPr>
        <w:tab/>
        <w:t>19 ноября</w:t>
      </w:r>
      <w:r w:rsidRPr="00740961">
        <w:rPr>
          <w:rFonts w:ascii="Times New Roman" w:hAnsi="Times New Roman" w:cs="Times New Roman"/>
          <w:sz w:val="28"/>
          <w:szCs w:val="28"/>
        </w:rPr>
        <w:tab/>
        <w:t>25 ноября</w:t>
      </w:r>
      <w:r w:rsidRPr="00740961">
        <w:rPr>
          <w:rFonts w:ascii="Times New Roman" w:hAnsi="Times New Roman" w:cs="Times New Roman"/>
          <w:sz w:val="28"/>
          <w:szCs w:val="28"/>
        </w:rPr>
        <w:tab/>
        <w:t>Норма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альбумины:</w:t>
      </w:r>
      <w:r w:rsidRPr="00740961">
        <w:rPr>
          <w:rFonts w:ascii="Times New Roman" w:hAnsi="Times New Roman" w:cs="Times New Roman"/>
          <w:sz w:val="28"/>
          <w:szCs w:val="28"/>
        </w:rPr>
        <w:tab/>
        <w:t>66,38%</w:t>
      </w:r>
      <w:r w:rsidRPr="00740961">
        <w:rPr>
          <w:rFonts w:ascii="Times New Roman" w:hAnsi="Times New Roman" w:cs="Times New Roman"/>
          <w:sz w:val="28"/>
          <w:szCs w:val="28"/>
        </w:rPr>
        <w:tab/>
        <w:t>48,44%</w:t>
      </w:r>
      <w:r w:rsidRPr="00740961">
        <w:rPr>
          <w:rFonts w:ascii="Times New Roman" w:hAnsi="Times New Roman" w:cs="Times New Roman"/>
          <w:sz w:val="28"/>
          <w:szCs w:val="28"/>
        </w:rPr>
        <w:tab/>
        <w:t>53-68%</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глобулины:</w:t>
      </w:r>
      <w:r w:rsidRPr="00740961">
        <w:rPr>
          <w:rFonts w:ascii="Times New Roman" w:hAnsi="Times New Roman" w:cs="Times New Roman"/>
          <w:sz w:val="28"/>
          <w:szCs w:val="28"/>
        </w:rPr>
        <w:tab/>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б</w:t>
      </w:r>
      <w:r w:rsidRPr="00740961">
        <w:rPr>
          <w:rFonts w:ascii="Times New Roman" w:hAnsi="Times New Roman" w:cs="Times New Roman"/>
          <w:sz w:val="28"/>
          <w:szCs w:val="28"/>
          <w:vertAlign w:val="subscript"/>
        </w:rPr>
        <w:t>1</w:t>
      </w:r>
      <w:r w:rsidRPr="00740961">
        <w:rPr>
          <w:rFonts w:ascii="Times New Roman" w:hAnsi="Times New Roman" w:cs="Times New Roman"/>
          <w:sz w:val="28"/>
          <w:szCs w:val="28"/>
          <w:vertAlign w:val="subscript"/>
        </w:rPr>
        <w:tab/>
      </w:r>
      <w:r w:rsidRPr="00740961">
        <w:rPr>
          <w:rFonts w:ascii="Times New Roman" w:hAnsi="Times New Roman" w:cs="Times New Roman"/>
          <w:sz w:val="28"/>
          <w:szCs w:val="28"/>
        </w:rPr>
        <w:t>2,54%</w:t>
      </w:r>
      <w:r w:rsidRPr="00740961">
        <w:rPr>
          <w:rFonts w:ascii="Times New Roman" w:hAnsi="Times New Roman" w:cs="Times New Roman"/>
          <w:sz w:val="28"/>
          <w:szCs w:val="28"/>
        </w:rPr>
        <w:tab/>
        <w:t>1,85%</w:t>
      </w:r>
      <w:r w:rsidRPr="00740961">
        <w:rPr>
          <w:rFonts w:ascii="Times New Roman" w:hAnsi="Times New Roman" w:cs="Times New Roman"/>
          <w:sz w:val="28"/>
          <w:szCs w:val="28"/>
        </w:rPr>
        <w:tab/>
        <w:t>2-5%</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б</w:t>
      </w:r>
      <w:r w:rsidRPr="00740961">
        <w:rPr>
          <w:rFonts w:ascii="Times New Roman" w:hAnsi="Times New Roman" w:cs="Times New Roman"/>
          <w:sz w:val="28"/>
          <w:szCs w:val="28"/>
          <w:vertAlign w:val="subscript"/>
        </w:rPr>
        <w:t xml:space="preserve"> 2</w:t>
      </w:r>
      <w:r w:rsidRPr="00740961">
        <w:rPr>
          <w:rFonts w:ascii="Times New Roman" w:hAnsi="Times New Roman" w:cs="Times New Roman"/>
          <w:sz w:val="28"/>
          <w:szCs w:val="28"/>
          <w:vertAlign w:val="subscript"/>
        </w:rPr>
        <w:tab/>
      </w:r>
      <w:r w:rsidRPr="00740961">
        <w:rPr>
          <w:rFonts w:ascii="Times New Roman" w:hAnsi="Times New Roman" w:cs="Times New Roman"/>
          <w:sz w:val="28"/>
          <w:szCs w:val="28"/>
        </w:rPr>
        <w:t>15,07%</w:t>
      </w:r>
      <w:r w:rsidRPr="00740961">
        <w:rPr>
          <w:rFonts w:ascii="Times New Roman" w:hAnsi="Times New Roman" w:cs="Times New Roman"/>
          <w:sz w:val="28"/>
          <w:szCs w:val="28"/>
        </w:rPr>
        <w:tab/>
        <w:t>11,0%</w:t>
      </w:r>
      <w:r w:rsidRPr="00740961">
        <w:rPr>
          <w:rFonts w:ascii="Times New Roman" w:hAnsi="Times New Roman" w:cs="Times New Roman"/>
          <w:sz w:val="28"/>
          <w:szCs w:val="28"/>
        </w:rPr>
        <w:tab/>
        <w:t>7-10%</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в</w:t>
      </w:r>
      <w:r w:rsidRPr="00740961">
        <w:rPr>
          <w:rFonts w:ascii="Times New Roman" w:hAnsi="Times New Roman" w:cs="Times New Roman"/>
          <w:sz w:val="28"/>
          <w:szCs w:val="28"/>
        </w:rPr>
        <w:tab/>
        <w:t>11,2%</w:t>
      </w:r>
      <w:r w:rsidRPr="00740961">
        <w:rPr>
          <w:rFonts w:ascii="Times New Roman" w:hAnsi="Times New Roman" w:cs="Times New Roman"/>
          <w:sz w:val="28"/>
          <w:szCs w:val="28"/>
        </w:rPr>
        <w:tab/>
        <w:t>8,18%</w:t>
      </w:r>
      <w:r w:rsidRPr="00740961">
        <w:rPr>
          <w:rFonts w:ascii="Times New Roman" w:hAnsi="Times New Roman" w:cs="Times New Roman"/>
          <w:sz w:val="28"/>
          <w:szCs w:val="28"/>
        </w:rPr>
        <w:tab/>
        <w:t>8-13%</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г</w:t>
      </w:r>
      <w:r w:rsidRPr="00740961">
        <w:rPr>
          <w:rFonts w:ascii="Times New Roman" w:hAnsi="Times New Roman" w:cs="Times New Roman"/>
          <w:sz w:val="28"/>
          <w:szCs w:val="28"/>
        </w:rPr>
        <w:tab/>
        <w:t>4,7%</w:t>
      </w:r>
      <w:r w:rsidRPr="00740961">
        <w:rPr>
          <w:rFonts w:ascii="Times New Roman" w:hAnsi="Times New Roman" w:cs="Times New Roman"/>
          <w:sz w:val="28"/>
          <w:szCs w:val="28"/>
        </w:rPr>
        <w:tab/>
      </w:r>
      <w:r w:rsidRPr="00740961">
        <w:rPr>
          <w:rFonts w:ascii="Times New Roman" w:hAnsi="Times New Roman" w:cs="Times New Roman"/>
          <w:sz w:val="28"/>
          <w:szCs w:val="28"/>
        </w:rPr>
        <w:tab/>
        <w:t>3,43%</w:t>
      </w:r>
      <w:r w:rsidRPr="00740961">
        <w:rPr>
          <w:rFonts w:ascii="Times New Roman" w:hAnsi="Times New Roman" w:cs="Times New Roman"/>
          <w:sz w:val="28"/>
          <w:szCs w:val="28"/>
        </w:rPr>
        <w:tab/>
        <w:t>13-21%</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ab/>
        <w:t>общий белок:</w:t>
      </w:r>
      <w:r w:rsidRPr="00740961">
        <w:rPr>
          <w:rFonts w:ascii="Times New Roman" w:hAnsi="Times New Roman" w:cs="Times New Roman"/>
          <w:sz w:val="28"/>
          <w:szCs w:val="28"/>
        </w:rPr>
        <w:tab/>
        <w:t>1,08г/л</w:t>
      </w:r>
      <w:r w:rsidRPr="00740961">
        <w:rPr>
          <w:rFonts w:ascii="Times New Roman" w:hAnsi="Times New Roman" w:cs="Times New Roman"/>
          <w:sz w:val="28"/>
          <w:szCs w:val="28"/>
        </w:rPr>
        <w:tab/>
      </w:r>
      <w:r w:rsidRPr="00740961">
        <w:rPr>
          <w:rFonts w:ascii="Times New Roman" w:hAnsi="Times New Roman" w:cs="Times New Roman"/>
          <w:sz w:val="28"/>
          <w:szCs w:val="28"/>
        </w:rPr>
        <w:tab/>
      </w:r>
      <w:r w:rsidRPr="00740961">
        <w:rPr>
          <w:rFonts w:ascii="Times New Roman" w:hAnsi="Times New Roman" w:cs="Times New Roman"/>
          <w:sz w:val="28"/>
          <w:szCs w:val="28"/>
        </w:rPr>
        <w:tab/>
        <w:t>1,2-2г/л</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3. Иммунологический анализ: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ab/>
      </w:r>
      <w:proofErr w:type="spellStart"/>
      <w:r w:rsidRPr="00740961">
        <w:rPr>
          <w:rFonts w:ascii="Times New Roman" w:hAnsi="Times New Roman" w:cs="Times New Roman"/>
          <w:sz w:val="28"/>
          <w:szCs w:val="28"/>
        </w:rPr>
        <w:t>IgA</w:t>
      </w:r>
      <w:proofErr w:type="spellEnd"/>
      <w:r w:rsidRPr="00740961">
        <w:rPr>
          <w:rFonts w:ascii="Times New Roman" w:hAnsi="Times New Roman" w:cs="Times New Roman"/>
          <w:sz w:val="28"/>
          <w:szCs w:val="28"/>
        </w:rPr>
        <w:tab/>
        <w:t>32</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ab/>
      </w:r>
      <w:proofErr w:type="spellStart"/>
      <w:r w:rsidRPr="00740961">
        <w:rPr>
          <w:rFonts w:ascii="Times New Roman" w:hAnsi="Times New Roman" w:cs="Times New Roman"/>
          <w:sz w:val="28"/>
          <w:szCs w:val="28"/>
        </w:rPr>
        <w:t>IgM</w:t>
      </w:r>
      <w:proofErr w:type="spellEnd"/>
      <w:r w:rsidRPr="00740961">
        <w:rPr>
          <w:rFonts w:ascii="Times New Roman" w:hAnsi="Times New Roman" w:cs="Times New Roman"/>
          <w:sz w:val="28"/>
          <w:szCs w:val="28"/>
        </w:rPr>
        <w:tab/>
        <w:t>200</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ab/>
      </w:r>
      <w:proofErr w:type="spellStart"/>
      <w:r w:rsidRPr="00740961">
        <w:rPr>
          <w:rFonts w:ascii="Times New Roman" w:hAnsi="Times New Roman" w:cs="Times New Roman"/>
          <w:sz w:val="28"/>
          <w:szCs w:val="28"/>
        </w:rPr>
        <w:t>IgG</w:t>
      </w:r>
      <w:proofErr w:type="spellEnd"/>
      <w:r w:rsidRPr="00740961">
        <w:rPr>
          <w:rFonts w:ascii="Times New Roman" w:hAnsi="Times New Roman" w:cs="Times New Roman"/>
          <w:sz w:val="28"/>
          <w:szCs w:val="28"/>
        </w:rPr>
        <w:tab/>
        <w:t>820</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4. Общий анализ мочи: 19.11.07</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Светло-желтая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Плотность 1011 г/л</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pH</w:t>
      </w:r>
      <w:proofErr w:type="spellEnd"/>
      <w:r w:rsidRPr="00740961">
        <w:rPr>
          <w:rFonts w:ascii="Times New Roman" w:hAnsi="Times New Roman" w:cs="Times New Roman"/>
          <w:sz w:val="28"/>
          <w:szCs w:val="28"/>
        </w:rPr>
        <w:t xml:space="preserve"> нейтральная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белок: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эпителий плоский: 1-2-1 в поле зрения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эритроциты: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лейкоциты: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5. Рентгенография грудной клетки в прямой проекции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u w:val="single"/>
        </w:rPr>
        <w:t>Заключение:</w:t>
      </w:r>
      <w:r w:rsidRPr="00740961">
        <w:rPr>
          <w:rFonts w:ascii="Times New Roman" w:hAnsi="Times New Roman" w:cs="Times New Roman"/>
          <w:sz w:val="28"/>
          <w:szCs w:val="28"/>
        </w:rPr>
        <w:t xml:space="preserve"> на фоне повышенной воздушности легочной ткани обнаружено симметричное усиление легочного рисунка и незначительное расширение корней легких. Данных за пневмонию нет.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Консультации специалистов:</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u w:val="single"/>
        </w:rPr>
        <w:t>ЛОР:</w:t>
      </w:r>
      <w:r w:rsidRPr="00740961">
        <w:rPr>
          <w:rFonts w:ascii="Times New Roman" w:hAnsi="Times New Roman" w:cs="Times New Roman"/>
          <w:sz w:val="28"/>
          <w:szCs w:val="28"/>
        </w:rPr>
        <w:t xml:space="preserve"> Острый двусторонний катаральный ринит.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u w:val="single"/>
        </w:rPr>
        <w:t>Кардиолог:</w:t>
      </w:r>
      <w:r w:rsidRPr="00740961">
        <w:rPr>
          <w:rFonts w:ascii="Times New Roman" w:hAnsi="Times New Roman" w:cs="Times New Roman"/>
          <w:sz w:val="28"/>
          <w:szCs w:val="28"/>
        </w:rPr>
        <w:t xml:space="preserve"> Без патологии.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u w:val="single"/>
        </w:rPr>
        <w:t>Невролог:</w:t>
      </w:r>
      <w:r w:rsidRPr="00740961">
        <w:rPr>
          <w:rFonts w:ascii="Times New Roman" w:hAnsi="Times New Roman" w:cs="Times New Roman"/>
          <w:sz w:val="28"/>
          <w:szCs w:val="28"/>
        </w:rPr>
        <w:t xml:space="preserve"> РОП ЦНС, задержка речевого развития, двусторонняя пирамидная недостаточность нижних конечностей.</w:t>
      </w:r>
    </w:p>
    <w:p w:rsidR="007D4D9B" w:rsidRPr="00740961" w:rsidRDefault="00740961"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007D4D9B" w:rsidRPr="00740961">
        <w:rPr>
          <w:rFonts w:ascii="Times New Roman" w:hAnsi="Times New Roman" w:cs="Times New Roman"/>
          <w:b/>
          <w:bCs/>
          <w:sz w:val="28"/>
          <w:szCs w:val="28"/>
          <w:u w:val="single"/>
        </w:rPr>
        <w:t>Дифференциальный диагноз: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Острый бронхит.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Основным синдромом острого бронхита является сухой, часто навязчивый кашель, иногда сопровождающийся болями в загрудинном пространстве и чувством сдавления в груди. С развитием болезни кашель становится продуктивным и смягчается. </w:t>
      </w:r>
      <w:proofErr w:type="spellStart"/>
      <w:r w:rsidRPr="00740961">
        <w:rPr>
          <w:rFonts w:ascii="Times New Roman" w:hAnsi="Times New Roman" w:cs="Times New Roman"/>
          <w:sz w:val="28"/>
          <w:szCs w:val="28"/>
        </w:rPr>
        <w:t>Аускультативно</w:t>
      </w:r>
      <w:proofErr w:type="spellEnd"/>
      <w:r w:rsidRPr="00740961">
        <w:rPr>
          <w:rFonts w:ascii="Times New Roman" w:hAnsi="Times New Roman" w:cs="Times New Roman"/>
          <w:sz w:val="28"/>
          <w:szCs w:val="28"/>
        </w:rPr>
        <w:t xml:space="preserve"> ОБ проявляется диффузными сухими средне- и крупно пузырчатыми хрипами, изменяющимися при кашле. </w:t>
      </w:r>
      <w:proofErr w:type="spellStart"/>
      <w:r w:rsidRPr="00740961">
        <w:rPr>
          <w:rFonts w:ascii="Times New Roman" w:hAnsi="Times New Roman" w:cs="Times New Roman"/>
          <w:sz w:val="28"/>
          <w:szCs w:val="28"/>
        </w:rPr>
        <w:t>Перкуторные</w:t>
      </w:r>
      <w:proofErr w:type="spellEnd"/>
      <w:r w:rsidRPr="00740961">
        <w:rPr>
          <w:rFonts w:ascii="Times New Roman" w:hAnsi="Times New Roman" w:cs="Times New Roman"/>
          <w:sz w:val="28"/>
          <w:szCs w:val="28"/>
        </w:rPr>
        <w:t xml:space="preserve"> изменения отсутствуют. Гематологические сдвиги неспецифичны и зависят от этиологии бронхита. Возможно повышение СОЭ, небольшой </w:t>
      </w:r>
      <w:proofErr w:type="spellStart"/>
      <w:r w:rsidRPr="00740961">
        <w:rPr>
          <w:rFonts w:ascii="Times New Roman" w:hAnsi="Times New Roman" w:cs="Times New Roman"/>
          <w:sz w:val="28"/>
          <w:szCs w:val="28"/>
        </w:rPr>
        <w:t>нейтрофилез</w:t>
      </w:r>
      <w:proofErr w:type="spellEnd"/>
      <w:r w:rsidRPr="00740961">
        <w:rPr>
          <w:rFonts w:ascii="Times New Roman" w:hAnsi="Times New Roman" w:cs="Times New Roman"/>
          <w:sz w:val="28"/>
          <w:szCs w:val="28"/>
        </w:rPr>
        <w:t xml:space="preserve"> со сдвигом влево, на фоне нормального или чуть сниженного числа лейкоцитов. Рентгенологическая картина у таких больных сводится к незначительному усилению рисунка, чаще в прикорневой зоне. Длительность неосложненного простого бронхита обычно не превышает двух недель.</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Бронхолит</w:t>
      </w:r>
      <w:proofErr w:type="spellEnd"/>
      <w:r w:rsidRPr="00740961">
        <w:rPr>
          <w:rFonts w:ascii="Times New Roman" w:hAnsi="Times New Roman" w:cs="Times New Roman"/>
          <w:sz w:val="28"/>
          <w:szCs w:val="28"/>
        </w:rPr>
        <w:t xml:space="preserve"> или </w:t>
      </w:r>
      <w:proofErr w:type="spellStart"/>
      <w:r w:rsidRPr="00740961">
        <w:rPr>
          <w:rFonts w:ascii="Times New Roman" w:hAnsi="Times New Roman" w:cs="Times New Roman"/>
          <w:sz w:val="28"/>
          <w:szCs w:val="28"/>
        </w:rPr>
        <w:t>обструктивный</w:t>
      </w:r>
      <w:proofErr w:type="spellEnd"/>
      <w:r w:rsidRPr="00740961">
        <w:rPr>
          <w:rFonts w:ascii="Times New Roman" w:hAnsi="Times New Roman" w:cs="Times New Roman"/>
          <w:sz w:val="28"/>
          <w:szCs w:val="28"/>
        </w:rPr>
        <w:t xml:space="preserve"> бронхит характеризуется наличием одышки, чаще инспираторной, до 60-70 движений в минуту. На вторые – третьи сутки у больного иногда развивается цианоз. Кашель носит сухой характер. Дыхательные расстройства постепенно нарастают, чаще на фоне субфебрильной температуры. Ребенок становится беспокойным, иногда возможна рвота. При аускультации выслушиваются множественные мелкопузырчатые хрипы на фоне удлиненного свистящего выдоха. </w:t>
      </w:r>
      <w:proofErr w:type="spellStart"/>
      <w:r w:rsidRPr="00740961">
        <w:rPr>
          <w:rFonts w:ascii="Times New Roman" w:hAnsi="Times New Roman" w:cs="Times New Roman"/>
          <w:sz w:val="28"/>
          <w:szCs w:val="28"/>
        </w:rPr>
        <w:t>Перкуторно</w:t>
      </w:r>
      <w:proofErr w:type="spellEnd"/>
      <w:r w:rsidRPr="00740961">
        <w:rPr>
          <w:rFonts w:ascii="Times New Roman" w:hAnsi="Times New Roman" w:cs="Times New Roman"/>
          <w:sz w:val="28"/>
          <w:szCs w:val="28"/>
        </w:rPr>
        <w:t xml:space="preserve"> определяется повышенная воздушность грудной клетки (коробочный оттенок), уменьшение границ тупости сердца, опущение нижней границы легких. Рентгенологически определяют вздутие легких, усиление бронхолегочного рисунка. Заболевание обычно продолжается до десяти-четырнадцати дней.</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Хроническая пневмония чаще всего сопровождается триадой симптомов: продуктивный кашель различной интенсивности. Характер мокроты зависит от тяжести и стадии болезни и меняется от гнойного до серозного. При объективном исследовании можно выявить уплощение грудной клетки на стороне поражения. При перкуссии можно определить укорочение и притупление </w:t>
      </w:r>
      <w:proofErr w:type="spellStart"/>
      <w:r w:rsidRPr="00740961">
        <w:rPr>
          <w:rFonts w:ascii="Times New Roman" w:hAnsi="Times New Roman" w:cs="Times New Roman"/>
          <w:sz w:val="28"/>
          <w:szCs w:val="28"/>
        </w:rPr>
        <w:t>перкуторного</w:t>
      </w:r>
      <w:proofErr w:type="spellEnd"/>
      <w:r w:rsidRPr="00740961">
        <w:rPr>
          <w:rFonts w:ascii="Times New Roman" w:hAnsi="Times New Roman" w:cs="Times New Roman"/>
          <w:sz w:val="28"/>
          <w:szCs w:val="28"/>
        </w:rPr>
        <w:t xml:space="preserve"> звука на стороне поражения. </w:t>
      </w:r>
      <w:proofErr w:type="spellStart"/>
      <w:r w:rsidRPr="00740961">
        <w:rPr>
          <w:rFonts w:ascii="Times New Roman" w:hAnsi="Times New Roman" w:cs="Times New Roman"/>
          <w:sz w:val="28"/>
          <w:szCs w:val="28"/>
        </w:rPr>
        <w:t>Аускультативная</w:t>
      </w:r>
      <w:proofErr w:type="spellEnd"/>
      <w:r w:rsidRPr="00740961">
        <w:rPr>
          <w:rFonts w:ascii="Times New Roman" w:hAnsi="Times New Roman" w:cs="Times New Roman"/>
          <w:sz w:val="28"/>
          <w:szCs w:val="28"/>
        </w:rPr>
        <w:t xml:space="preserve"> картина несколько богаче. Закономерны и типичны у таких больных стойкие влажные хрипы, ослабление дыхания. Возможно хриплое «скрипучее» дыхание. На рентгенограмме выявляются участки затемнения, очертаниями повторяющие доли легкого, усиление легочного рисунка, смещение органов средостения на здоровую сторону. Картина периферической крови во многом зависит от периода заболевания. При обострении наблюдают повышение СОЭ, незначительный лейкоцитоз с </w:t>
      </w:r>
      <w:proofErr w:type="spellStart"/>
      <w:r w:rsidRPr="00740961">
        <w:rPr>
          <w:rFonts w:ascii="Times New Roman" w:hAnsi="Times New Roman" w:cs="Times New Roman"/>
          <w:sz w:val="28"/>
          <w:szCs w:val="28"/>
        </w:rPr>
        <w:t>нейтрофилезом</w:t>
      </w:r>
      <w:proofErr w:type="spellEnd"/>
      <w:r w:rsidRPr="00740961">
        <w:rPr>
          <w:rFonts w:ascii="Times New Roman" w:hAnsi="Times New Roman" w:cs="Times New Roman"/>
          <w:sz w:val="28"/>
          <w:szCs w:val="28"/>
        </w:rPr>
        <w:t xml:space="preserve"> и сдвигом формулы влево. У части больных наблюдается лейкоцитоз.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Клиническая картина </w:t>
      </w:r>
      <w:proofErr w:type="spellStart"/>
      <w:r w:rsidRPr="00740961">
        <w:rPr>
          <w:rFonts w:ascii="Times New Roman" w:hAnsi="Times New Roman" w:cs="Times New Roman"/>
          <w:sz w:val="28"/>
          <w:szCs w:val="28"/>
        </w:rPr>
        <w:t>рацидивирующего</w:t>
      </w:r>
      <w:proofErr w:type="spellEnd"/>
      <w:r w:rsidRPr="00740961">
        <w:rPr>
          <w:rFonts w:ascii="Times New Roman" w:hAnsi="Times New Roman" w:cs="Times New Roman"/>
          <w:sz w:val="28"/>
          <w:szCs w:val="28"/>
        </w:rPr>
        <w:t xml:space="preserve"> бронхита складывается из симптомов острого бронхита, но протекает более стерто. Кашель в начале заболевания сухой, может в последующем сменятся влажным на не обязательно. Кашель может провоцироваться охлаждением и физической нагрузкой. </w:t>
      </w:r>
      <w:proofErr w:type="spellStart"/>
      <w:r w:rsidRPr="00740961">
        <w:rPr>
          <w:rFonts w:ascii="Times New Roman" w:hAnsi="Times New Roman" w:cs="Times New Roman"/>
          <w:sz w:val="28"/>
          <w:szCs w:val="28"/>
        </w:rPr>
        <w:t>Перкуторный</w:t>
      </w:r>
      <w:proofErr w:type="spellEnd"/>
      <w:r w:rsidRPr="00740961">
        <w:rPr>
          <w:rFonts w:ascii="Times New Roman" w:hAnsi="Times New Roman" w:cs="Times New Roman"/>
          <w:sz w:val="28"/>
          <w:szCs w:val="28"/>
        </w:rPr>
        <w:t xml:space="preserve"> звук мало изменяется и может носить коробочный оттенок. </w:t>
      </w:r>
      <w:proofErr w:type="spellStart"/>
      <w:r w:rsidRPr="00740961">
        <w:rPr>
          <w:rFonts w:ascii="Times New Roman" w:hAnsi="Times New Roman" w:cs="Times New Roman"/>
          <w:sz w:val="28"/>
          <w:szCs w:val="28"/>
        </w:rPr>
        <w:t>Аускультативная</w:t>
      </w:r>
      <w:proofErr w:type="spellEnd"/>
      <w:r w:rsidRPr="00740961">
        <w:rPr>
          <w:rFonts w:ascii="Times New Roman" w:hAnsi="Times New Roman" w:cs="Times New Roman"/>
          <w:sz w:val="28"/>
          <w:szCs w:val="28"/>
        </w:rPr>
        <w:t xml:space="preserve"> картина также разнообразна. На фоне жестковатого дыхания выслушиваются непостоянные единичные проводные хрипы, часто с одной стороны. Показатели периферической крови практически не изменяются. Возможно небольшое повышение СОЭ. На рентгенограмме можно выявить повышение прозрачности легочной ткани и некоторое усиление бронхолегочного рисунка. Частые рецидивы до 3-4х недель, на фоне частых ОРЗ, респираторный анамнез и анамнез жизни позволяют достоверно установить диагноз рецидивирующий бронхит.</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Таким образом, основываясь на данных анамнеза (жалобы на приступообразный сухой кашель, возникающий чаще в ночное время, частые, продолжительные рецидивы на фоне ОРЗ 2-3 раза в год), данных </w:t>
      </w:r>
      <w:proofErr w:type="spellStart"/>
      <w:r w:rsidRPr="00740961">
        <w:rPr>
          <w:rFonts w:ascii="Times New Roman" w:hAnsi="Times New Roman" w:cs="Times New Roman"/>
          <w:sz w:val="28"/>
          <w:szCs w:val="28"/>
        </w:rPr>
        <w:t>физикальных</w:t>
      </w:r>
      <w:proofErr w:type="spellEnd"/>
      <w:r w:rsidRPr="00740961">
        <w:rPr>
          <w:rFonts w:ascii="Times New Roman" w:hAnsi="Times New Roman" w:cs="Times New Roman"/>
          <w:sz w:val="28"/>
          <w:szCs w:val="28"/>
        </w:rPr>
        <w:t xml:space="preserve"> методов (Хриплое дыхание, единичные проводные хрипы над поверхностью легких, </w:t>
      </w:r>
      <w:proofErr w:type="spellStart"/>
      <w:r w:rsidRPr="00740961">
        <w:rPr>
          <w:rFonts w:ascii="Times New Roman" w:hAnsi="Times New Roman" w:cs="Times New Roman"/>
          <w:sz w:val="28"/>
          <w:szCs w:val="28"/>
        </w:rPr>
        <w:t>перкуторный</w:t>
      </w:r>
      <w:proofErr w:type="spellEnd"/>
      <w:r w:rsidRPr="00740961">
        <w:rPr>
          <w:rFonts w:ascii="Times New Roman" w:hAnsi="Times New Roman" w:cs="Times New Roman"/>
          <w:sz w:val="28"/>
          <w:szCs w:val="28"/>
        </w:rPr>
        <w:t xml:space="preserve"> звук с коробочным оттенком, заложенность носа, </w:t>
      </w:r>
      <w:proofErr w:type="spellStart"/>
      <w:r w:rsidRPr="00740961">
        <w:rPr>
          <w:rFonts w:ascii="Times New Roman" w:hAnsi="Times New Roman" w:cs="Times New Roman"/>
          <w:sz w:val="28"/>
          <w:szCs w:val="28"/>
        </w:rPr>
        <w:t>параоральный</w:t>
      </w:r>
      <w:proofErr w:type="spellEnd"/>
      <w:r w:rsidRPr="00740961">
        <w:rPr>
          <w:rFonts w:ascii="Times New Roman" w:hAnsi="Times New Roman" w:cs="Times New Roman"/>
          <w:sz w:val="28"/>
          <w:szCs w:val="28"/>
        </w:rPr>
        <w:t xml:space="preserve"> и </w:t>
      </w:r>
      <w:proofErr w:type="spellStart"/>
      <w:r w:rsidRPr="00740961">
        <w:rPr>
          <w:rFonts w:ascii="Times New Roman" w:hAnsi="Times New Roman" w:cs="Times New Roman"/>
          <w:sz w:val="28"/>
          <w:szCs w:val="28"/>
        </w:rPr>
        <w:t>параорбитальный</w:t>
      </w:r>
      <w:proofErr w:type="spellEnd"/>
      <w:r w:rsidRPr="00740961">
        <w:rPr>
          <w:rFonts w:ascii="Times New Roman" w:hAnsi="Times New Roman" w:cs="Times New Roman"/>
          <w:sz w:val="28"/>
          <w:szCs w:val="28"/>
        </w:rPr>
        <w:t xml:space="preserve"> цианоз), и инструментальных методов (Рентгенография грудной</w:t>
      </w:r>
      <w:r w:rsidRPr="00740961">
        <w:rPr>
          <w:rFonts w:ascii="Times New Roman" w:hAnsi="Times New Roman" w:cs="Times New Roman"/>
          <w:sz w:val="28"/>
          <w:szCs w:val="28"/>
          <w:u w:val="single"/>
        </w:rPr>
        <w:t>:</w:t>
      </w:r>
      <w:r w:rsidRPr="00740961">
        <w:rPr>
          <w:rFonts w:ascii="Times New Roman" w:hAnsi="Times New Roman" w:cs="Times New Roman"/>
          <w:sz w:val="28"/>
          <w:szCs w:val="28"/>
        </w:rPr>
        <w:t xml:space="preserve"> на фоне повышенной воздушности легочной ткани обнаружено симметричное усиление легочного рисунка и незначительное расширение корней легких. Данных за пневмонию нет), ставлю окончательный диагноз: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Основной: Рецидивирующий бронхит. ДН-0</w:t>
      </w:r>
    </w:p>
    <w:p w:rsidR="007D4D9B" w:rsidRPr="00740961" w:rsidRDefault="007D4D9B" w:rsidP="00740961">
      <w:pPr>
        <w:keepNext/>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Сопутствующий: РОП ЦНС, дизартрия.</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Осложнения: нет</w:t>
      </w:r>
    </w:p>
    <w:p w:rsidR="00354266" w:rsidRDefault="00354266"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740961">
        <w:rPr>
          <w:rFonts w:ascii="Times New Roman" w:hAnsi="Times New Roman" w:cs="Times New Roman"/>
          <w:b/>
          <w:bCs/>
          <w:sz w:val="28"/>
          <w:szCs w:val="28"/>
        </w:rPr>
        <w:t>Лечение:</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Лечение: </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Режим: Полупостельный.</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Диета: Стол № 5</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Медикаментозное лечение:</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RP: “</w:t>
      </w:r>
      <w:proofErr w:type="spellStart"/>
      <w:r w:rsidRPr="00740961">
        <w:rPr>
          <w:rFonts w:ascii="Times New Roman" w:hAnsi="Times New Roman" w:cs="Times New Roman"/>
          <w:sz w:val="28"/>
          <w:szCs w:val="28"/>
        </w:rPr>
        <w:t>Лазолван</w:t>
      </w:r>
      <w:proofErr w:type="spellEnd"/>
      <w:r w:rsidRPr="00740961">
        <w:rPr>
          <w:rFonts w:ascii="Times New Roman" w:hAnsi="Times New Roman" w:cs="Times New Roman"/>
          <w:sz w:val="28"/>
          <w:szCs w:val="28"/>
        </w:rPr>
        <w:t>” 25.0</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D.S Внутрь по 2.5 мл 2 раза в сутки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RP: </w:t>
      </w:r>
      <w:proofErr w:type="spellStart"/>
      <w:r w:rsidRPr="00740961">
        <w:rPr>
          <w:rFonts w:ascii="Times New Roman" w:hAnsi="Times New Roman" w:cs="Times New Roman"/>
          <w:sz w:val="28"/>
          <w:szCs w:val="28"/>
        </w:rPr>
        <w:t>Tab</w:t>
      </w:r>
      <w:proofErr w:type="spellEnd"/>
      <w:r w:rsidRPr="00740961">
        <w:rPr>
          <w:rFonts w:ascii="Times New Roman" w:hAnsi="Times New Roman" w:cs="Times New Roman"/>
          <w:sz w:val="28"/>
          <w:szCs w:val="28"/>
        </w:rPr>
        <w:t>. “</w:t>
      </w:r>
      <w:proofErr w:type="spellStart"/>
      <w:r w:rsidRPr="00740961">
        <w:rPr>
          <w:rFonts w:ascii="Times New Roman" w:hAnsi="Times New Roman" w:cs="Times New Roman"/>
          <w:sz w:val="28"/>
          <w:szCs w:val="28"/>
        </w:rPr>
        <w:t>Кетотифен</w:t>
      </w:r>
      <w:proofErr w:type="spellEnd"/>
      <w:r w:rsidRPr="00740961">
        <w:rPr>
          <w:rFonts w:ascii="Times New Roman" w:hAnsi="Times New Roman" w:cs="Times New Roman"/>
          <w:sz w:val="28"/>
          <w:szCs w:val="28"/>
        </w:rPr>
        <w:t>” 0,001 № 20</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D.S. Принимать внутрь по Ѕ таблетки 2 раза в сутки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RP: “</w:t>
      </w:r>
      <w:proofErr w:type="spellStart"/>
      <w:r w:rsidRPr="00740961">
        <w:rPr>
          <w:rFonts w:ascii="Times New Roman" w:hAnsi="Times New Roman" w:cs="Times New Roman"/>
          <w:sz w:val="28"/>
          <w:szCs w:val="28"/>
        </w:rPr>
        <w:t>Cальбутамол</w:t>
      </w:r>
      <w:proofErr w:type="spellEnd"/>
      <w:r w:rsidRPr="00740961">
        <w:rPr>
          <w:rFonts w:ascii="Times New Roman" w:hAnsi="Times New Roman" w:cs="Times New Roman"/>
          <w:sz w:val="28"/>
          <w:szCs w:val="28"/>
        </w:rPr>
        <w:t>” 100 мкг</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D.S. через </w:t>
      </w:r>
      <w:proofErr w:type="spellStart"/>
      <w:r w:rsidRPr="00740961">
        <w:rPr>
          <w:rFonts w:ascii="Times New Roman" w:hAnsi="Times New Roman" w:cs="Times New Roman"/>
          <w:sz w:val="28"/>
          <w:szCs w:val="28"/>
        </w:rPr>
        <w:t>спейсер</w:t>
      </w:r>
      <w:proofErr w:type="spellEnd"/>
      <w:r w:rsidRPr="00740961">
        <w:rPr>
          <w:rFonts w:ascii="Times New Roman" w:hAnsi="Times New Roman" w:cs="Times New Roman"/>
          <w:sz w:val="28"/>
          <w:szCs w:val="28"/>
        </w:rPr>
        <w:t xml:space="preserve"> по 1 дозе 1 раз в день</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ЛФК</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Дыхательная гимнастика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Массаж</w:t>
      </w:r>
    </w:p>
    <w:p w:rsidR="00354266" w:rsidRDefault="00354266"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Дневник </w:t>
      </w:r>
      <w:proofErr w:type="spellStart"/>
      <w:r w:rsidRPr="00740961">
        <w:rPr>
          <w:rFonts w:ascii="Times New Roman" w:hAnsi="Times New Roman" w:cs="Times New Roman"/>
          <w:sz w:val="28"/>
          <w:szCs w:val="28"/>
        </w:rPr>
        <w:t>курации</w:t>
      </w:r>
      <w:proofErr w:type="spellEnd"/>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1278"/>
        <w:gridCol w:w="5760"/>
        <w:gridCol w:w="3099"/>
      </w:tblGrid>
      <w:tr w:rsidR="007D4D9B" w:rsidRPr="00740961">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Дата</w:t>
            </w:r>
          </w:p>
        </w:tc>
        <w:tc>
          <w:tcPr>
            <w:tcW w:w="5760"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Состояние больного</w:t>
            </w:r>
          </w:p>
        </w:tc>
        <w:tc>
          <w:tcPr>
            <w:tcW w:w="3099"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Назначения</w:t>
            </w:r>
          </w:p>
        </w:tc>
      </w:tr>
      <w:tr w:rsidR="007D4D9B" w:rsidRPr="00740961">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30.11</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ЧСС - 125</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ЧДД - 31</w:t>
            </w:r>
          </w:p>
        </w:tc>
        <w:tc>
          <w:tcPr>
            <w:tcW w:w="5760"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Жалобы на приступы кашля возникающие при физической нагрузке. Состояние удовлетворительное, ребенок активен. В легких дыхание везикулярное, хрипов нет. Дыхание через нос затруднено, выделения из носа слизистого характера. Тоны сердца ясные, ритмичные. Живот мягкий, безболезненный. Стул и диурез в норме.</w:t>
            </w:r>
          </w:p>
        </w:tc>
        <w:tc>
          <w:tcPr>
            <w:tcW w:w="3099"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tc>
      </w:tr>
      <w:tr w:rsidR="007D4D9B" w:rsidRPr="00740961">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3.12</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ЧСС - 125</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ЧДД - 30</w:t>
            </w:r>
          </w:p>
        </w:tc>
        <w:tc>
          <w:tcPr>
            <w:tcW w:w="5760"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Жалобы сохраняются. Состояние удовлетворительное. В легких дыхание везикулярное, хрипов нет. Дыхание через нос затруднено, выделения из носа слизистого характера. Тоны сердца ясные, ритмичные. Живот мягкий, безболезненный. Стул и диурез в норме.</w:t>
            </w:r>
          </w:p>
        </w:tc>
        <w:tc>
          <w:tcPr>
            <w:tcW w:w="3099"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То же</w:t>
            </w:r>
          </w:p>
        </w:tc>
      </w:tr>
      <w:tr w:rsidR="007D4D9B" w:rsidRPr="00740961">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4.12</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ЧСС - 125</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ЧДД - 30</w:t>
            </w:r>
          </w:p>
        </w:tc>
        <w:tc>
          <w:tcPr>
            <w:tcW w:w="5760"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Жалоб нет. Выходные провел спокойно. Состояние удовлетворительное. В легких дыхание везикулярное, хрипов нет. Дыхание через нос затруднено, выделения из носа слизистого характера. Тоны сердца ясные, ритмичные. Живот мягкий, безболезненный. Стул и диурез в норме. Ребенок готовится к выписке</w:t>
            </w:r>
          </w:p>
        </w:tc>
        <w:tc>
          <w:tcPr>
            <w:tcW w:w="3099"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То же</w:t>
            </w:r>
          </w:p>
        </w:tc>
      </w:tr>
      <w:tr w:rsidR="007D4D9B" w:rsidRPr="00740961">
        <w:tblPrEx>
          <w:tblCellMar>
            <w:top w:w="0" w:type="dxa"/>
            <w:bottom w:w="0" w:type="dxa"/>
          </w:tblCellMar>
        </w:tblPrEx>
        <w:tc>
          <w:tcPr>
            <w:tcW w:w="10137" w:type="dxa"/>
            <w:gridSpan w:val="3"/>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Пациентка: 2 года 3 месяца.</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Диагноз: Хронический пиелонефрит</w:t>
            </w:r>
          </w:p>
        </w:tc>
      </w:tr>
      <w:tr w:rsidR="007D4D9B" w:rsidRPr="00740961">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5.12</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ЧСС - 122</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ЧДД – 32</w:t>
            </w:r>
          </w:p>
        </w:tc>
        <w:tc>
          <w:tcPr>
            <w:tcW w:w="5760"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Жалобы на боли при мочеиспускании, вялость, снижение аппетита, иногда тошноту, рвоту. Состояние удовлетворительное. Дыхание в легких везикулярное, хрипов нет. Тоны сердца ясные, ритмичные. Живот мягкий, безболезненный. Стул неизменен, мочеиспускание учащено. Симптом «сотрясения» отрицательный.</w:t>
            </w:r>
          </w:p>
        </w:tc>
        <w:tc>
          <w:tcPr>
            <w:tcW w:w="3099"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tc>
      </w:tr>
      <w:tr w:rsidR="007D4D9B" w:rsidRPr="00740961">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6.12</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ЧСС - 125</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ЧДД – 30</w:t>
            </w:r>
          </w:p>
        </w:tc>
        <w:tc>
          <w:tcPr>
            <w:tcW w:w="5760"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Жалобы сохраняются. Состояние удовлетворительное. Дыхание в легких везикулярное, хрипов нет. Тоны сердца ясные, ритмичные. Живот мягкий, безболезненный. Стул неизменен, мочеиспускание учащено. Симптом «сотрясения» отрицательный.</w:t>
            </w:r>
          </w:p>
        </w:tc>
        <w:tc>
          <w:tcPr>
            <w:tcW w:w="3099"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tc>
      </w:tr>
      <w:tr w:rsidR="007D4D9B" w:rsidRPr="00740961">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7.12</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ЧСС - 125</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ЧДД – 32</w:t>
            </w:r>
          </w:p>
        </w:tc>
        <w:tc>
          <w:tcPr>
            <w:tcW w:w="5760"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Жалобы сохраняются. Отмечают положительную динамику. Состояние удовлетворительное. Дыхание в легких везикулярное, хрипов нет. Тоны сердца ясные, ритмичные. Живот мягкий, безболезненный. Стул </w:t>
            </w:r>
            <w:proofErr w:type="spellStart"/>
            <w:r w:rsidRPr="00740961">
              <w:rPr>
                <w:rFonts w:ascii="Times New Roman" w:hAnsi="Times New Roman" w:cs="Times New Roman"/>
                <w:sz w:val="28"/>
                <w:szCs w:val="28"/>
              </w:rPr>
              <w:t>низменен</w:t>
            </w:r>
            <w:proofErr w:type="spellEnd"/>
            <w:r w:rsidRPr="00740961">
              <w:rPr>
                <w:rFonts w:ascii="Times New Roman" w:hAnsi="Times New Roman" w:cs="Times New Roman"/>
                <w:sz w:val="28"/>
                <w:szCs w:val="28"/>
              </w:rPr>
              <w:t>, мочеиспускание учащено. Симптом «сотрясения» отрицательный.</w:t>
            </w:r>
          </w:p>
        </w:tc>
        <w:tc>
          <w:tcPr>
            <w:tcW w:w="3099"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tc>
      </w:tr>
      <w:tr w:rsidR="007D4D9B" w:rsidRPr="00740961">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10.12</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ЧСС - 122</w:t>
            </w:r>
          </w:p>
          <w:p w:rsidR="007D4D9B" w:rsidRPr="00740961" w:rsidRDefault="007D4D9B" w:rsidP="00740961">
            <w:pPr>
              <w:widowControl w:val="0"/>
              <w:autoSpaceDE w:val="0"/>
              <w:autoSpaceDN w:val="0"/>
              <w:adjustRightInd w:val="0"/>
              <w:spacing w:after="0" w:line="360" w:lineRule="auto"/>
              <w:jc w:val="both"/>
              <w:rPr>
                <w:rFonts w:ascii="Times New Roman" w:hAnsi="Times New Roman" w:cs="Times New Roman"/>
                <w:sz w:val="28"/>
                <w:szCs w:val="28"/>
              </w:rPr>
            </w:pPr>
            <w:r w:rsidRPr="00740961">
              <w:rPr>
                <w:rFonts w:ascii="Times New Roman" w:hAnsi="Times New Roman" w:cs="Times New Roman"/>
                <w:sz w:val="28"/>
                <w:szCs w:val="28"/>
              </w:rPr>
              <w:t>ЧДД - 30</w:t>
            </w:r>
          </w:p>
        </w:tc>
        <w:tc>
          <w:tcPr>
            <w:tcW w:w="5760"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 xml:space="preserve">Жалобы те же. Состояние удовлетворительное. Дыхание в легких везикулярное, хрипов нет. Тоны сердца ясные, ритмичные. Живот мягкий, безболезненный. Стул </w:t>
            </w:r>
            <w:proofErr w:type="spellStart"/>
            <w:r w:rsidRPr="00740961">
              <w:rPr>
                <w:rFonts w:ascii="Times New Roman" w:hAnsi="Times New Roman" w:cs="Times New Roman"/>
                <w:sz w:val="28"/>
                <w:szCs w:val="28"/>
              </w:rPr>
              <w:t>низменен</w:t>
            </w:r>
            <w:proofErr w:type="spellEnd"/>
            <w:r w:rsidRPr="00740961">
              <w:rPr>
                <w:rFonts w:ascii="Times New Roman" w:hAnsi="Times New Roman" w:cs="Times New Roman"/>
                <w:sz w:val="28"/>
                <w:szCs w:val="28"/>
              </w:rPr>
              <w:t>, мочеиспускание учащено. Симптом «сотрясения» отрицательный.</w:t>
            </w:r>
          </w:p>
        </w:tc>
        <w:tc>
          <w:tcPr>
            <w:tcW w:w="3099" w:type="dxa"/>
            <w:tcBorders>
              <w:top w:val="single" w:sz="6" w:space="0" w:color="auto"/>
              <w:left w:val="single" w:sz="6" w:space="0" w:color="auto"/>
              <w:bottom w:val="single" w:sz="6" w:space="0" w:color="auto"/>
              <w:right w:val="single" w:sz="6" w:space="0" w:color="auto"/>
            </w:tcBorders>
          </w:tcPr>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tc>
      </w:tr>
    </w:tbl>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740961">
        <w:rPr>
          <w:rFonts w:ascii="Times New Roman" w:hAnsi="Times New Roman" w:cs="Times New Roman"/>
          <w:b/>
          <w:bCs/>
          <w:sz w:val="28"/>
          <w:szCs w:val="28"/>
        </w:rPr>
        <w:t>Эпикриз.</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514640"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D4D9B" w:rsidRPr="00740961">
        <w:rPr>
          <w:rFonts w:ascii="Times New Roman" w:hAnsi="Times New Roman" w:cs="Times New Roman"/>
          <w:sz w:val="28"/>
          <w:szCs w:val="28"/>
        </w:rPr>
        <w:t>, 1год 11 месяцев, находился на лечении в отделении раннего возраста РДКБ с 19 ноября по 4 декабря 2007 года с диагнозом:</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Рецидивирующий бронхит. ДН-0</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Получал лечение:</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Лазолван</w:t>
      </w:r>
      <w:proofErr w:type="spellEnd"/>
      <w:r w:rsidRPr="00740961">
        <w:rPr>
          <w:rFonts w:ascii="Times New Roman" w:hAnsi="Times New Roman" w:cs="Times New Roman"/>
          <w:sz w:val="28"/>
          <w:szCs w:val="28"/>
        </w:rPr>
        <w:t xml:space="preserve"> по 2.5 мл 2 раза в сутки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Кетотифен</w:t>
      </w:r>
      <w:proofErr w:type="spellEnd"/>
      <w:r w:rsidRPr="00740961">
        <w:rPr>
          <w:rFonts w:ascii="Times New Roman" w:hAnsi="Times New Roman" w:cs="Times New Roman"/>
          <w:sz w:val="28"/>
          <w:szCs w:val="28"/>
        </w:rPr>
        <w:t xml:space="preserve"> 0,001 по Ѕ таблетки 2 раза в сутки</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40961">
        <w:rPr>
          <w:rFonts w:ascii="Times New Roman" w:hAnsi="Times New Roman" w:cs="Times New Roman"/>
          <w:sz w:val="28"/>
          <w:szCs w:val="28"/>
        </w:rPr>
        <w:t>Cальбутамол</w:t>
      </w:r>
      <w:proofErr w:type="spellEnd"/>
      <w:r w:rsidRPr="00740961">
        <w:rPr>
          <w:rFonts w:ascii="Times New Roman" w:hAnsi="Times New Roman" w:cs="Times New Roman"/>
          <w:sz w:val="28"/>
          <w:szCs w:val="28"/>
        </w:rPr>
        <w:t xml:space="preserve">” 100 мкг через </w:t>
      </w:r>
      <w:proofErr w:type="spellStart"/>
      <w:r w:rsidRPr="00740961">
        <w:rPr>
          <w:rFonts w:ascii="Times New Roman" w:hAnsi="Times New Roman" w:cs="Times New Roman"/>
          <w:sz w:val="28"/>
          <w:szCs w:val="28"/>
        </w:rPr>
        <w:t>спейсер</w:t>
      </w:r>
      <w:proofErr w:type="spellEnd"/>
      <w:r w:rsidRPr="00740961">
        <w:rPr>
          <w:rFonts w:ascii="Times New Roman" w:hAnsi="Times New Roman" w:cs="Times New Roman"/>
          <w:sz w:val="28"/>
          <w:szCs w:val="28"/>
        </w:rPr>
        <w:t xml:space="preserve"> по 1 дозе 1 раз в день</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ЛФК</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Массаж</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За время нахождения в стационаре состояние ребенка с положительной динамикой: уменьшилась частота и продолжительность приступов кашля, нормализовалась дренажная функция бронхов.</w:t>
      </w:r>
    </w:p>
    <w:p w:rsidR="007D4D9B" w:rsidRPr="00740961" w:rsidRDefault="007D4D9B" w:rsidP="0074096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0961">
        <w:rPr>
          <w:rFonts w:ascii="Times New Roman" w:hAnsi="Times New Roman" w:cs="Times New Roman"/>
          <w:sz w:val="28"/>
          <w:szCs w:val="28"/>
        </w:rPr>
        <w:t>Рекомендовано: систематическое наблюдение у педиатра по месту жительства, лечение в санаториях пульмонологического профиля.</w:t>
      </w:r>
    </w:p>
    <w:sectPr w:rsidR="007D4D9B" w:rsidRPr="00740961" w:rsidSect="00CA3ED9">
      <w:pgSz w:w="11907" w:h="16840" w:code="9"/>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B03F1"/>
    <w:multiLevelType w:val="singleLevel"/>
    <w:tmpl w:val="AB323F9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61"/>
    <w:rsid w:val="000F044C"/>
    <w:rsid w:val="00153043"/>
    <w:rsid w:val="00354266"/>
    <w:rsid w:val="00514640"/>
    <w:rsid w:val="00740961"/>
    <w:rsid w:val="007D4D9B"/>
    <w:rsid w:val="007F30C2"/>
    <w:rsid w:val="00CA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783D380-BD09-46B8-874C-0A187951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ИЖЕВСКАЯ ГОСУДАРСТВЕННАЯ МЕДИЦИНСКАЯ АКАДЕМИЯ</vt:lpstr>
    </vt:vector>
  </TitlesOfParts>
  <Company>HOME</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ИЖЕВСКАЯ ГОСУДАРСТВЕННАЯ МЕДИЦИНСКАЯ АКАДЕМИЯ</dc:title>
  <dc:subject/>
  <dc:creator>Zver</dc:creator>
  <cp:keywords/>
  <dc:description/>
  <cp:lastModifiedBy>Тест</cp:lastModifiedBy>
  <cp:revision>2</cp:revision>
  <dcterms:created xsi:type="dcterms:W3CDTF">2024-05-18T19:50:00Z</dcterms:created>
  <dcterms:modified xsi:type="dcterms:W3CDTF">2024-05-18T19:50:00Z</dcterms:modified>
</cp:coreProperties>
</file>