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7E" w:rsidRDefault="00C5797E">
      <w:pPr>
        <w:rPr>
          <w:rFonts w:ascii="Arial Narrow" w:hAnsi="Arial Narrow" w:cs="Arial Narrow"/>
          <w:sz w:val="28"/>
          <w:szCs w:val="28"/>
          <w:lang w:val="en-US"/>
        </w:rPr>
      </w:pPr>
      <w:bookmarkStart w:id="0" w:name="_GoBack"/>
      <w:bookmarkEnd w:id="0"/>
    </w:p>
    <w:p w:rsidR="00C5797E" w:rsidRDefault="00C5797E">
      <w:pPr>
        <w:pStyle w:val="5"/>
        <w:jc w:val="center"/>
        <w:rPr>
          <w:rFonts w:ascii="Arial Narrow" w:hAnsi="Arial Narrow" w:cs="Arial Narrow"/>
          <w:i w:val="0"/>
          <w:iCs w:val="0"/>
          <w:sz w:val="32"/>
          <w:szCs w:val="32"/>
          <w:u w:val="single"/>
        </w:rPr>
      </w:pPr>
      <w:r>
        <w:rPr>
          <w:rFonts w:ascii="Arial Narrow" w:hAnsi="Arial Narrow" w:cs="Arial Narrow"/>
          <w:i w:val="0"/>
          <w:iCs w:val="0"/>
          <w:sz w:val="32"/>
          <w:szCs w:val="32"/>
          <w:u w:val="single"/>
        </w:rPr>
        <w:t>Паспортная</w:t>
      </w:r>
      <w:r w:rsidR="000F3CF1">
        <w:rPr>
          <w:rFonts w:ascii="Arial Narrow" w:hAnsi="Arial Narrow" w:cs="Arial Narrow"/>
          <w:i w:val="0"/>
          <w:iCs w:val="0"/>
          <w:sz w:val="32"/>
          <w:szCs w:val="32"/>
          <w:u w:val="single"/>
        </w:rPr>
        <w:t xml:space="preserve"> </w:t>
      </w:r>
      <w:r>
        <w:rPr>
          <w:rFonts w:ascii="Arial Narrow" w:hAnsi="Arial Narrow" w:cs="Arial Narrow"/>
          <w:i w:val="0"/>
          <w:iCs w:val="0"/>
          <w:sz w:val="32"/>
          <w:szCs w:val="32"/>
          <w:u w:val="single"/>
        </w:rPr>
        <w:t>часть</w:t>
      </w: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Ф.и.о.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  <w:lang w:val="en-US"/>
        </w:rPr>
        <w:t>x</w:t>
      </w:r>
      <w:r>
        <w:rPr>
          <w:rFonts w:ascii="Arial Narrow" w:hAnsi="Arial Narrow" w:cs="Arial Narrow"/>
          <w:sz w:val="28"/>
          <w:szCs w:val="28"/>
        </w:rPr>
        <w:t xml:space="preserve"> 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Возраст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C4085A">
        <w:rPr>
          <w:rFonts w:ascii="Arial Narrow" w:hAnsi="Arial Narrow" w:cs="Arial Narrow"/>
          <w:sz w:val="28"/>
          <w:szCs w:val="28"/>
        </w:rPr>
        <w:t>________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Пол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Мужской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Национальность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C4085A">
        <w:rPr>
          <w:rFonts w:ascii="Arial Narrow" w:hAnsi="Arial Narrow" w:cs="Arial Narrow"/>
          <w:sz w:val="28"/>
          <w:szCs w:val="28"/>
        </w:rPr>
        <w:t>__________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Обраование</w:t>
      </w:r>
      <w:proofErr w:type="spellEnd"/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C4085A">
        <w:rPr>
          <w:rFonts w:ascii="Arial Narrow" w:hAnsi="Arial Narrow" w:cs="Arial Narrow"/>
          <w:sz w:val="28"/>
          <w:szCs w:val="28"/>
        </w:rPr>
        <w:t>____________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Профессия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C4085A">
        <w:rPr>
          <w:rFonts w:ascii="Arial Narrow" w:hAnsi="Arial Narrow" w:cs="Arial Narrow"/>
          <w:sz w:val="28"/>
          <w:szCs w:val="28"/>
        </w:rPr>
        <w:t>__________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Дата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поступления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C4085A">
        <w:rPr>
          <w:rFonts w:ascii="Arial Narrow" w:hAnsi="Arial Narrow" w:cs="Arial Narrow"/>
          <w:sz w:val="28"/>
          <w:szCs w:val="28"/>
        </w:rPr>
        <w:t>___________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Pr="0097550A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Домашний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адрес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  <w:lang w:val="en-US"/>
        </w:rPr>
        <w:t>x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Диагноз, с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которым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был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направлен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в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клинику:</w:t>
      </w:r>
      <w:r>
        <w:rPr>
          <w:rFonts w:ascii="Arial Narrow" w:hAnsi="Arial Narrow" w:cs="Arial Narrow"/>
          <w:sz w:val="28"/>
          <w:szCs w:val="28"/>
        </w:rPr>
        <w:t xml:space="preserve"> Ревматоидный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артрит, полиартрит, </w:t>
      </w:r>
      <w:proofErr w:type="spellStart"/>
      <w:r>
        <w:rPr>
          <w:rFonts w:ascii="Arial Narrow" w:hAnsi="Arial Narrow" w:cs="Arial Narrow"/>
          <w:sz w:val="28"/>
          <w:szCs w:val="28"/>
        </w:rPr>
        <w:t>серопозитивный</w:t>
      </w:r>
      <w:proofErr w:type="spellEnd"/>
      <w:r>
        <w:rPr>
          <w:rFonts w:ascii="Arial Narrow" w:hAnsi="Arial Narrow" w:cs="Arial Narrow"/>
          <w:sz w:val="28"/>
          <w:szCs w:val="28"/>
        </w:rPr>
        <w:t>, медленно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прогрессирующее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течение, активность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  <w:lang w:val="en-US"/>
        </w:rPr>
        <w:t>II</w:t>
      </w:r>
      <w:r w:rsidRPr="00C5797E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степени.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Предварительный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диагноз:</w:t>
      </w:r>
      <w:r>
        <w:rPr>
          <w:rFonts w:ascii="Arial Narrow" w:hAnsi="Arial Narrow" w:cs="Arial Narrow"/>
          <w:sz w:val="28"/>
          <w:szCs w:val="28"/>
        </w:rPr>
        <w:t xml:space="preserve"> Ревматоидный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артрит: полиартрит, </w:t>
      </w:r>
      <w:proofErr w:type="spellStart"/>
      <w:r>
        <w:rPr>
          <w:rFonts w:ascii="Arial Narrow" w:hAnsi="Arial Narrow" w:cs="Arial Narrow"/>
          <w:sz w:val="28"/>
          <w:szCs w:val="28"/>
        </w:rPr>
        <w:t>серопозитивный</w:t>
      </w:r>
      <w:proofErr w:type="spellEnd"/>
      <w:r>
        <w:rPr>
          <w:rFonts w:ascii="Arial Narrow" w:hAnsi="Arial Narrow" w:cs="Arial Narrow"/>
          <w:sz w:val="28"/>
          <w:szCs w:val="28"/>
        </w:rPr>
        <w:t>, медленно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прогрессирующее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течение, активность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  <w:lang w:val="en-US"/>
        </w:rPr>
        <w:t>II</w:t>
      </w:r>
      <w:r w:rsidRPr="00C5797E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степени, </w:t>
      </w:r>
      <w:r>
        <w:rPr>
          <w:rFonts w:ascii="Arial Narrow" w:hAnsi="Arial Narrow" w:cs="Arial Narrow"/>
          <w:sz w:val="28"/>
          <w:szCs w:val="28"/>
          <w:lang w:val="en-US"/>
        </w:rPr>
        <w:t>II</w:t>
      </w:r>
      <w:r>
        <w:rPr>
          <w:rFonts w:ascii="Arial Narrow" w:hAnsi="Arial Narrow" w:cs="Arial Narrow"/>
          <w:sz w:val="28"/>
          <w:szCs w:val="28"/>
        </w:rPr>
        <w:t xml:space="preserve"> рентгенологическая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стадия, функциональные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нарушения </w:t>
      </w:r>
      <w:r>
        <w:rPr>
          <w:rFonts w:ascii="Arial Narrow" w:hAnsi="Arial Narrow" w:cs="Arial Narrow"/>
          <w:sz w:val="28"/>
          <w:szCs w:val="28"/>
          <w:lang w:val="en-US"/>
        </w:rPr>
        <w:t>I</w:t>
      </w:r>
      <w:r>
        <w:rPr>
          <w:rFonts w:ascii="Arial Narrow" w:hAnsi="Arial Narrow" w:cs="Arial Narrow"/>
          <w:sz w:val="28"/>
          <w:szCs w:val="28"/>
        </w:rPr>
        <w:t>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Клинический диагноз</w:t>
      </w:r>
      <w:r>
        <w:rPr>
          <w:rFonts w:ascii="Arial Narrow" w:hAnsi="Arial Narrow" w:cs="Arial Narrow"/>
          <w:sz w:val="28"/>
          <w:szCs w:val="28"/>
        </w:rPr>
        <w:t>: Ревматоидный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артрит: полиартрит, </w:t>
      </w:r>
      <w:proofErr w:type="spellStart"/>
      <w:r>
        <w:rPr>
          <w:rFonts w:ascii="Arial Narrow" w:hAnsi="Arial Narrow" w:cs="Arial Narrow"/>
          <w:sz w:val="28"/>
          <w:szCs w:val="28"/>
        </w:rPr>
        <w:t>серопозитивный</w:t>
      </w:r>
      <w:proofErr w:type="spellEnd"/>
      <w:r>
        <w:rPr>
          <w:rFonts w:ascii="Arial Narrow" w:hAnsi="Arial Narrow" w:cs="Arial Narrow"/>
          <w:sz w:val="28"/>
          <w:szCs w:val="28"/>
        </w:rPr>
        <w:t>, медленно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прогрессирующее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течение, активность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  <w:lang w:val="en-US"/>
        </w:rPr>
        <w:t>II</w:t>
      </w:r>
      <w:r w:rsidRPr="00C5797E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степени, </w:t>
      </w:r>
      <w:r>
        <w:rPr>
          <w:rFonts w:ascii="Arial Narrow" w:hAnsi="Arial Narrow" w:cs="Arial Narrow"/>
          <w:sz w:val="28"/>
          <w:szCs w:val="28"/>
          <w:lang w:val="en-US"/>
        </w:rPr>
        <w:t>II</w:t>
      </w:r>
      <w:r>
        <w:rPr>
          <w:rFonts w:ascii="Arial Narrow" w:hAnsi="Arial Narrow" w:cs="Arial Narrow"/>
          <w:sz w:val="28"/>
          <w:szCs w:val="28"/>
        </w:rPr>
        <w:t xml:space="preserve"> рентгенологическая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стадия, функциональные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нарушения </w:t>
      </w:r>
      <w:r>
        <w:rPr>
          <w:rFonts w:ascii="Arial Narrow" w:hAnsi="Arial Narrow" w:cs="Arial Narrow"/>
          <w:sz w:val="28"/>
          <w:szCs w:val="28"/>
          <w:lang w:val="en-US"/>
        </w:rPr>
        <w:t>I</w:t>
      </w:r>
      <w:r>
        <w:rPr>
          <w:rFonts w:ascii="Arial Narrow" w:hAnsi="Arial Narrow" w:cs="Arial Narrow"/>
          <w:sz w:val="28"/>
          <w:szCs w:val="28"/>
        </w:rPr>
        <w:t>.</w:t>
      </w: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</w:p>
    <w:p w:rsidR="00C5797E" w:rsidRDefault="00C5797E">
      <w:pPr>
        <w:pStyle w:val="7"/>
        <w:rPr>
          <w:rFonts w:ascii="Arial Narrow" w:hAnsi="Arial Narrow" w:cs="Arial Narrow"/>
          <w:b/>
          <w:bCs/>
          <w:i w:val="0"/>
          <w:iCs w:val="0"/>
          <w:sz w:val="32"/>
          <w:szCs w:val="32"/>
        </w:rPr>
      </w:pPr>
      <w:r>
        <w:rPr>
          <w:rFonts w:ascii="Arial Narrow" w:hAnsi="Arial Narrow" w:cs="Arial Narrow"/>
          <w:b/>
          <w:bCs/>
          <w:i w:val="0"/>
          <w:iCs w:val="0"/>
          <w:sz w:val="32"/>
          <w:szCs w:val="32"/>
        </w:rPr>
        <w:t>Жалобы: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i/>
          <w:iCs/>
          <w:sz w:val="28"/>
          <w:szCs w:val="28"/>
        </w:rPr>
        <w:t>На</w:t>
      </w:r>
      <w:r w:rsidR="000F3CF1">
        <w:rPr>
          <w:rFonts w:ascii="Arial Narrow" w:hAnsi="Arial Narrow" w:cs="Arial Narrow"/>
          <w:i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i/>
          <w:iCs/>
          <w:sz w:val="28"/>
          <w:szCs w:val="28"/>
        </w:rPr>
        <w:t>момент</w:t>
      </w:r>
      <w:r w:rsidR="000F3CF1">
        <w:rPr>
          <w:rFonts w:ascii="Arial Narrow" w:hAnsi="Arial Narrow" w:cs="Arial Narrow"/>
          <w:i/>
          <w:iCs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sz w:val="28"/>
          <w:szCs w:val="28"/>
        </w:rPr>
        <w:t>курации</w:t>
      </w:r>
      <w:proofErr w:type="spellEnd"/>
      <w:r>
        <w:rPr>
          <w:rFonts w:ascii="Arial Narrow" w:hAnsi="Arial Narrow" w:cs="Arial Narrow"/>
          <w:i/>
          <w:iCs/>
          <w:sz w:val="28"/>
          <w:szCs w:val="28"/>
        </w:rPr>
        <w:t>: ж</w:t>
      </w:r>
      <w:r>
        <w:rPr>
          <w:rFonts w:ascii="Arial Narrow" w:hAnsi="Arial Narrow" w:cs="Arial Narrow"/>
          <w:sz w:val="28"/>
          <w:szCs w:val="28"/>
        </w:rPr>
        <w:t>алобы на слабые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боли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пястно-фаланговых, лучезапястных, коленных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плечевых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суставах, болевое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ограничение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подвижности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слабое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повышение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температуры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кожи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над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этими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суставами. Отмечается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хруст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этих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суставах при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движении; их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припухлость; утреннюю скованность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обеда; общую слабость.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i/>
          <w:iCs/>
          <w:sz w:val="28"/>
          <w:szCs w:val="28"/>
        </w:rPr>
        <w:t>При</w:t>
      </w:r>
      <w:r w:rsidR="000F3CF1">
        <w:rPr>
          <w:rFonts w:ascii="Arial Narrow" w:hAnsi="Arial Narrow" w:cs="Arial Narrow"/>
          <w:i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i/>
          <w:iCs/>
          <w:sz w:val="28"/>
          <w:szCs w:val="28"/>
        </w:rPr>
        <w:t xml:space="preserve">поступлении: </w:t>
      </w:r>
      <w:r>
        <w:rPr>
          <w:rFonts w:ascii="Arial Narrow" w:hAnsi="Arial Narrow" w:cs="Arial Narrow"/>
          <w:sz w:val="28"/>
          <w:szCs w:val="28"/>
        </w:rPr>
        <w:t>ноющие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боли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пястно-фаланговых, лучезапястных, коленных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плечевых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суставах, которые возникают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только при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движении, но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покое; выраженное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болевое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ограничение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подвижности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повышение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температуры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кожи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над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этими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суставами. Отмечается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хруст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этих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суставах при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движении; их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припухлость; утреннюю скованность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обеда; общую слабость; потерю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аппетита, головокружения. </w:t>
      </w: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</w:p>
    <w:p w:rsidR="00C5797E" w:rsidRDefault="00C5797E">
      <w:pPr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  <w:u w:val="single"/>
        </w:rPr>
        <w:lastRenderedPageBreak/>
        <w:t>Анамнез настоящего заболевания</w:t>
      </w:r>
      <w:r>
        <w:rPr>
          <w:rFonts w:ascii="Arial Narrow" w:hAnsi="Arial Narrow" w:cs="Arial Narrow"/>
          <w:b/>
          <w:bCs/>
          <w:sz w:val="32"/>
          <w:szCs w:val="32"/>
        </w:rPr>
        <w:t>:</w:t>
      </w:r>
    </w:p>
    <w:p w:rsidR="00C5797E" w:rsidRPr="00C5797E" w:rsidRDefault="00C5797E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C5797E">
        <w:rPr>
          <w:rFonts w:ascii="Arial Narrow" w:hAnsi="Arial Narrow" w:cs="Arial Narrow"/>
          <w:b/>
          <w:bCs/>
          <w:sz w:val="24"/>
          <w:szCs w:val="24"/>
        </w:rPr>
        <w:t xml:space="preserve">(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  <w:lang w:val="en-US"/>
        </w:rPr>
        <w:t>Anamnes</w:t>
      </w:r>
      <w:proofErr w:type="spellEnd"/>
      <w:r w:rsidR="000F3CF1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  <w:lang w:val="en-US"/>
        </w:rPr>
        <w:t>morbi</w:t>
      </w:r>
      <w:proofErr w:type="spellEnd"/>
      <w:r w:rsidRPr="00C5797E">
        <w:rPr>
          <w:rFonts w:ascii="Arial Narrow" w:hAnsi="Arial Narrow" w:cs="Arial Narrow"/>
          <w:b/>
          <w:bCs/>
          <w:sz w:val="24"/>
          <w:szCs w:val="24"/>
        </w:rPr>
        <w:t>)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Считает себя больным с 1999 года, когда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впервые возникла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резкая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боль 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левом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лучезапястном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пястно-фаланговых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обеих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рук, непродолжительная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скованность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этих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суставах, отмечал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общее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недомогание. Возникновение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боли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связывает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условиями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труда – постоянное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переохлаждение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сырость. Был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госпитализирован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ЦРБ</w:t>
      </w:r>
      <w:r w:rsidR="000F3CF1"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Асекеевского</w:t>
      </w:r>
      <w:proofErr w:type="spellEnd"/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р-на,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где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был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поставлен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диагноз ревматоидного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артрита. После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2-хнедельного лечения ( </w:t>
      </w:r>
      <w:proofErr w:type="spellStart"/>
      <w:r>
        <w:rPr>
          <w:rFonts w:ascii="Arial Narrow" w:hAnsi="Arial Narrow" w:cs="Arial Narrow"/>
        </w:rPr>
        <w:t>диклофенак</w:t>
      </w:r>
      <w:proofErr w:type="spellEnd"/>
      <w:r>
        <w:rPr>
          <w:rFonts w:ascii="Arial Narrow" w:hAnsi="Arial Narrow" w:cs="Arial Narrow"/>
        </w:rPr>
        <w:t>, дозировку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указать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может) боли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стихли. После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выписки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из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клиники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стал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замечать, что суставы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стали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реагировать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изменение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погоды, 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боли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возникают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весной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осенью. Весной 2000 г. появилась припухлость 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боль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плечевых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коленных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суставах. Областной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поликлиникой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был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направлен в ОКБ, где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был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назначен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преднизолон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таб. в течение одного месяца, физиотерапевтическое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лечение. Боли 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исчезли, увеличилась подвижность. Весной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2001г. был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направлен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курортное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лечение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санаторий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г.Пятигорска. 18.02.03г.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повторно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госпитализирован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ревматологическое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отделение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ОКБ, 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связи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обострением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заболевания: ноющие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боли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пястно-фаланговых, лучезапястных, коленных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плечевых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суставах, которые возникают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только при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движении, но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покое; выраженное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болевое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ограничение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подвижности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повышение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температуры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кожи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над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этими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суставами. Отмечается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хруст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этих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 при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движении; 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припухлость; утреннюю скованность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обеда; общую слабость; потерю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аппетита, головокружения. </w:t>
      </w:r>
    </w:p>
    <w:p w:rsidR="00C5797E" w:rsidRDefault="00C5797E">
      <w:pPr>
        <w:pStyle w:val="a3"/>
        <w:jc w:val="left"/>
        <w:rPr>
          <w:rFonts w:ascii="Arial Narrow" w:hAnsi="Arial Narrow" w:cs="Arial Narrow"/>
        </w:rPr>
      </w:pPr>
    </w:p>
    <w:p w:rsidR="00C5797E" w:rsidRPr="00C5797E" w:rsidRDefault="00C5797E">
      <w:pPr>
        <w:pStyle w:val="7"/>
        <w:rPr>
          <w:rFonts w:ascii="Arial Narrow" w:hAnsi="Arial Narrow" w:cs="Arial Narrow"/>
          <w:b/>
          <w:bCs/>
          <w:i w:val="0"/>
          <w:iCs w:val="0"/>
          <w:sz w:val="32"/>
          <w:szCs w:val="32"/>
        </w:rPr>
      </w:pPr>
      <w:r>
        <w:rPr>
          <w:rFonts w:ascii="Arial Narrow" w:hAnsi="Arial Narrow" w:cs="Arial Narrow"/>
          <w:b/>
          <w:bCs/>
          <w:i w:val="0"/>
          <w:iCs w:val="0"/>
          <w:sz w:val="32"/>
          <w:szCs w:val="32"/>
        </w:rPr>
        <w:t>Анамнез</w:t>
      </w:r>
      <w:r w:rsidR="000F3CF1">
        <w:rPr>
          <w:rFonts w:ascii="Arial Narrow" w:hAnsi="Arial Narrow" w:cs="Arial Narrow"/>
          <w:b/>
          <w:bCs/>
          <w:i w:val="0"/>
          <w:iCs w:val="0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i w:val="0"/>
          <w:iCs w:val="0"/>
          <w:sz w:val="32"/>
          <w:szCs w:val="32"/>
        </w:rPr>
        <w:t>жизни:</w:t>
      </w:r>
    </w:p>
    <w:p w:rsidR="00C5797E" w:rsidRPr="00C5797E" w:rsidRDefault="00C5797E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C5797E">
        <w:rPr>
          <w:rFonts w:ascii="Arial Narrow" w:hAnsi="Arial Narrow" w:cs="Arial Narrow"/>
          <w:b/>
          <w:bCs/>
          <w:sz w:val="24"/>
          <w:szCs w:val="24"/>
        </w:rPr>
        <w:t>(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  <w:lang w:val="en-US"/>
        </w:rPr>
        <w:t>Anamnes</w:t>
      </w:r>
      <w:proofErr w:type="spellEnd"/>
      <w:r w:rsidR="000F3CF1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  <w:lang w:val="en-US"/>
        </w:rPr>
        <w:t>vitae</w:t>
      </w:r>
      <w:r w:rsidRPr="00C5797E">
        <w:rPr>
          <w:rFonts w:ascii="Arial Narrow" w:hAnsi="Arial Narrow" w:cs="Arial Narrow"/>
          <w:b/>
          <w:bCs/>
          <w:sz w:val="24"/>
          <w:szCs w:val="24"/>
        </w:rPr>
        <w:t>)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Родился в</w:t>
      </w:r>
      <w:r w:rsidR="0090495B" w:rsidRPr="0090495B">
        <w:rPr>
          <w:rFonts w:ascii="Arial Narrow" w:hAnsi="Arial Narrow" w:cs="Arial Narrow"/>
          <w:sz w:val="28"/>
          <w:szCs w:val="28"/>
        </w:rPr>
        <w:t xml:space="preserve"> ***</w:t>
      </w:r>
      <w:r>
        <w:rPr>
          <w:rFonts w:ascii="Arial Narrow" w:hAnsi="Arial Narrow" w:cs="Arial Narrow"/>
          <w:sz w:val="28"/>
          <w:szCs w:val="28"/>
        </w:rPr>
        <w:t>, третьим ребёнком в семье, рос и развивался соответственно возрасту. Не отставал от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сверстников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физическом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умственном развитии. 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школу пошёл с 7-ми лет, учился удовлетворительно, физкультурой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занимался в основной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группе. По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окончании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школы был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призван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 армию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на флот.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Женат, имеет одного ребёнка (дочь). Детские заболевания (корь, краснуха, скарлатина, дифтерия) отрицает. Отмечает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наследственную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предрасположенность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заболеваниям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суставов: у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матери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были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суставные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боли. Есть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реакция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введение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никотиновой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кислоты – кожная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сыпь, язвы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слизистых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оболочках. Туберкулез, гепатит, малярию, венерические заболевания отрицает. Гемотрансфузий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не </w:t>
      </w:r>
      <w:r w:rsidR="0090495B">
        <w:rPr>
          <w:rFonts w:ascii="Arial Narrow" w:hAnsi="Arial Narrow" w:cs="Arial Narrow"/>
          <w:sz w:val="28"/>
          <w:szCs w:val="28"/>
        </w:rPr>
        <w:t>было. За</w:t>
      </w:r>
      <w:r>
        <w:rPr>
          <w:rFonts w:ascii="Arial Narrow" w:hAnsi="Arial Narrow" w:cs="Arial Narrow"/>
          <w:sz w:val="28"/>
          <w:szCs w:val="28"/>
        </w:rPr>
        <w:t xml:space="preserve"> пределы области последние 6 месяцев не </w:t>
      </w:r>
      <w:r w:rsidR="0090495B">
        <w:rPr>
          <w:rFonts w:ascii="Arial Narrow" w:hAnsi="Arial Narrow" w:cs="Arial Narrow"/>
          <w:sz w:val="28"/>
          <w:szCs w:val="28"/>
        </w:rPr>
        <w:t>выезжал. Вредные</w:t>
      </w:r>
      <w:r>
        <w:rPr>
          <w:rFonts w:ascii="Arial Narrow" w:hAnsi="Arial Narrow" w:cs="Arial Narrow"/>
          <w:sz w:val="28"/>
          <w:szCs w:val="28"/>
        </w:rPr>
        <w:t xml:space="preserve"> привычки: не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курит, алкоголь употребляет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ограниченных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количествах. Жилищно-бытовые условия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удовлетворительные, питание регулярное.</w:t>
      </w: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</w:p>
    <w:p w:rsidR="00C5797E" w:rsidRDefault="00C5797E">
      <w:pPr>
        <w:pStyle w:val="7"/>
        <w:rPr>
          <w:rFonts w:ascii="Arial Narrow" w:hAnsi="Arial Narrow" w:cs="Arial Narrow"/>
          <w:b/>
          <w:bCs/>
          <w:i w:val="0"/>
          <w:iCs w:val="0"/>
          <w:sz w:val="32"/>
          <w:szCs w:val="32"/>
        </w:rPr>
      </w:pPr>
      <w:r>
        <w:rPr>
          <w:rFonts w:ascii="Arial Narrow" w:hAnsi="Arial Narrow" w:cs="Arial Narrow"/>
          <w:b/>
          <w:bCs/>
          <w:i w:val="0"/>
          <w:iCs w:val="0"/>
          <w:sz w:val="32"/>
          <w:szCs w:val="32"/>
        </w:rPr>
        <w:t>Настоящее</w:t>
      </w:r>
      <w:r w:rsidR="000F3CF1">
        <w:rPr>
          <w:rFonts w:ascii="Arial Narrow" w:hAnsi="Arial Narrow" w:cs="Arial Narrow"/>
          <w:b/>
          <w:bCs/>
          <w:i w:val="0"/>
          <w:iCs w:val="0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i w:val="0"/>
          <w:iCs w:val="0"/>
          <w:sz w:val="32"/>
          <w:szCs w:val="32"/>
        </w:rPr>
        <w:t>состояние</w:t>
      </w:r>
    </w:p>
    <w:p w:rsidR="00C5797E" w:rsidRPr="00C5797E" w:rsidRDefault="00C5797E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C5797E">
        <w:rPr>
          <w:rFonts w:ascii="Arial Narrow" w:hAnsi="Arial Narrow" w:cs="Arial Narrow"/>
          <w:b/>
          <w:bCs/>
          <w:sz w:val="24"/>
          <w:szCs w:val="24"/>
        </w:rPr>
        <w:t>(</w:t>
      </w:r>
      <w:r>
        <w:rPr>
          <w:rFonts w:ascii="Arial Narrow" w:hAnsi="Arial Narrow" w:cs="Arial Narrow"/>
          <w:b/>
          <w:bCs/>
          <w:sz w:val="24"/>
          <w:szCs w:val="24"/>
          <w:lang w:val="en-US"/>
        </w:rPr>
        <w:t>Status</w:t>
      </w:r>
      <w:r w:rsidR="000F3CF1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  <w:lang w:val="en-US"/>
        </w:rPr>
        <w:t>preasens</w:t>
      </w:r>
      <w:proofErr w:type="spellEnd"/>
      <w:r w:rsidRPr="00C5797E">
        <w:rPr>
          <w:rFonts w:ascii="Arial Narrow" w:hAnsi="Arial Narrow" w:cs="Arial Narrow"/>
          <w:b/>
          <w:bCs/>
          <w:sz w:val="24"/>
          <w:szCs w:val="24"/>
        </w:rPr>
        <w:t>)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Состояние больного удовлетворительное, сознание ясное, положение в постели активное, больной контакту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доступен. Телосложение </w:t>
      </w:r>
      <w:proofErr w:type="spellStart"/>
      <w:r>
        <w:rPr>
          <w:rFonts w:ascii="Arial Narrow" w:hAnsi="Arial Narrow" w:cs="Arial Narrow"/>
          <w:sz w:val="28"/>
          <w:szCs w:val="28"/>
        </w:rPr>
        <w:t>нормостеническое</w:t>
      </w:r>
      <w:proofErr w:type="spellEnd"/>
      <w:r>
        <w:rPr>
          <w:rFonts w:ascii="Arial Narrow" w:hAnsi="Arial Narrow" w:cs="Arial Narrow"/>
          <w:sz w:val="28"/>
          <w:szCs w:val="28"/>
        </w:rPr>
        <w:t>. Внешний вид больного соответствует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возрасту и полу. Рост 164 см, вес 64 кг. Кожа сухая, чистая, окраска кожных покровов бледная, эластичность кожи сохранена, видимые слизистые розовые, влажные. Ограничение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движения в лучезапястных, пястно-фаланговых, плечевых, коленных суставах. </w:t>
      </w:r>
      <w:proofErr w:type="spellStart"/>
      <w:r>
        <w:rPr>
          <w:rFonts w:ascii="Arial Narrow" w:hAnsi="Arial Narrow" w:cs="Arial Narrow"/>
          <w:sz w:val="28"/>
          <w:szCs w:val="28"/>
        </w:rPr>
        <w:t>Синовиты</w:t>
      </w:r>
      <w:proofErr w:type="spellEnd"/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лучезапястных, пястно-фаланговых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суставов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обеих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рук: припухлость, повышение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температуры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кожи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над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областью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сустава, болезненность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при пальпации. Сыпи, расчёсов, петехий, рубцов нет. </w:t>
      </w:r>
      <w:proofErr w:type="spellStart"/>
      <w:r>
        <w:rPr>
          <w:rFonts w:ascii="Arial Narrow" w:hAnsi="Arial Narrow" w:cs="Arial Narrow"/>
          <w:sz w:val="28"/>
          <w:szCs w:val="28"/>
        </w:rPr>
        <w:t>Оволосение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по </w:t>
      </w:r>
      <w:r>
        <w:rPr>
          <w:rFonts w:ascii="Arial Narrow" w:hAnsi="Arial Narrow" w:cs="Arial Narrow"/>
          <w:sz w:val="28"/>
          <w:szCs w:val="28"/>
        </w:rPr>
        <w:lastRenderedPageBreak/>
        <w:t>мужскому типу. Волосы секутся. Ногтевые пластинки правильной формы, ногти ломкие, ногтевые пластинки не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слоятся. Подкожная жировая клетчатка выражена умеренно, распределена равномерно. Отёков,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sz w:val="28"/>
          <w:szCs w:val="28"/>
        </w:rPr>
        <w:t>акроцианоза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нет.</w:t>
      </w: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</w:p>
    <w:p w:rsidR="00C5797E" w:rsidRDefault="00C5797E">
      <w:pPr>
        <w:pStyle w:val="1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Осмотр по системам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органов: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Система органов дыхания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Нос не деформирован, дыхание через нос, свободное. Грудная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клетка цилиндрической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формы, ключицы на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одном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уровне, ход рёбер косо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вниз, межрёберные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промежутки не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выбухают 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не западают. Обе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половины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грудной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клетки равномерно участвуют 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акте дыхания, проводят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голосовое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дрожание.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Частота дыхания 16 в минуту.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sz w:val="28"/>
          <w:szCs w:val="28"/>
        </w:rPr>
        <w:t>Перкуторно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над лёгочными полями ясный лёгочный звук. Локальных изменений звука нет. Данные топографической перкуссии: высота стояния верхушек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лёгких - спереди – 3 см. с обеих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сторон, сзади – на уровне остистого отростка 7-ого шейного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позвонка. Ширина полей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sz w:val="28"/>
          <w:szCs w:val="28"/>
        </w:rPr>
        <w:t>Кернига</w:t>
      </w:r>
      <w:proofErr w:type="spellEnd"/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5 см с обеих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сторон. Подвижность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нижнего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края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лёгких по среднеключичной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линии 5 см. с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обеих сторон. Дыхание везикулярное, хрипов, шума трения плевры нет.</w:t>
      </w:r>
    </w:p>
    <w:p w:rsidR="00C5797E" w:rsidRDefault="00C5797E" w:rsidP="00AD6F9A">
      <w:pPr>
        <w:pStyle w:val="9"/>
        <w:ind w:firstLine="709"/>
        <w:rPr>
          <w:rFonts w:ascii="Arial Narrow" w:hAnsi="Arial Narrow" w:cs="Arial Narrow"/>
          <w:i w:val="0"/>
          <w:iCs w:val="0"/>
        </w:rPr>
      </w:pPr>
      <w:r>
        <w:rPr>
          <w:rFonts w:ascii="Arial Narrow" w:hAnsi="Arial Narrow" w:cs="Arial Narrow"/>
          <w:i w:val="0"/>
          <w:iCs w:val="0"/>
        </w:rPr>
        <w:t>Нижние границы лёгких.</w:t>
      </w:r>
    </w:p>
    <w:p w:rsidR="00C5797E" w:rsidRDefault="00C5797E">
      <w:pPr>
        <w:rPr>
          <w:rFonts w:ascii="Arial Narrow" w:hAnsi="Arial Narrow" w:cs="Arial Narrow"/>
          <w:sz w:val="28"/>
          <w:szCs w:val="28"/>
          <w:u w:val="single"/>
        </w:rPr>
      </w:pPr>
      <w:r>
        <w:rPr>
          <w:rFonts w:ascii="Arial Narrow" w:hAnsi="Arial Narrow" w:cs="Arial Narrow"/>
          <w:sz w:val="28"/>
          <w:szCs w:val="28"/>
          <w:u w:val="single"/>
        </w:rPr>
        <w:t>Правое</w:t>
      </w:r>
      <w:r w:rsidR="000F3CF1">
        <w:rPr>
          <w:rFonts w:ascii="Arial Narrow" w:hAnsi="Arial Narrow" w:cs="Arial Narrow"/>
          <w:sz w:val="28"/>
          <w:szCs w:val="28"/>
          <w:u w:val="single"/>
        </w:rPr>
        <w:tab/>
      </w:r>
      <w:r w:rsidR="000F3CF1">
        <w:rPr>
          <w:rFonts w:ascii="Arial Narrow" w:hAnsi="Arial Narrow" w:cs="Arial Narrow"/>
          <w:sz w:val="28"/>
          <w:szCs w:val="28"/>
          <w:u w:val="single"/>
        </w:rPr>
        <w:tab/>
      </w:r>
      <w:r w:rsidR="000F3CF1">
        <w:rPr>
          <w:rFonts w:ascii="Arial Narrow" w:hAnsi="Arial Narrow" w:cs="Arial Narrow"/>
          <w:sz w:val="28"/>
          <w:szCs w:val="28"/>
          <w:u w:val="single"/>
        </w:rPr>
        <w:tab/>
      </w:r>
      <w:r w:rsidR="000F3CF1">
        <w:rPr>
          <w:rFonts w:ascii="Arial Narrow" w:hAnsi="Arial Narrow" w:cs="Arial Narrow"/>
          <w:sz w:val="28"/>
          <w:szCs w:val="28"/>
          <w:u w:val="single"/>
        </w:rPr>
        <w:tab/>
      </w:r>
      <w:r>
        <w:rPr>
          <w:rFonts w:ascii="Arial Narrow" w:hAnsi="Arial Narrow" w:cs="Arial Narrow"/>
          <w:sz w:val="28"/>
          <w:szCs w:val="28"/>
          <w:u w:val="single"/>
        </w:rPr>
        <w:t>Ориентиры</w:t>
      </w:r>
      <w:r w:rsidR="000F3CF1">
        <w:rPr>
          <w:rFonts w:ascii="Arial Narrow" w:hAnsi="Arial Narrow" w:cs="Arial Narrow"/>
          <w:sz w:val="28"/>
          <w:szCs w:val="28"/>
          <w:u w:val="single"/>
        </w:rPr>
        <w:tab/>
      </w:r>
      <w:r w:rsidR="000F3CF1">
        <w:rPr>
          <w:rFonts w:ascii="Arial Narrow" w:hAnsi="Arial Narrow" w:cs="Arial Narrow"/>
          <w:sz w:val="28"/>
          <w:szCs w:val="28"/>
          <w:u w:val="single"/>
        </w:rPr>
        <w:tab/>
      </w:r>
      <w:r w:rsidR="000F3CF1">
        <w:rPr>
          <w:rFonts w:ascii="Arial Narrow" w:hAnsi="Arial Narrow" w:cs="Arial Narrow"/>
          <w:sz w:val="28"/>
          <w:szCs w:val="28"/>
          <w:u w:val="single"/>
        </w:rPr>
        <w:tab/>
      </w:r>
      <w:r w:rsidR="000F3CF1">
        <w:rPr>
          <w:rFonts w:ascii="Arial Narrow" w:hAnsi="Arial Narrow" w:cs="Arial Narrow"/>
          <w:sz w:val="28"/>
          <w:szCs w:val="28"/>
          <w:u w:val="single"/>
        </w:rPr>
        <w:tab/>
      </w:r>
      <w:r>
        <w:rPr>
          <w:rFonts w:ascii="Arial Narrow" w:hAnsi="Arial Narrow" w:cs="Arial Narrow"/>
          <w:sz w:val="28"/>
          <w:szCs w:val="28"/>
          <w:u w:val="single"/>
        </w:rPr>
        <w:t>Левое</w:t>
      </w: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6-ое </w:t>
      </w:r>
      <w:proofErr w:type="spellStart"/>
      <w:r>
        <w:rPr>
          <w:rFonts w:ascii="Arial Narrow" w:hAnsi="Arial Narrow" w:cs="Arial Narrow"/>
          <w:sz w:val="28"/>
          <w:szCs w:val="28"/>
        </w:rPr>
        <w:t>межреберье</w:t>
      </w:r>
      <w:proofErr w:type="spellEnd"/>
      <w:r w:rsidR="000F3CF1">
        <w:rPr>
          <w:rFonts w:ascii="Arial Narrow" w:hAnsi="Arial Narrow" w:cs="Arial Narrow"/>
          <w:sz w:val="28"/>
          <w:szCs w:val="28"/>
        </w:rPr>
        <w:tab/>
      </w:r>
      <w:r w:rsidR="000F3CF1"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sz w:val="28"/>
          <w:szCs w:val="28"/>
        </w:rPr>
        <w:t>парастернальная</w:t>
      </w:r>
      <w:proofErr w:type="spellEnd"/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линия </w:t>
      </w: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6-ое </w:t>
      </w:r>
      <w:proofErr w:type="spellStart"/>
      <w:r>
        <w:rPr>
          <w:rFonts w:ascii="Arial Narrow" w:hAnsi="Arial Narrow" w:cs="Arial Narrow"/>
          <w:sz w:val="28"/>
          <w:szCs w:val="28"/>
        </w:rPr>
        <w:t>межреберье</w:t>
      </w:r>
      <w:proofErr w:type="spellEnd"/>
      <w:r w:rsidR="000F3CF1">
        <w:rPr>
          <w:rFonts w:ascii="Arial Narrow" w:hAnsi="Arial Narrow" w:cs="Arial Narrow"/>
          <w:sz w:val="28"/>
          <w:szCs w:val="28"/>
        </w:rPr>
        <w:tab/>
      </w:r>
      <w:r w:rsidR="000F3CF1"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 xml:space="preserve">срединно-ключичная линия </w:t>
      </w: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7-ое </w:t>
      </w:r>
      <w:proofErr w:type="spellStart"/>
      <w:r>
        <w:rPr>
          <w:rFonts w:ascii="Arial Narrow" w:hAnsi="Arial Narrow" w:cs="Arial Narrow"/>
          <w:sz w:val="28"/>
          <w:szCs w:val="28"/>
        </w:rPr>
        <w:t>межреберье</w:t>
      </w:r>
      <w:proofErr w:type="spellEnd"/>
      <w:r w:rsidR="000F3CF1">
        <w:rPr>
          <w:rFonts w:ascii="Arial Narrow" w:hAnsi="Arial Narrow" w:cs="Arial Narrow"/>
          <w:sz w:val="28"/>
          <w:szCs w:val="28"/>
        </w:rPr>
        <w:tab/>
      </w:r>
      <w:r w:rsidR="000F3CF1">
        <w:rPr>
          <w:rFonts w:ascii="Arial Narrow" w:hAnsi="Arial Narrow" w:cs="Arial Narrow"/>
          <w:sz w:val="28"/>
          <w:szCs w:val="28"/>
        </w:rPr>
        <w:tab/>
      </w:r>
      <w:proofErr w:type="spellStart"/>
      <w:r>
        <w:rPr>
          <w:rFonts w:ascii="Arial Narrow" w:hAnsi="Arial Narrow" w:cs="Arial Narrow"/>
          <w:sz w:val="28"/>
          <w:szCs w:val="28"/>
        </w:rPr>
        <w:t>передне</w:t>
      </w:r>
      <w:proofErr w:type="spellEnd"/>
      <w:r>
        <w:rPr>
          <w:rFonts w:ascii="Arial Narrow" w:hAnsi="Arial Narrow" w:cs="Arial Narrow"/>
          <w:sz w:val="28"/>
          <w:szCs w:val="28"/>
        </w:rPr>
        <w:t>-подмышечная линия</w:t>
      </w:r>
      <w:r w:rsidR="000F3CF1">
        <w:rPr>
          <w:rFonts w:ascii="Arial Narrow" w:hAnsi="Arial Narrow" w:cs="Arial Narrow"/>
          <w:sz w:val="28"/>
          <w:szCs w:val="28"/>
        </w:rPr>
        <w:tab/>
      </w:r>
      <w:r w:rsidR="000F3CF1"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 xml:space="preserve">7-ое </w:t>
      </w:r>
      <w:proofErr w:type="spellStart"/>
      <w:r>
        <w:rPr>
          <w:rFonts w:ascii="Arial Narrow" w:hAnsi="Arial Narrow" w:cs="Arial Narrow"/>
          <w:sz w:val="28"/>
          <w:szCs w:val="28"/>
        </w:rPr>
        <w:t>межреберье</w:t>
      </w:r>
      <w:proofErr w:type="spellEnd"/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8-ое </w:t>
      </w:r>
      <w:proofErr w:type="spellStart"/>
      <w:r>
        <w:rPr>
          <w:rFonts w:ascii="Arial Narrow" w:hAnsi="Arial Narrow" w:cs="Arial Narrow"/>
          <w:sz w:val="28"/>
          <w:szCs w:val="28"/>
        </w:rPr>
        <w:t>межреберье</w:t>
      </w:r>
      <w:proofErr w:type="spellEnd"/>
      <w:r w:rsidR="000F3CF1">
        <w:rPr>
          <w:rFonts w:ascii="Arial Narrow" w:hAnsi="Arial Narrow" w:cs="Arial Narrow"/>
          <w:sz w:val="28"/>
          <w:szCs w:val="28"/>
        </w:rPr>
        <w:tab/>
      </w:r>
      <w:r w:rsidR="000F3CF1"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>средне-подмышечная линия</w:t>
      </w:r>
      <w:r w:rsidR="000F3CF1">
        <w:rPr>
          <w:rFonts w:ascii="Arial Narrow" w:hAnsi="Arial Narrow" w:cs="Arial Narrow"/>
          <w:sz w:val="28"/>
          <w:szCs w:val="28"/>
        </w:rPr>
        <w:tab/>
      </w:r>
      <w:r w:rsidR="000F3CF1"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>8-ое -\-\-\-\\-\-\\\-\</w:t>
      </w: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9-ое </w:t>
      </w:r>
      <w:proofErr w:type="spellStart"/>
      <w:r>
        <w:rPr>
          <w:rFonts w:ascii="Arial Narrow" w:hAnsi="Arial Narrow" w:cs="Arial Narrow"/>
          <w:sz w:val="28"/>
          <w:szCs w:val="28"/>
        </w:rPr>
        <w:t>межреберье</w:t>
      </w:r>
      <w:proofErr w:type="spellEnd"/>
      <w:r w:rsidR="000F3CF1">
        <w:rPr>
          <w:rFonts w:ascii="Arial Narrow" w:hAnsi="Arial Narrow" w:cs="Arial Narrow"/>
          <w:sz w:val="28"/>
          <w:szCs w:val="28"/>
        </w:rPr>
        <w:tab/>
      </w:r>
      <w:r w:rsidR="000F3CF1">
        <w:rPr>
          <w:rFonts w:ascii="Arial Narrow" w:hAnsi="Arial Narrow" w:cs="Arial Narrow"/>
          <w:sz w:val="28"/>
          <w:szCs w:val="28"/>
        </w:rPr>
        <w:tab/>
      </w:r>
      <w:proofErr w:type="spellStart"/>
      <w:r>
        <w:rPr>
          <w:rFonts w:ascii="Arial Narrow" w:hAnsi="Arial Narrow" w:cs="Arial Narrow"/>
          <w:sz w:val="28"/>
          <w:szCs w:val="28"/>
        </w:rPr>
        <w:t>задне</w:t>
      </w:r>
      <w:proofErr w:type="spellEnd"/>
      <w:r>
        <w:rPr>
          <w:rFonts w:ascii="Arial Narrow" w:hAnsi="Arial Narrow" w:cs="Arial Narrow"/>
          <w:sz w:val="28"/>
          <w:szCs w:val="28"/>
        </w:rPr>
        <w:t>-подмышечная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линия</w:t>
      </w:r>
      <w:r w:rsidR="000F3CF1">
        <w:rPr>
          <w:rFonts w:ascii="Arial Narrow" w:hAnsi="Arial Narrow" w:cs="Arial Narrow"/>
          <w:sz w:val="28"/>
          <w:szCs w:val="28"/>
        </w:rPr>
        <w:tab/>
      </w:r>
      <w:r w:rsidR="000F3CF1"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>9-ое -\-\-\-\-\-\-\-\</w:t>
      </w: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10-ое </w:t>
      </w:r>
      <w:proofErr w:type="spellStart"/>
      <w:r>
        <w:rPr>
          <w:rFonts w:ascii="Arial Narrow" w:hAnsi="Arial Narrow" w:cs="Arial Narrow"/>
          <w:sz w:val="28"/>
          <w:szCs w:val="28"/>
        </w:rPr>
        <w:t>межреберье</w:t>
      </w:r>
      <w:proofErr w:type="spellEnd"/>
      <w:r w:rsidR="000F3CF1">
        <w:rPr>
          <w:rFonts w:ascii="Arial Narrow" w:hAnsi="Arial Narrow" w:cs="Arial Narrow"/>
          <w:sz w:val="28"/>
          <w:szCs w:val="28"/>
        </w:rPr>
        <w:tab/>
      </w:r>
      <w:r w:rsidR="000F3CF1"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 xml:space="preserve">лопаточная линия </w:t>
      </w:r>
      <w:r w:rsidR="000F3CF1">
        <w:rPr>
          <w:rFonts w:ascii="Arial Narrow" w:hAnsi="Arial Narrow" w:cs="Arial Narrow"/>
          <w:sz w:val="28"/>
          <w:szCs w:val="28"/>
        </w:rPr>
        <w:tab/>
      </w:r>
      <w:r w:rsidR="000F3CF1">
        <w:rPr>
          <w:rFonts w:ascii="Arial Narrow" w:hAnsi="Arial Narrow" w:cs="Arial Narrow"/>
          <w:sz w:val="28"/>
          <w:szCs w:val="28"/>
        </w:rPr>
        <w:tab/>
      </w:r>
      <w:r w:rsidR="000F3CF1">
        <w:rPr>
          <w:rFonts w:ascii="Arial Narrow" w:hAnsi="Arial Narrow" w:cs="Arial Narrow"/>
          <w:sz w:val="28"/>
          <w:szCs w:val="28"/>
        </w:rPr>
        <w:tab/>
      </w:r>
      <w:r w:rsidR="000F3CF1"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>10-ое -\-\-\-\-\\-\-\-</w:t>
      </w: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11-ое </w:t>
      </w:r>
      <w:proofErr w:type="spellStart"/>
      <w:r>
        <w:rPr>
          <w:rFonts w:ascii="Arial Narrow" w:hAnsi="Arial Narrow" w:cs="Arial Narrow"/>
          <w:sz w:val="28"/>
          <w:szCs w:val="28"/>
        </w:rPr>
        <w:t>межреберье</w:t>
      </w:r>
      <w:proofErr w:type="spellEnd"/>
      <w:r w:rsidR="000F3CF1">
        <w:rPr>
          <w:rFonts w:ascii="Arial Narrow" w:hAnsi="Arial Narrow" w:cs="Arial Narrow"/>
          <w:sz w:val="28"/>
          <w:szCs w:val="28"/>
        </w:rPr>
        <w:tab/>
      </w:r>
      <w:r w:rsidR="000F3CF1">
        <w:rPr>
          <w:rFonts w:ascii="Arial Narrow" w:hAnsi="Arial Narrow" w:cs="Arial Narrow"/>
          <w:sz w:val="28"/>
          <w:szCs w:val="28"/>
        </w:rPr>
        <w:tab/>
      </w:r>
      <w:proofErr w:type="spellStart"/>
      <w:r>
        <w:rPr>
          <w:rFonts w:ascii="Arial Narrow" w:hAnsi="Arial Narrow" w:cs="Arial Narrow"/>
          <w:sz w:val="28"/>
          <w:szCs w:val="28"/>
        </w:rPr>
        <w:t>паравертебральная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линия</w:t>
      </w:r>
      <w:r w:rsidR="000F3CF1">
        <w:rPr>
          <w:rFonts w:ascii="Arial Narrow" w:hAnsi="Arial Narrow" w:cs="Arial Narrow"/>
          <w:sz w:val="28"/>
          <w:szCs w:val="28"/>
        </w:rPr>
        <w:tab/>
      </w:r>
      <w:r w:rsidR="000F3CF1">
        <w:rPr>
          <w:rFonts w:ascii="Arial Narrow" w:hAnsi="Arial Narrow" w:cs="Arial Narrow"/>
          <w:sz w:val="28"/>
          <w:szCs w:val="28"/>
        </w:rPr>
        <w:tab/>
      </w:r>
      <w:r w:rsidR="000F3CF1"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>11-ое -\-\-\-\\-\-\-\</w:t>
      </w:r>
    </w:p>
    <w:p w:rsidR="00C5797E" w:rsidRDefault="00C5797E">
      <w:pPr>
        <w:pStyle w:val="2"/>
        <w:rPr>
          <w:rFonts w:ascii="Arial Narrow" w:hAnsi="Arial Narrow" w:cs="Arial Narrow"/>
          <w:i w:val="0"/>
          <w:iCs w:val="0"/>
          <w:u w:val="none"/>
        </w:rPr>
      </w:pPr>
    </w:p>
    <w:p w:rsidR="00C5797E" w:rsidRDefault="00C5797E" w:rsidP="00AD6F9A">
      <w:pPr>
        <w:pStyle w:val="2"/>
        <w:ind w:firstLine="709"/>
        <w:jc w:val="both"/>
        <w:rPr>
          <w:rFonts w:ascii="Arial Narrow" w:hAnsi="Arial Narrow" w:cs="Arial Narrow"/>
          <w:b/>
          <w:bCs/>
          <w:i w:val="0"/>
          <w:iCs w:val="0"/>
          <w:u w:val="none"/>
        </w:rPr>
      </w:pPr>
      <w:r>
        <w:rPr>
          <w:rFonts w:ascii="Arial Narrow" w:hAnsi="Arial Narrow" w:cs="Arial Narrow"/>
          <w:b/>
          <w:bCs/>
          <w:i w:val="0"/>
          <w:iCs w:val="0"/>
          <w:u w:val="none"/>
        </w:rPr>
        <w:t>Сердечно-сосудистая система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Область сердца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изменена. Патологической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пульсации сосудов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нет. Цианоза, периферических отёков, одышки нет.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Пульс ритмичный, артериальное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давление на правой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руке 110/70 мм. рт. ст., на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левой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110/70 мм. рт. ст. Пульсация сосудов нижних конечностей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симметричная, хорошая. Верхушечный толчок в V </w:t>
      </w:r>
      <w:proofErr w:type="spellStart"/>
      <w:r>
        <w:rPr>
          <w:rFonts w:ascii="Arial Narrow" w:hAnsi="Arial Narrow" w:cs="Arial Narrow"/>
          <w:sz w:val="28"/>
          <w:szCs w:val="28"/>
        </w:rPr>
        <w:t>межреберье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слева, </w:t>
      </w:r>
      <w:proofErr w:type="spellStart"/>
      <w:r>
        <w:rPr>
          <w:rFonts w:ascii="Arial Narrow" w:hAnsi="Arial Narrow" w:cs="Arial Narrow"/>
          <w:sz w:val="28"/>
          <w:szCs w:val="28"/>
        </w:rPr>
        <w:t>кнутри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от l. </w:t>
      </w:r>
      <w:proofErr w:type="spellStart"/>
      <w:r>
        <w:rPr>
          <w:rFonts w:ascii="Arial Narrow" w:hAnsi="Arial Narrow" w:cs="Arial Narrow"/>
          <w:sz w:val="28"/>
          <w:szCs w:val="28"/>
        </w:rPr>
        <w:t>medioclavicularis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sz w:val="28"/>
          <w:szCs w:val="28"/>
        </w:rPr>
        <w:t>sinistra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на 1 см, шириной 1,5 см, умеренной силы и высоты.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Границы относительной сердечной тупости:</w:t>
      </w: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C579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E" w:rsidRDefault="00C5797E">
            <w:pPr>
              <w:pStyle w:val="1"/>
              <w:rPr>
                <w:rFonts w:ascii="Arial Narrow" w:hAnsi="Arial Narrow" w:cs="Arial Narrow"/>
                <w:b w:val="0"/>
                <w:bCs w:val="0"/>
              </w:rPr>
            </w:pPr>
            <w:r>
              <w:rPr>
                <w:rFonts w:ascii="Arial Narrow" w:hAnsi="Arial Narrow" w:cs="Arial Narrow"/>
                <w:b w:val="0"/>
                <w:bCs w:val="0"/>
              </w:rPr>
              <w:t>ПРАВАЯ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E" w:rsidRDefault="00C5797E">
            <w:pPr>
              <w:pStyle w:val="1"/>
              <w:rPr>
                <w:rFonts w:ascii="Arial Narrow" w:hAnsi="Arial Narrow" w:cs="Arial Narrow"/>
                <w:b w:val="0"/>
                <w:bCs w:val="0"/>
              </w:rPr>
            </w:pPr>
            <w:r>
              <w:rPr>
                <w:rFonts w:ascii="Arial Narrow" w:hAnsi="Arial Narrow" w:cs="Arial Narrow"/>
                <w:b w:val="0"/>
                <w:bCs w:val="0"/>
              </w:rPr>
              <w:t>ЛЕВАЯ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E" w:rsidRDefault="00C5797E">
            <w:pPr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межреберье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– по</w:t>
            </w:r>
            <w:r w:rsidR="000F3CF1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краю</w:t>
            </w:r>
            <w:r w:rsidR="000F3CF1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грудины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E" w:rsidRDefault="00C5797E">
            <w:pPr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2-ое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межреберье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– край</w:t>
            </w:r>
            <w:r w:rsidR="000F3CF1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грудины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E" w:rsidRDefault="00C5797E">
            <w:pPr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3-е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межреберье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- 1см кнаружи от правого края грудины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E" w:rsidRDefault="00C5797E">
            <w:pPr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3-е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межреберье</w:t>
            </w:r>
            <w:proofErr w:type="spellEnd"/>
            <w:r w:rsidR="000F3CF1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- 1см от</w:t>
            </w:r>
            <w:r w:rsidR="000F3CF1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края грудины влево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E" w:rsidRDefault="00C5797E">
            <w:pPr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4-ое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межреберье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- 1,5 см кнаружи от правого края грудины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E" w:rsidRDefault="00C5797E">
            <w:pPr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4-ое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межреберье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–1,5 см от края </w:t>
            </w:r>
          </w:p>
          <w:p w:rsidR="00C5797E" w:rsidRDefault="00C5797E">
            <w:pPr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правого грудины</w:t>
            </w:r>
            <w:r w:rsidR="000F3CF1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влево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E" w:rsidRDefault="00C5797E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E" w:rsidRDefault="00C5797E">
            <w:pPr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5 –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ое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межреберье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–2</w:t>
            </w:r>
            <w:r w:rsidR="000F3CF1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см от края</w:t>
            </w:r>
            <w:r w:rsidR="000F3CF1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грудины</w:t>
            </w:r>
            <w:r w:rsidR="000F3CF1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влево</w:t>
            </w:r>
          </w:p>
        </w:tc>
      </w:tr>
    </w:tbl>
    <w:p w:rsidR="00C5797E" w:rsidRDefault="00C5797E">
      <w:pPr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Границы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абсолютной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сердечной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тупости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Правая – 4-ое </w:t>
      </w:r>
      <w:proofErr w:type="spellStart"/>
      <w:r>
        <w:rPr>
          <w:rFonts w:ascii="Arial Narrow" w:hAnsi="Arial Narrow" w:cs="Arial Narrow"/>
          <w:sz w:val="28"/>
          <w:szCs w:val="28"/>
        </w:rPr>
        <w:t>межреберье</w:t>
      </w:r>
      <w:proofErr w:type="spellEnd"/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1 см. от грудины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слева 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lastRenderedPageBreak/>
        <w:t>Левая -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5-ое </w:t>
      </w:r>
      <w:proofErr w:type="spellStart"/>
      <w:r>
        <w:rPr>
          <w:rFonts w:ascii="Arial Narrow" w:hAnsi="Arial Narrow" w:cs="Arial Narrow"/>
          <w:sz w:val="28"/>
          <w:szCs w:val="28"/>
        </w:rPr>
        <w:t>межреберье</w:t>
      </w:r>
      <w:proofErr w:type="spellEnd"/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2,5 см от грудины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слева.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Верхняя – по верхнему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краю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4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-ого ребра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по </w:t>
      </w:r>
      <w:proofErr w:type="spellStart"/>
      <w:r>
        <w:rPr>
          <w:rFonts w:ascii="Arial Narrow" w:hAnsi="Arial Narrow" w:cs="Arial Narrow"/>
          <w:sz w:val="28"/>
          <w:szCs w:val="28"/>
        </w:rPr>
        <w:t>парастернальной</w:t>
      </w:r>
      <w:proofErr w:type="spellEnd"/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линии 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Система органов пищеварения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Губы розового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цвета.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Слизистая ротовой полости чистая, влажная, розовая. Язык влажный, слегка обложен белым налётом у корня. Живот обычной формы и величины, равномерно участвует в акте дыхания, мягкий, безболезненный, доступен глубокой пальпации. Асцита и висцероптоза нет. Сигмовидная кишка пальпируется в виде плотного цилиндра, шириной 2 см., безболезненная. Слепая кишка пальпируется в виде мягкого цилиндра, шириной 3 см., безболезненная. Поперечно-ободочная кишка пальпируется на 2 см. ниже пупка в виде мягкого цилиндра, шириной 3 см., безболезненная. Край печени ровный, эластической консистенции, безболезненный. Размеры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печени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Курлову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10 х 8 х 7 см. Пальпация точек желчного пузыря безболезненна. Стул, со слов больного, оформленный, один раз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сутки.</w:t>
      </w:r>
    </w:p>
    <w:p w:rsidR="00C5797E" w:rsidRDefault="00C5797E" w:rsidP="00AD6F9A">
      <w:pPr>
        <w:pStyle w:val="3"/>
        <w:ind w:firstLine="709"/>
        <w:rPr>
          <w:rFonts w:ascii="Arial Narrow" w:hAnsi="Arial Narrow" w:cs="Arial Narrow"/>
          <w:b/>
          <w:bCs/>
          <w:i w:val="0"/>
          <w:iCs w:val="0"/>
          <w:u w:val="none"/>
        </w:rPr>
      </w:pPr>
      <w:r>
        <w:rPr>
          <w:rFonts w:ascii="Arial Narrow" w:hAnsi="Arial Narrow" w:cs="Arial Narrow"/>
          <w:b/>
          <w:bCs/>
          <w:i w:val="0"/>
          <w:iCs w:val="0"/>
          <w:u w:val="none"/>
        </w:rPr>
        <w:t>Мочевыделительная система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Почки не пальпируются. Точки почек и мочевыводящих путей безболезненны. Болевых ощущений при поколачивании по поясничной области нет. Моча светло-жёлтого цвета, прозрачная. Мочеиспускание свободное, безболезненное, 5-6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раз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сутки. Суточный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диурез около 1200 мл. Ночью не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мочится.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Система органов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кроветворения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На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коже кровоизлияний, геморрагической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сыпи нет. Слизистые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оболочки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бледно – розового цвета. Лимфатические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узлы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увеличены. Селезёнка не пальпируется; </w:t>
      </w:r>
      <w:proofErr w:type="spellStart"/>
      <w:r>
        <w:rPr>
          <w:rFonts w:ascii="Arial Narrow" w:hAnsi="Arial Narrow" w:cs="Arial Narrow"/>
          <w:sz w:val="28"/>
          <w:szCs w:val="28"/>
        </w:rPr>
        <w:t>перкуторно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определяется с IX по XI ребро по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l. </w:t>
      </w:r>
      <w:proofErr w:type="spellStart"/>
      <w:r>
        <w:rPr>
          <w:rFonts w:ascii="Arial Narrow" w:hAnsi="Arial Narrow" w:cs="Arial Narrow"/>
          <w:sz w:val="28"/>
          <w:szCs w:val="28"/>
        </w:rPr>
        <w:t>axillaris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sz w:val="28"/>
          <w:szCs w:val="28"/>
        </w:rPr>
        <w:t>media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sz w:val="28"/>
          <w:szCs w:val="28"/>
        </w:rPr>
        <w:t>sinistra</w:t>
      </w:r>
      <w:proofErr w:type="spellEnd"/>
      <w:r>
        <w:rPr>
          <w:rFonts w:ascii="Arial Narrow" w:hAnsi="Arial Narrow" w:cs="Arial Narrow"/>
          <w:sz w:val="28"/>
          <w:szCs w:val="28"/>
        </w:rPr>
        <w:t>. Поколачивание над плоскими костями безболезненно.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Размеры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селезёнки по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Курлову: поперечник 4 см.,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sz w:val="28"/>
          <w:szCs w:val="28"/>
        </w:rPr>
        <w:t>длинник</w:t>
      </w:r>
      <w:proofErr w:type="spellEnd"/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6 см. 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Эндокринная система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Рост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164 см., вес 64 кг. Волосяной покров соответствует полу.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Общее развитие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соответствует возрасту.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Лицо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округлой формы, бледное. Подкожная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клетчатка развита умеренно, распределена равномерно. При осмотре контуры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шеи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ровные. Щитовидная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железа не увеличена. Тремор рук, языка, век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отсутствует.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Костно-мышечная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система</w:t>
      </w:r>
      <w:r>
        <w:rPr>
          <w:rFonts w:ascii="Arial Narrow" w:hAnsi="Arial Narrow" w:cs="Arial Narrow"/>
          <w:sz w:val="28"/>
          <w:szCs w:val="28"/>
        </w:rPr>
        <w:t xml:space="preserve"> Ограничение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движения в лучезапястных, пястно-фаланговых, плечевых, коленных суставах. Отмечается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хруст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этих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суставах при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движении; утренняя скованность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обеда. </w:t>
      </w:r>
      <w:proofErr w:type="spellStart"/>
      <w:r>
        <w:rPr>
          <w:rFonts w:ascii="Arial Narrow" w:hAnsi="Arial Narrow" w:cs="Arial Narrow"/>
          <w:sz w:val="28"/>
          <w:szCs w:val="28"/>
        </w:rPr>
        <w:t>Синовиты</w:t>
      </w:r>
      <w:proofErr w:type="spellEnd"/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лучезапястных, пястно-фаланговых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суставов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обеих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рук: припухлость, повышение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температуры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кожи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над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областью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сустава, болезненность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при пальпации.</w:t>
      </w:r>
    </w:p>
    <w:p w:rsidR="00C5797E" w:rsidRDefault="00C5797E" w:rsidP="00AD6F9A">
      <w:pPr>
        <w:pStyle w:val="7"/>
        <w:ind w:firstLine="709"/>
        <w:jc w:val="both"/>
        <w:rPr>
          <w:rFonts w:ascii="Arial Narrow" w:hAnsi="Arial Narrow" w:cs="Arial Narrow"/>
          <w:b/>
          <w:bCs/>
          <w:i w:val="0"/>
          <w:iCs w:val="0"/>
          <w:u w:val="none"/>
        </w:rPr>
      </w:pPr>
      <w:r>
        <w:rPr>
          <w:rFonts w:ascii="Arial Narrow" w:hAnsi="Arial Narrow" w:cs="Arial Narrow"/>
          <w:b/>
          <w:bCs/>
          <w:i w:val="0"/>
          <w:iCs w:val="0"/>
          <w:u w:val="none"/>
        </w:rPr>
        <w:t>Центральная нервная система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Больной контактен, эмоционально лабилен. Речь внятная, внимание сохранено. Болевая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чувствительность не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снижена. Парезов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параличей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нет. Интеллект средний. Бессонница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за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счет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выраженных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болей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суставах. К заболеванию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больной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относится адекватно, легко вступает 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контакт. Пульс 62 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минуту. Мышечная сила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соответствует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возрасту. Потоотделение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физической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нагрузке. Патологических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симптомов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нет.</w:t>
      </w: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</w:p>
    <w:p w:rsidR="00C5797E" w:rsidRDefault="00C5797E">
      <w:pPr>
        <w:jc w:val="center"/>
        <w:rPr>
          <w:rFonts w:ascii="Arial Narrow" w:hAnsi="Arial Narrow" w:cs="Arial Narrow"/>
          <w:b/>
          <w:bCs/>
          <w:sz w:val="32"/>
          <w:szCs w:val="32"/>
          <w:u w:val="single"/>
        </w:rPr>
      </w:pPr>
      <w:r>
        <w:rPr>
          <w:rFonts w:ascii="Arial Narrow" w:hAnsi="Arial Narrow" w:cs="Arial Narrow"/>
          <w:b/>
          <w:bCs/>
          <w:sz w:val="32"/>
          <w:szCs w:val="32"/>
          <w:u w:val="single"/>
        </w:rPr>
        <w:t>Лабораторно-инструментальные</w:t>
      </w:r>
      <w:r w:rsidR="000F3CF1">
        <w:rPr>
          <w:rFonts w:ascii="Arial Narrow" w:hAnsi="Arial Narrow" w:cs="Arial Narrow"/>
          <w:b/>
          <w:bCs/>
          <w:sz w:val="32"/>
          <w:szCs w:val="32"/>
          <w:u w:val="single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  <w:u w:val="single"/>
        </w:rPr>
        <w:t>исследования:</w:t>
      </w:r>
    </w:p>
    <w:p w:rsidR="00C5797E" w:rsidRDefault="00C5797E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ОАК: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6"/>
        <w:gridCol w:w="2347"/>
        <w:gridCol w:w="2346"/>
        <w:gridCol w:w="2347"/>
      </w:tblGrid>
      <w:tr w:rsidR="00C5797E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napToGrid w:val="0"/>
                <w:color w:val="000000"/>
                <w:sz w:val="28"/>
                <w:szCs w:val="28"/>
              </w:rPr>
              <w:t>18февраля 2003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napToGrid w:val="0"/>
                <w:color w:val="000000"/>
                <w:sz w:val="28"/>
                <w:szCs w:val="28"/>
              </w:rPr>
              <w:t>28февраля2003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lastRenderedPageBreak/>
              <w:t>эритроциты</w:t>
            </w:r>
          </w:p>
        </w:tc>
        <w:tc>
          <w:tcPr>
            <w:tcW w:w="2347" w:type="dxa"/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4,46*10</w:t>
            </w:r>
            <w:r w:rsidR="000F3CF1"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/л</w:t>
            </w:r>
          </w:p>
        </w:tc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 xml:space="preserve">4,66*10 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л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4,0 - 5,0*10</w:t>
            </w:r>
            <w:r w:rsidR="000F3CF1"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/л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гемоглобин</w:t>
            </w:r>
          </w:p>
        </w:tc>
        <w:tc>
          <w:tcPr>
            <w:tcW w:w="2347" w:type="dxa"/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131г/л</w:t>
            </w:r>
          </w:p>
        </w:tc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119г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л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130 - 160г/л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цветной</w:t>
            </w:r>
            <w:r w:rsidR="000F3CF1"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347" w:type="dxa"/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0,85 - 1,05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2347" w:type="dxa"/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5,3*10</w:t>
            </w:r>
            <w:r w:rsidR="000F3CF1"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/л</w:t>
            </w:r>
          </w:p>
        </w:tc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 xml:space="preserve">6,0*10 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л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4,0-7,0</w:t>
            </w:r>
            <w:r w:rsidR="000F3CF1"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/л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Палочкоядерн</w:t>
            </w:r>
            <w:proofErr w:type="spellEnd"/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7" w:type="dxa"/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3%</w:t>
            </w:r>
          </w:p>
        </w:tc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3%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2 - 4%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Сегментоядерн</w:t>
            </w:r>
            <w:proofErr w:type="spellEnd"/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7" w:type="dxa"/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86%</w:t>
            </w:r>
          </w:p>
        </w:tc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85%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40 - 70%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Моноциты</w:t>
            </w:r>
          </w:p>
        </w:tc>
        <w:tc>
          <w:tcPr>
            <w:tcW w:w="2347" w:type="dxa"/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4%</w:t>
            </w:r>
          </w:p>
        </w:tc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5%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2 - 8%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Эозинофилы</w:t>
            </w:r>
          </w:p>
        </w:tc>
        <w:tc>
          <w:tcPr>
            <w:tcW w:w="2347" w:type="dxa"/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0,50%</w:t>
            </w:r>
          </w:p>
        </w:tc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0,5%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0-1%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Тромбоциты</w:t>
            </w:r>
          </w:p>
        </w:tc>
        <w:tc>
          <w:tcPr>
            <w:tcW w:w="2347" w:type="dxa"/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400*10</w:t>
            </w:r>
            <w:r w:rsidR="000F3CF1"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/л</w:t>
            </w:r>
          </w:p>
        </w:tc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 xml:space="preserve">219*10 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л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180 - 320*10</w:t>
            </w:r>
            <w:r w:rsidR="000F3CF1"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/л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СОЭ</w:t>
            </w:r>
          </w:p>
        </w:tc>
        <w:tc>
          <w:tcPr>
            <w:tcW w:w="2347" w:type="dxa"/>
            <w:tcBorders>
              <w:bottom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32мм/ч</w:t>
            </w:r>
          </w:p>
        </w:tc>
        <w:tc>
          <w:tcPr>
            <w:tcW w:w="2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30мм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ч</w:t>
            </w:r>
          </w:p>
        </w:tc>
        <w:tc>
          <w:tcPr>
            <w:tcW w:w="2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1 -15мм/ч</w:t>
            </w:r>
          </w:p>
        </w:tc>
      </w:tr>
    </w:tbl>
    <w:p w:rsidR="00C5797E" w:rsidRDefault="00C5797E">
      <w:pPr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  <w:u w:val="single"/>
        </w:rPr>
        <w:t>Заключение:</w:t>
      </w:r>
      <w:r>
        <w:rPr>
          <w:rFonts w:ascii="Arial Narrow" w:hAnsi="Arial Narrow" w:cs="Arial Narrow"/>
          <w:sz w:val="28"/>
          <w:szCs w:val="28"/>
        </w:rPr>
        <w:t xml:space="preserve"> ускоренная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СОЭ.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ОАМ: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4"/>
        <w:gridCol w:w="3034"/>
        <w:gridCol w:w="3034"/>
      </w:tblGrid>
      <w:tr w:rsidR="00C5797E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0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napToGrid w:val="0"/>
                <w:color w:val="000000"/>
                <w:sz w:val="28"/>
                <w:szCs w:val="28"/>
              </w:rPr>
              <w:t>18 февраля 2003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цвет</w:t>
            </w:r>
          </w:p>
        </w:tc>
        <w:tc>
          <w:tcPr>
            <w:tcW w:w="3034" w:type="dxa"/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светло-желтая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светло-желтая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</w:p>
          <w:p w:rsidR="00C5797E" w:rsidRDefault="000F3CF1">
            <w:pP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 xml:space="preserve"> </w:t>
            </w:r>
            <w:r w:rsidR="00C5797E"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плотность</w:t>
            </w:r>
          </w:p>
        </w:tc>
        <w:tc>
          <w:tcPr>
            <w:tcW w:w="3034" w:type="dxa"/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1014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1004 - 1024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клетки эпителия</w:t>
            </w:r>
          </w:p>
        </w:tc>
        <w:tc>
          <w:tcPr>
            <w:tcW w:w="3034" w:type="dxa"/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0-1 в п/з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0-3 в п/з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3034" w:type="dxa"/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0-1 в п/з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до 4 в п/з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эритроциты</w:t>
            </w:r>
          </w:p>
        </w:tc>
        <w:tc>
          <w:tcPr>
            <w:tcW w:w="3034" w:type="dxa"/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0-1</w:t>
            </w:r>
            <w:r w:rsidR="000F3CF1"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в</w:t>
            </w:r>
            <w:r w:rsidR="000F3CF1"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п/з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реакция</w:t>
            </w:r>
          </w:p>
        </w:tc>
        <w:tc>
          <w:tcPr>
            <w:tcW w:w="3034" w:type="dxa"/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слабокислая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нейтр</w:t>
            </w:r>
            <w:proofErr w:type="spellEnd"/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-слабокислая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белок</w:t>
            </w:r>
          </w:p>
        </w:tc>
        <w:tc>
          <w:tcPr>
            <w:tcW w:w="3034" w:type="dxa"/>
            <w:tcBorders>
              <w:bottom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до</w:t>
            </w:r>
            <w:r w:rsidR="000F3CF1"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napToGrid w:val="0"/>
                <w:color w:val="000000"/>
                <w:sz w:val="28"/>
                <w:szCs w:val="28"/>
              </w:rPr>
              <w:t>0,033%</w:t>
            </w:r>
          </w:p>
        </w:tc>
      </w:tr>
    </w:tbl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  <w:u w:val="single"/>
        </w:rPr>
        <w:t xml:space="preserve">Заключение: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пределах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нормы.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Биохимический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анализ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крови: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16.04.02г.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общий   белок          79г</w:t>
      </w:r>
      <w:r w:rsidRPr="00C5797E">
        <w:rPr>
          <w:rFonts w:ascii="Arial Narrow" w:hAnsi="Arial Narrow" w:cs="Arial Narrow"/>
          <w:sz w:val="28"/>
          <w:szCs w:val="28"/>
        </w:rPr>
        <w:t>/</w:t>
      </w:r>
      <w:r>
        <w:rPr>
          <w:rFonts w:ascii="Arial Narrow" w:hAnsi="Arial Narrow" w:cs="Arial Narrow"/>
          <w:sz w:val="28"/>
          <w:szCs w:val="28"/>
        </w:rPr>
        <w:t>л           норма: 65г</w:t>
      </w:r>
      <w:r w:rsidRPr="00C5797E">
        <w:rPr>
          <w:rFonts w:ascii="Arial Narrow" w:hAnsi="Arial Narrow" w:cs="Arial Narrow"/>
          <w:sz w:val="28"/>
          <w:szCs w:val="28"/>
        </w:rPr>
        <w:t>/</w:t>
      </w:r>
      <w:r>
        <w:rPr>
          <w:rFonts w:ascii="Arial Narrow" w:hAnsi="Arial Narrow" w:cs="Arial Narrow"/>
          <w:sz w:val="28"/>
          <w:szCs w:val="28"/>
        </w:rPr>
        <w:t>л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альбумины               47%            норма: 50-70%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глобулины                35%            норма:20-30%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фибриноген             15,000мг</w:t>
      </w:r>
      <w:r w:rsidRPr="00C5797E">
        <w:rPr>
          <w:rFonts w:ascii="Arial Narrow" w:hAnsi="Arial Narrow" w:cs="Arial Narrow"/>
          <w:sz w:val="28"/>
          <w:szCs w:val="28"/>
        </w:rPr>
        <w:t>/</w:t>
      </w:r>
      <w:r>
        <w:rPr>
          <w:rFonts w:ascii="Arial Narrow" w:hAnsi="Arial Narrow" w:cs="Arial Narrow"/>
          <w:sz w:val="28"/>
          <w:szCs w:val="28"/>
        </w:rPr>
        <w:t>л  норма: 10,000мг</w:t>
      </w:r>
      <w:r w:rsidRPr="00C5797E">
        <w:rPr>
          <w:rFonts w:ascii="Arial Narrow" w:hAnsi="Arial Narrow" w:cs="Arial Narrow"/>
          <w:sz w:val="28"/>
          <w:szCs w:val="28"/>
        </w:rPr>
        <w:t>/</w:t>
      </w:r>
      <w:r>
        <w:rPr>
          <w:rFonts w:ascii="Arial Narrow" w:hAnsi="Arial Narrow" w:cs="Arial Narrow"/>
          <w:sz w:val="28"/>
          <w:szCs w:val="28"/>
        </w:rPr>
        <w:t>л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lastRenderedPageBreak/>
        <w:t>мочевина                 4,56             норма: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общий  билирубин  13,9             норма: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proofErr w:type="spellStart"/>
      <w:r>
        <w:rPr>
          <w:rFonts w:ascii="Arial Narrow" w:hAnsi="Arial Narrow" w:cs="Arial Narrow"/>
          <w:sz w:val="28"/>
          <w:szCs w:val="28"/>
        </w:rPr>
        <w:t>АлАТ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                        0,05            норма: до 0,42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proofErr w:type="spellStart"/>
      <w:r>
        <w:rPr>
          <w:rFonts w:ascii="Arial Narrow" w:hAnsi="Arial Narrow" w:cs="Arial Narrow"/>
          <w:sz w:val="28"/>
          <w:szCs w:val="28"/>
        </w:rPr>
        <w:t>АсАт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                         0,020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  <w:u w:val="single"/>
        </w:rPr>
        <w:t>Заключение:</w:t>
      </w:r>
      <w:r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sz w:val="28"/>
          <w:szCs w:val="28"/>
        </w:rPr>
        <w:t>диспротеинемия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: </w:t>
      </w:r>
      <w:proofErr w:type="spellStart"/>
      <w:r>
        <w:rPr>
          <w:rFonts w:ascii="Arial Narrow" w:hAnsi="Arial Narrow" w:cs="Arial Narrow"/>
          <w:sz w:val="28"/>
          <w:szCs w:val="28"/>
        </w:rPr>
        <w:t>гипоальбуминемия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 Narrow"/>
          <w:sz w:val="28"/>
          <w:szCs w:val="28"/>
        </w:rPr>
        <w:t>гиперглобулинемия</w:t>
      </w:r>
      <w:proofErr w:type="spellEnd"/>
      <w:r>
        <w:rPr>
          <w:rFonts w:ascii="Arial Narrow" w:hAnsi="Arial Narrow" w:cs="Arial Narrow"/>
          <w:sz w:val="28"/>
          <w:szCs w:val="28"/>
        </w:rPr>
        <w:t>; повышенное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содержание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фибриногена.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sz w:val="28"/>
          <w:szCs w:val="28"/>
        </w:rPr>
        <w:t xml:space="preserve"> 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Иммунологическое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исследование: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18.02.03г.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ревматоидный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фактор – слабоположительный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(+)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С реактивный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белок – слабоположительный (+)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Рентгенологическое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исследование: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21.02.03г.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На предоставленных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снимках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обеих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кистей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прямой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проекции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отмечается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диффузный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остеопороз, кистевидные просветления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головках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средних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пальцев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пястных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костей, мелких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костей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запястья, сужены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щели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лучезапястных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суставах, больше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слева. Контуры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поверхностей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нечеткие.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u w:val="single"/>
        </w:rPr>
        <w:t>Заключение</w:t>
      </w:r>
      <w:r>
        <w:rPr>
          <w:rFonts w:ascii="Arial Narrow" w:hAnsi="Arial Narrow" w:cs="Arial Narrow"/>
        </w:rPr>
        <w:t>: ревматоидный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артрит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lang w:val="en-US"/>
        </w:rPr>
        <w:t>II</w:t>
      </w:r>
      <w:r>
        <w:rPr>
          <w:rFonts w:ascii="Arial Narrow" w:hAnsi="Arial Narrow" w:cs="Arial Narrow"/>
        </w:rPr>
        <w:t xml:space="preserve"> стадия.</w:t>
      </w:r>
    </w:p>
    <w:p w:rsidR="00C5797E" w:rsidRDefault="00C5797E">
      <w:pPr>
        <w:pStyle w:val="20"/>
        <w:rPr>
          <w:rFonts w:ascii="Arial Narrow" w:hAnsi="Arial Narrow" w:cs="Arial Narrow"/>
          <w:b/>
          <w:bCs/>
          <w:sz w:val="32"/>
          <w:szCs w:val="32"/>
        </w:rPr>
      </w:pPr>
    </w:p>
    <w:p w:rsidR="00C5797E" w:rsidRDefault="00C5797E">
      <w:pPr>
        <w:pStyle w:val="20"/>
        <w:rPr>
          <w:rFonts w:ascii="Arial Narrow" w:hAnsi="Arial Narrow" w:cs="Arial Narrow"/>
          <w:b/>
          <w:bCs/>
          <w:sz w:val="32"/>
          <w:szCs w:val="32"/>
        </w:rPr>
      </w:pPr>
    </w:p>
    <w:p w:rsidR="00C5797E" w:rsidRDefault="00C5797E">
      <w:pPr>
        <w:pStyle w:val="20"/>
        <w:jc w:val="center"/>
        <w:rPr>
          <w:rFonts w:ascii="Arial Narrow" w:hAnsi="Arial Narrow" w:cs="Arial Narrow"/>
          <w:b/>
          <w:bCs/>
          <w:sz w:val="32"/>
          <w:szCs w:val="32"/>
          <w:u w:val="single"/>
        </w:rPr>
      </w:pPr>
      <w:r>
        <w:rPr>
          <w:rFonts w:ascii="Arial Narrow" w:hAnsi="Arial Narrow" w:cs="Arial Narrow"/>
          <w:b/>
          <w:bCs/>
          <w:sz w:val="32"/>
          <w:szCs w:val="32"/>
          <w:u w:val="single"/>
        </w:rPr>
        <w:t>Клинический</w:t>
      </w:r>
      <w:r w:rsidR="000F3CF1">
        <w:rPr>
          <w:rFonts w:ascii="Arial Narrow" w:hAnsi="Arial Narrow" w:cs="Arial Narrow"/>
          <w:b/>
          <w:bCs/>
          <w:sz w:val="32"/>
          <w:szCs w:val="32"/>
          <w:u w:val="single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  <w:u w:val="single"/>
        </w:rPr>
        <w:t>диагноз</w:t>
      </w:r>
      <w:r w:rsidR="000F3CF1">
        <w:rPr>
          <w:rFonts w:ascii="Arial Narrow" w:hAnsi="Arial Narrow" w:cs="Arial Narrow"/>
          <w:b/>
          <w:bCs/>
          <w:sz w:val="32"/>
          <w:szCs w:val="32"/>
          <w:u w:val="single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  <w:u w:val="single"/>
        </w:rPr>
        <w:t>и</w:t>
      </w:r>
      <w:r w:rsidR="000F3CF1">
        <w:rPr>
          <w:rFonts w:ascii="Arial Narrow" w:hAnsi="Arial Narrow" w:cs="Arial Narrow"/>
          <w:b/>
          <w:bCs/>
          <w:sz w:val="32"/>
          <w:szCs w:val="32"/>
          <w:u w:val="single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  <w:u w:val="single"/>
        </w:rPr>
        <w:t>обоснование:</w:t>
      </w:r>
    </w:p>
    <w:p w:rsidR="00C5797E" w:rsidRDefault="00C5797E">
      <w:pPr>
        <w:pStyle w:val="30"/>
      </w:pPr>
    </w:p>
    <w:p w:rsidR="00C5797E" w:rsidRP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Ревматоидный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артрит: полиартрит, </w:t>
      </w: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серопозитивный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>, медленно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прогрессирующее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течение, активность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  <w:lang w:val="en-US"/>
        </w:rPr>
        <w:t>II</w:t>
      </w:r>
      <w:r w:rsidRPr="00C5797E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степени (средняя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активность), </w:t>
      </w:r>
      <w:r>
        <w:rPr>
          <w:rFonts w:ascii="Arial Narrow" w:hAnsi="Arial Narrow" w:cs="Arial Narrow"/>
          <w:b/>
          <w:bCs/>
          <w:sz w:val="28"/>
          <w:szCs w:val="28"/>
          <w:lang w:val="en-US"/>
        </w:rPr>
        <w:t>II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рентгенологическая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стадия, функциональные</w:t>
      </w:r>
      <w:r w:rsidR="000F3CF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нарушения </w:t>
      </w:r>
      <w:r>
        <w:rPr>
          <w:rFonts w:ascii="Arial Narrow" w:hAnsi="Arial Narrow" w:cs="Arial Narrow"/>
          <w:b/>
          <w:bCs/>
          <w:sz w:val="28"/>
          <w:szCs w:val="28"/>
          <w:lang w:val="en-US"/>
        </w:rPr>
        <w:t>I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C5797E" w:rsidRDefault="00C5797E" w:rsidP="00AD6F9A">
      <w:pPr>
        <w:pStyle w:val="20"/>
        <w:numPr>
          <w:ilvl w:val="0"/>
          <w:numId w:val="18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Диагноз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«</w:t>
      </w:r>
      <w:r>
        <w:rPr>
          <w:rFonts w:ascii="Arial Narrow" w:hAnsi="Arial Narrow" w:cs="Arial Narrow"/>
          <w:i/>
          <w:iCs/>
        </w:rPr>
        <w:t>ревматоидный</w:t>
      </w:r>
      <w:r w:rsidR="000F3CF1">
        <w:rPr>
          <w:rFonts w:ascii="Arial Narrow" w:hAnsi="Arial Narrow" w:cs="Arial Narrow"/>
          <w:i/>
          <w:iCs/>
        </w:rPr>
        <w:t xml:space="preserve"> </w:t>
      </w:r>
      <w:r>
        <w:rPr>
          <w:rFonts w:ascii="Arial Narrow" w:hAnsi="Arial Narrow" w:cs="Arial Narrow"/>
          <w:i/>
          <w:iCs/>
        </w:rPr>
        <w:t>артрит: полиартрит»</w:t>
      </w:r>
      <w:r w:rsidR="000F3CF1">
        <w:rPr>
          <w:rFonts w:ascii="Arial Narrow" w:hAnsi="Arial Narrow" w:cs="Arial Narrow"/>
          <w:i/>
          <w:iCs/>
        </w:rPr>
        <w:t xml:space="preserve"> </w:t>
      </w:r>
      <w:r>
        <w:rPr>
          <w:rFonts w:ascii="Arial Narrow" w:hAnsi="Arial Narrow" w:cs="Arial Narrow"/>
        </w:rPr>
        <w:t>можно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поставить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вследствие наличия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следующих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диагностических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критериев: 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u w:val="single"/>
        </w:rPr>
        <w:t>утренняя</w:t>
      </w:r>
      <w:r w:rsidR="000F3CF1">
        <w:rPr>
          <w:rFonts w:ascii="Arial Narrow" w:hAnsi="Arial Narrow" w:cs="Arial Narrow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скованность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обеда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лучезапястных, пястно-фаланговых, плечевых, коленных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суставов;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u w:val="single"/>
        </w:rPr>
        <w:t>артрит</w:t>
      </w:r>
      <w:r w:rsidR="000F3CF1">
        <w:rPr>
          <w:rFonts w:ascii="Arial Narrow" w:hAnsi="Arial Narrow" w:cs="Arial Narrow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более</w:t>
      </w:r>
      <w:r w:rsidR="000F3CF1">
        <w:rPr>
          <w:rFonts w:ascii="Arial Narrow" w:hAnsi="Arial Narrow" w:cs="Arial Narrow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трех</w:t>
      </w:r>
      <w:r w:rsidR="000F3CF1">
        <w:rPr>
          <w:rFonts w:ascii="Arial Narrow" w:hAnsi="Arial Narrow" w:cs="Arial Narrow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суставов; артрит</w:t>
      </w:r>
      <w:r w:rsidR="000F3CF1">
        <w:rPr>
          <w:rFonts w:ascii="Arial Narrow" w:hAnsi="Arial Narrow" w:cs="Arial Narrow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суставов</w:t>
      </w:r>
      <w:r w:rsidR="000F3CF1">
        <w:rPr>
          <w:rFonts w:ascii="Arial Narrow" w:hAnsi="Arial Narrow" w:cs="Arial Narrow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кисти; симметричный</w:t>
      </w:r>
      <w:r w:rsidR="000F3CF1">
        <w:rPr>
          <w:rFonts w:ascii="Arial Narrow" w:hAnsi="Arial Narrow" w:cs="Arial Narrow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артрит</w:t>
      </w:r>
      <w:r>
        <w:rPr>
          <w:rFonts w:ascii="Arial Narrow" w:hAnsi="Arial Narrow" w:cs="Arial Narrow"/>
        </w:rPr>
        <w:t xml:space="preserve"> – области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лучезапястных, пястно-фаланговых, плечевых, коленных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суставов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имеют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припухание</w:t>
      </w:r>
      <w:r w:rsidR="000F3CF1"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периартикулярных</w:t>
      </w:r>
      <w:proofErr w:type="spellEnd"/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мягких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тканей;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u w:val="single"/>
        </w:rPr>
        <w:t>наличие</w:t>
      </w:r>
      <w:r w:rsidR="000F3CF1">
        <w:rPr>
          <w:rFonts w:ascii="Arial Narrow" w:hAnsi="Arial Narrow" w:cs="Arial Narrow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ревматоидного</w:t>
      </w:r>
      <w:r w:rsidR="000F3CF1">
        <w:rPr>
          <w:rFonts w:ascii="Arial Narrow" w:hAnsi="Arial Narrow" w:cs="Arial Narrow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фактора</w:t>
      </w:r>
      <w:r w:rsidR="000F3CF1">
        <w:rPr>
          <w:rFonts w:ascii="Arial Narrow" w:hAnsi="Arial Narrow" w:cs="Arial Narrow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в</w:t>
      </w:r>
      <w:r w:rsidR="000F3CF1">
        <w:rPr>
          <w:rFonts w:ascii="Arial Narrow" w:hAnsi="Arial Narrow" w:cs="Arial Narrow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сыворотке</w:t>
      </w:r>
      <w:r w:rsidR="000F3CF1">
        <w:rPr>
          <w:rFonts w:ascii="Arial Narrow" w:hAnsi="Arial Narrow" w:cs="Arial Narrow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крови</w:t>
      </w:r>
      <w:r>
        <w:rPr>
          <w:rFonts w:ascii="Arial Narrow" w:hAnsi="Arial Narrow" w:cs="Arial Narrow"/>
        </w:rPr>
        <w:t>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u w:val="single"/>
        </w:rPr>
        <w:t>рентгенологические</w:t>
      </w:r>
      <w:r w:rsidR="000F3CF1">
        <w:rPr>
          <w:rFonts w:ascii="Arial Narrow" w:hAnsi="Arial Narrow" w:cs="Arial Narrow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изменения:</w:t>
      </w:r>
      <w:r>
        <w:rPr>
          <w:rFonts w:ascii="Arial Narrow" w:hAnsi="Arial Narrow" w:cs="Arial Narrow"/>
        </w:rPr>
        <w:t xml:space="preserve"> на снимках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обеих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кистей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прямой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проекции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отмечается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диффузный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остеопороз, кистевидные просветления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головках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средних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пальцев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пястных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костей, мелких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костей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запястья, сужены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щели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лучезапястных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суставах, больше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слева, контуры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поверхностей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нечеткие.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</w:p>
    <w:p w:rsidR="00C5797E" w:rsidRDefault="00C5797E" w:rsidP="00AD6F9A">
      <w:pPr>
        <w:pStyle w:val="20"/>
        <w:numPr>
          <w:ilvl w:val="0"/>
          <w:numId w:val="19"/>
        </w:numPr>
        <w:ind w:left="0" w:firstLine="709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  <w:i/>
          <w:iCs/>
        </w:rPr>
        <w:t>Серопозитивный</w:t>
      </w:r>
      <w:proofErr w:type="spellEnd"/>
      <w:r>
        <w:rPr>
          <w:rFonts w:ascii="Arial Narrow" w:hAnsi="Arial Narrow" w:cs="Arial Narrow"/>
          <w:i/>
          <w:iCs/>
        </w:rPr>
        <w:t xml:space="preserve"> </w:t>
      </w:r>
      <w:r>
        <w:rPr>
          <w:rFonts w:ascii="Arial Narrow" w:hAnsi="Arial Narrow" w:cs="Arial Narrow"/>
        </w:rPr>
        <w:t>, т.к.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сыворотке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крови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обнаруживается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ревматоидный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фактор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</w:p>
    <w:p w:rsidR="00C5797E" w:rsidRDefault="00C5797E" w:rsidP="00AD6F9A">
      <w:pPr>
        <w:pStyle w:val="20"/>
        <w:numPr>
          <w:ilvl w:val="0"/>
          <w:numId w:val="20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На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i/>
          <w:iCs/>
        </w:rPr>
        <w:t>медленно</w:t>
      </w:r>
      <w:r w:rsidR="000F3CF1">
        <w:rPr>
          <w:rFonts w:ascii="Arial Narrow" w:hAnsi="Arial Narrow" w:cs="Arial Narrow"/>
          <w:i/>
          <w:iCs/>
        </w:rPr>
        <w:t xml:space="preserve"> </w:t>
      </w:r>
      <w:r>
        <w:rPr>
          <w:rFonts w:ascii="Arial Narrow" w:hAnsi="Arial Narrow" w:cs="Arial Narrow"/>
          <w:i/>
          <w:iCs/>
        </w:rPr>
        <w:t>прогрессирующее</w:t>
      </w:r>
      <w:r w:rsidR="000F3CF1">
        <w:rPr>
          <w:rFonts w:ascii="Arial Narrow" w:hAnsi="Arial Narrow" w:cs="Arial Narrow"/>
          <w:i/>
          <w:iCs/>
        </w:rPr>
        <w:t xml:space="preserve"> </w:t>
      </w:r>
      <w:r>
        <w:rPr>
          <w:rFonts w:ascii="Arial Narrow" w:hAnsi="Arial Narrow" w:cs="Arial Narrow"/>
          <w:i/>
          <w:iCs/>
        </w:rPr>
        <w:t>течение</w:t>
      </w:r>
      <w:r w:rsidR="000F3CF1">
        <w:rPr>
          <w:rFonts w:ascii="Arial Narrow" w:hAnsi="Arial Narrow" w:cs="Arial Narrow"/>
          <w:i/>
          <w:iCs/>
        </w:rPr>
        <w:t xml:space="preserve"> </w:t>
      </w:r>
      <w:r>
        <w:rPr>
          <w:rFonts w:ascii="Arial Narrow" w:hAnsi="Arial Narrow" w:cs="Arial Narrow"/>
        </w:rPr>
        <w:t>указывают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данные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анамнеза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заболевания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рентгенологического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исследования: за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время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течения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заболевания </w:t>
      </w:r>
      <w:r w:rsidR="0090495B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>3 года)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lastRenderedPageBreak/>
        <w:t>не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обнаруживается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значительной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деформации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поврежденных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суставов, 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процесс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были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вовлечены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новых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 (плечевой, коленный).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</w:p>
    <w:p w:rsidR="00C5797E" w:rsidRDefault="00C5797E" w:rsidP="00AD6F9A">
      <w:pPr>
        <w:pStyle w:val="20"/>
        <w:numPr>
          <w:ilvl w:val="0"/>
          <w:numId w:val="21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За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i/>
          <w:iCs/>
          <w:lang w:val="en-US"/>
        </w:rPr>
        <w:t>II</w:t>
      </w:r>
      <w:r w:rsidR="000F3CF1">
        <w:rPr>
          <w:rFonts w:ascii="Arial Narrow" w:hAnsi="Arial Narrow" w:cs="Arial Narrow"/>
          <w:i/>
          <w:iCs/>
        </w:rPr>
        <w:t xml:space="preserve"> </w:t>
      </w:r>
      <w:r>
        <w:rPr>
          <w:rFonts w:ascii="Arial Narrow" w:hAnsi="Arial Narrow" w:cs="Arial Narrow"/>
          <w:i/>
          <w:iCs/>
        </w:rPr>
        <w:t>степень</w:t>
      </w:r>
      <w:r w:rsidR="000F3CF1">
        <w:rPr>
          <w:rFonts w:ascii="Arial Narrow" w:hAnsi="Arial Narrow" w:cs="Arial Narrow"/>
          <w:i/>
          <w:iCs/>
        </w:rPr>
        <w:t xml:space="preserve"> </w:t>
      </w:r>
      <w:r>
        <w:rPr>
          <w:rFonts w:ascii="Arial Narrow" w:hAnsi="Arial Narrow" w:cs="Arial Narrow"/>
          <w:i/>
          <w:iCs/>
        </w:rPr>
        <w:t>активности (среднюю)</w:t>
      </w:r>
      <w:r w:rsidR="000F3CF1">
        <w:rPr>
          <w:rFonts w:ascii="Arial Narrow" w:hAnsi="Arial Narrow" w:cs="Arial Narrow"/>
          <w:i/>
          <w:iCs/>
        </w:rPr>
        <w:t xml:space="preserve"> </w:t>
      </w:r>
      <w:r>
        <w:rPr>
          <w:rFonts w:ascii="Arial Narrow" w:hAnsi="Arial Narrow" w:cs="Arial Narrow"/>
        </w:rPr>
        <w:t>следующие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признаки: боли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только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движениях, но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покое, скованность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продолжается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полудня, выраженное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болевое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ограничение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подвижности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суставах, умеренные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стабильные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экссудативные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явления. Гипертермия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кожи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над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пораженными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суставами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умеренная. СОЭ – повышена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32мм</w:t>
      </w:r>
      <w:r w:rsidRPr="00C5797E">
        <w:rPr>
          <w:rFonts w:ascii="Arial Narrow" w:hAnsi="Arial Narrow" w:cs="Arial Narrow"/>
        </w:rPr>
        <w:t>/</w:t>
      </w:r>
      <w:r>
        <w:rPr>
          <w:rFonts w:ascii="Arial Narrow" w:hAnsi="Arial Narrow" w:cs="Arial Narrow"/>
        </w:rPr>
        <w:t>ч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(норма= 15мм</w:t>
      </w:r>
      <w:r w:rsidRPr="00C5797E">
        <w:rPr>
          <w:rFonts w:ascii="Arial Narrow" w:hAnsi="Arial Narrow" w:cs="Arial Narrow"/>
        </w:rPr>
        <w:t>/</w:t>
      </w:r>
      <w:r>
        <w:rPr>
          <w:rFonts w:ascii="Arial Narrow" w:hAnsi="Arial Narrow" w:cs="Arial Narrow"/>
        </w:rPr>
        <w:t xml:space="preserve">ч), </w:t>
      </w:r>
      <w:proofErr w:type="spellStart"/>
      <w:r>
        <w:rPr>
          <w:rFonts w:ascii="Arial Narrow" w:hAnsi="Arial Narrow" w:cs="Arial Narrow"/>
        </w:rPr>
        <w:t>диспротеинемия</w:t>
      </w:r>
      <w:proofErr w:type="spellEnd"/>
      <w:r>
        <w:rPr>
          <w:rFonts w:ascii="Arial Narrow" w:hAnsi="Arial Narrow" w:cs="Arial Narrow"/>
        </w:rPr>
        <w:t>: альбумины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крови – 47% при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норме=50-70%, количество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глобулинов – увеличено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35% (норма=20-30%). Ревматоидный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фактор – сл</w:t>
      </w:r>
      <w:r w:rsidR="0090495B">
        <w:rPr>
          <w:rFonts w:ascii="Arial Narrow" w:hAnsi="Arial Narrow" w:cs="Arial Narrow"/>
        </w:rPr>
        <w:t>. п</w:t>
      </w:r>
      <w:r>
        <w:rPr>
          <w:rFonts w:ascii="Arial Narrow" w:hAnsi="Arial Narrow" w:cs="Arial Narrow"/>
        </w:rPr>
        <w:t>оложительный (+); С-реактивный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белок – сл</w:t>
      </w:r>
      <w:r w:rsidR="0090495B">
        <w:rPr>
          <w:rFonts w:ascii="Arial Narrow" w:hAnsi="Arial Narrow" w:cs="Arial Narrow"/>
        </w:rPr>
        <w:t>. п</w:t>
      </w:r>
      <w:r>
        <w:rPr>
          <w:rFonts w:ascii="Arial Narrow" w:hAnsi="Arial Narrow" w:cs="Arial Narrow"/>
        </w:rPr>
        <w:t>оложительный (+).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</w:p>
    <w:p w:rsidR="00C5797E" w:rsidRDefault="00C5797E" w:rsidP="00AD6F9A">
      <w:pPr>
        <w:pStyle w:val="20"/>
        <w:numPr>
          <w:ilvl w:val="0"/>
          <w:numId w:val="22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iCs/>
          <w:lang w:val="en-US"/>
        </w:rPr>
        <w:t>II</w:t>
      </w:r>
      <w:r>
        <w:rPr>
          <w:rFonts w:ascii="Arial Narrow" w:hAnsi="Arial Narrow" w:cs="Arial Narrow"/>
          <w:i/>
          <w:iCs/>
        </w:rPr>
        <w:t xml:space="preserve"> рентгенологическая</w:t>
      </w:r>
      <w:r w:rsidR="000F3CF1">
        <w:rPr>
          <w:rFonts w:ascii="Arial Narrow" w:hAnsi="Arial Narrow" w:cs="Arial Narrow"/>
          <w:i/>
          <w:iCs/>
        </w:rPr>
        <w:t xml:space="preserve"> </w:t>
      </w:r>
      <w:r>
        <w:rPr>
          <w:rFonts w:ascii="Arial Narrow" w:hAnsi="Arial Narrow" w:cs="Arial Narrow"/>
          <w:i/>
          <w:iCs/>
        </w:rPr>
        <w:t>стадия</w:t>
      </w:r>
      <w:r w:rsidR="000F3CF1">
        <w:rPr>
          <w:rFonts w:ascii="Arial Narrow" w:hAnsi="Arial Narrow" w:cs="Arial Narrow"/>
          <w:i/>
          <w:iCs/>
        </w:rPr>
        <w:t xml:space="preserve"> </w:t>
      </w:r>
      <w:r>
        <w:rPr>
          <w:rFonts w:ascii="Arial Narrow" w:hAnsi="Arial Narrow" w:cs="Arial Narrow"/>
        </w:rPr>
        <w:t>определяется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данным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рентгенологического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обследования: На предоставленных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снимках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обеих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кистей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прямой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проекции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отмечается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диффузный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остеопороз, кистевидные просветления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головках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средних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пальцев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пястных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костей, мелких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костей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запястья, сужены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щели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лучезапястных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суставах, больше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слева. Контуры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поверхностей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нечеткие.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</w:p>
    <w:p w:rsidR="00C5797E" w:rsidRDefault="00C5797E" w:rsidP="00AD6F9A">
      <w:pPr>
        <w:pStyle w:val="20"/>
        <w:numPr>
          <w:ilvl w:val="0"/>
          <w:numId w:val="23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iCs/>
        </w:rPr>
        <w:t>Функциональные</w:t>
      </w:r>
      <w:r w:rsidR="000F3CF1">
        <w:rPr>
          <w:rFonts w:ascii="Arial Narrow" w:hAnsi="Arial Narrow" w:cs="Arial Narrow"/>
          <w:i/>
          <w:iCs/>
        </w:rPr>
        <w:t xml:space="preserve"> </w:t>
      </w:r>
      <w:r>
        <w:rPr>
          <w:rFonts w:ascii="Arial Narrow" w:hAnsi="Arial Narrow" w:cs="Arial Narrow"/>
          <w:i/>
          <w:iCs/>
        </w:rPr>
        <w:t xml:space="preserve">нарушения </w:t>
      </w:r>
      <w:r>
        <w:rPr>
          <w:rFonts w:ascii="Arial Narrow" w:hAnsi="Arial Narrow" w:cs="Arial Narrow"/>
          <w:i/>
          <w:iCs/>
          <w:lang w:val="en-US"/>
        </w:rPr>
        <w:t>I</w:t>
      </w:r>
      <w:r w:rsidRPr="00C5797E">
        <w:rPr>
          <w:rFonts w:ascii="Arial Narrow" w:hAnsi="Arial Narrow" w:cs="Arial Narrow"/>
          <w:i/>
          <w:iCs/>
        </w:rPr>
        <w:t xml:space="preserve">- </w:t>
      </w:r>
      <w:r>
        <w:rPr>
          <w:rFonts w:ascii="Arial Narrow" w:hAnsi="Arial Narrow" w:cs="Arial Narrow"/>
        </w:rPr>
        <w:t>незначительное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ограничение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движений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суставах, ощущение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скованности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утрам; профессиональная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пригодность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сохранена, но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несколько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ограничена. </w:t>
      </w:r>
    </w:p>
    <w:p w:rsidR="00C5797E" w:rsidRDefault="00C5797E">
      <w:pPr>
        <w:pStyle w:val="20"/>
        <w:rPr>
          <w:rFonts w:ascii="Arial Narrow" w:hAnsi="Arial Narrow" w:cs="Arial Narrow"/>
        </w:rPr>
      </w:pPr>
    </w:p>
    <w:p w:rsidR="00C5797E" w:rsidRDefault="00C5797E">
      <w:pPr>
        <w:pStyle w:val="20"/>
        <w:jc w:val="center"/>
        <w:rPr>
          <w:rFonts w:ascii="Arial Narrow" w:hAnsi="Arial Narrow" w:cs="Arial Narrow"/>
          <w:b/>
          <w:bCs/>
          <w:sz w:val="32"/>
          <w:szCs w:val="32"/>
          <w:u w:val="single"/>
        </w:rPr>
      </w:pPr>
      <w:r>
        <w:rPr>
          <w:rFonts w:ascii="Arial Narrow" w:hAnsi="Arial Narrow" w:cs="Arial Narrow"/>
          <w:b/>
          <w:bCs/>
          <w:sz w:val="32"/>
          <w:szCs w:val="32"/>
          <w:u w:val="single"/>
        </w:rPr>
        <w:t>Дифференциальная</w:t>
      </w:r>
      <w:r w:rsidR="000F3CF1">
        <w:rPr>
          <w:rFonts w:ascii="Arial Narrow" w:hAnsi="Arial Narrow" w:cs="Arial Narrow"/>
          <w:b/>
          <w:bCs/>
          <w:sz w:val="32"/>
          <w:szCs w:val="32"/>
          <w:u w:val="single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  <w:u w:val="single"/>
        </w:rPr>
        <w:t>диагностика: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2660"/>
        <w:gridCol w:w="2266"/>
        <w:gridCol w:w="2463"/>
        <w:gridCol w:w="2463"/>
      </w:tblGrid>
      <w:tr w:rsidR="00C5797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симптом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Ревматоидный</w:t>
            </w:r>
            <w:r w:rsidR="000F3CF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артрит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Ревматический</w:t>
            </w:r>
            <w:r w:rsidR="000F3CF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полиартрит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Деформирующий</w:t>
            </w:r>
            <w:r w:rsidR="000F3CF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остеоартрит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температура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Повышенная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в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период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обострения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Высокая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при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остром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течении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нормальная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Выраженность суставных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болей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значительная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Резкие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боли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в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остром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Незначительная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Характер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поражения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суставов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Симметричное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поражение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преимущественно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мелких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суставов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Поражение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преимущественно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крупных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суставов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Более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частое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поражение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одного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сустава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Воспалительные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изменения в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суставах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стойкие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Летучие, проходящие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через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несколько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дней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Отсутствуют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Нарушение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функции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суставов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Выражено, прогрессирует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с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развитием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болезни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Только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в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остром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Незначительное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Поражение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сердца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непостоянно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типично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Отсутствует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СОЭ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ускоренная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Ускоренная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в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остром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Не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ускорена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гипергаммаглобулинемия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выражена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Выражена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только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в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остром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Отсутствует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С-реактивный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белок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Определяется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во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всех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стадиях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болезни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Определяется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только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в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остром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Не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определяется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Титры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стрептококковых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антител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Незначительно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повышены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у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части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больных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Значительно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повышены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у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большинства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больных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97E" w:rsidRDefault="00C5797E">
            <w:pPr>
              <w:pStyle w:val="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нормальные</w:t>
            </w:r>
          </w:p>
        </w:tc>
      </w:tr>
    </w:tbl>
    <w:p w:rsidR="00C5797E" w:rsidRDefault="00C5797E">
      <w:pPr>
        <w:pStyle w:val="20"/>
        <w:rPr>
          <w:rFonts w:ascii="Arial Narrow" w:hAnsi="Arial Narrow" w:cs="Arial Narrow"/>
          <w:b/>
          <w:bCs/>
          <w:sz w:val="32"/>
          <w:szCs w:val="32"/>
          <w:u w:val="single"/>
        </w:rPr>
      </w:pPr>
    </w:p>
    <w:p w:rsidR="00C5797E" w:rsidRDefault="00C5797E">
      <w:pPr>
        <w:pStyle w:val="20"/>
        <w:jc w:val="center"/>
        <w:rPr>
          <w:rFonts w:ascii="Arial Narrow" w:hAnsi="Arial Narrow" w:cs="Arial Narrow"/>
          <w:b/>
          <w:bCs/>
          <w:sz w:val="32"/>
          <w:szCs w:val="32"/>
          <w:u w:val="single"/>
        </w:rPr>
      </w:pPr>
      <w:r>
        <w:rPr>
          <w:rFonts w:ascii="Arial Narrow" w:hAnsi="Arial Narrow" w:cs="Arial Narrow"/>
          <w:b/>
          <w:bCs/>
          <w:sz w:val="32"/>
          <w:szCs w:val="32"/>
          <w:u w:val="single"/>
        </w:rPr>
        <w:lastRenderedPageBreak/>
        <w:t>Этиология:</w:t>
      </w:r>
    </w:p>
    <w:p w:rsidR="00C5797E" w:rsidRDefault="00C5797E" w:rsidP="00AD6F9A">
      <w:pPr>
        <w:pStyle w:val="20"/>
        <w:numPr>
          <w:ilvl w:val="0"/>
          <w:numId w:val="17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Генетические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факторы. У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больных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ревматоидным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артритом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установлена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наследственная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предрасположенность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нарушению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иммунологической реактивности. Доказана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тесная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корреляция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между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развитием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ревматоидного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артрита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антигенами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системы</w:t>
      </w:r>
      <w:r w:rsidR="000F3CF1"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гистосовместимости</w:t>
      </w:r>
      <w:proofErr w:type="spellEnd"/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lang w:val="en-US"/>
        </w:rPr>
        <w:t>HLA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lang w:val="en-US"/>
        </w:rPr>
        <w:t>DR</w:t>
      </w:r>
      <w:r w:rsidRPr="00C5797E">
        <w:rPr>
          <w:rFonts w:ascii="Arial Narrow" w:hAnsi="Arial Narrow" w:cs="Arial Narrow"/>
          <w:sz w:val="18"/>
          <w:szCs w:val="18"/>
        </w:rPr>
        <w:t>1</w:t>
      </w:r>
      <w:r w:rsidRPr="00C5797E"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lang w:val="en-US"/>
        </w:rPr>
        <w:t>DR</w:t>
      </w:r>
      <w:r w:rsidRPr="00C5797E">
        <w:rPr>
          <w:rFonts w:ascii="Arial Narrow" w:hAnsi="Arial Narrow" w:cs="Arial Narrow"/>
          <w:sz w:val="18"/>
          <w:szCs w:val="18"/>
        </w:rPr>
        <w:t>4</w:t>
      </w:r>
      <w:r w:rsidRPr="00C5797E"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lang w:val="en-US"/>
        </w:rPr>
        <w:t>DRW</w:t>
      </w:r>
      <w:r w:rsidRPr="00C5797E">
        <w:rPr>
          <w:rFonts w:ascii="Arial Narrow" w:hAnsi="Arial Narrow" w:cs="Arial Narrow"/>
          <w:sz w:val="18"/>
          <w:szCs w:val="18"/>
        </w:rPr>
        <w:t>4</w:t>
      </w:r>
      <w:r w:rsidRPr="00C5797E"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lang w:val="en-US"/>
        </w:rPr>
        <w:t>DW</w:t>
      </w:r>
      <w:r w:rsidRPr="00C5797E">
        <w:rPr>
          <w:rFonts w:ascii="Arial Narrow" w:hAnsi="Arial Narrow" w:cs="Arial Narrow"/>
          <w:sz w:val="18"/>
          <w:szCs w:val="18"/>
        </w:rPr>
        <w:t>4</w:t>
      </w:r>
      <w:r w:rsidRPr="00C5797E"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lang w:val="en-US"/>
        </w:rPr>
        <w:t>DW</w:t>
      </w:r>
      <w:r w:rsidRPr="00C5797E">
        <w:rPr>
          <w:rFonts w:ascii="Arial Narrow" w:hAnsi="Arial Narrow" w:cs="Arial Narrow"/>
        </w:rPr>
        <w:t>14.</w:t>
      </w:r>
      <w:r>
        <w:rPr>
          <w:rFonts w:ascii="Arial Narrow" w:hAnsi="Arial Narrow" w:cs="Arial Narrow"/>
        </w:rPr>
        <w:t xml:space="preserve"> Наличие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этих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антигенов, кодирующих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иммунный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ответ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организма, может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видоизменять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клеточный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гуморальный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иммунный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ответ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различные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инфекционные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агенты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способствовать развитию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ревматоидного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артрита. Семейно- генетическая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предрасположенность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доказывается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повышенной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частотой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заболевания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среди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родственников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больных, особенно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монозиготных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близнецов.</w:t>
      </w:r>
    </w:p>
    <w:p w:rsidR="00C5797E" w:rsidRDefault="00C5797E" w:rsidP="00AD6F9A">
      <w:pPr>
        <w:pStyle w:val="20"/>
        <w:numPr>
          <w:ilvl w:val="0"/>
          <w:numId w:val="17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Инфекционные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агенты: вирус Эпштейн-Бара, </w:t>
      </w:r>
      <w:proofErr w:type="spellStart"/>
      <w:r>
        <w:rPr>
          <w:rFonts w:ascii="Arial Narrow" w:hAnsi="Arial Narrow" w:cs="Arial Narrow"/>
        </w:rPr>
        <w:t>ретровирусы</w:t>
      </w:r>
      <w:proofErr w:type="spellEnd"/>
      <w:r>
        <w:rPr>
          <w:rFonts w:ascii="Arial Narrow" w:hAnsi="Arial Narrow" w:cs="Arial Narrow"/>
        </w:rPr>
        <w:t>, вирус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краснухи, герпеса, </w:t>
      </w:r>
      <w:proofErr w:type="spellStart"/>
      <w:r>
        <w:rPr>
          <w:rFonts w:ascii="Arial Narrow" w:hAnsi="Arial Narrow" w:cs="Arial Narrow"/>
        </w:rPr>
        <w:t>парвовирус</w:t>
      </w:r>
      <w:proofErr w:type="spellEnd"/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В19, </w:t>
      </w:r>
      <w:proofErr w:type="spellStart"/>
      <w:r>
        <w:rPr>
          <w:rFonts w:ascii="Arial Narrow" w:hAnsi="Arial Narrow" w:cs="Arial Narrow"/>
        </w:rPr>
        <w:t>цитомегаловирус</w:t>
      </w:r>
      <w:proofErr w:type="spellEnd"/>
      <w:r>
        <w:rPr>
          <w:rFonts w:ascii="Arial Narrow" w:hAnsi="Arial Narrow" w:cs="Arial Narrow"/>
        </w:rPr>
        <w:t>, микоплазма.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Факторы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риска:</w:t>
      </w:r>
    </w:p>
    <w:p w:rsidR="00C5797E" w:rsidRDefault="00C5797E" w:rsidP="00AD6F9A">
      <w:pPr>
        <w:pStyle w:val="20"/>
        <w:numPr>
          <w:ilvl w:val="0"/>
          <w:numId w:val="25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Женский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пол;</w:t>
      </w:r>
    </w:p>
    <w:p w:rsidR="00C5797E" w:rsidRDefault="00C5797E" w:rsidP="00AD6F9A">
      <w:pPr>
        <w:pStyle w:val="20"/>
        <w:numPr>
          <w:ilvl w:val="0"/>
          <w:numId w:val="26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Возраст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45лет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старше;</w:t>
      </w:r>
    </w:p>
    <w:p w:rsidR="00C5797E" w:rsidRDefault="00C5797E" w:rsidP="00AD6F9A">
      <w:pPr>
        <w:pStyle w:val="20"/>
        <w:numPr>
          <w:ilvl w:val="0"/>
          <w:numId w:val="27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Наследственная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предрасположенность;</w:t>
      </w:r>
    </w:p>
    <w:p w:rsidR="00C5797E" w:rsidRDefault="00C5797E" w:rsidP="00AD6F9A">
      <w:pPr>
        <w:pStyle w:val="20"/>
        <w:numPr>
          <w:ilvl w:val="0"/>
          <w:numId w:val="28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Сопутствующие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заболевания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(носоглоточная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инфекция, врожденные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дефекты костно-суставной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системы);</w:t>
      </w:r>
    </w:p>
    <w:p w:rsidR="00C5797E" w:rsidRDefault="00C5797E" w:rsidP="00AD6F9A">
      <w:pPr>
        <w:pStyle w:val="20"/>
        <w:numPr>
          <w:ilvl w:val="0"/>
          <w:numId w:val="29"/>
        </w:numPr>
        <w:ind w:left="0" w:firstLine="709"/>
        <w:jc w:val="both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</w:rPr>
        <w:t>Частые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переохлаждения.</w:t>
      </w:r>
    </w:p>
    <w:p w:rsidR="00C5797E" w:rsidRDefault="00C5797E">
      <w:pPr>
        <w:pStyle w:val="20"/>
        <w:jc w:val="center"/>
        <w:rPr>
          <w:rFonts w:ascii="Arial Narrow" w:hAnsi="Arial Narrow" w:cs="Arial Narrow"/>
          <w:b/>
          <w:bCs/>
          <w:sz w:val="32"/>
          <w:szCs w:val="32"/>
          <w:u w:val="single"/>
        </w:rPr>
      </w:pPr>
      <w:r>
        <w:rPr>
          <w:rFonts w:ascii="Arial Narrow" w:hAnsi="Arial Narrow" w:cs="Arial Narrow"/>
          <w:b/>
          <w:bCs/>
          <w:sz w:val="32"/>
          <w:szCs w:val="32"/>
          <w:u w:val="single"/>
        </w:rPr>
        <w:t>Патогенез: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основе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патогенеза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ревматоидного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артрита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лежат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генетически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детерминированные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аутоиммунные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процессы, возникновению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которых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способствует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дефицит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Т-</w:t>
      </w:r>
      <w:proofErr w:type="spellStart"/>
      <w:r>
        <w:rPr>
          <w:rFonts w:ascii="Arial Narrow" w:hAnsi="Arial Narrow" w:cs="Arial Narrow"/>
        </w:rPr>
        <w:t>супрессорной</w:t>
      </w:r>
      <w:proofErr w:type="spellEnd"/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функции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лимфоцитов. Неизвестный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этиологический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фактор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вызывает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развитие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иммунной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ответной реакции. Характерно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образование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антител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</w:t>
      </w:r>
      <w:r w:rsidR="000F3CF1"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иммунноглобулину</w:t>
      </w:r>
      <w:proofErr w:type="spellEnd"/>
      <w:r>
        <w:rPr>
          <w:rFonts w:ascii="Arial Narrow" w:hAnsi="Arial Narrow" w:cs="Arial Narrow"/>
        </w:rPr>
        <w:t xml:space="preserve"> – так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называемых ревматоидных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факторов. Повреждение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начинается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 воспаления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синовиальной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оболочки (</w:t>
      </w:r>
      <w:proofErr w:type="spellStart"/>
      <w:r>
        <w:rPr>
          <w:rFonts w:ascii="Arial Narrow" w:hAnsi="Arial Narrow" w:cs="Arial Narrow"/>
        </w:rPr>
        <w:t>синовит</w:t>
      </w:r>
      <w:proofErr w:type="spellEnd"/>
      <w:r>
        <w:rPr>
          <w:rFonts w:ascii="Arial Narrow" w:hAnsi="Arial Narrow" w:cs="Arial Narrow"/>
        </w:rPr>
        <w:t>), приобретающего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затем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пролиферативный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характер (паннус)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повреждением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хряща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костей. 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этих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условиях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образуется</w:t>
      </w:r>
      <w:r w:rsidR="000F3CF1"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самовоспроизводящая</w:t>
      </w:r>
      <w:proofErr w:type="spellEnd"/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система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иммунных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комплексов, индуцирующих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иммунное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воспаление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только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синовиальной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оболочке, но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микрососудистом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русле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кожи, легких, почек, сердца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т.д.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Интенсивность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клинический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тип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воспалительного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процесса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определяется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генами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иммунного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ответа. </w:t>
      </w:r>
    </w:p>
    <w:p w:rsidR="00C5797E" w:rsidRDefault="00C5797E">
      <w:pPr>
        <w:pStyle w:val="20"/>
        <w:jc w:val="center"/>
        <w:rPr>
          <w:rFonts w:ascii="Arial Narrow" w:hAnsi="Arial Narrow" w:cs="Arial Narrow"/>
          <w:b/>
          <w:bCs/>
          <w:sz w:val="32"/>
          <w:szCs w:val="32"/>
          <w:u w:val="single"/>
        </w:rPr>
      </w:pPr>
    </w:p>
    <w:p w:rsidR="00C5797E" w:rsidRDefault="00C5797E">
      <w:pPr>
        <w:pStyle w:val="20"/>
        <w:jc w:val="center"/>
        <w:rPr>
          <w:rFonts w:ascii="Arial Narrow" w:hAnsi="Arial Narrow" w:cs="Arial Narrow"/>
          <w:b/>
          <w:bCs/>
          <w:sz w:val="32"/>
          <w:szCs w:val="32"/>
          <w:u w:val="single"/>
        </w:rPr>
      </w:pPr>
      <w:r>
        <w:rPr>
          <w:rFonts w:ascii="Arial Narrow" w:hAnsi="Arial Narrow" w:cs="Arial Narrow"/>
          <w:b/>
          <w:bCs/>
          <w:sz w:val="32"/>
          <w:szCs w:val="32"/>
          <w:u w:val="single"/>
        </w:rPr>
        <w:t>Лечение:</w:t>
      </w:r>
    </w:p>
    <w:p w:rsidR="00C5797E" w:rsidRDefault="00C5797E" w:rsidP="00AD6F9A">
      <w:pPr>
        <w:pStyle w:val="20"/>
        <w:numPr>
          <w:ilvl w:val="0"/>
          <w:numId w:val="30"/>
        </w:numPr>
        <w:ind w:left="0" w:firstLine="709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санация</w:t>
      </w:r>
      <w:r w:rsidR="000F3CF1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инфекционного</w:t>
      </w:r>
      <w:r w:rsidR="000F3CF1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очага:</w:t>
      </w:r>
    </w:p>
    <w:p w:rsidR="00C5797E" w:rsidRDefault="00C5797E" w:rsidP="00AD6F9A">
      <w:pPr>
        <w:pStyle w:val="20"/>
        <w:numPr>
          <w:ilvl w:val="0"/>
          <w:numId w:val="31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тонзилэктомия, </w:t>
      </w:r>
      <w:proofErr w:type="spellStart"/>
      <w:r>
        <w:rPr>
          <w:rFonts w:ascii="Arial Narrow" w:hAnsi="Arial Narrow" w:cs="Arial Narrow"/>
        </w:rPr>
        <w:t>аппендэктомия</w:t>
      </w:r>
      <w:proofErr w:type="spellEnd"/>
      <w:r>
        <w:rPr>
          <w:rFonts w:ascii="Arial Narrow" w:hAnsi="Arial Narrow" w:cs="Arial Narrow"/>
        </w:rPr>
        <w:t>, лечение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кариозных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зубов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 т.д.;</w:t>
      </w:r>
    </w:p>
    <w:p w:rsidR="00C5797E" w:rsidRDefault="00C5797E" w:rsidP="00AD6F9A">
      <w:pPr>
        <w:pStyle w:val="20"/>
        <w:numPr>
          <w:ilvl w:val="0"/>
          <w:numId w:val="31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антибактериальная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терапия: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lang w:val="en-US"/>
        </w:rPr>
      </w:pPr>
      <w:proofErr w:type="spellStart"/>
      <w:r>
        <w:rPr>
          <w:rFonts w:ascii="Arial Narrow" w:hAnsi="Arial Narrow" w:cs="Arial Narrow"/>
        </w:rPr>
        <w:t>пеннициллин</w:t>
      </w:r>
      <w:proofErr w:type="spellEnd"/>
      <w:r>
        <w:rPr>
          <w:rFonts w:ascii="Arial Narrow" w:hAnsi="Arial Narrow" w:cs="Arial Narrow"/>
        </w:rPr>
        <w:t xml:space="preserve"> – 600 000 ЕД</w:t>
      </w:r>
      <w:r w:rsidR="000F3CF1">
        <w:rPr>
          <w:rFonts w:ascii="Arial Narrow" w:hAnsi="Arial Narrow" w:cs="Arial Narrow"/>
          <w:lang w:val="en-US"/>
        </w:rPr>
        <w:t xml:space="preserve"> </w:t>
      </w:r>
      <w:r>
        <w:rPr>
          <w:rFonts w:ascii="Arial Narrow" w:hAnsi="Arial Narrow" w:cs="Arial Narrow"/>
          <w:lang w:val="en-US"/>
        </w:rPr>
        <w:t>в</w:t>
      </w:r>
      <w:r w:rsidR="000F3CF1">
        <w:rPr>
          <w:rFonts w:ascii="Arial Narrow" w:hAnsi="Arial Narrow" w:cs="Arial Narrow"/>
          <w:lang w:val="en-US"/>
        </w:rPr>
        <w:t xml:space="preserve"> </w:t>
      </w:r>
      <w:proofErr w:type="spellStart"/>
      <w:r>
        <w:rPr>
          <w:rFonts w:ascii="Arial Narrow" w:hAnsi="Arial Narrow" w:cs="Arial Narrow"/>
          <w:lang w:val="en-US"/>
        </w:rPr>
        <w:t>сутки</w:t>
      </w:r>
      <w:proofErr w:type="spellEnd"/>
      <w:r>
        <w:rPr>
          <w:rFonts w:ascii="Arial Narrow" w:hAnsi="Arial Narrow" w:cs="Arial Narrow"/>
          <w:lang w:val="en-US"/>
        </w:rPr>
        <w:t>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lang w:val="en-US"/>
        </w:rPr>
      </w:pPr>
      <w:proofErr w:type="spellStart"/>
      <w:r>
        <w:rPr>
          <w:rFonts w:ascii="Arial Narrow" w:hAnsi="Arial Narrow" w:cs="Arial Narrow"/>
          <w:lang w:val="en-US"/>
        </w:rPr>
        <w:t>ампициллин</w:t>
      </w:r>
      <w:proofErr w:type="spellEnd"/>
      <w:r>
        <w:rPr>
          <w:rFonts w:ascii="Arial Narrow" w:hAnsi="Arial Narrow" w:cs="Arial Narrow"/>
          <w:lang w:val="en-US"/>
        </w:rPr>
        <w:t xml:space="preserve"> – 2-3 г.</w:t>
      </w:r>
      <w:r w:rsidR="000F3CF1">
        <w:rPr>
          <w:rFonts w:ascii="Arial Narrow" w:hAnsi="Arial Narrow" w:cs="Arial Narrow"/>
          <w:lang w:val="en-US"/>
        </w:rPr>
        <w:t xml:space="preserve"> </w:t>
      </w:r>
      <w:r>
        <w:rPr>
          <w:rFonts w:ascii="Arial Narrow" w:hAnsi="Arial Narrow" w:cs="Arial Narrow"/>
          <w:lang w:val="en-US"/>
        </w:rPr>
        <w:t>в</w:t>
      </w:r>
      <w:r w:rsidR="000F3CF1">
        <w:rPr>
          <w:rFonts w:ascii="Arial Narrow" w:hAnsi="Arial Narrow" w:cs="Arial Narrow"/>
          <w:lang w:val="en-US"/>
        </w:rPr>
        <w:t xml:space="preserve"> </w:t>
      </w:r>
      <w:proofErr w:type="spellStart"/>
      <w:r>
        <w:rPr>
          <w:rFonts w:ascii="Arial Narrow" w:hAnsi="Arial Narrow" w:cs="Arial Narrow"/>
          <w:lang w:val="en-US"/>
        </w:rPr>
        <w:t>сутки</w:t>
      </w:r>
      <w:proofErr w:type="spellEnd"/>
      <w:r>
        <w:rPr>
          <w:rFonts w:ascii="Arial Narrow" w:hAnsi="Arial Narrow" w:cs="Arial Narrow"/>
          <w:lang w:val="en-US"/>
        </w:rPr>
        <w:t>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lang w:val="en-US"/>
        </w:rPr>
      </w:pPr>
      <w:proofErr w:type="spellStart"/>
      <w:r>
        <w:rPr>
          <w:rFonts w:ascii="Arial Narrow" w:hAnsi="Arial Narrow" w:cs="Arial Narrow"/>
          <w:lang w:val="en-US"/>
        </w:rPr>
        <w:t>стрептомицин</w:t>
      </w:r>
      <w:proofErr w:type="spellEnd"/>
      <w:r>
        <w:rPr>
          <w:rFonts w:ascii="Arial Narrow" w:hAnsi="Arial Narrow" w:cs="Arial Narrow"/>
          <w:lang w:val="en-US"/>
        </w:rPr>
        <w:t xml:space="preserve"> – 250 000 – 500 000 ЕД</w:t>
      </w:r>
      <w:r w:rsidR="000F3CF1">
        <w:rPr>
          <w:rFonts w:ascii="Arial Narrow" w:hAnsi="Arial Narrow" w:cs="Arial Narrow"/>
          <w:lang w:val="en-US"/>
        </w:rPr>
        <w:t xml:space="preserve"> </w:t>
      </w:r>
      <w:r>
        <w:rPr>
          <w:rFonts w:ascii="Arial Narrow" w:hAnsi="Arial Narrow" w:cs="Arial Narrow"/>
          <w:lang w:val="en-US"/>
        </w:rPr>
        <w:t>в</w:t>
      </w:r>
      <w:r w:rsidR="000F3CF1">
        <w:rPr>
          <w:rFonts w:ascii="Arial Narrow" w:hAnsi="Arial Narrow" w:cs="Arial Narrow"/>
          <w:lang w:val="en-US"/>
        </w:rPr>
        <w:t xml:space="preserve"> </w:t>
      </w:r>
      <w:proofErr w:type="spellStart"/>
      <w:r>
        <w:rPr>
          <w:rFonts w:ascii="Arial Narrow" w:hAnsi="Arial Narrow" w:cs="Arial Narrow"/>
          <w:lang w:val="en-US"/>
        </w:rPr>
        <w:t>сутки</w:t>
      </w:r>
      <w:proofErr w:type="spellEnd"/>
      <w:r>
        <w:rPr>
          <w:rFonts w:ascii="Arial Narrow" w:hAnsi="Arial Narrow" w:cs="Arial Narrow"/>
          <w:lang w:val="en-US"/>
        </w:rPr>
        <w:t>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  <w:lang w:val="en-US"/>
        </w:rPr>
        <w:t>биомицин</w:t>
      </w:r>
      <w:proofErr w:type="spellEnd"/>
      <w:r>
        <w:rPr>
          <w:rFonts w:ascii="Arial Narrow" w:hAnsi="Arial Narrow" w:cs="Arial Narrow"/>
          <w:lang w:val="en-US"/>
        </w:rPr>
        <w:t xml:space="preserve"> - 400 000 ЕД</w:t>
      </w:r>
      <w:r w:rsidR="000F3CF1">
        <w:rPr>
          <w:rFonts w:ascii="Arial Narrow" w:hAnsi="Arial Narrow" w:cs="Arial Narrow"/>
          <w:lang w:val="en-US"/>
        </w:rPr>
        <w:t xml:space="preserve"> </w:t>
      </w:r>
      <w:r>
        <w:rPr>
          <w:rFonts w:ascii="Arial Narrow" w:hAnsi="Arial Narrow" w:cs="Arial Narrow"/>
          <w:lang w:val="en-US"/>
        </w:rPr>
        <w:t>в</w:t>
      </w:r>
      <w:r w:rsidR="000F3CF1">
        <w:rPr>
          <w:rFonts w:ascii="Arial Narrow" w:hAnsi="Arial Narrow" w:cs="Arial Narrow"/>
          <w:lang w:val="en-US"/>
        </w:rPr>
        <w:t xml:space="preserve"> </w:t>
      </w:r>
      <w:proofErr w:type="spellStart"/>
      <w:r>
        <w:rPr>
          <w:rFonts w:ascii="Arial Narrow" w:hAnsi="Arial Narrow" w:cs="Arial Narrow"/>
          <w:lang w:val="en-US"/>
        </w:rPr>
        <w:t>сутки</w:t>
      </w:r>
      <w:proofErr w:type="spellEnd"/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Пример: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lang w:val="en-US"/>
        </w:rPr>
      </w:pPr>
      <w:proofErr w:type="spellStart"/>
      <w:r>
        <w:rPr>
          <w:rFonts w:ascii="Arial Narrow" w:hAnsi="Arial Narrow" w:cs="Arial Narrow"/>
          <w:lang w:val="en-US"/>
        </w:rPr>
        <w:t>Rp</w:t>
      </w:r>
      <w:proofErr w:type="spellEnd"/>
      <w:r>
        <w:rPr>
          <w:rFonts w:ascii="Arial Narrow" w:hAnsi="Arial Narrow" w:cs="Arial Narrow"/>
          <w:lang w:val="en-US"/>
        </w:rPr>
        <w:t>.: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 xml:space="preserve">       Tab. </w:t>
      </w:r>
      <w:proofErr w:type="spellStart"/>
      <w:r>
        <w:rPr>
          <w:rFonts w:ascii="Arial Narrow" w:hAnsi="Arial Narrow" w:cs="Arial Narrow"/>
          <w:lang w:val="en-US"/>
        </w:rPr>
        <w:t>Ampicillini</w:t>
      </w:r>
      <w:proofErr w:type="spellEnd"/>
      <w:r>
        <w:rPr>
          <w:rFonts w:ascii="Arial Narrow" w:hAnsi="Arial Narrow" w:cs="Arial Narrow"/>
          <w:lang w:val="en-US"/>
        </w:rPr>
        <w:t xml:space="preserve">   0,25  N. 20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 w:rsidRPr="00C5797E">
        <w:rPr>
          <w:rFonts w:ascii="Arial Narrow" w:hAnsi="Arial Narrow" w:cs="Arial Narrow"/>
        </w:rPr>
        <w:t xml:space="preserve">        </w:t>
      </w:r>
      <w:r>
        <w:rPr>
          <w:rFonts w:ascii="Arial Narrow" w:hAnsi="Arial Narrow" w:cs="Arial Narrow"/>
          <w:lang w:val="en-US"/>
        </w:rPr>
        <w:t>D</w:t>
      </w:r>
      <w:r w:rsidRPr="00C5797E"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  <w:lang w:val="en-US"/>
        </w:rPr>
        <w:t>S</w:t>
      </w:r>
      <w:r w:rsidRPr="00C5797E">
        <w:rPr>
          <w:rFonts w:ascii="Arial Narrow" w:hAnsi="Arial Narrow" w:cs="Arial Narrow"/>
        </w:rPr>
        <w:t xml:space="preserve">.: </w:t>
      </w:r>
      <w:r>
        <w:rPr>
          <w:rFonts w:ascii="Arial Narrow" w:hAnsi="Arial Narrow" w:cs="Arial Narrow"/>
        </w:rPr>
        <w:t>Принимать по 2 таблетки  4 раза  в  день (независимо  от приема  пищи) 7дней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Механизм</w:t>
      </w:r>
      <w:r w:rsidR="000F3CF1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действия: </w:t>
      </w:r>
      <w:r>
        <w:rPr>
          <w:rFonts w:ascii="Arial Narrow" w:hAnsi="Arial Narrow" w:cs="Arial Narrow"/>
          <w:sz w:val="24"/>
          <w:szCs w:val="24"/>
        </w:rPr>
        <w:t>активен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в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отношении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грамположительных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микроорганизмов, сальмонеллы, </w:t>
      </w:r>
      <w:proofErr w:type="spellStart"/>
      <w:r>
        <w:rPr>
          <w:rFonts w:ascii="Arial Narrow" w:hAnsi="Arial Narrow" w:cs="Arial Narrow"/>
          <w:sz w:val="24"/>
          <w:szCs w:val="24"/>
        </w:rPr>
        <w:t>шигеллы</w:t>
      </w:r>
      <w:proofErr w:type="spellEnd"/>
      <w:r>
        <w:rPr>
          <w:rFonts w:ascii="Arial Narrow" w:hAnsi="Arial Narrow" w:cs="Arial Narrow"/>
          <w:sz w:val="24"/>
          <w:szCs w:val="24"/>
        </w:rPr>
        <w:t>, протей, кишечной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палочки, бацилл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Фридлендера</w:t>
      </w:r>
      <w:proofErr w:type="spellEnd"/>
      <w:r>
        <w:rPr>
          <w:rFonts w:ascii="Arial Narrow" w:hAnsi="Arial Narrow" w:cs="Arial Narrow"/>
          <w:sz w:val="24"/>
          <w:szCs w:val="24"/>
        </w:rPr>
        <w:t>, палочки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инфлюэнцы, поэтому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рассматривается как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антибиотик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широкого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спектра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действия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и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применяется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при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заболеваниях, вызванных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смешанной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микрофлорой.</w:t>
      </w:r>
    </w:p>
    <w:p w:rsidR="00C5797E" w:rsidRDefault="00C5797E">
      <w:pPr>
        <w:pStyle w:val="20"/>
        <w:rPr>
          <w:rFonts w:ascii="Arial Narrow" w:hAnsi="Arial Narrow" w:cs="Arial Narrow"/>
          <w:sz w:val="24"/>
          <w:szCs w:val="24"/>
        </w:rPr>
      </w:pP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2.Противовоспалительная</w:t>
      </w:r>
      <w:r w:rsidR="000F3CF1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терапия:</w:t>
      </w:r>
    </w:p>
    <w:p w:rsidR="00C5797E" w:rsidRDefault="00C5797E" w:rsidP="00AD6F9A">
      <w:pPr>
        <w:pStyle w:val="20"/>
        <w:numPr>
          <w:ilvl w:val="0"/>
          <w:numId w:val="32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нестероидные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противовоспалительные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препараты: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ацетилсалициловая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кислота – 2-3 г. 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сутки;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бутадион</w:t>
      </w:r>
      <w:proofErr w:type="spellEnd"/>
      <w:r>
        <w:rPr>
          <w:rFonts w:ascii="Arial Narrow" w:hAnsi="Arial Narrow" w:cs="Arial Narrow"/>
        </w:rPr>
        <w:t xml:space="preserve"> – 0,3 – 0,6 г.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сутки;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ибупрофен – 0,6 – 0,8 г. в сутки;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диклофенак</w:t>
      </w:r>
      <w:proofErr w:type="spellEnd"/>
      <w:r>
        <w:rPr>
          <w:rFonts w:ascii="Arial Narrow" w:hAnsi="Arial Narrow" w:cs="Arial Narrow"/>
        </w:rPr>
        <w:t xml:space="preserve"> - натрий (</w:t>
      </w:r>
      <w:proofErr w:type="spellStart"/>
      <w:r>
        <w:rPr>
          <w:rFonts w:ascii="Arial Narrow" w:hAnsi="Arial Narrow" w:cs="Arial Narrow"/>
        </w:rPr>
        <w:t>ортофен</w:t>
      </w:r>
      <w:proofErr w:type="spellEnd"/>
      <w:r>
        <w:rPr>
          <w:rFonts w:ascii="Arial Narrow" w:hAnsi="Arial Narrow" w:cs="Arial Narrow"/>
        </w:rPr>
        <w:t>) – 0,075 – 0,3 г. 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сутки;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напроксен</w:t>
      </w:r>
      <w:proofErr w:type="spellEnd"/>
      <w:r>
        <w:rPr>
          <w:rFonts w:ascii="Arial Narrow" w:hAnsi="Arial Narrow" w:cs="Arial Narrow"/>
        </w:rPr>
        <w:t xml:space="preserve"> – 0,5 – 0,75 г. в сутки;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индометацин</w:t>
      </w:r>
      <w:proofErr w:type="spellEnd"/>
      <w:r>
        <w:rPr>
          <w:rFonts w:ascii="Arial Narrow" w:hAnsi="Arial Narrow" w:cs="Arial Narrow"/>
        </w:rPr>
        <w:t xml:space="preserve"> – 0,075 – 0, 1 г. 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сутки;</w:t>
      </w:r>
    </w:p>
    <w:p w:rsidR="00C5797E" w:rsidRP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Пример</w:t>
      </w:r>
      <w:r w:rsidRPr="00C5797E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 xml:space="preserve">: </w:t>
      </w:r>
    </w:p>
    <w:p w:rsidR="00C5797E" w:rsidRP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</w:pP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lang w:val="en-US"/>
        </w:rPr>
      </w:pPr>
      <w:proofErr w:type="spellStart"/>
      <w:r>
        <w:rPr>
          <w:rFonts w:ascii="Arial Narrow" w:hAnsi="Arial Narrow" w:cs="Arial Narrow"/>
          <w:lang w:val="en-US"/>
        </w:rPr>
        <w:t>Rp</w:t>
      </w:r>
      <w:proofErr w:type="spellEnd"/>
      <w:r>
        <w:rPr>
          <w:rFonts w:ascii="Arial Narrow" w:hAnsi="Arial Narrow" w:cs="Arial Narrow"/>
          <w:lang w:val="en-US"/>
        </w:rPr>
        <w:t>.: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 xml:space="preserve">      Tab. </w:t>
      </w:r>
      <w:proofErr w:type="spellStart"/>
      <w:r>
        <w:rPr>
          <w:rFonts w:ascii="Arial Narrow" w:hAnsi="Arial Narrow" w:cs="Arial Narrow"/>
          <w:lang w:val="en-US"/>
        </w:rPr>
        <w:t>Ibuprofeni</w:t>
      </w:r>
      <w:proofErr w:type="spellEnd"/>
      <w:r>
        <w:rPr>
          <w:rFonts w:ascii="Arial Narrow" w:hAnsi="Arial Narrow" w:cs="Arial Narrow"/>
          <w:lang w:val="en-US"/>
        </w:rPr>
        <w:t xml:space="preserve">  0,2  N.30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val="en-US"/>
        </w:rPr>
        <w:t xml:space="preserve">       D</w:t>
      </w:r>
      <w:r w:rsidRPr="00C5797E"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  <w:lang w:val="en-US"/>
        </w:rPr>
        <w:t>S</w:t>
      </w:r>
      <w:r w:rsidRPr="00C5797E">
        <w:rPr>
          <w:rFonts w:ascii="Arial Narrow" w:hAnsi="Arial Narrow" w:cs="Arial Narrow"/>
        </w:rPr>
        <w:t xml:space="preserve">.: </w:t>
      </w:r>
      <w:r>
        <w:rPr>
          <w:rFonts w:ascii="Arial Narrow" w:hAnsi="Arial Narrow" w:cs="Arial Narrow"/>
        </w:rPr>
        <w:t>Принимать  по  1  таблетке  3  раза  в  день  после  еды  2  недели.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Механизм</w:t>
      </w:r>
      <w:r w:rsidR="000F3CF1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действия: </w:t>
      </w:r>
      <w:r>
        <w:rPr>
          <w:rFonts w:ascii="Arial Narrow" w:hAnsi="Arial Narrow" w:cs="Arial Narrow"/>
          <w:sz w:val="24"/>
          <w:szCs w:val="24"/>
        </w:rPr>
        <w:t>относительно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сильный ингибитор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синтеза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простогландинов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– биогенных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веществ, играющих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важную роль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в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развитии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воспаления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и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болевого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синдрома; оказывает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стабилизирующее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влияние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на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мембраны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лизосом – торможение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клеточной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реакции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на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комплекс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антиген – антитело, торможение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высвобождения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протеаз; предотвращают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денатурацию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белков.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sz w:val="24"/>
          <w:szCs w:val="24"/>
        </w:rPr>
      </w:pPr>
    </w:p>
    <w:p w:rsidR="00C5797E" w:rsidRDefault="00C5797E" w:rsidP="00AD6F9A">
      <w:pPr>
        <w:pStyle w:val="20"/>
        <w:numPr>
          <w:ilvl w:val="0"/>
          <w:numId w:val="34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кортикостероиды: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преднизолон – 0,0</w:t>
      </w:r>
      <w:r w:rsidRPr="00C5797E">
        <w:rPr>
          <w:rFonts w:ascii="Arial Narrow" w:hAnsi="Arial Narrow" w:cs="Arial Narrow"/>
        </w:rPr>
        <w:t>0</w:t>
      </w:r>
      <w:r>
        <w:rPr>
          <w:rFonts w:ascii="Arial Narrow" w:hAnsi="Arial Narrow" w:cs="Arial Narrow"/>
        </w:rPr>
        <w:t>5 – 0,</w:t>
      </w:r>
      <w:r w:rsidRPr="00C5797E">
        <w:rPr>
          <w:rFonts w:ascii="Arial Narrow" w:hAnsi="Arial Narrow" w:cs="Arial Narrow"/>
        </w:rPr>
        <w:t>0</w:t>
      </w:r>
      <w:r>
        <w:rPr>
          <w:rFonts w:ascii="Arial Narrow" w:hAnsi="Arial Narrow" w:cs="Arial Narrow"/>
        </w:rPr>
        <w:t>1 г. 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сутки, мазь;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триамцинолон</w:t>
      </w:r>
      <w:proofErr w:type="spellEnd"/>
      <w:r>
        <w:rPr>
          <w:rFonts w:ascii="Arial Narrow" w:hAnsi="Arial Narrow" w:cs="Arial Narrow"/>
        </w:rPr>
        <w:t xml:space="preserve"> – 0,004 – 0,008 г. в сутки;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бетаметазон</w:t>
      </w:r>
      <w:proofErr w:type="spellEnd"/>
      <w:r>
        <w:rPr>
          <w:rFonts w:ascii="Arial Narrow" w:hAnsi="Arial Narrow" w:cs="Arial Narrow"/>
        </w:rPr>
        <w:t xml:space="preserve"> – мазь.</w:t>
      </w:r>
    </w:p>
    <w:p w:rsidR="00C5797E" w:rsidRP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Пример</w:t>
      </w:r>
      <w:r w:rsidRPr="00C5797E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>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lang w:val="en-US"/>
        </w:rPr>
      </w:pP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lang w:val="en-US"/>
        </w:rPr>
      </w:pPr>
      <w:proofErr w:type="spellStart"/>
      <w:r>
        <w:rPr>
          <w:rFonts w:ascii="Arial Narrow" w:hAnsi="Arial Narrow" w:cs="Arial Narrow"/>
          <w:lang w:val="en-US"/>
        </w:rPr>
        <w:t>Rp</w:t>
      </w:r>
      <w:proofErr w:type="spellEnd"/>
      <w:r>
        <w:rPr>
          <w:rFonts w:ascii="Arial Narrow" w:hAnsi="Arial Narrow" w:cs="Arial Narrow"/>
          <w:lang w:val="en-US"/>
        </w:rPr>
        <w:t>.: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 xml:space="preserve">      Tab. </w:t>
      </w:r>
      <w:proofErr w:type="spellStart"/>
      <w:r>
        <w:rPr>
          <w:rFonts w:ascii="Arial Narrow" w:hAnsi="Arial Narrow" w:cs="Arial Narrow"/>
          <w:lang w:val="en-US"/>
        </w:rPr>
        <w:t>Prednisoloni</w:t>
      </w:r>
      <w:proofErr w:type="spellEnd"/>
      <w:r>
        <w:rPr>
          <w:rFonts w:ascii="Arial Narrow" w:hAnsi="Arial Narrow" w:cs="Arial Narrow"/>
          <w:lang w:val="en-US"/>
        </w:rPr>
        <w:t xml:space="preserve">  0,005  N.20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val="en-US"/>
        </w:rPr>
        <w:t xml:space="preserve">       D</w:t>
      </w:r>
      <w:r w:rsidRPr="00C5797E"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  <w:lang w:val="en-US"/>
        </w:rPr>
        <w:t>S</w:t>
      </w:r>
      <w:r w:rsidRPr="00C5797E">
        <w:rPr>
          <w:rFonts w:ascii="Arial Narrow" w:hAnsi="Arial Narrow" w:cs="Arial Narrow"/>
        </w:rPr>
        <w:t>.:</w:t>
      </w:r>
      <w:r>
        <w:rPr>
          <w:rFonts w:ascii="Arial Narrow" w:hAnsi="Arial Narrow" w:cs="Arial Narrow"/>
        </w:rPr>
        <w:t xml:space="preserve"> Принимать  по  1  таблетке  2  раза  в  день  10  дней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Механизм</w:t>
      </w:r>
      <w:r w:rsidR="000F3CF1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действия: </w:t>
      </w:r>
      <w:r>
        <w:rPr>
          <w:rFonts w:ascii="Arial Narrow" w:hAnsi="Arial Narrow" w:cs="Arial Narrow"/>
          <w:sz w:val="24"/>
          <w:szCs w:val="24"/>
        </w:rPr>
        <w:t>является синтетическим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аналогом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кортизона – </w:t>
      </w:r>
      <w:proofErr w:type="spellStart"/>
      <w:r>
        <w:rPr>
          <w:rFonts w:ascii="Arial Narrow" w:hAnsi="Arial Narrow" w:cs="Arial Narrow"/>
          <w:sz w:val="24"/>
          <w:szCs w:val="24"/>
        </w:rPr>
        <w:t>глюкокортикостероидного</w:t>
      </w:r>
      <w:proofErr w:type="spellEnd"/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гормона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и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обладает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всеми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его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действиями, в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частности, противовоспалительным, десенсибилизирующим, антиаллергическим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действием. 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sz w:val="24"/>
          <w:szCs w:val="24"/>
        </w:rPr>
      </w:pPr>
    </w:p>
    <w:p w:rsidR="00C5797E" w:rsidRDefault="00C5797E" w:rsidP="00AD6F9A">
      <w:pPr>
        <w:pStyle w:val="20"/>
        <w:numPr>
          <w:ilvl w:val="0"/>
          <w:numId w:val="33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разные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препараты, оказывающие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противовоспалительное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действие: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димексид</w:t>
      </w:r>
      <w:proofErr w:type="spellEnd"/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обладает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способностью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проникать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через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биологические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мембраны, в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том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числе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и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через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кожные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барьеры, обладает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анальгетическим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и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противовоспалительным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действием, умеренным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антисептическим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и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фибринолитическим</w:t>
      </w:r>
      <w:proofErr w:type="spellEnd"/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эффектом</w:t>
      </w:r>
      <w:r>
        <w:rPr>
          <w:rFonts w:ascii="Arial Narrow" w:hAnsi="Arial Narrow" w:cs="Arial Narrow"/>
        </w:rPr>
        <w:t>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желчь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медицинская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консервированная.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Пример: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5797E" w:rsidRP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  <w:lang w:val="en-US"/>
        </w:rPr>
        <w:t>Rp</w:t>
      </w:r>
      <w:proofErr w:type="spellEnd"/>
      <w:r w:rsidRPr="00C5797E">
        <w:rPr>
          <w:rFonts w:ascii="Arial Narrow" w:hAnsi="Arial Narrow" w:cs="Arial Narrow"/>
        </w:rPr>
        <w:t>.:</w:t>
      </w:r>
    </w:p>
    <w:p w:rsidR="00C5797E" w:rsidRP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 w:rsidRPr="00C5797E">
        <w:rPr>
          <w:rFonts w:ascii="Arial Narrow" w:hAnsi="Arial Narrow" w:cs="Arial Narrow"/>
        </w:rPr>
        <w:t xml:space="preserve">      </w:t>
      </w:r>
      <w:proofErr w:type="spellStart"/>
      <w:r>
        <w:rPr>
          <w:rFonts w:ascii="Arial Narrow" w:hAnsi="Arial Narrow" w:cs="Arial Narrow"/>
          <w:lang w:val="en-US"/>
        </w:rPr>
        <w:t>Chole</w:t>
      </w:r>
      <w:proofErr w:type="spellEnd"/>
      <w:r w:rsidRPr="00C5797E">
        <w:rPr>
          <w:rFonts w:ascii="Arial Narrow" w:hAnsi="Arial Narrow" w:cs="Arial Narrow"/>
        </w:rPr>
        <w:t xml:space="preserve">  </w:t>
      </w:r>
      <w:proofErr w:type="spellStart"/>
      <w:r>
        <w:rPr>
          <w:rFonts w:ascii="Arial Narrow" w:hAnsi="Arial Narrow" w:cs="Arial Narrow"/>
          <w:lang w:val="en-US"/>
        </w:rPr>
        <w:t>conservata</w:t>
      </w:r>
      <w:proofErr w:type="spellEnd"/>
      <w:r w:rsidRPr="00C5797E">
        <w:rPr>
          <w:rFonts w:ascii="Arial Narrow" w:hAnsi="Arial Narrow" w:cs="Arial Narrow"/>
        </w:rPr>
        <w:t xml:space="preserve">  </w:t>
      </w:r>
      <w:proofErr w:type="spellStart"/>
      <w:r>
        <w:rPr>
          <w:rFonts w:ascii="Arial Narrow" w:hAnsi="Arial Narrow" w:cs="Arial Narrow"/>
          <w:lang w:val="en-US"/>
        </w:rPr>
        <w:t>medicata</w:t>
      </w:r>
      <w:proofErr w:type="spellEnd"/>
      <w:r w:rsidRPr="00C5797E">
        <w:rPr>
          <w:rFonts w:ascii="Arial Narrow" w:hAnsi="Arial Narrow" w:cs="Arial Narrow"/>
        </w:rPr>
        <w:t xml:space="preserve">  100</w:t>
      </w:r>
      <w:r>
        <w:rPr>
          <w:rFonts w:ascii="Arial Narrow" w:hAnsi="Arial Narrow" w:cs="Arial Narrow"/>
          <w:lang w:val="en-US"/>
        </w:rPr>
        <w:t>ml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 w:rsidRPr="00C5797E">
        <w:rPr>
          <w:rFonts w:ascii="Arial Narrow" w:hAnsi="Arial Narrow" w:cs="Arial Narrow"/>
        </w:rPr>
        <w:t xml:space="preserve">      </w:t>
      </w:r>
      <w:r>
        <w:rPr>
          <w:rFonts w:ascii="Arial Narrow" w:hAnsi="Arial Narrow" w:cs="Arial Narrow"/>
          <w:lang w:val="en-US"/>
        </w:rPr>
        <w:t>D</w:t>
      </w:r>
      <w:r w:rsidRPr="00C5797E"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  <w:lang w:val="en-US"/>
        </w:rPr>
        <w:t>S</w:t>
      </w:r>
      <w:r w:rsidRPr="00C5797E">
        <w:rPr>
          <w:rFonts w:ascii="Arial Narrow" w:hAnsi="Arial Narrow" w:cs="Arial Narrow"/>
        </w:rPr>
        <w:t>.:</w:t>
      </w:r>
      <w:r>
        <w:rPr>
          <w:rFonts w:ascii="Arial Narrow" w:hAnsi="Arial Narrow" w:cs="Arial Narrow"/>
        </w:rPr>
        <w:t xml:space="preserve"> Для  компрессов  на  коленные  суставы. Применять  6  дней.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Механизм</w:t>
      </w:r>
      <w:r w:rsidR="000F3CF1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  <w:u w:val="single"/>
        </w:rPr>
        <w:t>действия:</w:t>
      </w:r>
      <w:r>
        <w:rPr>
          <w:rFonts w:ascii="Arial Narrow" w:hAnsi="Arial Narrow" w:cs="Arial Narrow"/>
          <w:sz w:val="24"/>
          <w:szCs w:val="24"/>
        </w:rPr>
        <w:t xml:space="preserve"> содержит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протеолитические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ферменты; обладает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местным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противовоспалительным, </w:t>
      </w:r>
      <w:proofErr w:type="spellStart"/>
      <w:r>
        <w:rPr>
          <w:rFonts w:ascii="Arial Narrow" w:hAnsi="Arial Narrow" w:cs="Arial Narrow"/>
          <w:sz w:val="24"/>
          <w:szCs w:val="24"/>
        </w:rPr>
        <w:t>обезболевающим</w:t>
      </w:r>
      <w:proofErr w:type="spellEnd"/>
      <w:r>
        <w:rPr>
          <w:rFonts w:ascii="Arial Narrow" w:hAnsi="Arial Narrow" w:cs="Arial Narrow"/>
          <w:sz w:val="24"/>
          <w:szCs w:val="24"/>
        </w:rPr>
        <w:t>, рассасывающим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действием.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sz w:val="24"/>
          <w:szCs w:val="24"/>
        </w:rPr>
      </w:pP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3.</w:t>
      </w:r>
      <w:r w:rsidR="0090495B">
        <w:rPr>
          <w:rFonts w:ascii="Arial Narrow" w:hAnsi="Arial Narrow" w:cs="Arial Narrow"/>
          <w:b/>
          <w:bCs/>
          <w:lang w:val="en-US"/>
        </w:rPr>
        <w:t xml:space="preserve"> </w:t>
      </w:r>
      <w:r>
        <w:rPr>
          <w:rFonts w:ascii="Arial Narrow" w:hAnsi="Arial Narrow" w:cs="Arial Narrow"/>
          <w:b/>
          <w:bCs/>
        </w:rPr>
        <w:t>десенсибилизирующая</w:t>
      </w:r>
      <w:r w:rsidR="000F3CF1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терапия:</w:t>
      </w:r>
    </w:p>
    <w:p w:rsidR="00C5797E" w:rsidRDefault="00C5797E" w:rsidP="00AD6F9A">
      <w:pPr>
        <w:pStyle w:val="20"/>
        <w:numPr>
          <w:ilvl w:val="0"/>
          <w:numId w:val="35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кортикостероиды;</w:t>
      </w:r>
    </w:p>
    <w:p w:rsidR="00C5797E" w:rsidRDefault="00C5797E" w:rsidP="00AD6F9A">
      <w:pPr>
        <w:pStyle w:val="20"/>
        <w:numPr>
          <w:ilvl w:val="0"/>
          <w:numId w:val="35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антигистаминные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препараты: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дипразин</w:t>
      </w:r>
      <w:proofErr w:type="spellEnd"/>
      <w:r>
        <w:rPr>
          <w:rFonts w:ascii="Arial Narrow" w:hAnsi="Arial Narrow" w:cs="Arial Narrow"/>
        </w:rPr>
        <w:t xml:space="preserve"> – 0,0075 – 0,01 г. в сутки;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диазолин</w:t>
      </w:r>
      <w:proofErr w:type="spellEnd"/>
      <w:r>
        <w:rPr>
          <w:rFonts w:ascii="Arial Narrow" w:hAnsi="Arial Narrow" w:cs="Arial Narrow"/>
        </w:rPr>
        <w:t xml:space="preserve"> – 0,05 – 0,4 г. в сутки;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Пример: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lang w:val="en-US"/>
        </w:rPr>
      </w:pPr>
      <w:proofErr w:type="spellStart"/>
      <w:r>
        <w:rPr>
          <w:rFonts w:ascii="Arial Narrow" w:hAnsi="Arial Narrow" w:cs="Arial Narrow"/>
          <w:lang w:val="en-US"/>
        </w:rPr>
        <w:t>Rp</w:t>
      </w:r>
      <w:proofErr w:type="spellEnd"/>
      <w:r>
        <w:rPr>
          <w:rFonts w:ascii="Arial Narrow" w:hAnsi="Arial Narrow" w:cs="Arial Narrow"/>
          <w:lang w:val="en-US"/>
        </w:rPr>
        <w:t>.: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 xml:space="preserve">      Tab. </w:t>
      </w:r>
      <w:proofErr w:type="spellStart"/>
      <w:r>
        <w:rPr>
          <w:rFonts w:ascii="Arial Narrow" w:hAnsi="Arial Narrow" w:cs="Arial Narrow"/>
          <w:lang w:val="en-US"/>
        </w:rPr>
        <w:t>Diprazini</w:t>
      </w:r>
      <w:proofErr w:type="spellEnd"/>
      <w:r>
        <w:rPr>
          <w:rFonts w:ascii="Arial Narrow" w:hAnsi="Arial Narrow" w:cs="Arial Narrow"/>
          <w:lang w:val="en-US"/>
        </w:rPr>
        <w:t xml:space="preserve">  0,025  N. 10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 w:rsidRPr="00C5797E">
        <w:rPr>
          <w:rFonts w:ascii="Arial Narrow" w:hAnsi="Arial Narrow" w:cs="Arial Narrow"/>
        </w:rPr>
        <w:t xml:space="preserve">       </w:t>
      </w:r>
      <w:r>
        <w:rPr>
          <w:rFonts w:ascii="Arial Narrow" w:hAnsi="Arial Narrow" w:cs="Arial Narrow"/>
          <w:lang w:val="en-US"/>
        </w:rPr>
        <w:t>D</w:t>
      </w:r>
      <w:r w:rsidRPr="00C5797E"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  <w:lang w:val="en-US"/>
        </w:rPr>
        <w:t>S</w:t>
      </w:r>
      <w:r w:rsidRPr="00C5797E">
        <w:rPr>
          <w:rFonts w:ascii="Arial Narrow" w:hAnsi="Arial Narrow" w:cs="Arial Narrow"/>
        </w:rPr>
        <w:t>.:</w:t>
      </w:r>
      <w:r>
        <w:rPr>
          <w:rFonts w:ascii="Arial Narrow" w:hAnsi="Arial Narrow" w:cs="Arial Narrow"/>
        </w:rPr>
        <w:t xml:space="preserve"> по  1  таблетке  2  раза  в  день  после  еды  7дней.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Механизм</w:t>
      </w:r>
      <w:r w:rsidR="000F3CF1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  <w:u w:val="single"/>
        </w:rPr>
        <w:t>действия:</w:t>
      </w:r>
      <w:r>
        <w:rPr>
          <w:rFonts w:ascii="Arial Narrow" w:hAnsi="Arial Narrow" w:cs="Arial Narrow"/>
          <w:sz w:val="24"/>
          <w:szCs w:val="24"/>
        </w:rPr>
        <w:t xml:space="preserve"> является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мощным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блокатором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Н1-рецепторов; уменьшает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реакцию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организм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на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гистамин – снимает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спазм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гладкой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мускулатуры, уменьшает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проницаемость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капилляров, предупреждает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отек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тканей.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sz w:val="24"/>
          <w:szCs w:val="24"/>
        </w:rPr>
      </w:pP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4.физиотерапия:</w:t>
      </w:r>
    </w:p>
    <w:p w:rsidR="00C5797E" w:rsidRDefault="00C5797E" w:rsidP="00AD6F9A">
      <w:pPr>
        <w:pStyle w:val="20"/>
        <w:numPr>
          <w:ilvl w:val="0"/>
          <w:numId w:val="38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десенсибилизирующая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терапия: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ультрафиолетовая эритема;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рентгенотерапия;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сероводородные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ванны;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радоновые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ванны;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Пример: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5797E" w:rsidRP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ФТК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направляется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больной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lang w:val="en-US"/>
        </w:rPr>
        <w:t>x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С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диагнозом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ревматоидный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артрит: полиартрит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На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лечение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УФО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область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лучезапястных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суставов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Методика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местная – на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область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лучезапястных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суставов;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Интенсивность – слабая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(1-2 биодозы)</w:t>
      </w:r>
      <w:r w:rsidR="000F3CF1"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эритемная</w:t>
      </w:r>
      <w:proofErr w:type="spellEnd"/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доза;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Длительность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курса – 8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процедур;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Периодичность – 2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раза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 неделю.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</w:p>
    <w:p w:rsidR="00C5797E" w:rsidRDefault="00C5797E" w:rsidP="00AD6F9A">
      <w:pPr>
        <w:pStyle w:val="20"/>
        <w:numPr>
          <w:ilvl w:val="0"/>
          <w:numId w:val="39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ускорение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регенерации: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микроволновая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терапия;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Пример: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</w:p>
    <w:p w:rsidR="00C5797E" w:rsidRP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ФТК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направляется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больной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lang w:val="en-US"/>
        </w:rPr>
        <w:t>x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С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диагнозом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ревматоидный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артрит: полиартрит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На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лечение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микроволнами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сантиметрового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диапазона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область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кистей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коленных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суставов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Дистанционной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методикой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(аппарат «Луч-58»);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Средней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дозой (40-60 Вт), зазор – 5 см;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Время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воздействия – по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10 мин, через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день;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Курс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лечения – 12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процедур.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</w:p>
    <w:p w:rsidR="00C5797E" w:rsidRDefault="00C5797E" w:rsidP="00AD6F9A">
      <w:pPr>
        <w:pStyle w:val="20"/>
        <w:numPr>
          <w:ilvl w:val="0"/>
          <w:numId w:val="37"/>
        </w:numPr>
        <w:ind w:left="0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лечебная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физкультура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повышается</w:t>
      </w:r>
      <w:r w:rsidR="000F3CF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сопротивляемость организма</w:t>
      </w:r>
      <w:r>
        <w:rPr>
          <w:rFonts w:ascii="Arial Narrow" w:hAnsi="Arial Narrow" w:cs="Arial Narrow"/>
        </w:rPr>
        <w:t>.</w:t>
      </w:r>
    </w:p>
    <w:p w:rsidR="00C5797E" w:rsidRDefault="00C5797E">
      <w:pPr>
        <w:pStyle w:val="20"/>
        <w:rPr>
          <w:rFonts w:ascii="Arial Narrow" w:hAnsi="Arial Narrow" w:cs="Arial Narrow"/>
        </w:rPr>
      </w:pPr>
    </w:p>
    <w:p w:rsidR="00C5797E" w:rsidRDefault="00C5797E">
      <w:pPr>
        <w:pStyle w:val="30"/>
      </w:pPr>
      <w:r>
        <w:t>Прогноз: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последствии – стойкая деформация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суставов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подвывихами, резкое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ограничение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отсутствие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движений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пораженных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суставах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вследствие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анкилозов.</w:t>
      </w: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</w:p>
    <w:p w:rsidR="00C5797E" w:rsidRDefault="00C5797E">
      <w:pPr>
        <w:pStyle w:val="30"/>
      </w:pPr>
      <w:r>
        <w:t>Эпикриз: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Больной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  <w:lang w:val="en-US"/>
        </w:rPr>
        <w:t>x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был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госпитализирован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ревматологическое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отделение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ОКБ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диагнозом: «Ревматоидный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артрит, полиартрит, </w:t>
      </w:r>
      <w:proofErr w:type="spellStart"/>
      <w:r>
        <w:rPr>
          <w:rFonts w:ascii="Arial Narrow" w:hAnsi="Arial Narrow" w:cs="Arial Narrow"/>
          <w:sz w:val="28"/>
          <w:szCs w:val="28"/>
        </w:rPr>
        <w:t>серопозитивный</w:t>
      </w:r>
      <w:proofErr w:type="spellEnd"/>
      <w:r>
        <w:rPr>
          <w:rFonts w:ascii="Arial Narrow" w:hAnsi="Arial Narrow" w:cs="Arial Narrow"/>
          <w:sz w:val="28"/>
          <w:szCs w:val="28"/>
        </w:rPr>
        <w:t>, медленно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прогрессирующее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течение, активность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  <w:lang w:val="en-US"/>
        </w:rPr>
        <w:t>II</w:t>
      </w:r>
      <w:r w:rsidRPr="00C5797E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степени». При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поступлении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предъявлял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жалобы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на ноющие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боли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пястно-фаланговых, лучезапястных, коленных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плечевых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суставах, которые возникают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только при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движении, но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покое; выраженное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болевое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ограничение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подвижности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повышение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температуры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кожи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над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этими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суставами. Отмечается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хруст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этих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суставах при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движении; их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припухлость; утреннюю скованность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обеда; общую слабость; потерю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аппетита, головокружения. 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Из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анамнестических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данных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известно, что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1999 году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впервые возникла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резкая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боль 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левом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лучезапястном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пястно-фаланговых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обеих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рук, непродолжительная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скованность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этих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суставах, отмечал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общее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недомогание. Был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госпитализирован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ЦРБ</w:t>
      </w:r>
      <w:r w:rsidR="000F3CF1"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Асекеевского</w:t>
      </w:r>
      <w:proofErr w:type="spellEnd"/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р-на,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где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был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поставлен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диагноз ревматоидного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артрита. После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2-хнедельного лечения </w:t>
      </w:r>
      <w:r w:rsidR="0090495B">
        <w:rPr>
          <w:rFonts w:ascii="Arial Narrow" w:hAnsi="Arial Narrow" w:cs="Arial Narrow"/>
        </w:rPr>
        <w:t>(</w:t>
      </w:r>
      <w:proofErr w:type="spellStart"/>
      <w:r>
        <w:rPr>
          <w:rFonts w:ascii="Arial Narrow" w:hAnsi="Arial Narrow" w:cs="Arial Narrow"/>
        </w:rPr>
        <w:t>диклофенак</w:t>
      </w:r>
      <w:proofErr w:type="spellEnd"/>
      <w:r>
        <w:rPr>
          <w:rFonts w:ascii="Arial Narrow" w:hAnsi="Arial Narrow" w:cs="Arial Narrow"/>
        </w:rPr>
        <w:t>, дозировку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указать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может) боли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стихли. Весной 2000 г. областной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поликлиникой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был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направлен в ОКБ, где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был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назначен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преднизолон. 18.02.03г.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повторно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госпитализирован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ревматологическое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отделение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ОКБ, 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связи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обострением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заболевания: ноющие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боли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пястно-фаланговых, лучезапястных, коленных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плечевых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суставах, которые возникают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только при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движении, но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покое; выраженное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болевое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ограничение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подвижности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повышение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температуры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кожи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над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этими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суставами. Отмечается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хруст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этих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 при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движении; 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припухлость; утреннюю скованность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обеда; общую слабость; потерю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аппетита, головокружения. 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Объективно: Состояние больного удовлетворительное, сознание ясное, положение в постели активное, больной контакту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доступен. Телосложение </w:t>
      </w:r>
      <w:proofErr w:type="spellStart"/>
      <w:r>
        <w:rPr>
          <w:rFonts w:ascii="Arial Narrow" w:hAnsi="Arial Narrow" w:cs="Arial Narrow"/>
        </w:rPr>
        <w:t>нормостеническое</w:t>
      </w:r>
      <w:proofErr w:type="spellEnd"/>
      <w:r>
        <w:rPr>
          <w:rFonts w:ascii="Arial Narrow" w:hAnsi="Arial Narrow" w:cs="Arial Narrow"/>
        </w:rPr>
        <w:t>. Внешний вид больного соответствует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возрасту и полу. Рост 164 см, вес 64 кг. Кожа сухая, чистая, окраска кожных покровов бледная, эластичность кожи сохранена, видимые слизистые розовые, влажные. Ограничение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движения в лучезапястных, пястно-фаланговых, плечевых, коленных суставах. </w:t>
      </w:r>
      <w:proofErr w:type="spellStart"/>
      <w:r>
        <w:rPr>
          <w:rFonts w:ascii="Arial Narrow" w:hAnsi="Arial Narrow" w:cs="Arial Narrow"/>
        </w:rPr>
        <w:t>Синовиты</w:t>
      </w:r>
      <w:proofErr w:type="spellEnd"/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лучезапястных, пястно-фаланговых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суставов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обеих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рук: припухлость, повышение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температуры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кожи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над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областью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сустава, болезненность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при пальпации. 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Данные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лабораторных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исследований: 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ОАК (18.02.03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28.02.03)– ускоренная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СОЭ; биохимический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анализ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крови (18.02.03)– </w:t>
      </w:r>
      <w:proofErr w:type="spellStart"/>
      <w:r>
        <w:rPr>
          <w:rFonts w:ascii="Arial Narrow" w:hAnsi="Arial Narrow" w:cs="Arial Narrow"/>
        </w:rPr>
        <w:t>диспротеинемия</w:t>
      </w:r>
      <w:proofErr w:type="spellEnd"/>
      <w:r>
        <w:rPr>
          <w:rFonts w:ascii="Arial Narrow" w:hAnsi="Arial Narrow" w:cs="Arial Narrow"/>
        </w:rPr>
        <w:t xml:space="preserve">: </w:t>
      </w:r>
      <w:proofErr w:type="spellStart"/>
      <w:r>
        <w:rPr>
          <w:rFonts w:ascii="Arial Narrow" w:hAnsi="Arial Narrow" w:cs="Arial Narrow"/>
        </w:rPr>
        <w:t>гипоальбуминемия</w:t>
      </w:r>
      <w:proofErr w:type="spell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</w:rPr>
        <w:t>гиперглобулинемия</w:t>
      </w:r>
      <w:proofErr w:type="spellEnd"/>
      <w:r>
        <w:rPr>
          <w:rFonts w:ascii="Arial Narrow" w:hAnsi="Arial Narrow" w:cs="Arial Narrow"/>
        </w:rPr>
        <w:t>; повышенное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содержание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фибриногена; иммунологический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анализ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крови (18.02.03): ревматоидный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фактор – слабоположительный (+); С-реактивный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белок – слабоположительный (+); рентгенологическое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исследование (21.02.03): диффузный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остеопороз, кистевидные просветления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головках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средних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пальцев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пястных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костей, мелких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костей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запястья, сужены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суставные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щели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лучезапястных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суставах, больше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слева. Контуры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поверхностей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нечеткие. Заключение: ревматоидный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артрит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lang w:val="en-US"/>
        </w:rPr>
        <w:t>II</w:t>
      </w:r>
      <w:r>
        <w:rPr>
          <w:rFonts w:ascii="Arial Narrow" w:hAnsi="Arial Narrow" w:cs="Arial Narrow"/>
        </w:rPr>
        <w:t xml:space="preserve"> стадия.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lastRenderedPageBreak/>
        <w:t>На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основании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выше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приведенного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был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поставлен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диагноз: «Ревматоидный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артрит: полиартрит, </w:t>
      </w:r>
      <w:proofErr w:type="spellStart"/>
      <w:r>
        <w:rPr>
          <w:rFonts w:ascii="Arial Narrow" w:hAnsi="Arial Narrow" w:cs="Arial Narrow"/>
          <w:sz w:val="28"/>
          <w:szCs w:val="28"/>
        </w:rPr>
        <w:t>серопозитивный</w:t>
      </w:r>
      <w:proofErr w:type="spellEnd"/>
      <w:r>
        <w:rPr>
          <w:rFonts w:ascii="Arial Narrow" w:hAnsi="Arial Narrow" w:cs="Arial Narrow"/>
          <w:sz w:val="28"/>
          <w:szCs w:val="28"/>
        </w:rPr>
        <w:t>, медленно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прогрессирующее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течение, активность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  <w:lang w:val="en-US"/>
        </w:rPr>
        <w:t>II</w:t>
      </w:r>
      <w:r w:rsidRPr="00C5797E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степени, </w:t>
      </w:r>
      <w:r>
        <w:rPr>
          <w:rFonts w:ascii="Arial Narrow" w:hAnsi="Arial Narrow" w:cs="Arial Narrow"/>
          <w:sz w:val="28"/>
          <w:szCs w:val="28"/>
          <w:lang w:val="en-US"/>
        </w:rPr>
        <w:t>II</w:t>
      </w:r>
      <w:r>
        <w:rPr>
          <w:rFonts w:ascii="Arial Narrow" w:hAnsi="Arial Narrow" w:cs="Arial Narrow"/>
          <w:sz w:val="28"/>
          <w:szCs w:val="28"/>
        </w:rPr>
        <w:t xml:space="preserve"> рентгенологическая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стадия, функциональные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нарушения </w:t>
      </w:r>
      <w:r>
        <w:rPr>
          <w:rFonts w:ascii="Arial Narrow" w:hAnsi="Arial Narrow" w:cs="Arial Narrow"/>
          <w:sz w:val="28"/>
          <w:szCs w:val="28"/>
          <w:lang w:val="en-US"/>
        </w:rPr>
        <w:t>I</w:t>
      </w:r>
      <w:r>
        <w:rPr>
          <w:rFonts w:ascii="Arial Narrow" w:hAnsi="Arial Narrow" w:cs="Arial Narrow"/>
          <w:sz w:val="28"/>
          <w:szCs w:val="28"/>
        </w:rPr>
        <w:t>».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Была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проведена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интенсивная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противовоспалительная (</w:t>
      </w:r>
      <w:proofErr w:type="spellStart"/>
      <w:r>
        <w:rPr>
          <w:rFonts w:ascii="Arial Narrow" w:hAnsi="Arial Narrow" w:cs="Arial Narrow"/>
          <w:sz w:val="28"/>
          <w:szCs w:val="28"/>
        </w:rPr>
        <w:t>диклофенак</w:t>
      </w:r>
      <w:proofErr w:type="spellEnd"/>
      <w:r>
        <w:rPr>
          <w:rFonts w:ascii="Arial Narrow" w:hAnsi="Arial Narrow" w:cs="Arial Narrow"/>
          <w:sz w:val="28"/>
          <w:szCs w:val="28"/>
        </w:rPr>
        <w:t>-натрий, преднизолон), десенсибилизирующая (преднизолон, физиотерапия: УФО, микроволны) терапия.</w:t>
      </w:r>
    </w:p>
    <w:p w:rsidR="00C5797E" w:rsidRP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  <w:lang w:val="en-US"/>
        </w:rPr>
        <w:t>Rp</w:t>
      </w:r>
      <w:proofErr w:type="spellEnd"/>
      <w:r w:rsidRPr="00C5797E">
        <w:rPr>
          <w:rFonts w:ascii="Arial Narrow" w:hAnsi="Arial Narrow" w:cs="Arial Narrow"/>
        </w:rPr>
        <w:t>.:</w:t>
      </w:r>
    </w:p>
    <w:p w:rsidR="00C5797E" w:rsidRP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 w:rsidRPr="00C5797E">
        <w:rPr>
          <w:rFonts w:ascii="Arial Narrow" w:hAnsi="Arial Narrow" w:cs="Arial Narrow"/>
        </w:rPr>
        <w:t xml:space="preserve">      </w:t>
      </w:r>
      <w:r>
        <w:rPr>
          <w:rFonts w:ascii="Arial Narrow" w:hAnsi="Arial Narrow" w:cs="Arial Narrow"/>
          <w:lang w:val="en-US"/>
        </w:rPr>
        <w:t>Tab</w:t>
      </w:r>
      <w:r w:rsidRPr="00C5797E">
        <w:rPr>
          <w:rFonts w:ascii="Arial Narrow" w:hAnsi="Arial Narrow" w:cs="Arial Narrow"/>
        </w:rPr>
        <w:t xml:space="preserve">. </w:t>
      </w:r>
      <w:proofErr w:type="spellStart"/>
      <w:r>
        <w:rPr>
          <w:rFonts w:ascii="Arial Narrow" w:hAnsi="Arial Narrow" w:cs="Arial Narrow"/>
          <w:lang w:val="en-US"/>
        </w:rPr>
        <w:t>Prednisoloni</w:t>
      </w:r>
      <w:proofErr w:type="spellEnd"/>
      <w:r w:rsidRPr="00C5797E">
        <w:rPr>
          <w:rFonts w:ascii="Arial Narrow" w:hAnsi="Arial Narrow" w:cs="Arial Narrow"/>
        </w:rPr>
        <w:t xml:space="preserve">  0,005  </w:t>
      </w:r>
      <w:r>
        <w:rPr>
          <w:rFonts w:ascii="Arial Narrow" w:hAnsi="Arial Narrow" w:cs="Arial Narrow"/>
          <w:lang w:val="en-US"/>
        </w:rPr>
        <w:t>N</w:t>
      </w:r>
      <w:r w:rsidRPr="00C5797E">
        <w:rPr>
          <w:rFonts w:ascii="Arial Narrow" w:hAnsi="Arial Narrow" w:cs="Arial Narrow"/>
        </w:rPr>
        <w:t>.20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 w:rsidRPr="00C5797E">
        <w:rPr>
          <w:rFonts w:ascii="Arial Narrow" w:hAnsi="Arial Narrow" w:cs="Arial Narrow"/>
        </w:rPr>
        <w:t xml:space="preserve">       </w:t>
      </w:r>
      <w:r>
        <w:rPr>
          <w:rFonts w:ascii="Arial Narrow" w:hAnsi="Arial Narrow" w:cs="Arial Narrow"/>
          <w:lang w:val="en-US"/>
        </w:rPr>
        <w:t>D</w:t>
      </w:r>
      <w:r w:rsidRPr="00C5797E"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  <w:lang w:val="en-US"/>
        </w:rPr>
        <w:t>S</w:t>
      </w:r>
      <w:r w:rsidRPr="00C5797E">
        <w:rPr>
          <w:rFonts w:ascii="Arial Narrow" w:hAnsi="Arial Narrow" w:cs="Arial Narrow"/>
        </w:rPr>
        <w:t>.:</w:t>
      </w:r>
      <w:r>
        <w:rPr>
          <w:rFonts w:ascii="Arial Narrow" w:hAnsi="Arial Narrow" w:cs="Arial Narrow"/>
        </w:rPr>
        <w:t xml:space="preserve"> Принимать  по  1  таблетке  2  раза  в  день  10  дней</w:t>
      </w:r>
    </w:p>
    <w:p w:rsidR="00C5797E" w:rsidRP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P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P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P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proofErr w:type="spellStart"/>
      <w:r>
        <w:rPr>
          <w:rFonts w:ascii="Arial Narrow" w:hAnsi="Arial Narrow" w:cs="Arial Narrow"/>
          <w:sz w:val="28"/>
          <w:szCs w:val="28"/>
          <w:lang w:val="en-US"/>
        </w:rPr>
        <w:t>Rp</w:t>
      </w:r>
      <w:proofErr w:type="spellEnd"/>
      <w:r w:rsidRPr="00C5797E">
        <w:rPr>
          <w:rFonts w:ascii="Arial Narrow" w:hAnsi="Arial Narrow" w:cs="Arial Narrow"/>
          <w:sz w:val="28"/>
          <w:szCs w:val="28"/>
        </w:rPr>
        <w:t>.:</w:t>
      </w:r>
    </w:p>
    <w:p w:rsidR="00C5797E" w:rsidRP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 w:rsidRPr="00C5797E">
        <w:rPr>
          <w:rFonts w:ascii="Arial Narrow" w:hAnsi="Arial Narrow" w:cs="Arial Narrow"/>
          <w:sz w:val="28"/>
          <w:szCs w:val="28"/>
        </w:rPr>
        <w:t xml:space="preserve">      </w:t>
      </w:r>
      <w:r>
        <w:rPr>
          <w:rFonts w:ascii="Arial Narrow" w:hAnsi="Arial Narrow" w:cs="Arial Narrow"/>
          <w:sz w:val="28"/>
          <w:szCs w:val="28"/>
          <w:lang w:val="en-US"/>
        </w:rPr>
        <w:t>Tab</w:t>
      </w:r>
      <w:r w:rsidRPr="00C5797E">
        <w:rPr>
          <w:rFonts w:ascii="Arial Narrow" w:hAnsi="Arial Narrow" w:cs="Arial Narrow"/>
          <w:sz w:val="28"/>
          <w:szCs w:val="28"/>
        </w:rPr>
        <w:t xml:space="preserve">. </w:t>
      </w:r>
      <w:proofErr w:type="spellStart"/>
      <w:r>
        <w:rPr>
          <w:rFonts w:ascii="Arial Narrow" w:hAnsi="Arial Narrow" w:cs="Arial Narrow"/>
          <w:sz w:val="28"/>
          <w:szCs w:val="28"/>
          <w:lang w:val="en-US"/>
        </w:rPr>
        <w:t>Ortopheni</w:t>
      </w:r>
      <w:proofErr w:type="spellEnd"/>
      <w:r w:rsidRPr="00C5797E">
        <w:rPr>
          <w:rFonts w:ascii="Arial Narrow" w:hAnsi="Arial Narrow" w:cs="Arial Narrow"/>
          <w:sz w:val="28"/>
          <w:szCs w:val="28"/>
        </w:rPr>
        <w:t xml:space="preserve"> 0,025  </w:t>
      </w:r>
      <w:r>
        <w:rPr>
          <w:rFonts w:ascii="Arial Narrow" w:hAnsi="Arial Narrow" w:cs="Arial Narrow"/>
          <w:sz w:val="28"/>
          <w:szCs w:val="28"/>
          <w:lang w:val="en-US"/>
        </w:rPr>
        <w:t>N</w:t>
      </w:r>
      <w:r w:rsidRPr="00C5797E">
        <w:rPr>
          <w:rFonts w:ascii="Arial Narrow" w:hAnsi="Arial Narrow" w:cs="Arial Narrow"/>
          <w:sz w:val="28"/>
          <w:szCs w:val="28"/>
        </w:rPr>
        <w:t>.20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 w:rsidRPr="00C5797E">
        <w:rPr>
          <w:rFonts w:ascii="Arial Narrow" w:hAnsi="Arial Narrow" w:cs="Arial Narrow"/>
          <w:sz w:val="28"/>
          <w:szCs w:val="28"/>
        </w:rPr>
        <w:t xml:space="preserve">       </w:t>
      </w:r>
      <w:r>
        <w:rPr>
          <w:rFonts w:ascii="Arial Narrow" w:hAnsi="Arial Narrow" w:cs="Arial Narrow"/>
          <w:sz w:val="28"/>
          <w:szCs w:val="28"/>
          <w:lang w:val="en-US"/>
        </w:rPr>
        <w:t>D</w:t>
      </w:r>
      <w:r w:rsidRPr="00C5797E">
        <w:rPr>
          <w:rFonts w:ascii="Arial Narrow" w:hAnsi="Arial Narrow" w:cs="Arial Narrow"/>
          <w:sz w:val="28"/>
          <w:szCs w:val="28"/>
        </w:rPr>
        <w:t>.</w:t>
      </w:r>
      <w:r>
        <w:rPr>
          <w:rFonts w:ascii="Arial Narrow" w:hAnsi="Arial Narrow" w:cs="Arial Narrow"/>
          <w:sz w:val="28"/>
          <w:szCs w:val="28"/>
          <w:lang w:val="en-US"/>
        </w:rPr>
        <w:t>S</w:t>
      </w:r>
      <w:r w:rsidRPr="00C5797E">
        <w:rPr>
          <w:rFonts w:ascii="Arial Narrow" w:hAnsi="Arial Narrow" w:cs="Arial Narrow"/>
          <w:sz w:val="28"/>
          <w:szCs w:val="28"/>
        </w:rPr>
        <w:t xml:space="preserve">.: </w:t>
      </w:r>
      <w:r>
        <w:rPr>
          <w:rFonts w:ascii="Arial Narrow" w:hAnsi="Arial Narrow" w:cs="Arial Narrow"/>
          <w:sz w:val="28"/>
          <w:szCs w:val="28"/>
        </w:rPr>
        <w:t>Принимать по  1 таблетке  2  раза  в  день  сразу  после  еды  не  разжевывая, 14 дней.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В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ФТО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направляется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больной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47 лет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С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диагнозом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ревматоидный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артрит: полиартрит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На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лечение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микроволнами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сантиметрового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диапазона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на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область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кистей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и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коленных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суставов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Дистанционной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методикой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(аппарат «Луч-58»);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Средней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дозой (40-60 Вт), зазор – 5 см;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Время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воздействия – по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10 мин, через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день;</w:t>
      </w:r>
    </w:p>
    <w:p w:rsidR="00C5797E" w:rsidRDefault="00C5797E" w:rsidP="00AD6F9A">
      <w:pPr>
        <w:pStyle w:val="20"/>
        <w:ind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Курс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лечения – 12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процедур.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За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время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пребывания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стационаре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наметилась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положительная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динамика – пропали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признаки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sz w:val="28"/>
          <w:szCs w:val="28"/>
        </w:rPr>
        <w:t>синовитов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(боль, малая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подвижность, отек, локальное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повышение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температуры, покраснение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области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лучезапястных, пястно-фаланговых, плечевых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локтевых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суставов), продолжительность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утренней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скованности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уменьшилась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на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3часа.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Рекомендации: необходимо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исключить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возможность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переохлаждения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как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местного так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и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общего; повышать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сопротивляемость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организма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помощью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физической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культуры, витаминотерапии; употреблять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пищу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продукты, богатые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клетчаткой – овощи, фрукты, ягоды и т.д.</w:t>
      </w:r>
    </w:p>
    <w:p w:rsidR="00C5797E" w:rsidRDefault="00C5797E">
      <w:pPr>
        <w:pStyle w:val="30"/>
        <w:jc w:val="left"/>
        <w:rPr>
          <w:b w:val="0"/>
          <w:bCs w:val="0"/>
          <w:sz w:val="28"/>
          <w:szCs w:val="28"/>
          <w:u w:val="none"/>
        </w:rPr>
      </w:pPr>
    </w:p>
    <w:p w:rsidR="000F3CF1" w:rsidRDefault="000F3CF1">
      <w:pPr>
        <w:pStyle w:val="30"/>
      </w:pPr>
    </w:p>
    <w:p w:rsidR="000F3CF1" w:rsidRDefault="000F3CF1">
      <w:pPr>
        <w:pStyle w:val="30"/>
      </w:pPr>
    </w:p>
    <w:p w:rsidR="00C5797E" w:rsidRDefault="00C5797E">
      <w:pPr>
        <w:pStyle w:val="30"/>
      </w:pPr>
      <w:r>
        <w:t>Литература:</w:t>
      </w:r>
    </w:p>
    <w:p w:rsidR="00C5797E" w:rsidRDefault="00C5797E" w:rsidP="00AD6F9A">
      <w:pPr>
        <w:pStyle w:val="a3"/>
        <w:ind w:firstLine="709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1. Комаров Ф.И., </w:t>
      </w:r>
      <w:proofErr w:type="spellStart"/>
      <w:r>
        <w:rPr>
          <w:rFonts w:ascii="Arial Narrow" w:hAnsi="Arial Narrow" w:cs="Arial Narrow"/>
        </w:rPr>
        <w:t>Кукес</w:t>
      </w:r>
      <w:proofErr w:type="spellEnd"/>
      <w:r>
        <w:rPr>
          <w:rFonts w:ascii="Arial Narrow" w:hAnsi="Arial Narrow" w:cs="Arial Narrow"/>
        </w:rPr>
        <w:t xml:space="preserve"> В.Г., </w:t>
      </w:r>
      <w:proofErr w:type="spellStart"/>
      <w:r>
        <w:rPr>
          <w:rFonts w:ascii="Arial Narrow" w:hAnsi="Arial Narrow" w:cs="Arial Narrow"/>
        </w:rPr>
        <w:t>Сметнева</w:t>
      </w:r>
      <w:proofErr w:type="spellEnd"/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А.С., «Внутренние</w:t>
      </w:r>
      <w:r w:rsidR="000F3C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болезни», М.:Медицина,1991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numPr>
          <w:ilvl w:val="0"/>
          <w:numId w:val="30"/>
        </w:numPr>
        <w:ind w:left="0"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Василенко В.Х., А..Л. </w:t>
      </w:r>
      <w:proofErr w:type="spellStart"/>
      <w:r>
        <w:rPr>
          <w:rFonts w:ascii="Arial Narrow" w:hAnsi="Arial Narrow" w:cs="Arial Narrow"/>
          <w:sz w:val="28"/>
          <w:szCs w:val="28"/>
        </w:rPr>
        <w:t>Гребенева</w:t>
      </w:r>
      <w:proofErr w:type="spellEnd"/>
      <w:r>
        <w:rPr>
          <w:rFonts w:ascii="Arial Narrow" w:hAnsi="Arial Narrow" w:cs="Arial Narrow"/>
          <w:sz w:val="28"/>
          <w:szCs w:val="28"/>
        </w:rPr>
        <w:t>; Пропедевтика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внутренних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болезней; М.: Медицина,1989г.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numPr>
          <w:ilvl w:val="0"/>
          <w:numId w:val="30"/>
        </w:numPr>
        <w:ind w:left="0"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lastRenderedPageBreak/>
        <w:t>Чиркин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А.А., Окороков А.Н., Гончарик И.И.; Диагностический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справочник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терапевта; Минск, «</w:t>
      </w:r>
      <w:proofErr w:type="spellStart"/>
      <w:r>
        <w:rPr>
          <w:rFonts w:ascii="Arial Narrow" w:hAnsi="Arial Narrow" w:cs="Arial Narrow"/>
          <w:sz w:val="28"/>
          <w:szCs w:val="28"/>
        </w:rPr>
        <w:t>Белорусь</w:t>
      </w:r>
      <w:proofErr w:type="spellEnd"/>
      <w:r>
        <w:rPr>
          <w:rFonts w:ascii="Arial Narrow" w:hAnsi="Arial Narrow" w:cs="Arial Narrow"/>
          <w:sz w:val="28"/>
          <w:szCs w:val="28"/>
        </w:rPr>
        <w:t>» 1993г.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numPr>
          <w:ilvl w:val="0"/>
          <w:numId w:val="30"/>
        </w:numPr>
        <w:ind w:left="0"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Окороков А.Н., Диагностика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болезней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внутренних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органов; М. «Медицинская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литература»,2000г.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numPr>
          <w:ilvl w:val="0"/>
          <w:numId w:val="30"/>
        </w:numPr>
        <w:ind w:left="0"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Петровский Б.В.; Краткая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медицинская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энциклопедия; М.: «Советская энциклопедия», 1990г.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numPr>
          <w:ilvl w:val="0"/>
          <w:numId w:val="30"/>
        </w:numPr>
        <w:ind w:left="0"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Денисов И.Н., </w:t>
      </w:r>
      <w:proofErr w:type="spellStart"/>
      <w:r>
        <w:rPr>
          <w:rFonts w:ascii="Arial Narrow" w:hAnsi="Arial Narrow" w:cs="Arial Narrow"/>
          <w:sz w:val="28"/>
          <w:szCs w:val="28"/>
        </w:rPr>
        <w:t>Улумбеков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Э.Г.; 2000 болезней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от А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до Я; М.: ГЭОТАР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МЕДИЦИНА, 1998г.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numPr>
          <w:ilvl w:val="0"/>
          <w:numId w:val="30"/>
        </w:numPr>
        <w:ind w:left="0"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В.А. </w:t>
      </w:r>
      <w:proofErr w:type="spellStart"/>
      <w:r>
        <w:rPr>
          <w:rFonts w:ascii="Arial Narrow" w:hAnsi="Arial Narrow" w:cs="Arial Narrow"/>
          <w:sz w:val="28"/>
          <w:szCs w:val="28"/>
        </w:rPr>
        <w:t>Носонова</w:t>
      </w:r>
      <w:proofErr w:type="spellEnd"/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«Ревматические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болезни»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numPr>
          <w:ilvl w:val="0"/>
          <w:numId w:val="30"/>
        </w:numPr>
        <w:ind w:left="0"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9.Зборовская И.А.; вопросы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клинической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ревматологии; Москва, АОЗТ «Велес»,1999г.</w:t>
      </w:r>
    </w:p>
    <w:p w:rsidR="00C5797E" w:rsidRDefault="00C5797E" w:rsidP="00AD6F9A">
      <w:pPr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C5797E" w:rsidRDefault="00C5797E" w:rsidP="00AD6F9A">
      <w:pPr>
        <w:numPr>
          <w:ilvl w:val="0"/>
          <w:numId w:val="30"/>
        </w:numPr>
        <w:ind w:left="0" w:firstLine="709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10.Курс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лекций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по</w:t>
      </w:r>
      <w:r w:rsidR="000F3CF1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терапии.</w:t>
      </w:r>
    </w:p>
    <w:p w:rsidR="00C5797E" w:rsidRDefault="00C5797E">
      <w:pPr>
        <w:rPr>
          <w:rFonts w:ascii="Arial Narrow" w:hAnsi="Arial Narrow" w:cs="Arial Narrow"/>
          <w:sz w:val="28"/>
          <w:szCs w:val="28"/>
        </w:rPr>
      </w:pPr>
    </w:p>
    <w:p w:rsidR="00C5797E" w:rsidRDefault="00C5797E">
      <w:pPr>
        <w:pStyle w:val="30"/>
      </w:pPr>
      <w:r>
        <w:t>Дневник:</w:t>
      </w:r>
    </w:p>
    <w:p w:rsidR="00C5797E" w:rsidRDefault="00C5797E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Стол№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96"/>
        <w:gridCol w:w="496"/>
        <w:gridCol w:w="5245"/>
        <w:gridCol w:w="2799"/>
      </w:tblGrid>
      <w:tr w:rsidR="00C579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Температура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дневник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назначения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21.02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Состояние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удовлетворительное, жалобы на утреннюю скованность в лучезапястных, пястно-фаланговых, коленных, плечевых суставах, чувство жжения, отек, покраснение, боли, гипертермию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кожи в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области этих суставов. Дыхание везикулярное, хрипов, шума трения плевры нет. Живот мягкий, безболезненный, печень и почки не пальпируются, край печени – у реберной дуги. Суточный диурез – 1200. Стул, со слов больного, оформленный. АД – одинаково на обеих руках – 130</w:t>
            </w:r>
            <w:r w:rsidRPr="00C5797E">
              <w:rPr>
                <w:rFonts w:ascii="Arial Narrow" w:hAnsi="Arial Narrow" w:cs="Arial Narrow"/>
                <w:sz w:val="24"/>
                <w:szCs w:val="24"/>
              </w:rPr>
              <w:t>/</w:t>
            </w:r>
            <w:r>
              <w:rPr>
                <w:rFonts w:ascii="Arial Narrow" w:hAnsi="Arial Narrow" w:cs="Arial Narrow"/>
                <w:sz w:val="24"/>
                <w:szCs w:val="24"/>
              </w:rPr>
              <w:t>90 мм.рт.ст.; пульс= 72удара</w:t>
            </w:r>
            <w:r w:rsidRPr="00C5797E">
              <w:rPr>
                <w:rFonts w:ascii="Arial Narrow" w:hAnsi="Arial Narrow" w:cs="Arial Narrow"/>
                <w:sz w:val="24"/>
                <w:szCs w:val="24"/>
              </w:rPr>
              <w:t>/мин.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Преднизилон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5 мг. утром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22.02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Состояние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удовлетворительное, жалобы на утреннюю скованность в лучезапястных, пястно-фаланговых, коленных, плечевых суставах, чувство жжения, отек, покраснение, боли, гипертермию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кожи в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области этих суставов. Дыхание везикулярное, хрипов, шума трения плевры нет. Живот мягкий, безболезненный, печень и почки не пальпируются, край печени – у реберной дуги. Суточный диурез – 1200. Стул, со слов больного, оформленный. АД – одинаково на обеих руках – 120</w:t>
            </w:r>
            <w:r w:rsidRPr="00C5797E">
              <w:rPr>
                <w:rFonts w:ascii="Arial Narrow" w:hAnsi="Arial Narrow" w:cs="Arial Narrow"/>
                <w:sz w:val="24"/>
                <w:szCs w:val="24"/>
              </w:rPr>
              <w:t>/</w:t>
            </w:r>
            <w:r>
              <w:rPr>
                <w:rFonts w:ascii="Arial Narrow" w:hAnsi="Arial Narrow" w:cs="Arial Narrow"/>
                <w:sz w:val="24"/>
                <w:szCs w:val="24"/>
              </w:rPr>
              <w:t>90 мм.рт.ст.; пульс= 80ударов</w:t>
            </w:r>
            <w:r w:rsidRPr="00C5797E">
              <w:rPr>
                <w:rFonts w:ascii="Arial Narrow" w:hAnsi="Arial Narrow" w:cs="Arial Narrow"/>
                <w:sz w:val="24"/>
                <w:szCs w:val="24"/>
              </w:rPr>
              <w:t>/мин.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Преднизолон 5мг. Утром</w:t>
            </w:r>
          </w:p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Диклофенак</w:t>
            </w:r>
            <w:proofErr w:type="spellEnd"/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50мг.утром</w:t>
            </w:r>
          </w:p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Микроволны на кисти, коленные, плечевые суставы.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23.02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Состояние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удовлетворительное, боль и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утренняя скованность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уменьшились, отек спал, сохраняется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покраснение и гипертермия кожи над областью левого лучезапястного, пястно-фаланговых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суставов. Дыхание везикулярное, хрипов, шума трения плевры нет. Живот мягкий, безболезненный, печень и почки не пальпируются, край печени – у реберной дуги. Суточный диурез – 1100. Стул, со слов больного, оформленный. АД – одинаково на обеих руках – 120</w:t>
            </w:r>
            <w:r w:rsidRPr="00C5797E">
              <w:rPr>
                <w:rFonts w:ascii="Arial Narrow" w:hAnsi="Arial Narrow" w:cs="Arial Narrow"/>
                <w:sz w:val="24"/>
                <w:szCs w:val="24"/>
              </w:rPr>
              <w:t>/</w:t>
            </w:r>
            <w:r>
              <w:rPr>
                <w:rFonts w:ascii="Arial Narrow" w:hAnsi="Arial Narrow" w:cs="Arial Narrow"/>
                <w:sz w:val="24"/>
                <w:szCs w:val="24"/>
              </w:rPr>
              <w:t>80мм.рт.ст.; пульс= 72 удара</w:t>
            </w:r>
            <w:r w:rsidRPr="00C5797E">
              <w:rPr>
                <w:rFonts w:ascii="Arial Narrow" w:hAnsi="Arial Narrow" w:cs="Arial Narrow"/>
                <w:sz w:val="24"/>
                <w:szCs w:val="24"/>
              </w:rPr>
              <w:t>/</w:t>
            </w:r>
            <w:r>
              <w:rPr>
                <w:rFonts w:ascii="Arial Narrow" w:hAnsi="Arial Narrow" w:cs="Arial Narrow"/>
                <w:sz w:val="24"/>
                <w:szCs w:val="24"/>
              </w:rPr>
              <w:t>мин.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Преднизолон 5мг. Утром</w:t>
            </w:r>
          </w:p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Диклофенак</w:t>
            </w:r>
            <w:proofErr w:type="spellEnd"/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50мг.утром</w:t>
            </w:r>
          </w:p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Микроволны на кисти, коленные, плечевые суставы.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24.02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Состояние удовлетворительное, боль и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утренняя скованность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уменьшились, отек спал, сохраняется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покраснение и гипертермия кожи над областью левого лучезапястного сустава. Дыхание везикулярное, хрипов, шума трения плевры нет. Живот мягкий, безболезненный, печень и почки не пальпируются, край печени – у реберной дуги. Суточный диурез – 1400. Стул, со слов больного, оформленный. АД – одинаково на обеих руках – 110</w:t>
            </w:r>
            <w:r w:rsidRPr="00C5797E">
              <w:rPr>
                <w:rFonts w:ascii="Arial Narrow" w:hAnsi="Arial Narrow" w:cs="Arial Narrow"/>
                <w:sz w:val="24"/>
                <w:szCs w:val="24"/>
              </w:rPr>
              <w:t>/</w:t>
            </w:r>
            <w:r>
              <w:rPr>
                <w:rFonts w:ascii="Arial Narrow" w:hAnsi="Arial Narrow" w:cs="Arial Narrow"/>
                <w:sz w:val="24"/>
                <w:szCs w:val="24"/>
              </w:rPr>
              <w:t>70мм.рт.ст.; пульс=85ударов</w:t>
            </w:r>
            <w:r w:rsidRPr="00C5797E">
              <w:rPr>
                <w:rFonts w:ascii="Arial Narrow" w:hAnsi="Arial Narrow" w:cs="Arial Narrow"/>
                <w:sz w:val="24"/>
                <w:szCs w:val="24"/>
              </w:rPr>
              <w:t>/</w:t>
            </w:r>
            <w:r>
              <w:rPr>
                <w:rFonts w:ascii="Arial Narrow" w:hAnsi="Arial Narrow" w:cs="Arial Narrow"/>
                <w:sz w:val="24"/>
                <w:szCs w:val="24"/>
              </w:rPr>
              <w:t>мин.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Преднизолон 5мг. Утром</w:t>
            </w:r>
          </w:p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Диклофенак</w:t>
            </w:r>
            <w:proofErr w:type="spellEnd"/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50мг.утром</w:t>
            </w:r>
          </w:p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Микроволны на кисти, коленные, плечевые суставы.</w:t>
            </w:r>
          </w:p>
        </w:tc>
      </w:tr>
      <w:tr w:rsidR="00C579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25.02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Состояние удовлетворительное, утренняя скованность</w:t>
            </w:r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уменьшилась на 3 часа, отек спал, покраснения и гипертермии кожи над областью суставов не отмечается, боль в левом лучезапястном суставе незначительная. Дыхание везикулярное, хрипов, шума трения плевры нет. Живот мягкий, безболезненный, печень и почки не пальпируются, край печени – у реберной дуги. Суточный диурез – 1300. Стул, со слов больного, оформленный. АД – одинаково на обеих руках – 120</w:t>
            </w:r>
            <w:r w:rsidRPr="00C5797E">
              <w:rPr>
                <w:rFonts w:ascii="Arial Narrow" w:hAnsi="Arial Narrow" w:cs="Arial Narrow"/>
                <w:sz w:val="24"/>
                <w:szCs w:val="24"/>
              </w:rPr>
              <w:t>/</w:t>
            </w:r>
            <w:r>
              <w:rPr>
                <w:rFonts w:ascii="Arial Narrow" w:hAnsi="Arial Narrow" w:cs="Arial Narrow"/>
                <w:sz w:val="24"/>
                <w:szCs w:val="24"/>
              </w:rPr>
              <w:t>80мм.рт.ст.; пульс=70ударов</w:t>
            </w:r>
            <w:r w:rsidRPr="00C5797E">
              <w:rPr>
                <w:rFonts w:ascii="Arial Narrow" w:hAnsi="Arial Narrow" w:cs="Arial Narrow"/>
                <w:sz w:val="24"/>
                <w:szCs w:val="24"/>
              </w:rPr>
              <w:t>/</w:t>
            </w:r>
            <w:r>
              <w:rPr>
                <w:rFonts w:ascii="Arial Narrow" w:hAnsi="Arial Narrow" w:cs="Arial Narrow"/>
                <w:sz w:val="24"/>
                <w:szCs w:val="24"/>
              </w:rPr>
              <w:t>мин.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Преднизолон 5мг. Утром</w:t>
            </w:r>
          </w:p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Диклофенак</w:t>
            </w:r>
            <w:proofErr w:type="spellEnd"/>
            <w:r w:rsidR="000F3CF1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50мг.утром</w:t>
            </w:r>
          </w:p>
          <w:p w:rsidR="00C5797E" w:rsidRDefault="00C5797E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Микроволны на кисти, коленные, плечевые суставы.</w:t>
            </w:r>
          </w:p>
        </w:tc>
      </w:tr>
    </w:tbl>
    <w:p w:rsidR="00C5797E" w:rsidRDefault="00C5797E" w:rsidP="000F3CF1"/>
    <w:sectPr w:rsidR="00C5797E" w:rsidSect="007C1F01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B0A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261016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047533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BD41F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08BC4D9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>
    <w:nsid w:val="0A4235F2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0E1A3E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FBB23BC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10140BB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12E91A5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1BA71CA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1C360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C54C0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22B36A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2AE24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B617C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2BE76C50"/>
    <w:multiLevelType w:val="singleLevel"/>
    <w:tmpl w:val="1C02FD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A855122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>
    <w:nsid w:val="3ACB2F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67D7DA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0">
    <w:nsid w:val="46DE733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1">
    <w:nsid w:val="4C952422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>
    <w:nsid w:val="53202BE1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3">
    <w:nsid w:val="53DE3965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4321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C5E572D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>
    <w:nsid w:val="5D376168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>
    <w:nsid w:val="5E8E2B23"/>
    <w:multiLevelType w:val="singleLevel"/>
    <w:tmpl w:val="30208B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0A84CF6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6259428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>
    <w:nsid w:val="634D409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1">
    <w:nsid w:val="63CD749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2">
    <w:nsid w:val="67C07936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3">
    <w:nsid w:val="6C566E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D32720B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5">
    <w:nsid w:val="6D354B22"/>
    <w:multiLevelType w:val="singleLevel"/>
    <w:tmpl w:val="2E12F8E0"/>
    <w:lvl w:ilvl="0">
      <w:start w:val="19"/>
      <w:numFmt w:val="upperLetter"/>
      <w:lvlText w:val="%1."/>
      <w:lvlJc w:val="left"/>
      <w:pPr>
        <w:tabs>
          <w:tab w:val="num" w:pos="870"/>
        </w:tabs>
        <w:ind w:left="870" w:hanging="375"/>
      </w:pPr>
      <w:rPr>
        <w:rFonts w:hint="default"/>
      </w:rPr>
    </w:lvl>
  </w:abstractNum>
  <w:abstractNum w:abstractNumId="36">
    <w:nsid w:val="6E336887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7">
    <w:nsid w:val="71A10805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8">
    <w:nsid w:val="768E071F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9">
    <w:nsid w:val="7747349C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5"/>
  </w:num>
  <w:num w:numId="3">
    <w:abstractNumId w:val="27"/>
  </w:num>
  <w:num w:numId="4">
    <w:abstractNumId w:val="16"/>
  </w:num>
  <w:num w:numId="5">
    <w:abstractNumId w:val="2"/>
  </w:num>
  <w:num w:numId="6">
    <w:abstractNumId w:val="14"/>
  </w:num>
  <w:num w:numId="7">
    <w:abstractNumId w:val="1"/>
  </w:num>
  <w:num w:numId="8">
    <w:abstractNumId w:val="30"/>
  </w:num>
  <w:num w:numId="9">
    <w:abstractNumId w:val="19"/>
  </w:num>
  <w:num w:numId="10">
    <w:abstractNumId w:val="4"/>
  </w:num>
  <w:num w:numId="11">
    <w:abstractNumId w:val="31"/>
  </w:num>
  <w:num w:numId="12">
    <w:abstractNumId w:val="20"/>
  </w:num>
  <w:num w:numId="13">
    <w:abstractNumId w:val="24"/>
  </w:num>
  <w:num w:numId="14">
    <w:abstractNumId w:val="23"/>
  </w:num>
  <w:num w:numId="15">
    <w:abstractNumId w:val="3"/>
  </w:num>
  <w:num w:numId="16">
    <w:abstractNumId w:val="10"/>
  </w:num>
  <w:num w:numId="17">
    <w:abstractNumId w:val="33"/>
  </w:num>
  <w:num w:numId="18">
    <w:abstractNumId w:val="29"/>
  </w:num>
  <w:num w:numId="19">
    <w:abstractNumId w:val="15"/>
  </w:num>
  <w:num w:numId="20">
    <w:abstractNumId w:val="13"/>
  </w:num>
  <w:num w:numId="21">
    <w:abstractNumId w:val="12"/>
  </w:num>
  <w:num w:numId="22">
    <w:abstractNumId w:val="8"/>
  </w:num>
  <w:num w:numId="23">
    <w:abstractNumId w:val="9"/>
  </w:num>
  <w:num w:numId="24">
    <w:abstractNumId w:val="22"/>
  </w:num>
  <w:num w:numId="25">
    <w:abstractNumId w:val="0"/>
  </w:num>
  <w:num w:numId="26">
    <w:abstractNumId w:val="5"/>
  </w:num>
  <w:num w:numId="27">
    <w:abstractNumId w:val="21"/>
  </w:num>
  <w:num w:numId="28">
    <w:abstractNumId w:val="25"/>
  </w:num>
  <w:num w:numId="29">
    <w:abstractNumId w:val="7"/>
  </w:num>
  <w:num w:numId="30">
    <w:abstractNumId w:val="6"/>
  </w:num>
  <w:num w:numId="31">
    <w:abstractNumId w:val="32"/>
  </w:num>
  <w:num w:numId="32">
    <w:abstractNumId w:val="34"/>
  </w:num>
  <w:num w:numId="33">
    <w:abstractNumId w:val="36"/>
  </w:num>
  <w:num w:numId="34">
    <w:abstractNumId w:val="28"/>
  </w:num>
  <w:num w:numId="35">
    <w:abstractNumId w:val="17"/>
  </w:num>
  <w:num w:numId="36">
    <w:abstractNumId w:val="26"/>
  </w:num>
  <w:num w:numId="37">
    <w:abstractNumId w:val="39"/>
  </w:num>
  <w:num w:numId="38">
    <w:abstractNumId w:val="38"/>
  </w:num>
  <w:num w:numId="39">
    <w:abstractNumId w:val="3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7E"/>
    <w:rsid w:val="000F3CF1"/>
    <w:rsid w:val="00543986"/>
    <w:rsid w:val="00603E3E"/>
    <w:rsid w:val="007C1F01"/>
    <w:rsid w:val="0090495B"/>
    <w:rsid w:val="0097550A"/>
    <w:rsid w:val="009E6AD5"/>
    <w:rsid w:val="00AC2FAF"/>
    <w:rsid w:val="00AD6F9A"/>
    <w:rsid w:val="00B97C18"/>
    <w:rsid w:val="00C4085A"/>
    <w:rsid w:val="00C5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  <w:szCs w:val="2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i/>
      <w:iCs/>
      <w:sz w:val="28"/>
      <w:szCs w:val="28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8647"/>
      </w:tabs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  <w:sz w:val="40"/>
      <w:szCs w:val="40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40"/>
      <w:szCs w:val="4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iCs/>
      <w:sz w:val="28"/>
      <w:szCs w:val="28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sz w:val="28"/>
      <w:szCs w:val="28"/>
    </w:rPr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30">
    <w:name w:val="Body Text 3"/>
    <w:basedOn w:val="a"/>
    <w:pPr>
      <w:jc w:val="center"/>
    </w:pPr>
    <w:rPr>
      <w:rFonts w:ascii="Arial Narrow" w:hAnsi="Arial Narrow" w:cs="Arial Narrow"/>
      <w:b/>
      <w:bCs/>
      <w:sz w:val="32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  <w:szCs w:val="2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i/>
      <w:iCs/>
      <w:sz w:val="28"/>
      <w:szCs w:val="28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8647"/>
      </w:tabs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  <w:sz w:val="40"/>
      <w:szCs w:val="40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40"/>
      <w:szCs w:val="4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iCs/>
      <w:sz w:val="28"/>
      <w:szCs w:val="28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sz w:val="28"/>
      <w:szCs w:val="28"/>
    </w:rPr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30">
    <w:name w:val="Body Text 3"/>
    <w:basedOn w:val="a"/>
    <w:pPr>
      <w:jc w:val="center"/>
    </w:pPr>
    <w:rPr>
      <w:rFonts w:ascii="Arial Narrow" w:hAnsi="Arial Narrow" w:cs="Arial Narrow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 ФАКУЛЬТЕТСКОЙ  ТЕРАПИИ</vt:lpstr>
    </vt:vector>
  </TitlesOfParts>
  <Company/>
  <LinksUpToDate>false</LinksUpToDate>
  <CharactersWithSpaces>28413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 ФАКУЛЬТЕТСКОЙ  ТЕРАПИИ</dc:title>
  <dc:creator>Евгения  Скрынник  ОГМА</dc:creator>
  <cp:lastModifiedBy>Igor</cp:lastModifiedBy>
  <cp:revision>2</cp:revision>
  <dcterms:created xsi:type="dcterms:W3CDTF">2024-05-02T05:55:00Z</dcterms:created>
  <dcterms:modified xsi:type="dcterms:W3CDTF">2024-05-02T05:55:00Z</dcterms:modified>
</cp:coreProperties>
</file>