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A49" w:rsidRDefault="00FB0A49">
      <w:pPr>
        <w:pStyle w:val="a3"/>
        <w:jc w:val="center"/>
        <w:rPr>
          <w:rFonts w:ascii="Times New Roman" w:hAnsi="Times New Roman"/>
          <w:b/>
          <w:sz w:val="28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u w:val="single"/>
        </w:rPr>
        <w:t>Паспортная часть</w:t>
      </w:r>
    </w:p>
    <w:p w:rsidR="00FB0A49" w:rsidRDefault="00FB0A49">
      <w:pPr>
        <w:pStyle w:val="a3"/>
        <w:jc w:val="both"/>
      </w:pPr>
    </w:p>
    <w:p w:rsidR="00FB0A49" w:rsidRPr="00F6203C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Ф.И.О.</w:t>
      </w:r>
      <w:r w:rsidRPr="00F6203C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x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Возраст</w:t>
      </w:r>
      <w:r w:rsidRPr="00F6203C">
        <w:rPr>
          <w:rFonts w:ascii="Times New Roman" w:hAnsi="Times New Roman"/>
          <w:sz w:val="28"/>
        </w:rPr>
        <w:t xml:space="preserve">: </w:t>
      </w:r>
      <w:r w:rsidR="0062142D">
        <w:rPr>
          <w:rFonts w:ascii="Times New Roman" w:hAnsi="Times New Roman"/>
          <w:sz w:val="28"/>
        </w:rPr>
        <w:t>______</w:t>
      </w:r>
    </w:p>
    <w:p w:rsidR="00FB0A49" w:rsidRPr="00F6203C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Адрес: </w:t>
      </w:r>
      <w:r w:rsidR="0062142D">
        <w:rPr>
          <w:rFonts w:ascii="Times New Roman" w:hAnsi="Times New Roman"/>
          <w:sz w:val="28"/>
        </w:rPr>
        <w:t>________</w:t>
      </w:r>
      <w:r>
        <w:rPr>
          <w:rFonts w:ascii="Times New Roman" w:hAnsi="Times New Roman"/>
          <w:sz w:val="28"/>
        </w:rPr>
        <w:t xml:space="preserve"> 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Профессия: </w:t>
      </w:r>
      <w:r w:rsidR="0062142D">
        <w:rPr>
          <w:rFonts w:ascii="Times New Roman" w:hAnsi="Times New Roman"/>
          <w:sz w:val="28"/>
        </w:rPr>
        <w:t>_________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Диагноз при поступлении:</w:t>
      </w:r>
      <w:r w:rsidR="00DF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внутренняя гидроцефалия.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FB0A49" w:rsidRDefault="00FB0A49">
      <w:pPr>
        <w:pStyle w:val="a3"/>
        <w:jc w:val="both"/>
        <w:rPr>
          <w:rFonts w:ascii="Times New Roman" w:hAnsi="Times New Roman"/>
          <w:sz w:val="28"/>
        </w:rPr>
      </w:pPr>
    </w:p>
    <w:p w:rsidR="00FB0A49" w:rsidRPr="00F6203C" w:rsidRDefault="00FB0A49">
      <w:pPr>
        <w:pStyle w:val="a3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Жалобы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cr/>
        <w:t>Жалобы при поступлении в стационар: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головную боль, чаще пульсирующего характера и преимущественно по ночам, тошнота, нарушение менструального цикла в течении 3х лет.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Жалобы на момент осмотра: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головную боль</w:t>
      </w:r>
      <w:r w:rsidR="00DF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нарушение менструального цикла в течении 3-х лет.</w:t>
      </w:r>
    </w:p>
    <w:p w:rsidR="00FB0A49" w:rsidRDefault="00FB0A49">
      <w:pPr>
        <w:pStyle w:val="a3"/>
        <w:rPr>
          <w:rFonts w:ascii="Times New Roman" w:hAnsi="Times New Roman"/>
          <w:sz w:val="28"/>
        </w:rPr>
      </w:pPr>
    </w:p>
    <w:p w:rsidR="00FB0A49" w:rsidRPr="00F6203C" w:rsidRDefault="00FB0A49">
      <w:pPr>
        <w:pStyle w:val="a3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Anamnesis morbi</w:t>
      </w:r>
      <w:r>
        <w:rPr>
          <w:rFonts w:ascii="Times New Roman" w:hAnsi="Times New Roman"/>
          <w:b/>
          <w:sz w:val="28"/>
          <w:u w:val="single"/>
        </w:rPr>
        <w:cr/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Считает себя больной в течении 3-х лет, когда стали беспокоить</w:t>
      </w:r>
      <w:r w:rsidR="00DF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головные боли, возникающие ночью или под утро; на высоте болей от мечалась рвота. В это же время прекратились месячные. Головные боли проходили от сна, поэтому продолжала учиться. Обратилась к гинекологу и невропатологу. Была сд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лана КТ на которой была обнаружена вторичная водянка головного мозга с изменениями турецкого седла. Гинекологом в "Ювенте" была назначена следующая терапия: глицерофосфат Ca, микрогеном? троксифонин? Невропатолог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значил мочегонные средства. Головная боль значительно снизилась, но менструации не восстанов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лись. Учитывая сохранивщиеся жалобы, обратилась за помощью в клинику нер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ных болезней больницы им. Петра Великого.</w:t>
      </w:r>
    </w:p>
    <w:p w:rsidR="00FB0A49" w:rsidRDefault="00FB0A49">
      <w:pPr>
        <w:pStyle w:val="a3"/>
        <w:jc w:val="both"/>
        <w:rPr>
          <w:rFonts w:ascii="Times New Roman" w:hAnsi="Times New Roman"/>
          <w:sz w:val="28"/>
        </w:rPr>
      </w:pPr>
    </w:p>
    <w:p w:rsidR="00FB0A49" w:rsidRPr="00F6203C" w:rsidRDefault="00FB0A49">
      <w:pPr>
        <w:pStyle w:val="a3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Anamnesis vitae</w:t>
      </w:r>
      <w:r>
        <w:rPr>
          <w:rFonts w:ascii="Times New Roman" w:hAnsi="Times New Roman"/>
          <w:b/>
          <w:sz w:val="28"/>
          <w:u w:val="single"/>
        </w:rPr>
        <w:cr/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Родилась в 1980г в Ленинграде. Росла и развивалась нормально. В</w:t>
      </w:r>
      <w:r w:rsidR="00DF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1995г бол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ная получила среднее образование и поступила в высшее</w:t>
      </w:r>
      <w:r w:rsidR="00DF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педучилище N-8. Материально бытовые условия плохие, питание не регулярное. Проживает в 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дельной квартире вместе с мамой и больным отчимом.</w:t>
      </w:r>
      <w:r w:rsidRPr="00F620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Последнее время возникли пробл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мы с учебой.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Пренесенные заболевания: свинка, ветряная оспа, послеродовая</w:t>
      </w:r>
      <w:r w:rsidR="00DF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стафил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кокковая инфекция, краснуха.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Привычных интоксикаций нет.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Семейная жизнь: не замужем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Аллергологический анамнез: спокойный.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Эпидемиологический анамнез: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Тифы, паратифы, дизентерию, инфекционные гепатиты отрицает.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Туберкулез и венерические заболевания отрицает. Контакта с туберкуле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ными больными не имела. За последние полгода из Ленинградской области не выезж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ла. Операций и переливаний крови не проводилось.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Контакт с ВИЧ</w:t>
      </w:r>
      <w:r w:rsidRPr="00F620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  <w:r w:rsidRPr="00F620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инфицированными не было.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Гинекологический анамнез: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Месячные с 14 лет, регулярно в течени</w:t>
      </w:r>
      <w:r w:rsidR="00AA389F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1 года, по 6 дней, циклично и затем остро прекратились. С этого времени иногда возобновлялись. Не замужем. Беременн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сти не было. Половую жизнь отрицает.</w:t>
      </w:r>
    </w:p>
    <w:p w:rsidR="00FB0A49" w:rsidRPr="00F6203C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Страховой анамнез: больничный лист с 18.02.98.</w:t>
      </w:r>
      <w:r>
        <w:rPr>
          <w:rFonts w:ascii="Times New Roman" w:hAnsi="Times New Roman"/>
          <w:sz w:val="28"/>
        </w:rPr>
        <w:cr/>
      </w:r>
    </w:p>
    <w:p w:rsidR="00FB0A49" w:rsidRPr="00F6203C" w:rsidRDefault="00FB0A49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cr/>
      </w:r>
      <w:r>
        <w:rPr>
          <w:rFonts w:ascii="Times New Roman" w:hAnsi="Times New Roman"/>
          <w:b/>
          <w:sz w:val="28"/>
          <w:u w:val="single"/>
        </w:rPr>
        <w:t>Status praesents objectivus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cr/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Состояние больной удовлетворительное. Сознание ясное. Положение</w:t>
      </w:r>
      <w:r w:rsidR="00DF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активное. Телосложение правильное, повышенного питания, внешний</w:t>
      </w:r>
      <w:r w:rsidR="00DF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вид соответств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ет паспортному возрасту.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Антропометрические данные: рост = 172см;</w:t>
      </w:r>
      <w:r w:rsidR="00DF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вес = 75кг;</w:t>
      </w:r>
      <w:r w:rsidR="00DF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тип конституции гипе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стенический. Волосы густые, сухие, блестящие, не секутся. Тип оволосения соответствует полу и возрасту. Кожные покровы обычной окраски, чистые, с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хие. Ногти овальной формы, ломкость и деформация ногтевых пластинок отсутств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ют. Видимые слизистые оболочки бледно-розового цвета. Подкожно-жировая клетчатка развита избыточно, распределена равномерно. Отеков нет. Толщина кожной складки на уровне пупка 10см, в области лопаток 1см.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Периферические лимфатические узлы: затылочные, околоушные, под челюстные, над- и подключичные, полмышечные, кубитальные, паховые,</w:t>
      </w:r>
      <w:r w:rsidR="00DF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подколе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ные – не увеличены, безболезненны, обычной плотности, подвижные.</w:t>
      </w:r>
      <w:r>
        <w:rPr>
          <w:rFonts w:ascii="Times New Roman" w:hAnsi="Times New Roman"/>
          <w:sz w:val="28"/>
        </w:rPr>
        <w:cr/>
        <w:t>Молочные железы без опухолевых изменений. Stria на железах и животе нет.</w:t>
      </w:r>
      <w:r>
        <w:rPr>
          <w:rFonts w:ascii="Times New Roman" w:hAnsi="Times New Roman"/>
          <w:sz w:val="28"/>
        </w:rPr>
        <w:cr/>
        <w:t>Зев чистый, миндалины не увеличены, их слизистая розовая. Мышечный ко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сет развит удовлетворительно. Кости не деформированы. Суставы правильной формы, движения в полном объеме, безболезненные. Ногтевые фаланги пал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цев не изменены. Череп округлой формы, средних размеров. Позвоночник имеет физи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логические изгибы. Щитовидная железа при пальпации безболезненна, не увел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чена. При аускультации сосудистые шумы над ее поверхностью не выслушиваю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ся.</w:t>
      </w:r>
    </w:p>
    <w:p w:rsidR="00FB0A49" w:rsidRDefault="00FB0A49">
      <w:pPr>
        <w:pStyle w:val="a3"/>
        <w:jc w:val="both"/>
        <w:rPr>
          <w:rFonts w:ascii="Times New Roman" w:hAnsi="Times New Roman"/>
          <w:sz w:val="28"/>
        </w:rPr>
      </w:pPr>
    </w:p>
    <w:p w:rsidR="00FB0A49" w:rsidRDefault="00FB0A49">
      <w:pPr>
        <w:pStyle w:val="a3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Общесоматический статус</w:t>
      </w:r>
    </w:p>
    <w:p w:rsidR="00FB0A49" w:rsidRDefault="00FB0A49">
      <w:pPr>
        <w:pStyle w:val="a3"/>
        <w:jc w:val="both"/>
        <w:rPr>
          <w:rFonts w:ascii="Times New Roman" w:hAnsi="Times New Roman"/>
          <w:sz w:val="28"/>
        </w:rPr>
      </w:pPr>
    </w:p>
    <w:p w:rsidR="00FB0A49" w:rsidRPr="00F6203C" w:rsidRDefault="00FB0A49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Исследование сердечно-сосудистой системы</w:t>
      </w:r>
      <w:r>
        <w:rPr>
          <w:rFonts w:ascii="Times New Roman" w:hAnsi="Times New Roman"/>
          <w:b/>
          <w:sz w:val="28"/>
        </w:rPr>
        <w:cr/>
      </w:r>
    </w:p>
    <w:p w:rsidR="00FB0A49" w:rsidRPr="00F6203C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грудной клетки в области сердца не изменена. Верхушечный толчок виз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ально и пальпаторно определяется в 5-ом межреберье на</w:t>
      </w:r>
      <w:r w:rsidR="00DF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1.5см кнутри от linea medioclavicularis, средней силы, площадью 2.5см. Сердечный толчок не </w:t>
      </w:r>
      <w:r>
        <w:rPr>
          <w:rFonts w:ascii="Times New Roman" w:hAnsi="Times New Roman"/>
          <w:sz w:val="28"/>
        </w:rPr>
        <w:lastRenderedPageBreak/>
        <w:t>пальпир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ется. Пульс частотой 72 уд/мин удовлетворительного наполонения и напряжения, симметричный на обеих руках.</w:t>
      </w:r>
      <w:r>
        <w:rPr>
          <w:rFonts w:ascii="Times New Roman" w:hAnsi="Times New Roman"/>
          <w:sz w:val="28"/>
        </w:rPr>
        <w:cr/>
        <w:t>При перкуссии правая граница сердечной тупости определяется в четвертом ме</w:t>
      </w:r>
      <w:r>
        <w:rPr>
          <w:rFonts w:ascii="Times New Roman" w:hAnsi="Times New Roman"/>
          <w:sz w:val="28"/>
        </w:rPr>
        <w:t>ж</w:t>
      </w:r>
      <w:r>
        <w:rPr>
          <w:rFonts w:ascii="Times New Roman" w:hAnsi="Times New Roman"/>
          <w:sz w:val="28"/>
        </w:rPr>
        <w:t>реберье</w:t>
      </w:r>
      <w:r w:rsidR="00DF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  <w:r w:rsidR="00DF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1.5см кнаружи от правого края грудины, </w:t>
      </w:r>
      <w:r>
        <w:rPr>
          <w:rFonts w:ascii="Times New Roman" w:hAnsi="Times New Roman"/>
          <w:sz w:val="28"/>
        </w:rPr>
        <w:cr/>
        <w:t xml:space="preserve">в 3-ем межреберье на 0.5см кнаружи от правого края грудины. </w:t>
      </w:r>
      <w:r>
        <w:rPr>
          <w:rFonts w:ascii="Times New Roman" w:hAnsi="Times New Roman"/>
          <w:sz w:val="28"/>
        </w:rPr>
        <w:cr/>
      </w:r>
      <w:r>
        <w:rPr>
          <w:rFonts w:ascii="Times New Roman" w:hAnsi="Times New Roman"/>
          <w:sz w:val="28"/>
        </w:rPr>
        <w:cr/>
        <w:t xml:space="preserve">Верхняя граница относительной сердечной тупости определяется между l.sternalis и l parasternalis на уровне 3-го ребра. </w:t>
      </w:r>
      <w:r>
        <w:rPr>
          <w:rFonts w:ascii="Times New Roman" w:hAnsi="Times New Roman"/>
          <w:sz w:val="28"/>
        </w:rPr>
        <w:cr/>
      </w:r>
    </w:p>
    <w:p w:rsidR="00FB0A49" w:rsidRPr="00F6203C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Левая граница относительной сердечной тупости определяется в 5-ом ме</w:t>
      </w:r>
      <w:r>
        <w:rPr>
          <w:rFonts w:ascii="Times New Roman" w:hAnsi="Times New Roman"/>
          <w:sz w:val="28"/>
        </w:rPr>
        <w:t>ж</w:t>
      </w:r>
      <w:r>
        <w:rPr>
          <w:rFonts w:ascii="Times New Roman" w:hAnsi="Times New Roman"/>
          <w:sz w:val="28"/>
        </w:rPr>
        <w:t>реберье на 1.5см кнутри от linea medioclaviculaaris, в 4-ом межреберье</w:t>
      </w:r>
      <w:r w:rsidR="00DF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 на 1.5см</w:t>
      </w:r>
      <w:r w:rsidR="00DF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кнутри от l. medioclavicularis, 3-ем межреберье на 1.5см кнаружи от</w:t>
      </w:r>
      <w:r w:rsidR="00DF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l. parasternalis.</w:t>
      </w:r>
      <w:r>
        <w:rPr>
          <w:rFonts w:ascii="Times New Roman" w:hAnsi="Times New Roman"/>
          <w:sz w:val="28"/>
        </w:rPr>
        <w:cr/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Границы абсолютной сердечной тупости.Правая граница в 4-ом межреберье, м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жду linea sternalis и parasternalis. Левая на 0.5см кнутри от левой границы относ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тельной сердечной тупости. </w:t>
      </w:r>
      <w:r>
        <w:rPr>
          <w:rFonts w:ascii="Times New Roman" w:hAnsi="Times New Roman"/>
          <w:sz w:val="28"/>
        </w:rPr>
        <w:cr/>
      </w:r>
      <w:r>
        <w:rPr>
          <w:rFonts w:ascii="Times New Roman" w:hAnsi="Times New Roman"/>
          <w:sz w:val="28"/>
        </w:rPr>
        <w:cr/>
        <w:t>Сосудистый пучок в 1 и 2-ом межреберье не выходит за края грудины. При аускультации на верхушке сердца первый тон приглушен, соотношение между первым и вторым тоном сохранено. На основании сердца второй тон приглушен, 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отношение между первым и вторым тоном не изменено, акцент второго тона на аорте и легочной артерии отсутствует. Артериальное давление</w:t>
      </w:r>
      <w:r>
        <w:rPr>
          <w:rFonts w:ascii="Times New Roman" w:hAnsi="Times New Roman"/>
          <w:sz w:val="28"/>
        </w:rPr>
        <w:cr/>
        <w:t>на момент осмотра =</w:t>
      </w:r>
      <w:r w:rsidR="00DF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130/90.</w:t>
      </w:r>
    </w:p>
    <w:p w:rsidR="00FB0A49" w:rsidRDefault="00FB0A49">
      <w:pPr>
        <w:pStyle w:val="a3"/>
        <w:jc w:val="both"/>
        <w:rPr>
          <w:rFonts w:ascii="Times New Roman" w:hAnsi="Times New Roman"/>
          <w:sz w:val="28"/>
        </w:rPr>
      </w:pPr>
    </w:p>
    <w:p w:rsidR="00FB0A49" w:rsidRDefault="00FB0A49">
      <w:pPr>
        <w:pStyle w:val="a3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Система органов дыхания</w:t>
      </w:r>
    </w:p>
    <w:p w:rsidR="00FB0A49" w:rsidRDefault="00FB0A49">
      <w:pPr>
        <w:pStyle w:val="a3"/>
        <w:jc w:val="center"/>
        <w:rPr>
          <w:rFonts w:ascii="Times New Roman" w:hAnsi="Times New Roman"/>
          <w:sz w:val="28"/>
        </w:rPr>
      </w:pP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 половины грудной клетки равномерно и активно участвуют в акте д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хания. Тип дыхания - брюшной. Дыхание ритмичное с частотой 20 дыхательных движений в минуту, средней глубины. При пальпации грудная клетка безболе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ненная, эластичная. Голосовое дрожание умеренное по силе, одинаковое с обеих сторон. Границы легких не изменены.</w:t>
      </w:r>
      <w:r>
        <w:rPr>
          <w:rFonts w:ascii="Times New Roman" w:hAnsi="Times New Roman"/>
          <w:sz w:val="28"/>
        </w:rPr>
        <w:cr/>
      </w:r>
      <w:r>
        <w:rPr>
          <w:rFonts w:ascii="Times New Roman" w:hAnsi="Times New Roman"/>
          <w:sz w:val="28"/>
        </w:rPr>
        <w:cr/>
        <w:t>Топографическая перкуссия легких.</w:t>
      </w:r>
      <w:r>
        <w:rPr>
          <w:rFonts w:ascii="Times New Roman" w:hAnsi="Times New Roman"/>
          <w:sz w:val="28"/>
        </w:rPr>
        <w:cr/>
        <w:t>Нижние границы легких: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Высота стояния верхушек легких спереди на 3см выше ключицы, сзади на</w:t>
      </w:r>
      <w:r w:rsidR="00DF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уровне остистого отростка 7 шейного позвонка. Ширина перешейков полей Кр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нига 6см. Активная подвижность нижнего края легких по linea axillaris media 6см. справа и слева. При сравнительной перкуссии над всей поверхностью легких определяется ясный легочный звук. При аускультации над всей поверхностью легких выслуш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вается дыхание с жестким оттенком. Побочных дыхательных шумов нет.</w:t>
      </w:r>
      <w:r>
        <w:rPr>
          <w:rFonts w:ascii="Times New Roman" w:hAnsi="Times New Roman"/>
          <w:sz w:val="28"/>
        </w:rPr>
        <w:cr/>
      </w:r>
    </w:p>
    <w:p w:rsidR="00FB0A49" w:rsidRDefault="00FB0A49">
      <w:pPr>
        <w:pStyle w:val="a3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lastRenderedPageBreak/>
        <w:t>Пищеварительная система</w:t>
      </w:r>
    </w:p>
    <w:p w:rsidR="00FB0A49" w:rsidRDefault="00FB0A49">
      <w:pPr>
        <w:pStyle w:val="a3"/>
        <w:jc w:val="center"/>
        <w:rPr>
          <w:rFonts w:ascii="Times New Roman" w:hAnsi="Times New Roman"/>
          <w:sz w:val="28"/>
        </w:rPr>
      </w:pP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Слизистые щек, губ, твердого неба розового цвета. Язык обычных размеров, розовый, влажный, чистый, сосочки сохранены; обложенность, трещины, опухоли, я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вы отсутствуют. Полость рта не санирована. Миндалины не увеличены, гнойные пробки и налет отсутствуют. Слизистая сухая, гладкая. При поверхнос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ной пальпации живот мягкий, безболезненный. Печень при пальпации не в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ходит из-под края реберной дуги. Край ее ровный, безболезненный. Селезенка не пал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пируется. Безболезненная.</w:t>
      </w:r>
      <w:r>
        <w:rPr>
          <w:rFonts w:ascii="Times New Roman" w:hAnsi="Times New Roman"/>
          <w:sz w:val="28"/>
        </w:rPr>
        <w:cr/>
      </w:r>
    </w:p>
    <w:p w:rsidR="00FB0A49" w:rsidRDefault="00FB0A49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cr/>
      </w:r>
      <w:r>
        <w:rPr>
          <w:rFonts w:ascii="Times New Roman" w:hAnsi="Times New Roman"/>
          <w:b/>
          <w:sz w:val="28"/>
          <w:u w:val="single"/>
        </w:rPr>
        <w:t>Мочевыделительная система</w:t>
      </w:r>
      <w:r>
        <w:rPr>
          <w:rFonts w:ascii="Times New Roman" w:hAnsi="Times New Roman"/>
          <w:sz w:val="28"/>
        </w:rPr>
        <w:cr/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Почки не пальпируются. Симптом Гольдмана с правой и левой стороны</w:t>
      </w:r>
      <w:r w:rsidR="00DF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отриц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тельный. Пальпация по ходу мочеточников безболезненная.</w:t>
      </w:r>
    </w:p>
    <w:p w:rsidR="00FB0A49" w:rsidRDefault="00FB0A49">
      <w:pPr>
        <w:pStyle w:val="a3"/>
        <w:jc w:val="both"/>
        <w:rPr>
          <w:rFonts w:ascii="Times New Roman" w:hAnsi="Times New Roman"/>
          <w:sz w:val="28"/>
        </w:rPr>
      </w:pPr>
    </w:p>
    <w:p w:rsidR="00FB0A49" w:rsidRDefault="00FB0A49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>Психический статус</w:t>
      </w:r>
    </w:p>
    <w:p w:rsidR="00FB0A49" w:rsidRDefault="00FB0A49">
      <w:pPr>
        <w:pStyle w:val="a3"/>
        <w:jc w:val="center"/>
        <w:rPr>
          <w:rFonts w:ascii="Times New Roman" w:hAnsi="Times New Roman"/>
          <w:sz w:val="28"/>
        </w:rPr>
      </w:pP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Сознание ясное, больная адекватно реагирует на окружающих.</w:t>
      </w:r>
      <w:r>
        <w:rPr>
          <w:rFonts w:ascii="Times New Roman" w:hAnsi="Times New Roman"/>
          <w:sz w:val="28"/>
        </w:rPr>
        <w:cr/>
      </w:r>
    </w:p>
    <w:p w:rsidR="00FB0A49" w:rsidRDefault="00FB0A49">
      <w:pPr>
        <w:pStyle w:val="a3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sz w:val="28"/>
        </w:rPr>
        <w:cr/>
      </w:r>
      <w:r>
        <w:rPr>
          <w:rFonts w:ascii="Times New Roman" w:hAnsi="Times New Roman"/>
          <w:b/>
          <w:sz w:val="28"/>
          <w:u w:val="single"/>
        </w:rPr>
        <w:t>Неврологический статус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cr/>
      </w:r>
      <w:r>
        <w:rPr>
          <w:rFonts w:ascii="Times New Roman" w:hAnsi="Times New Roman"/>
          <w:sz w:val="28"/>
        </w:rPr>
        <w:t>Черепно-мозговые нервы:</w:t>
      </w:r>
      <w:r>
        <w:rPr>
          <w:rFonts w:ascii="Times New Roman" w:hAnsi="Times New Roman"/>
          <w:sz w:val="28"/>
        </w:rPr>
        <w:cr/>
        <w:t>пара (обонятельный нерв): обоняние сохранено с обеих сторон,</w:t>
      </w:r>
      <w:r w:rsidR="00DF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обонятельные галлюцинации отсутствуют.</w:t>
      </w:r>
      <w:r>
        <w:rPr>
          <w:rFonts w:ascii="Times New Roman" w:hAnsi="Times New Roman"/>
          <w:sz w:val="28"/>
        </w:rPr>
        <w:cr/>
        <w:t xml:space="preserve">пара </w:t>
      </w:r>
      <w:r w:rsidR="00AA389F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зрительный нерв): аккомодация не нарушена. Поля зрения</w:t>
      </w:r>
      <w:r w:rsidR="00DF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сохранены. Глазное дно без видимой патологии.</w:t>
      </w:r>
      <w:r>
        <w:rPr>
          <w:rFonts w:ascii="Times New Roman" w:hAnsi="Times New Roman"/>
          <w:sz w:val="28"/>
        </w:rPr>
        <w:cr/>
        <w:t>I</w:t>
      </w:r>
      <w:r>
        <w:rPr>
          <w:rFonts w:ascii="Times New Roman" w:hAnsi="Times New Roman"/>
          <w:sz w:val="28"/>
          <w:lang w:val="en-US"/>
        </w:rPr>
        <w:t>V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en-US"/>
        </w:rPr>
        <w:t>V</w:t>
      </w:r>
      <w:r>
        <w:rPr>
          <w:rFonts w:ascii="Times New Roman" w:hAnsi="Times New Roman"/>
          <w:sz w:val="28"/>
        </w:rPr>
        <w:t xml:space="preserve">I пара </w:t>
      </w:r>
      <w:r w:rsidR="00AA389F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глазодвигательный, блоковый, отводящий нервы</w:t>
      </w:r>
      <w:r w:rsidR="00AA389F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 Диплопия отсу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ствует, гразные щели одинаковой ширины. Ротаторный</w:t>
      </w:r>
      <w:r w:rsidR="00DF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нистагм в горизонтал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ный нистагм. Движения глазных яблок в полном объеме. Конвергенция ослаблена, а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комодация не нарушена.</w:t>
      </w:r>
      <w:r>
        <w:rPr>
          <w:rFonts w:ascii="Times New Roman" w:hAnsi="Times New Roman"/>
          <w:sz w:val="28"/>
        </w:rPr>
        <w:cr/>
        <w:t>пара (тройничный нерв)</w:t>
      </w:r>
      <w:r w:rsidRPr="00F6203C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Болей в области лица не отмечает,</w:t>
      </w:r>
      <w:r w:rsidRPr="00F620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болезненность в тригеменальных точках отсутствует. Чувствительность в зоне иннервации</w:t>
      </w:r>
      <w:r w:rsidR="00DF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тройни</w:t>
      </w: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>ного нерва сохранена. Корнеальный рефлекс</w:t>
      </w:r>
      <w:r w:rsidR="00DF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живой. Сила жевательных мышц 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хранена.</w:t>
      </w:r>
      <w:r>
        <w:rPr>
          <w:rFonts w:ascii="Times New Roman" w:hAnsi="Times New Roman"/>
          <w:sz w:val="28"/>
        </w:rPr>
        <w:cr/>
        <w:t>пара (лицевой нерв)</w:t>
      </w:r>
      <w:r w:rsidRPr="00F6203C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Правая носогубная складка чуть сглажена.</w:t>
      </w:r>
      <w:r w:rsidRPr="00F620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 оскалив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нии зубов симметричны. Нахмуривание бровей и надувание</w:t>
      </w:r>
      <w:r w:rsidR="00DF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щек сохранены. Надбро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ные рефлексы положительны.</w:t>
      </w:r>
      <w:r>
        <w:rPr>
          <w:rFonts w:ascii="Times New Roman" w:hAnsi="Times New Roman"/>
          <w:sz w:val="28"/>
        </w:rPr>
        <w:cr/>
        <w:t>пара (преддверно-улитковый нерв)</w:t>
      </w:r>
      <w:r w:rsidRPr="00F6203C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Острота слуха в норме. Вестибулярных ата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сий нет. Костная проводимость сохранена. Шум в ушах</w:t>
      </w:r>
      <w:r w:rsidR="00DF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головокружение отсу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ствуют.</w:t>
      </w:r>
      <w:r>
        <w:rPr>
          <w:rFonts w:ascii="Times New Roman" w:hAnsi="Times New Roman"/>
          <w:sz w:val="28"/>
        </w:rPr>
        <w:cr/>
        <w:t xml:space="preserve">X пара </w:t>
      </w:r>
      <w:r w:rsidR="00AA389F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языкоглоточный и блуждающий нервы</w:t>
      </w:r>
      <w:r w:rsidR="00AA389F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: Дисфагия и дисфония</w:t>
      </w:r>
      <w:r w:rsidR="00DF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lastRenderedPageBreak/>
        <w:t>отсутствуют. Нарушения вкуса на задней трети языка отсутствует. Нарушение дыхания и сердечного ритма отсутствуют. Небные и глоточные рефлексы сохр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нены.</w:t>
      </w:r>
      <w:r>
        <w:rPr>
          <w:rFonts w:ascii="Times New Roman" w:hAnsi="Times New Roman"/>
          <w:sz w:val="28"/>
        </w:rPr>
        <w:cr/>
        <w:t>XI. пара (добавочный нерв)</w:t>
      </w:r>
      <w:r w:rsidRPr="00F6203C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Поворот головы и пожимание плечами сохранены.</w:t>
      </w:r>
      <w:r>
        <w:rPr>
          <w:rFonts w:ascii="Times New Roman" w:hAnsi="Times New Roman"/>
          <w:sz w:val="28"/>
        </w:rPr>
        <w:cr/>
        <w:t xml:space="preserve">XIIпара </w:t>
      </w:r>
      <w:r w:rsidR="00AA389F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подъязычный нерв</w:t>
      </w:r>
      <w:r w:rsidR="00AA389F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.При высоввывании языка отмечается девиация вправо. Фасикуляции, фибрилляции и атрофии языка отсутствуют.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Вывод: на основании проведенного исследования функции черепно - мозг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вых нервов у больной выявляются нарушения со стороны следующих пар 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нервов: III пара </w:t>
      </w:r>
      <w:r w:rsidR="00AA389F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ослаблена конвергенция</w:t>
      </w:r>
      <w:r w:rsidR="00AA389F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, UII </w:t>
      </w:r>
      <w:r w:rsidR="00AA389F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сглаженность правой носогу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ной складки</w:t>
      </w:r>
      <w:r w:rsidR="00AA389F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, кортиконуклеарного пути XII </w:t>
      </w:r>
      <w:r w:rsidR="00AA389F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девиация</w:t>
      </w:r>
      <w:r w:rsidR="00DF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языка вправо</w:t>
      </w:r>
      <w:r w:rsidR="00AA389F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Двигательные функции: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Походка атаксическая. Объем активных движений и сила мышц сохранены.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Мышечные атрофии, фибрилляции и фасцикуляции отсутствуют. Имеется гипе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тонус мышц справа </w:t>
      </w:r>
      <w:r w:rsidR="00AA389F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d &gt;= s</w:t>
      </w:r>
      <w:r w:rsidR="00AA389F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Рефлексы: сгибательно - локтевой, разгибательно - локтевой, карпорадиал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ный, коленный, рефлексы с ахиллова сухожилия живые. Клонусов</w:t>
      </w:r>
      <w:r w:rsidR="00DF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нет.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Патологические рефлексы: рефлексы орального автоматизма, рефлекс</w:t>
      </w:r>
      <w:r w:rsidR="00DF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Аствацат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рова, рефлекс Маринеску-Радовичи, хоботковый рефлекс отрицательны. Вер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>ний рефлекс Рассолимо отрицательный. Патологические стопные рефлексы: Баби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ского положительный справа. Защитные рефлексы</w:t>
      </w:r>
      <w:r w:rsidR="00DF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отрицательные.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Координация движений: Определяется зюатруднение пальценосовой пробы.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Больная хорошо выполняет коленнопяточную пробу. Проба на адиодохок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нез и дисметрию положительны. Отмечается неустойчивость в позе Ромберга, у бол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ной можно диагносцировать легкое нарушение функций</w:t>
      </w:r>
      <w:r w:rsidR="00DF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мозжечка.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Чувсвтиельная сфера: Болезненость нервных стволов отсутствует. Параст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зии не определяются. расстройства болевой, температурной, тактильной чувств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тельностине выявляются; нарушено мышечно – суставное чувство в правых конечн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стях.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Вывод: на основании данных исследования чувствительной сферы определяе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ся нарушение мышечносуставного чувства в правых конечностях.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Менингиальные симптомы.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Ригдность затылочных мышц, симптом Кернига, верхний средний и нижний си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птомы Брудзинского и симптом Гордона отрицательные.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Вывод: менингиальная симптоматика отсутствует.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Вегетативная нервная система: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Вазомоторные, секреторные и трфические расстройства </w:t>
      </w:r>
      <w:r w:rsidR="00AA389F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акроцианоз,</w:t>
      </w:r>
      <w:r w:rsidR="00DF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кальная асфиксия, изменение температуры кожи, неврогенный отек,</w:t>
      </w:r>
      <w:r w:rsidR="00DF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изменение пульсации артерий стоп, эритромегалия, артропатии, локальный гипертрихоз, изменения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тоотделения, пролежни</w:t>
      </w:r>
      <w:r w:rsidR="00AA389F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не определяются. Рефлекс Ашнера, шейный рефлекс Чермана положительны. Патология тазовых органов отсутствует. </w:t>
      </w:r>
      <w:r>
        <w:rPr>
          <w:rFonts w:ascii="Times New Roman" w:hAnsi="Times New Roman"/>
          <w:sz w:val="28"/>
        </w:rPr>
        <w:lastRenderedPageBreak/>
        <w:t>Задержка и н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держание мочи, кала</w:t>
      </w:r>
      <w:r w:rsidR="00DF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императивные позывы отсутствуют. Склонность к запорам.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Вывод: нарушения со стороны вегетативной нервной системы не определ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ются.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Исследование высших нервных функций: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Больная понимает смысл слов, улавливает смысл умышленно извращенных</w:t>
      </w:r>
      <w:r w:rsidR="00DF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слов, целых фраз, выполняет приказания, понимает смысловые отношения. В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полняет сложение и вычитание односложных чисел. Praxis: больнаая свободно выполняет повседневные действия.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Зрительные, обонятельные, вкусовые, слуховые агнозии отсутствуют.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Вывод: глубоких нарушений интеллекта нет.</w:t>
      </w:r>
    </w:p>
    <w:p w:rsidR="00FB0A49" w:rsidRDefault="00FB0A49">
      <w:pPr>
        <w:pStyle w:val="a3"/>
      </w:pPr>
    </w:p>
    <w:p w:rsidR="00FB0A49" w:rsidRDefault="00FB0A49">
      <w:pPr>
        <w:pStyle w:val="a3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Параклиническое обследование и</w:t>
      </w:r>
    </w:p>
    <w:p w:rsidR="00FB0A49" w:rsidRDefault="00FB0A49">
      <w:pPr>
        <w:pStyle w:val="a3"/>
        <w:jc w:val="center"/>
      </w:pPr>
      <w:r>
        <w:rPr>
          <w:rFonts w:ascii="Times New Roman" w:hAnsi="Times New Roman"/>
          <w:b/>
          <w:sz w:val="28"/>
          <w:u w:val="single"/>
        </w:rPr>
        <w:t>консультации специалистов</w:t>
      </w:r>
    </w:p>
    <w:p w:rsidR="00FB0A49" w:rsidRDefault="00FB0A49">
      <w:pPr>
        <w:pStyle w:val="a3"/>
      </w:pPr>
    </w:p>
    <w:p w:rsidR="00FB0A49" w:rsidRDefault="00FB0A49">
      <w:pPr>
        <w:pStyle w:val="a3"/>
      </w:pPr>
    </w:p>
    <w:p w:rsidR="00FB0A49" w:rsidRDefault="00FB0A49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Рентген 27.02.98.</w:t>
      </w:r>
    </w:p>
    <w:p w:rsidR="00FB0A49" w:rsidRDefault="00FB0A49">
      <w:pPr>
        <w:pStyle w:val="a3"/>
        <w:jc w:val="center"/>
        <w:rPr>
          <w:rFonts w:ascii="Times New Roman" w:hAnsi="Times New Roman"/>
          <w:sz w:val="28"/>
        </w:rPr>
      </w:pP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снимках костей черепа определяется резко выраженные признаки пов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шения внутричерепного давления, глубокие пальцевые вдавления чешуи лобной и теменной костей, частичное зияние венечного шва, истончение чешуи лобной кости.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Турецкое седло представляется резко увеличенным, спинка его выпрямлена и истончена, дно седла погружено в основную п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зуху, многоконтурное.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Рентгеновски можно предположить наличие эндоселлярной опухоли.</w:t>
      </w:r>
    </w:p>
    <w:p w:rsidR="00FB0A49" w:rsidRDefault="00FB0A49">
      <w:pPr>
        <w:pStyle w:val="a3"/>
        <w:jc w:val="both"/>
        <w:rPr>
          <w:rFonts w:ascii="Times New Roman" w:hAnsi="Times New Roman"/>
          <w:sz w:val="28"/>
        </w:rPr>
      </w:pPr>
    </w:p>
    <w:p w:rsidR="00FB0A49" w:rsidRDefault="00FB0A49">
      <w:pPr>
        <w:pStyle w:val="a3"/>
        <w:jc w:val="both"/>
        <w:rPr>
          <w:rFonts w:ascii="Times New Roman" w:hAnsi="Times New Roman"/>
          <w:sz w:val="28"/>
        </w:rPr>
      </w:pPr>
    </w:p>
    <w:p w:rsidR="00FB0A49" w:rsidRDefault="00FB0A49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ЭКГ</w:t>
      </w:r>
      <w:r w:rsidR="00DF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20.02.98.</w:t>
      </w:r>
    </w:p>
    <w:p w:rsidR="00FB0A49" w:rsidRDefault="00FB0A49">
      <w:pPr>
        <w:pStyle w:val="a3"/>
        <w:jc w:val="both"/>
        <w:rPr>
          <w:rFonts w:ascii="Times New Roman" w:hAnsi="Times New Roman"/>
          <w:sz w:val="28"/>
        </w:rPr>
      </w:pP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RR</w:t>
      </w:r>
      <w:r w:rsidR="00DF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0.96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PQ</w:t>
      </w:r>
      <w:r w:rsidR="00DF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0.14</w:t>
      </w:r>
      <w:r w:rsidR="00DF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синусовый,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QRS</w:t>
      </w:r>
      <w:r w:rsidR="00DF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0.08</w:t>
      </w:r>
      <w:r w:rsidR="00DF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синдром ранней реполяриз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ции.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QT</w:t>
      </w:r>
      <w:r w:rsidR="00DF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0.34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ЧСС = 64/мин.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FB0A49" w:rsidRDefault="00FB0A49">
      <w:pPr>
        <w:pStyle w:val="a3"/>
        <w:jc w:val="both"/>
        <w:rPr>
          <w:rFonts w:ascii="Times New Roman" w:hAnsi="Times New Roman"/>
          <w:sz w:val="28"/>
        </w:rPr>
      </w:pPr>
    </w:p>
    <w:p w:rsidR="00FB0A49" w:rsidRDefault="00FB0A49">
      <w:pPr>
        <w:pStyle w:val="a3"/>
        <w:jc w:val="center"/>
        <w:rPr>
          <w:rFonts w:ascii="Times New Roman" w:hAnsi="Times New Roman"/>
          <w:sz w:val="28"/>
        </w:rPr>
      </w:pPr>
    </w:p>
    <w:p w:rsidR="00FB0A49" w:rsidRDefault="00FB0A49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 крови</w:t>
      </w:r>
      <w:r w:rsidR="00DF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20.02.98.</w:t>
      </w:r>
    </w:p>
    <w:p w:rsidR="00FB0A49" w:rsidRDefault="00FB0A49">
      <w:pPr>
        <w:pStyle w:val="a3"/>
        <w:jc w:val="both"/>
        <w:rPr>
          <w:rFonts w:ascii="Times New Roman" w:hAnsi="Times New Roman"/>
          <w:sz w:val="28"/>
        </w:rPr>
      </w:pP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RW</w:t>
      </w:r>
      <w:r w:rsidR="00DF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(-)</w:t>
      </w:r>
    </w:p>
    <w:p w:rsidR="00FB0A49" w:rsidRDefault="00FB0A49">
      <w:pPr>
        <w:pStyle w:val="a3"/>
        <w:jc w:val="both"/>
        <w:rPr>
          <w:rFonts w:ascii="Times New Roman" w:hAnsi="Times New Roman"/>
          <w:sz w:val="28"/>
        </w:rPr>
      </w:pPr>
    </w:p>
    <w:p w:rsidR="00FB0A49" w:rsidRDefault="00FB0A49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Клинический анализ крови</w:t>
      </w:r>
      <w:r w:rsidR="00DF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19.02.98.</w:t>
      </w:r>
    </w:p>
    <w:p w:rsidR="00FB0A49" w:rsidRDefault="00FB0A49">
      <w:pPr>
        <w:pStyle w:val="a3"/>
        <w:jc w:val="center"/>
        <w:rPr>
          <w:rFonts w:ascii="Times New Roman" w:hAnsi="Times New Roman"/>
          <w:sz w:val="28"/>
        </w:rPr>
      </w:pP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Гемоглобин – 142 г/л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Эритроциты – 3.98* 10^12/л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Цветовой показатель – 1.08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Лейкоциты – 5.0 * 10^9 /л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эозинофилы – 1 %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палочкоядерные – 1 %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сегментоядерные – 62 %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Лимфоцитов – 32 %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Моноцитов – 4 %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СОЭ – 4 мм/час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Биохимический анализ крови</w:t>
      </w:r>
      <w:r w:rsidR="00DF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20.02.98.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Общий белок – 78 г/л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Тимоловая проба – 6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Сулемовая проба – 1.9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АЛТ – 0.26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АСТ – 0.30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Билирубин – 23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прямой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сахар</w:t>
      </w:r>
      <w:r w:rsidR="00DF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6.9 ммоль/л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К+</w:t>
      </w:r>
      <w:r w:rsidR="00DF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4.7ммоль/л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Са++</w:t>
      </w:r>
      <w:r w:rsidR="00DF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2.4 ммоль/л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мочевина</w:t>
      </w:r>
      <w:r w:rsidR="00DF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4.7</w:t>
      </w:r>
    </w:p>
    <w:p w:rsidR="00FB0A49" w:rsidRDefault="00FB0A49">
      <w:pPr>
        <w:pStyle w:val="a3"/>
        <w:jc w:val="both"/>
        <w:rPr>
          <w:rFonts w:ascii="Times New Roman" w:hAnsi="Times New Roman"/>
          <w:sz w:val="28"/>
        </w:rPr>
      </w:pPr>
    </w:p>
    <w:p w:rsidR="00FB0A49" w:rsidRDefault="00FB0A49">
      <w:pPr>
        <w:pStyle w:val="a3"/>
        <w:jc w:val="both"/>
        <w:rPr>
          <w:rFonts w:ascii="Times New Roman" w:hAnsi="Times New Roman"/>
          <w:sz w:val="28"/>
        </w:rPr>
      </w:pPr>
    </w:p>
    <w:p w:rsidR="00FB0A49" w:rsidRDefault="00FB0A49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Кал на яйца глист</w:t>
      </w:r>
      <w:r w:rsidR="00DF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20.02.98.</w:t>
      </w:r>
    </w:p>
    <w:p w:rsidR="00FB0A49" w:rsidRDefault="00FB0A49">
      <w:pPr>
        <w:pStyle w:val="a3"/>
        <w:jc w:val="both"/>
        <w:rPr>
          <w:rFonts w:ascii="Times New Roman" w:hAnsi="Times New Roman"/>
          <w:sz w:val="28"/>
        </w:rPr>
      </w:pP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ОБНАРУЖЕНЫ</w:t>
      </w:r>
    </w:p>
    <w:p w:rsidR="00FB0A49" w:rsidRDefault="00FB0A49">
      <w:pPr>
        <w:pStyle w:val="a3"/>
        <w:jc w:val="both"/>
        <w:rPr>
          <w:rFonts w:ascii="Times New Roman" w:hAnsi="Times New Roman"/>
          <w:sz w:val="28"/>
        </w:rPr>
      </w:pPr>
    </w:p>
    <w:p w:rsidR="00FB0A49" w:rsidRDefault="00FB0A49">
      <w:pPr>
        <w:pStyle w:val="a3"/>
        <w:jc w:val="both"/>
        <w:rPr>
          <w:rFonts w:ascii="Times New Roman" w:hAnsi="Times New Roman"/>
          <w:sz w:val="28"/>
        </w:rPr>
      </w:pPr>
    </w:p>
    <w:p w:rsidR="00FB0A49" w:rsidRDefault="00FB0A49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ЭХО ЭГ</w:t>
      </w:r>
      <w:r w:rsidR="00DF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20.02.98.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ds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MD = 78</w:t>
      </w:r>
      <w:r w:rsidR="00DF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Шm = 6м</w:t>
      </w:r>
      <w:r w:rsidR="00DF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BP = 127 - 125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MS = 78</w:t>
      </w:r>
      <w:r w:rsidR="00DF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Пm = 30%</w:t>
      </w:r>
      <w:r w:rsidR="00DF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KK = 147 - 147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mp = 156</w:t>
      </w:r>
      <w:r w:rsidR="00DF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ИМП = 3,4 - 3,1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Заключение: Смещение М-эхо не получено.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Выраженное расширение боковых желудо</w:t>
      </w: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>ков.</w:t>
      </w:r>
    </w:p>
    <w:p w:rsidR="00FB0A49" w:rsidRPr="00F6203C" w:rsidRDefault="00FB0A49">
      <w:pPr>
        <w:pStyle w:val="a3"/>
        <w:jc w:val="both"/>
        <w:rPr>
          <w:rFonts w:ascii="Times New Roman" w:hAnsi="Times New Roman"/>
          <w:sz w:val="28"/>
        </w:rPr>
      </w:pPr>
    </w:p>
    <w:p w:rsidR="00FB0A49" w:rsidRDefault="00FB0A49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Окулист</w:t>
      </w:r>
      <w:r w:rsidR="00DF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24.02.98.</w:t>
      </w:r>
      <w:r>
        <w:rPr>
          <w:rFonts w:ascii="Times New Roman" w:hAnsi="Times New Roman"/>
          <w:sz w:val="28"/>
        </w:rPr>
        <w:cr/>
      </w:r>
      <w:r w:rsidR="00DF4A3C">
        <w:rPr>
          <w:rFonts w:ascii="Times New Roman" w:hAnsi="Times New Roman"/>
          <w:sz w:val="28"/>
        </w:rPr>
        <w:t xml:space="preserve"> 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 нет.</w:t>
      </w:r>
      <w:r w:rsidR="00DF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Среда прозрачная.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Глазное дно без видимой патологии.</w:t>
      </w:r>
    </w:p>
    <w:p w:rsidR="00FB0A49" w:rsidRDefault="00FB0A49">
      <w:pPr>
        <w:pStyle w:val="a3"/>
        <w:jc w:val="both"/>
        <w:rPr>
          <w:rFonts w:ascii="Times New Roman" w:hAnsi="Times New Roman"/>
          <w:sz w:val="28"/>
        </w:rPr>
      </w:pPr>
    </w:p>
    <w:p w:rsidR="00FB0A49" w:rsidRDefault="00FB0A49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Периметр Форстера.</w:t>
      </w:r>
    </w:p>
    <w:p w:rsidR="00FB0A49" w:rsidRPr="00F6203C" w:rsidRDefault="00FB0A49">
      <w:pPr>
        <w:pStyle w:val="a3"/>
        <w:jc w:val="both"/>
      </w:pPr>
    </w:p>
    <w:p w:rsidR="00FB0A49" w:rsidRDefault="00FB0A49">
      <w:pPr>
        <w:pStyle w:val="a3"/>
      </w:pPr>
      <w:r>
        <w:t xml:space="preserve">                |-                              |-</w:t>
      </w:r>
    </w:p>
    <w:p w:rsidR="00FB0A49" w:rsidRDefault="00FB0A49">
      <w:pPr>
        <w:pStyle w:val="a3"/>
      </w:pPr>
      <w:r>
        <w:t xml:space="preserve">                |-                              |-</w:t>
      </w:r>
    </w:p>
    <w:p w:rsidR="00FB0A49" w:rsidRDefault="00FB0A49">
      <w:pPr>
        <w:pStyle w:val="a3"/>
      </w:pPr>
      <w:r>
        <w:t xml:space="preserve">                |-                              |-</w:t>
      </w:r>
    </w:p>
    <w:p w:rsidR="00FB0A49" w:rsidRDefault="00FB0A49">
      <w:pPr>
        <w:pStyle w:val="a3"/>
      </w:pPr>
      <w:r>
        <w:t xml:space="preserve">                |-                              |-</w:t>
      </w:r>
    </w:p>
    <w:p w:rsidR="00FB0A49" w:rsidRDefault="00FB0A49">
      <w:pPr>
        <w:pStyle w:val="a3"/>
      </w:pPr>
      <w:r>
        <w:t xml:space="preserve">                |- 30  60  90                   |- 30  60  90</w:t>
      </w:r>
    </w:p>
    <w:p w:rsidR="00FB0A49" w:rsidRDefault="00FB0A49">
      <w:pPr>
        <w:pStyle w:val="a3"/>
      </w:pPr>
      <w:r>
        <w:t xml:space="preserve">    , , , , , , |-, , , , , ,       , , , , , , |-, , , , , ,</w:t>
      </w:r>
    </w:p>
    <w:p w:rsidR="00FB0A49" w:rsidRDefault="00FB0A49">
      <w:pPr>
        <w:pStyle w:val="a3"/>
      </w:pPr>
      <w:r>
        <w:t xml:space="preserve">  --------------|---------------  --------------|---------------</w:t>
      </w:r>
    </w:p>
    <w:p w:rsidR="00FB0A49" w:rsidRDefault="00FB0A49">
      <w:pPr>
        <w:pStyle w:val="a3"/>
      </w:pPr>
      <w:r>
        <w:t xml:space="preserve">                |-                              |-</w:t>
      </w:r>
    </w:p>
    <w:p w:rsidR="00FB0A49" w:rsidRDefault="00FB0A49">
      <w:pPr>
        <w:pStyle w:val="a3"/>
      </w:pPr>
      <w:r>
        <w:t xml:space="preserve">                |-30                            |-30</w:t>
      </w:r>
    </w:p>
    <w:p w:rsidR="00FB0A49" w:rsidRDefault="00FB0A49">
      <w:pPr>
        <w:pStyle w:val="a3"/>
      </w:pPr>
      <w:r>
        <w:t xml:space="preserve">                |-                              |-</w:t>
      </w:r>
    </w:p>
    <w:p w:rsidR="00FB0A49" w:rsidRDefault="00FB0A49">
      <w:pPr>
        <w:pStyle w:val="a3"/>
      </w:pPr>
      <w:r>
        <w:t xml:space="preserve">                |-60                            |-60</w:t>
      </w:r>
    </w:p>
    <w:p w:rsidR="00FB0A49" w:rsidRDefault="00FB0A49">
      <w:pPr>
        <w:pStyle w:val="a3"/>
      </w:pPr>
      <w:r>
        <w:t xml:space="preserve">                |-                              |-</w:t>
      </w:r>
    </w:p>
    <w:p w:rsidR="00FB0A49" w:rsidRDefault="00FB0A49">
      <w:pPr>
        <w:pStyle w:val="a3"/>
      </w:pPr>
      <w:r>
        <w:t xml:space="preserve">                |-90                            |-90</w:t>
      </w:r>
    </w:p>
    <w:p w:rsidR="00FB0A49" w:rsidRDefault="00FB0A49">
      <w:pPr>
        <w:pStyle w:val="a3"/>
      </w:pPr>
    </w:p>
    <w:p w:rsidR="00FB0A49" w:rsidRDefault="00FB0A49">
      <w:pPr>
        <w:pStyle w:val="a3"/>
      </w:pPr>
      <w:r>
        <w:t xml:space="preserve">                OS                              OD</w:t>
      </w:r>
    </w:p>
    <w:p w:rsidR="00FB0A49" w:rsidRDefault="00FB0A49">
      <w:pPr>
        <w:pStyle w:val="a3"/>
      </w:pP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граница белого цвета 5мм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граница красного цвета 5мм</w:t>
      </w:r>
    </w:p>
    <w:p w:rsidR="00FB0A49" w:rsidRDefault="00FB0A49">
      <w:pPr>
        <w:pStyle w:val="a3"/>
      </w:pPr>
    </w:p>
    <w:p w:rsidR="00FB0A49" w:rsidRDefault="00FB0A49">
      <w:pPr>
        <w:pStyle w:val="a3"/>
      </w:pPr>
    </w:p>
    <w:p w:rsidR="00FB0A49" w:rsidRDefault="00FB0A49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Компьютерная томография</w:t>
      </w:r>
      <w:r w:rsidR="00DF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27.02.98.</w:t>
      </w:r>
    </w:p>
    <w:p w:rsidR="00FB0A49" w:rsidRDefault="00FB0A49">
      <w:pPr>
        <w:pStyle w:val="a3"/>
      </w:pP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КТ выраженное расширение желудочков мозга и увеличение размеров туре</w:t>
      </w:r>
      <w:r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кого седла.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Заключение: Подозрение на опухоль гипофиза. Нуждается в проведении повто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ной КТ, наблюдении нейрохирурга.</w:t>
      </w:r>
    </w:p>
    <w:p w:rsidR="00FB0A49" w:rsidRDefault="00FB0A49">
      <w:pPr>
        <w:pStyle w:val="a3"/>
        <w:jc w:val="both"/>
        <w:rPr>
          <w:rFonts w:ascii="Times New Roman" w:hAnsi="Times New Roman"/>
          <w:sz w:val="28"/>
        </w:rPr>
      </w:pPr>
    </w:p>
    <w:p w:rsidR="00FB0A49" w:rsidRDefault="00FB0A49">
      <w:pPr>
        <w:pStyle w:val="a3"/>
        <w:jc w:val="both"/>
        <w:rPr>
          <w:rFonts w:ascii="Times New Roman" w:hAnsi="Times New Roman"/>
          <w:sz w:val="28"/>
        </w:rPr>
      </w:pPr>
    </w:p>
    <w:p w:rsidR="00FB0A49" w:rsidRDefault="00FB0A49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>Топический диагноз и его обоснование</w:t>
      </w:r>
    </w:p>
    <w:p w:rsidR="00FB0A49" w:rsidRDefault="00FB0A49">
      <w:pPr>
        <w:pStyle w:val="a3"/>
        <w:jc w:val="center"/>
        <w:rPr>
          <w:rFonts w:ascii="Times New Roman" w:hAnsi="Times New Roman"/>
          <w:sz w:val="28"/>
        </w:rPr>
      </w:pP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 проведенного исследования функции черепномозговых не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вов у больной выявляются нарушения со стороны следующихъ пар нервов: IIIпара (ослабление конвергенции), UII (сглаженность правой носогубной складки),</w:t>
      </w:r>
      <w:r w:rsidR="00DF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тико – нуклеарного</w:t>
      </w:r>
      <w:r w:rsidR="00DF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пути XII</w:t>
      </w:r>
      <w:r w:rsidR="00DF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(девиация языка вправо). На основании данных исслед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вания двигательных функций определяется гиперрефлексия в верхних и нижних конечностях, в основном правых, гипертонус мышц - рефлекторный тетрапарез; нарушение координации движений (затруднение пал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ценосовой пробы, проба на адиодохокинез</w:t>
      </w:r>
      <w:r w:rsidR="00DF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 w:rsidR="00DF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дисметрию</w:t>
      </w:r>
      <w:r w:rsidR="00DF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положительна,</w:t>
      </w:r>
      <w:r w:rsidR="00DF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отмечается неустойчивость в</w:t>
      </w:r>
      <w:r w:rsidR="00DF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позе Ромберга</w:t>
      </w:r>
      <w:r w:rsidR="00AA389F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у больной можно диагносцировать пораж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ние мозжечка.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Диффузное поражение коры передней и задней извилины.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FB0A49" w:rsidRDefault="00FB0A49">
      <w:pPr>
        <w:pStyle w:val="a3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Клинический диагноз и его обоснование</w:t>
      </w:r>
    </w:p>
    <w:p w:rsidR="00FB0A49" w:rsidRDefault="00FB0A49">
      <w:pPr>
        <w:pStyle w:val="a3"/>
        <w:jc w:val="both"/>
        <w:rPr>
          <w:rFonts w:ascii="Times New Roman" w:hAnsi="Times New Roman"/>
          <w:sz w:val="28"/>
        </w:rPr>
      </w:pP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Учитывая жалобы больной </w:t>
      </w:r>
      <w:r w:rsidR="00AA389F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на момент осмотра больная предъявляла жал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бы на головную боль, нарушение менструального цикла в течении 3-х лет</w:t>
      </w:r>
      <w:r w:rsidR="00AA389F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, да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ные анамнеза </w:t>
      </w:r>
      <w:r w:rsidR="00AA389F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считает себя больной в течении 3-х лет, когда стали беспокоить голо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ные боли, возникающие ночью или под утро, на высоте болей отмечалась рвота. В это же время прекратились месячные</w:t>
      </w:r>
      <w:r w:rsidR="00AA389F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 С этими жалобами больная обр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щалась к гинекологу и невропатологу, и с ними же была госпитализирована в клинику нервных болезней больницы Петра Великого. 16.02.98г После проведенной тер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пии состояние больной несколько улучшилось: прошла головная боль, но месячные не пришли. Учитывая данные топического диагноза (отмечались нар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шения со стороны III, UII, XII пар черепно-мозговых нервов, признаки поражения двигательного пути </w:t>
      </w:r>
      <w:r w:rsidR="00AA389F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рефлекторный тетрапарез, данные компьютерной томогр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фии от 27.02.98. и данные рентгенограммы от 27.02.98. у больной можно диагностир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вать: резедуальную энцефалопат с гидроцефалией и гипофизарно-эндокринными нарушениями.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Клинический диагноз: резедуальная энцефалопатия с гидроцефалией и гипоф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зарной эндокринопатией.</w:t>
      </w:r>
    </w:p>
    <w:p w:rsidR="00FB0A49" w:rsidRDefault="00FB0A49">
      <w:pPr>
        <w:pStyle w:val="a3"/>
        <w:jc w:val="both"/>
        <w:rPr>
          <w:rFonts w:ascii="Times New Roman" w:hAnsi="Times New Roman"/>
          <w:sz w:val="28"/>
        </w:rPr>
      </w:pPr>
    </w:p>
    <w:p w:rsidR="00FB0A49" w:rsidRDefault="00FB0A49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>Дифференциальный диагноз</w:t>
      </w:r>
      <w:r>
        <w:rPr>
          <w:rFonts w:ascii="Times New Roman" w:hAnsi="Times New Roman"/>
          <w:sz w:val="28"/>
        </w:rPr>
        <w:t>.</w:t>
      </w:r>
    </w:p>
    <w:p w:rsidR="00FB0A49" w:rsidRDefault="00FB0A49">
      <w:pPr>
        <w:pStyle w:val="a3"/>
        <w:jc w:val="center"/>
        <w:rPr>
          <w:rFonts w:ascii="Times New Roman" w:hAnsi="Times New Roman"/>
          <w:sz w:val="28"/>
        </w:rPr>
      </w:pP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пользу опухоли свидетельствуют головные боли ночью и под утро, рвота на высоте болей и расширение желудочков мозга. Против опухоли говорит дл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тельный период болезни и стабильность симптомов, нормальное глазное дно,</w:t>
      </w:r>
      <w:r w:rsidR="00DF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также снижение гормонов гипофиза (искл. аденомы) и отсутствие + ткани на т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мограмме. В пользу цистицеркоза свидетельствует отсутствие</w:t>
      </w:r>
      <w:r w:rsidR="00DF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крупных объемных образов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ний, неглубокие парезы, и невротический синдром. Против</w:t>
      </w:r>
      <w:r w:rsidR="00DF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 тосутствие яйцев глистов в кале, низкая эозинофилия.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Против эхинококка говорит отсутствие эхинококковых кист в других орг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нах, низкиая эозинофилия.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Спаечный процесс не подтверждается данными анамнеза: отсутствие</w:t>
      </w:r>
      <w:r w:rsidR="00DF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мененг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тов и травм.</w:t>
      </w:r>
    </w:p>
    <w:p w:rsidR="00FB0A49" w:rsidRDefault="00FB0A49">
      <w:pPr>
        <w:pStyle w:val="a3"/>
        <w:jc w:val="center"/>
        <w:rPr>
          <w:rFonts w:ascii="Times New Roman" w:hAnsi="Times New Roman"/>
          <w:b/>
          <w:sz w:val="28"/>
          <w:u w:val="single"/>
        </w:rPr>
      </w:pPr>
    </w:p>
    <w:p w:rsidR="00FB0A49" w:rsidRDefault="00FB0A49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>Этиология, патоморфология и патогенез заболев</w:t>
      </w:r>
      <w:r>
        <w:rPr>
          <w:rFonts w:ascii="Times New Roman" w:hAnsi="Times New Roman"/>
          <w:b/>
          <w:sz w:val="28"/>
          <w:u w:val="single"/>
        </w:rPr>
        <w:t>а</w:t>
      </w:r>
      <w:r>
        <w:rPr>
          <w:rFonts w:ascii="Times New Roman" w:hAnsi="Times New Roman"/>
          <w:b/>
          <w:sz w:val="28"/>
          <w:u w:val="single"/>
        </w:rPr>
        <w:t>ния</w:t>
      </w:r>
    </w:p>
    <w:p w:rsidR="00FB0A49" w:rsidRDefault="00FB0A49">
      <w:pPr>
        <w:pStyle w:val="a3"/>
        <w:jc w:val="both"/>
        <w:rPr>
          <w:rFonts w:ascii="Times New Roman" w:hAnsi="Times New Roman"/>
          <w:sz w:val="28"/>
        </w:rPr>
      </w:pP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Основными патогенетическими механизмами повышения внутричерепного</w:t>
      </w:r>
      <w:r w:rsidR="00DF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давления являются избыточная продукция ликвора, затруднение оттока его при но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мальной продукции, сочетание гиперсекреции с нарушенным</w:t>
      </w:r>
      <w:r w:rsidR="00DF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оттоком.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Спинномозговая жидкость находится внутри головного и спинного мозга, заполняя желудочковую систему, правый и левый боковые, III</w:t>
      </w:r>
      <w:r w:rsidR="00DF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желудочек, во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провод мозга (сильвиев), IU желудочек, центральный</w:t>
      </w:r>
      <w:r w:rsidR="00DF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спинномозговой канал. Из IU жел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дочка она попадает в субарахноидальное пространство через срединную апе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туру IU желудочка </w:t>
      </w:r>
      <w:r w:rsidR="00AA389F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парное</w:t>
      </w:r>
      <w:r w:rsidR="00DF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отверстие Мажанди) и латеральную апертуру IU желудо</w:t>
      </w: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 xml:space="preserve">ка </w:t>
      </w:r>
      <w:r w:rsidR="00AA389F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непарное</w:t>
      </w:r>
      <w:r w:rsidR="00DF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отверстие Лушки</w:t>
      </w:r>
      <w:r w:rsidR="00AA389F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в заднем мозговом парусе.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Спинномозговая жидкость образуется в клетках сосудистых сплетений г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ловного мозга, количество ее у человека относительно постоянно. В среднем оно составляет 120 - 150ml. Большая часть ликвора находится в подпаутинном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странстве. В желудочках содержится всего 20 - 40ml. Она вырабатывается непрерывно в количестве по 600 ml в течении суток и также непрерывно вс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сывается в венозные синусы твердой оболочки головного мозга через арахноидальные ворсинки. Ск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пление таких ворсинок в венозных синусах </w:t>
      </w:r>
      <w:r w:rsidR="00AA389F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особенно их много в верхнем сагиттальном синусе) называют пахионовыми грануляци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ми. За счет притока и оттока этой жидкости обеспечивается постоянство ее объема в желудочках и в субара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>ноидальном пространстве. Частично происходит всасывание жидкости и в лимфатическую систему, что ос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ществляется на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уровне влагалищ нервов, в которые продолжаются мозговые оболочки. Движение спинномозговой жидкости в разных направлениях связано с пульсацией сосудов, дыханием, движением головы и тулов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ща.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Физиологическое значение спинномозговой жидкости многообразно. Пре</w:t>
      </w:r>
      <w:r>
        <w:rPr>
          <w:rFonts w:ascii="Times New Roman" w:hAnsi="Times New Roman"/>
          <w:sz w:val="28"/>
        </w:rPr>
        <w:t>ж</w:t>
      </w:r>
      <w:r>
        <w:rPr>
          <w:rFonts w:ascii="Times New Roman" w:hAnsi="Times New Roman"/>
          <w:sz w:val="28"/>
        </w:rPr>
        <w:t>де всего она служит как бы гидравлической подушкой мозга, которая обеспечив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ет механическую защиту ткани мозга при толчках и сотрясениях. Вместе с тем она является и внутренней средой, которая регулирует процессы всасывания п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тательных веществ нервными клетками и поддерживает осмотическое и онкот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ческое равновесие на тканевом уровне. Спинномозговая жидкость обладает также защитными свойствами (бактерицидными), в ней накапливаются а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титела. Она принимает участие в механизмах регуляции кровообращения в замкнутом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странстве полости черепа и позвоночного канала. Спинномозговая жидкость ци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кулирует не только в желудочках и в субарахноидальном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странстве, она также проникает в толщу спинномозгового вещества по так называемым периваскуля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ным щелям (пространство Вирхова - Робена). Небол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шое количество ее попадает и в периэндоневральные щели периферических нервов.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Затруднения оттока спинномозговой жидкости могут быть обусловлены нарушением проходимости ликвороносных путей </w:t>
      </w:r>
      <w:r w:rsidR="00AA389F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окклюзионные формы</w:t>
      </w:r>
      <w:r w:rsidR="00AA389F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и</w:t>
      </w:r>
      <w:r w:rsidR="00DF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недо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таточным ее всасыванием (арезорбтивные формы) или их сочетанием. Повыш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ние давления спиномозговой жидкости наблюдается при воспалительных внутр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черепных процессах (вследствие избыточной продукции жидкости или повыше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ной проницаемости стенок сосудов мозга), при опухолях, паразитарных цистах, ру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цово – спаечных процессах между мягкой и арахноидальной оболочками, при краниостенозе, травме и лр.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давления ликвора приводит к повышению венозного давления в полости черепа, нарушению метаболической функции ликвора и т.п. Внутрич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репная венозная гипертензия приводит к расширению диплоитических вен и вен глазного дна, что можно опред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лить при офтальмоскопии.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Симптомокомплекс повышения внутричерепного давления складывается из общемозговых симптомов, связанных со сдавлением</w:t>
      </w:r>
      <w:r w:rsidR="00DF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мозга и его оболочек. </w:t>
      </w:r>
      <w:r>
        <w:rPr>
          <w:rFonts w:ascii="Times New Roman" w:hAnsi="Times New Roman"/>
          <w:sz w:val="28"/>
        </w:rPr>
        <w:lastRenderedPageBreak/>
        <w:t>Бол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ные жалуются на распирающую тупую головную боль в положении лежа, усил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вающуюся по ночам и после сна, головокружение, тошноту, "мозговую" рвоту. У них выявляется брадикардия, увеличение вен в диаметре и тоек дийска зрительн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го нерва, плазморрагия на глазном дне; на рентгенограммах черепа - преждевр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менная пневматизация основной пазухи, остеопороз спинки турецкого седла, расш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рение турецкого седла, расширение диплоитических вен, усиление рисунка пал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цевых вдавлений на костях свода черепа и др.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Гипертензионно-гидроцефалический синдром обусловлен увеличением количества спинномозговой жидкости в полости черепа и повышения внутричере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ного давления. По локализации гидроцефалия бывает внутренней (ликвор нака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ливается в желудочках мозга), наружной (ликвор накапливается в субарахзно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дальном пространстве) и смешанной.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блокаде ликвороносных путей на уровне срединной и латеральной апертур IU желудочка или водопровода мозга развивается окклюзионный си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дром. При острой окклюзии на уровне апертур I</w:t>
      </w:r>
      <w:r>
        <w:rPr>
          <w:rFonts w:ascii="Times New Roman" w:hAnsi="Times New Roman"/>
          <w:sz w:val="28"/>
          <w:lang w:val="en-US"/>
        </w:rPr>
        <w:t>V</w:t>
      </w:r>
      <w:r>
        <w:rPr>
          <w:rFonts w:ascii="Times New Roman" w:hAnsi="Times New Roman"/>
          <w:sz w:val="28"/>
        </w:rPr>
        <w:t xml:space="preserve"> желудочка расширяется I</w:t>
      </w:r>
      <w:r>
        <w:rPr>
          <w:rFonts w:ascii="Times New Roman" w:hAnsi="Times New Roman"/>
          <w:sz w:val="28"/>
          <w:lang w:val="en-US"/>
        </w:rPr>
        <w:t>V</w:t>
      </w:r>
      <w:r>
        <w:rPr>
          <w:rFonts w:ascii="Times New Roman" w:hAnsi="Times New Roman"/>
          <w:sz w:val="28"/>
        </w:rPr>
        <w:t xml:space="preserve"> желудочек мозга и наблюдается синдром Брунса: внезапное развитие тошноты, ре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кой головной боли, головокружения, атаксии;</w:t>
      </w:r>
      <w:r w:rsidRPr="00F620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нарушается дыхание и сердечнос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судистая деятельность. Эти явления</w:t>
      </w:r>
      <w:r w:rsidRPr="00F620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усиливаются при повороте головы и тулов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ща. В случаях окклюзии водопровода мозга развивается четверохолмный си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дром: тошнота, рвота,</w:t>
      </w:r>
      <w:r w:rsidRPr="00F620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глазодвигательные нарушения, вертикальный нистагм, парез взора вверх</w:t>
      </w:r>
      <w:r w:rsidRPr="00F620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или вниз, "плавающий" взор, координаторные ра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стройства.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окклюзии на уровне межжелудочкового отверстия (отверстие</w:t>
      </w:r>
      <w:r w:rsidRPr="00F620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Монро) разв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вается расширение боковых желудочков с общемозговыми</w:t>
      </w:r>
      <w:r w:rsidR="00DF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симптомами и гипот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ламо</w:t>
      </w:r>
      <w:r w:rsidRPr="00F620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 w:rsidRPr="00F620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гипофизарными расстройствами.</w:t>
      </w:r>
    </w:p>
    <w:p w:rsidR="00FB0A49" w:rsidRPr="00F6203C" w:rsidRDefault="00FB0A49">
      <w:pPr>
        <w:pStyle w:val="a3"/>
        <w:jc w:val="both"/>
        <w:rPr>
          <w:rFonts w:ascii="Times New Roman" w:hAnsi="Times New Roman"/>
          <w:sz w:val="28"/>
        </w:rPr>
      </w:pPr>
    </w:p>
    <w:p w:rsidR="00FB0A49" w:rsidRPr="00F6203C" w:rsidRDefault="00FB0A49">
      <w:pPr>
        <w:pStyle w:val="a3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Лечение</w:t>
      </w:r>
    </w:p>
    <w:p w:rsidR="00FB0A49" w:rsidRDefault="00FB0A49">
      <w:pPr>
        <w:pStyle w:val="a3"/>
        <w:jc w:val="both"/>
        <w:rPr>
          <w:rFonts w:ascii="Times New Roman" w:hAnsi="Times New Roman"/>
          <w:sz w:val="28"/>
        </w:rPr>
      </w:pP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Рекомендуется операция - вентрикулоперетонеальное шунтирование.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Медикаментозное лечение: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FB0A49" w:rsidRPr="00F6203C" w:rsidRDefault="00FB0A49" w:rsidP="00A724A9">
      <w:pPr>
        <w:pStyle w:val="a3"/>
        <w:numPr>
          <w:ilvl w:val="0"/>
          <w:numId w:val="4"/>
        </w:numPr>
        <w:tabs>
          <w:tab w:val="clear" w:pos="360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Manniti 30.0 развести в 300ml физиологического раствора.</w:t>
      </w:r>
      <w:r w:rsidRPr="00F620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Вводить внутриве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но 3 раза в день.</w:t>
      </w:r>
    </w:p>
    <w:p w:rsidR="00FB0A49" w:rsidRPr="00F6203C" w:rsidRDefault="00FB0A49" w:rsidP="00A724A9">
      <w:pPr>
        <w:pStyle w:val="a3"/>
        <w:numPr>
          <w:ilvl w:val="0"/>
          <w:numId w:val="4"/>
        </w:numPr>
        <w:tabs>
          <w:tab w:val="clear" w:pos="360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Sol. Glucosae 40% 50ml внутривенно 1 раз в день.</w:t>
      </w:r>
    </w:p>
    <w:p w:rsidR="00FB0A49" w:rsidRDefault="00FB0A49" w:rsidP="00A724A9">
      <w:pPr>
        <w:pStyle w:val="a3"/>
        <w:numPr>
          <w:ilvl w:val="0"/>
          <w:numId w:val="4"/>
        </w:numPr>
        <w:tabs>
          <w:tab w:val="clear" w:pos="360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Sol. Citrali 0.01% 10ml, внутрь по 10 капель 2 раза в день.</w:t>
      </w:r>
    </w:p>
    <w:p w:rsidR="00FB0A49" w:rsidRDefault="00FB0A49" w:rsidP="00A724A9">
      <w:pPr>
        <w:pStyle w:val="a3"/>
        <w:numPr>
          <w:ilvl w:val="0"/>
          <w:numId w:val="4"/>
        </w:numPr>
        <w:tabs>
          <w:tab w:val="clear" w:pos="360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Sol. Kalii chloridi 4% 25ml добавлять</w:t>
      </w:r>
      <w:r w:rsidRPr="00F620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капельницу 1 раз через день.</w:t>
      </w:r>
    </w:p>
    <w:p w:rsidR="00FB0A49" w:rsidRDefault="00FB0A49" w:rsidP="00A724A9">
      <w:pPr>
        <w:pStyle w:val="a3"/>
        <w:numPr>
          <w:ilvl w:val="0"/>
          <w:numId w:val="4"/>
        </w:numPr>
        <w:tabs>
          <w:tab w:val="clear" w:pos="360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Tab. Diacarbi 0.25 внутрь по 1 таблетке 1 раз в день.</w:t>
      </w:r>
    </w:p>
    <w:p w:rsidR="00FB0A49" w:rsidRDefault="00FB0A49" w:rsidP="00A724A9">
      <w:pPr>
        <w:pStyle w:val="a3"/>
        <w:numPr>
          <w:ilvl w:val="0"/>
          <w:numId w:val="4"/>
        </w:numPr>
        <w:tabs>
          <w:tab w:val="clear" w:pos="360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Sol. Natrii bicarbonati 4% 20ml добавлять в</w:t>
      </w:r>
      <w:r w:rsidRPr="00F620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капельницу 1 раз через день.</w:t>
      </w:r>
    </w:p>
    <w:p w:rsidR="00FB0A49" w:rsidRDefault="00FB0A49" w:rsidP="00A724A9">
      <w:pPr>
        <w:pStyle w:val="a3"/>
        <w:numPr>
          <w:ilvl w:val="0"/>
          <w:numId w:val="4"/>
        </w:numPr>
        <w:tabs>
          <w:tab w:val="clear" w:pos="360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Трава хвоща полевого (Herba Equiseti Arvensis). Добавлять в</w:t>
      </w:r>
      <w:r w:rsidRPr="00F620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чай или пить в в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де отвара.</w:t>
      </w:r>
    </w:p>
    <w:p w:rsidR="00FB0A49" w:rsidRPr="00F6203C" w:rsidRDefault="00FB0A49" w:rsidP="00A724A9">
      <w:pPr>
        <w:pStyle w:val="a3"/>
        <w:numPr>
          <w:ilvl w:val="0"/>
          <w:numId w:val="4"/>
        </w:numPr>
        <w:tabs>
          <w:tab w:val="clear" w:pos="360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Почки березовые </w:t>
      </w:r>
      <w:r w:rsidR="00AA389F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Gemmae Betulae). Добавлять в чай или</w:t>
      </w:r>
      <w:r w:rsidRPr="00F620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пить в виде отвара.</w:t>
      </w:r>
    </w:p>
    <w:p w:rsidR="00FB0A49" w:rsidRPr="00F6203C" w:rsidRDefault="00FB0A49">
      <w:pPr>
        <w:pStyle w:val="a3"/>
        <w:jc w:val="both"/>
        <w:rPr>
          <w:rFonts w:ascii="Times New Roman" w:hAnsi="Times New Roman"/>
          <w:sz w:val="28"/>
        </w:rPr>
      </w:pPr>
    </w:p>
    <w:p w:rsidR="00FB0A49" w:rsidRDefault="00FB0A49">
      <w:pPr>
        <w:pStyle w:val="a3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lastRenderedPageBreak/>
        <w:t>Дневник курации больной</w:t>
      </w:r>
    </w:p>
    <w:p w:rsidR="00FB0A49" w:rsidRPr="00F6203C" w:rsidRDefault="00FB0A49">
      <w:pPr>
        <w:pStyle w:val="a3"/>
        <w:jc w:val="both"/>
        <w:rPr>
          <w:rFonts w:ascii="Times New Roman" w:hAnsi="Times New Roman"/>
          <w:sz w:val="28"/>
        </w:rPr>
      </w:pP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13.02.98. Начато обследование и лечение. Изменений в состоянии больной нет.</w:t>
      </w:r>
      <w:r w:rsidR="00DF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</w:t>
      </w:r>
      <w:r w:rsidR="00DF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110/70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20.02.98. Головные боли не беспокоят, сон не нар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шен.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21.02.98. Состояние прежнее. АД 110/70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23.02.98. Самочувствие исостояние удовлетворительное. Головные боли сейчас не беспокоят. Невролог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ческий статус без динамики.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24.02.98. Окулист. Жалоб нет. Среда прозрачная. Глазное дно без видимой пат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логии.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24.02.98. Головные боли не беспокоят. Головокружений нет. Аппетит и сон не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рушены. Менструаций нет. АД</w:t>
      </w:r>
      <w:r w:rsidR="00DF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110/80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25.02.98. Состояние удовлетворительное. Неврологический статус: Элеме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ты ротаторного нистагма при крайнем отведении глазных яблок (глаза крупные, в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стоящие). Сомнительная сглаженность правой носогубной складки и девиация языка вправо. Глубокие рефлексы на руках d &gt;= s, на ногах s &gt;= d.</w:t>
      </w:r>
      <w:r w:rsidR="00DF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"Проск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чил" симптом Бабинского справа.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26.02.98. Состояние удовлетворительное. Головные боли не беспокоят. Лечение переносится хорошо. Неврологические симптомы легкие на прежнем уро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не.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27.02.98. С анамнезом ознакомилась. В неврологическом статусе: 2-х ст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ронний экзофтальм (очень крупные глаза), очень легкий птоз слева. Легкая деви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ция языка вправо. Парезов нет. Глубокие рефлексы на руках d&gt;=s коленные ж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вые,d&gt;=s, легкое интенционное дрожание при выполнении пальценосовой пробы.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КТ выраженное расширение желудочков мозга и увеличение размеров туре</w:t>
      </w: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>кого седла. Заключение: Подозрение на опухоль гипофиза. Нуждается в провед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нии повторной КТ, наблюдении нейрохирурга.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28.02.98. Состояние прежнее. АД</w:t>
      </w:r>
      <w:r w:rsidR="00DF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110/70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02.03.98. Сегодня беспокоят головные боли, слабость. Объективно:</w:t>
      </w:r>
      <w:r w:rsidR="00DF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</w:t>
      </w:r>
      <w:r w:rsidR="00DF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130/90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растания очаговой симптоматики нет. Дано: внутрь 1т папазола + 1т анальгина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03.03.98. Сохраняются головные боли. Объективно:</w:t>
      </w:r>
      <w:r w:rsidR="00DF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Ps 70, ритмичный</w:t>
      </w:r>
      <w:r w:rsidR="00DF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</w:t>
      </w:r>
      <w:r w:rsidR="00DF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110/80 В неврологическом статусе сохраняются очаговые неврологические си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птомы. Оболочечных симптомов нет.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05.03.98. Изменения в состоянии больной нет. Основная жалоба - отсутс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вие менструаций. Головная боль прошла. Головокружения не беспокоят. В неврологич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ском статусе сохраняется очаговая микросимптоматика.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06.03.98. Состояние прежнее. АД</w:t>
      </w:r>
      <w:r w:rsidR="00DF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110/70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07.03.98.</w:t>
      </w:r>
      <w:r w:rsidR="00DF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Больная выписана под наблюдение районного невропатолога.</w:t>
      </w:r>
    </w:p>
    <w:p w:rsidR="00FB0A49" w:rsidRDefault="00FB0A49">
      <w:pPr>
        <w:pStyle w:val="a3"/>
        <w:jc w:val="both"/>
        <w:rPr>
          <w:rFonts w:ascii="Times New Roman" w:hAnsi="Times New Roman"/>
          <w:sz w:val="28"/>
        </w:rPr>
      </w:pPr>
    </w:p>
    <w:p w:rsidR="00FB0A49" w:rsidRDefault="00FB0A49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>Прогноз и профилактика</w:t>
      </w:r>
    </w:p>
    <w:p w:rsidR="00FB0A49" w:rsidRDefault="00FB0A49">
      <w:pPr>
        <w:pStyle w:val="a3"/>
        <w:jc w:val="both"/>
        <w:rPr>
          <w:rFonts w:ascii="Times New Roman" w:hAnsi="Times New Roman"/>
          <w:sz w:val="28"/>
        </w:rPr>
      </w:pP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Прогноз сомнительный. Рекомендовано наблюдение у нейрохирурга. Профилактика подразумевает предупреждение гипертензионного криза, и осложн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ний гидроцефалии. С этой целью рекомендовано применение растительных диуретиков. В данный момент заболевание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ходится в стадии компенсации.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Трудоспособность и трудоустройство.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Пациентка практически здорова, не рекомендуется тяжелый физический труд и работа в положении вниз головой.</w:t>
      </w:r>
    </w:p>
    <w:p w:rsidR="00FB0A49" w:rsidRDefault="00FB0A49">
      <w:pPr>
        <w:pStyle w:val="a3"/>
        <w:jc w:val="center"/>
        <w:rPr>
          <w:rFonts w:ascii="Times New Roman" w:hAnsi="Times New Roman"/>
          <w:b/>
          <w:sz w:val="28"/>
          <w:u w:val="single"/>
        </w:rPr>
      </w:pPr>
    </w:p>
    <w:p w:rsidR="00FB0A49" w:rsidRDefault="00FB0A49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>Эпикриз</w:t>
      </w:r>
    </w:p>
    <w:p w:rsidR="00FB0A49" w:rsidRDefault="00FB0A49">
      <w:pPr>
        <w:pStyle w:val="a3"/>
        <w:jc w:val="both"/>
        <w:rPr>
          <w:rFonts w:ascii="Times New Roman" w:hAnsi="Times New Roman"/>
          <w:sz w:val="28"/>
        </w:rPr>
      </w:pP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Больная </w:t>
      </w:r>
      <w:r>
        <w:rPr>
          <w:rFonts w:ascii="Times New Roman" w:hAnsi="Times New Roman"/>
          <w:sz w:val="28"/>
          <w:lang w:val="en-US"/>
        </w:rPr>
        <w:t>x</w:t>
      </w:r>
      <w:r>
        <w:rPr>
          <w:rFonts w:ascii="Times New Roman" w:hAnsi="Times New Roman"/>
          <w:sz w:val="28"/>
        </w:rPr>
        <w:t xml:space="preserve"> с </w:t>
      </w:r>
      <w:r w:rsidR="0062142D">
        <w:rPr>
          <w:rFonts w:ascii="Times New Roman" w:hAnsi="Times New Roman"/>
          <w:sz w:val="28"/>
        </w:rPr>
        <w:t>________</w:t>
      </w:r>
      <w:r>
        <w:rPr>
          <w:rFonts w:ascii="Times New Roman" w:hAnsi="Times New Roman"/>
          <w:sz w:val="28"/>
        </w:rPr>
        <w:t xml:space="preserve"> по </w:t>
      </w:r>
      <w:r w:rsidR="0062142D">
        <w:rPr>
          <w:rFonts w:ascii="Times New Roman" w:hAnsi="Times New Roman"/>
          <w:sz w:val="28"/>
        </w:rPr>
        <w:t>_________</w:t>
      </w:r>
      <w:r>
        <w:rPr>
          <w:rFonts w:ascii="Times New Roman" w:hAnsi="Times New Roman"/>
          <w:sz w:val="28"/>
        </w:rPr>
        <w:t xml:space="preserve"> находилась на лечении в неврологическом отделении больницы им. Петра Великого с диагнозом: резедуальная энцефалоп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тия с гидроцефалией и гипофизарной эндокринопатией.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 проведенного исследования функции черепно – мозговых нервов у больной выявляются нарушения со стороны следующих пар нервов: III пара (о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лаблена конвергенция), UII (сглаженность правой носогубной складки), кортик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нуклеарного пути XII (девиация языка вправо). Определяется затруднение пальценосовой пробы. Больная хорошо выполняет коленнопяточную пробу. Проба на адиодохокинез и дисметрию положительны. Отмечается неустойч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вость в позе Ромберга, у больной можно диагностировать легкое нарушение функций мозже</w:t>
      </w: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>ка. На основании данных исследования чувствительной сферы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определяется нарушение мышечно-суставного чувства в правых конечн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стях. Менингиальная симптоматика отсутствует. Нарушения со стороны вегетативной нервной системы не определяются. Гл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боких нарушений интеллекта нет.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Больной проведено симптоматическое лечение: Manniti 30.0 - 3 раза в день, Glucosae 20.0 - 1 раз в день, Diacarbi 0.25 - 1 раз в день и др. В будующем рекомендована операция – вентрикулоп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ритонеальное шунтирование.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время пребывания в стационаре состояние больной несколько улучш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лось. Выписана 07.03.98. в удовлетворительном состоянии с диагнозом: резед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альная энцефалопатия с гидроцефалией и гипофизарной эндокринопатией в 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стоянии компенсации.</w:t>
      </w:r>
    </w:p>
    <w:p w:rsidR="00FB0A49" w:rsidRDefault="00FB0A49" w:rsidP="00A724A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Рекомендован прием растительных диуретиков.</w:t>
      </w:r>
    </w:p>
    <w:p w:rsidR="00FB0A49" w:rsidRDefault="00FB0A49">
      <w:pPr>
        <w:pStyle w:val="a3"/>
        <w:jc w:val="both"/>
        <w:rPr>
          <w:rFonts w:ascii="Times New Roman" w:hAnsi="Times New Roman"/>
          <w:sz w:val="28"/>
        </w:rPr>
      </w:pPr>
    </w:p>
    <w:p w:rsidR="00FB0A49" w:rsidRDefault="00FB0A49">
      <w:pPr>
        <w:pStyle w:val="a3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Список использованной литературы:</w:t>
      </w:r>
    </w:p>
    <w:p w:rsidR="00FB0A49" w:rsidRDefault="00FB0A49">
      <w:pPr>
        <w:pStyle w:val="a3"/>
        <w:jc w:val="both"/>
        <w:rPr>
          <w:rFonts w:ascii="Times New Roman" w:hAnsi="Times New Roman"/>
          <w:sz w:val="28"/>
        </w:rPr>
      </w:pPr>
    </w:p>
    <w:p w:rsidR="00FB0A49" w:rsidRDefault="00FB0A49" w:rsidP="00A724A9">
      <w:pPr>
        <w:pStyle w:val="a3"/>
        <w:numPr>
          <w:ilvl w:val="0"/>
          <w:numId w:val="5"/>
        </w:numPr>
        <w:tabs>
          <w:tab w:val="clear" w:pos="360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Методы восстановительной терапии у больных с врожденной</w:t>
      </w:r>
      <w:r w:rsidR="00DF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гидроц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фалией после консервативного и хирургического методов лечения.</w:t>
      </w:r>
      <w:r w:rsidR="00DF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Лебедев, Мороз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ва, Знаменская Жур. Педиатрия</w:t>
      </w:r>
      <w:r w:rsidR="00DF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1983 N 4</w:t>
      </w:r>
    </w:p>
    <w:p w:rsidR="00FB0A49" w:rsidRDefault="00FB0A49" w:rsidP="00A724A9">
      <w:pPr>
        <w:pStyle w:val="a3"/>
        <w:numPr>
          <w:ilvl w:val="0"/>
          <w:numId w:val="5"/>
        </w:numPr>
        <w:tabs>
          <w:tab w:val="clear" w:pos="360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Лечение окклюзионной гидроцефалии неопухолевого происхождения</w:t>
      </w:r>
      <w:r w:rsidR="00DF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эндоскопическим способом. Гренц, Ростоцкая, Спиридонов Журн. Вопросы нейрохирургии им. Бу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денко 1979</w:t>
      </w:r>
      <w:r w:rsidR="00DF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N 2</w:t>
      </w:r>
    </w:p>
    <w:p w:rsidR="00FB0A49" w:rsidRDefault="00FB0A49" w:rsidP="00A724A9">
      <w:pPr>
        <w:pStyle w:val="a3"/>
        <w:numPr>
          <w:ilvl w:val="0"/>
          <w:numId w:val="5"/>
        </w:numPr>
        <w:tabs>
          <w:tab w:val="clear" w:pos="360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Топическая диагностика заболеваний нервной системы. Скоромец</w:t>
      </w:r>
      <w:r w:rsidR="00DF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 - Петербург 1996</w:t>
      </w:r>
    </w:p>
    <w:p w:rsidR="00FB0A49" w:rsidRDefault="00FB0A49" w:rsidP="00A724A9">
      <w:pPr>
        <w:pStyle w:val="a3"/>
        <w:numPr>
          <w:ilvl w:val="0"/>
          <w:numId w:val="5"/>
        </w:numPr>
        <w:tabs>
          <w:tab w:val="clear" w:pos="360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Лекарственные средства (справочник). Машковский</w:t>
      </w:r>
      <w:r w:rsidR="00DF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М: 1993</w:t>
      </w:r>
    </w:p>
    <w:p w:rsidR="00FB0A49" w:rsidRDefault="00FB0A49" w:rsidP="00A724A9">
      <w:pPr>
        <w:pStyle w:val="a3"/>
        <w:numPr>
          <w:ilvl w:val="0"/>
          <w:numId w:val="5"/>
        </w:numPr>
        <w:tabs>
          <w:tab w:val="clear" w:pos="360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Неврология. 1985</w:t>
      </w:r>
    </w:p>
    <w:sectPr w:rsidR="00FB0A49" w:rsidSect="00F6203C">
      <w:footerReference w:type="even" r:id="rId8"/>
      <w:footerReference w:type="default" r:id="rId9"/>
      <w:pgSz w:w="11906" w:h="16838"/>
      <w:pgMar w:top="1440" w:right="851" w:bottom="1440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845" w:rsidRDefault="00D81845">
      <w:r>
        <w:separator/>
      </w:r>
    </w:p>
  </w:endnote>
  <w:endnote w:type="continuationSeparator" w:id="0">
    <w:p w:rsidR="00D81845" w:rsidRDefault="00D8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ushType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6BC" w:rsidRDefault="007A36B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A36BC" w:rsidRDefault="007A36B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6BC" w:rsidRDefault="007A36B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95C50">
      <w:rPr>
        <w:rStyle w:val="a5"/>
        <w:noProof/>
      </w:rPr>
      <w:t>2</w:t>
    </w:r>
    <w:r>
      <w:rPr>
        <w:rStyle w:val="a5"/>
      </w:rPr>
      <w:fldChar w:fldCharType="end"/>
    </w:r>
  </w:p>
  <w:p w:rsidR="007A36BC" w:rsidRDefault="007A36B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845" w:rsidRDefault="00D81845">
      <w:r>
        <w:separator/>
      </w:r>
    </w:p>
  </w:footnote>
  <w:footnote w:type="continuationSeparator" w:id="0">
    <w:p w:rsidR="00D81845" w:rsidRDefault="00D81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177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2B674AD"/>
    <w:multiLevelType w:val="singleLevel"/>
    <w:tmpl w:val="041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490B6841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4FF40982"/>
    <w:multiLevelType w:val="singleLevel"/>
    <w:tmpl w:val="04190013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51486D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0CC"/>
    <w:rsid w:val="00182924"/>
    <w:rsid w:val="00295C50"/>
    <w:rsid w:val="00427BCE"/>
    <w:rsid w:val="0062142D"/>
    <w:rsid w:val="007A36BC"/>
    <w:rsid w:val="008610CC"/>
    <w:rsid w:val="00A724A9"/>
    <w:rsid w:val="00AA389F"/>
    <w:rsid w:val="00B021CB"/>
    <w:rsid w:val="00B13B69"/>
    <w:rsid w:val="00BA1415"/>
    <w:rsid w:val="00D81845"/>
    <w:rsid w:val="00DF4A3C"/>
    <w:rsid w:val="00F6203C"/>
    <w:rsid w:val="00FB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BrushType" w:hAnsi="BrushType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BrushType" w:hAnsi="BrushType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3961</Words>
  <Characters>22581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Паспортная часть</vt:lpstr>
    </vt:vector>
  </TitlesOfParts>
  <Company>freedom</Company>
  <LinksUpToDate>false</LinksUpToDate>
  <CharactersWithSpaces>26490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часть</dc:title>
  <dc:creator>pazufu</dc:creator>
  <cp:lastModifiedBy>Igor</cp:lastModifiedBy>
  <cp:revision>2</cp:revision>
  <cp:lastPrinted>1998-05-05T14:38:00Z</cp:lastPrinted>
  <dcterms:created xsi:type="dcterms:W3CDTF">2024-05-05T06:54:00Z</dcterms:created>
  <dcterms:modified xsi:type="dcterms:W3CDTF">2024-05-05T06:54:00Z</dcterms:modified>
</cp:coreProperties>
</file>