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615B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4DABF6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CAD648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8B60CB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0D4761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7822FC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E31A13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6C46E9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E923B8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0C4A31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873FDA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A94005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09F800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7BFF54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FEFF80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СТРУКТУРЫ ПОСЛЕОПЕРАЦИОННЫХ ОСЛОЖНЕНИЙ ПРИ ЛЕЧЕНИИ КАТАРАКТЫ</w:t>
      </w:r>
    </w:p>
    <w:p w14:paraId="4A9C9E00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66514B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49AEA4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BDC848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Ковтун М.И.,</w:t>
      </w:r>
    </w:p>
    <w:p w14:paraId="35B951F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к.мед.н. Главный врач КУОЗ «Харьковская городская клиническая больница №14 им. проф. Л.Л. Гиршмана»</w:t>
      </w:r>
    </w:p>
    <w:p w14:paraId="218B3CF7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AE9257" w14:textId="77777777" w:rsidR="00000000" w:rsidRDefault="009468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30FFCD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была оценка структуры ос</w:t>
      </w:r>
      <w:r>
        <w:rPr>
          <w:rFonts w:ascii="Times New Roman CYR" w:hAnsi="Times New Roman CYR" w:cs="Times New Roman CYR"/>
          <w:sz w:val="28"/>
          <w:szCs w:val="28"/>
        </w:rPr>
        <w:t>ложнений при лечении катаракты и сопутствующей заболеваемости пациентов с позиций перехода на амбулаторное лечение катаракты.</w:t>
      </w:r>
    </w:p>
    <w:p w14:paraId="03D24068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катаракте гипертоническая болезнь, которая встречалась у (34,6±2,1)% больных, и ишемическая болезнь сердца - у</w:t>
      </w:r>
      <w:r>
        <w:rPr>
          <w:rFonts w:ascii="Times New Roman CYR" w:hAnsi="Times New Roman CYR" w:cs="Times New Roman CYR"/>
          <w:sz w:val="28"/>
          <w:szCs w:val="28"/>
        </w:rPr>
        <w:t xml:space="preserve"> (28,9±2,0)% больных, повышают риск развития послеоперационных осложнений в 1,8 и 2,5 раз соответственно в сравнении с больными, у которых этой патологии не выявлено.</w:t>
      </w:r>
    </w:p>
    <w:p w14:paraId="33FD7C98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катаракты с глаукомой повышает риск послеоперационных осложнений в 3,7 раза в с</w:t>
      </w:r>
      <w:r>
        <w:rPr>
          <w:rFonts w:ascii="Times New Roman CYR" w:hAnsi="Times New Roman CYR" w:cs="Times New Roman CYR"/>
          <w:sz w:val="28"/>
          <w:szCs w:val="28"/>
        </w:rPr>
        <w:t>равнении с больными, у которых глаукомы нет, а наличие зрелой катаракты - в 1,8 раза.</w:t>
      </w:r>
    </w:p>
    <w:p w14:paraId="1EA1B082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выявленных послеоперационных осложнений составило 60 (8,6±1,1)%, что соответствует мировой статистике осложнений после факоэмульсификации катаракты и под</w:t>
      </w:r>
      <w:r>
        <w:rPr>
          <w:rFonts w:ascii="Times New Roman CYR" w:hAnsi="Times New Roman CYR" w:cs="Times New Roman CYR"/>
          <w:sz w:val="28"/>
          <w:szCs w:val="28"/>
        </w:rPr>
        <w:t>тверждает необходимость сохранения коек для стационарного лечения больных при массовом переходе на амбулаторное лечение катаракты.</w:t>
      </w:r>
    </w:p>
    <w:p w14:paraId="3BFD242C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слова: катаракта, послеоперационные осложнения, сопутствующие соматические и глазные заболевания.</w:t>
      </w:r>
    </w:p>
    <w:p w14:paraId="7961879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проблем</w:t>
      </w:r>
      <w:r>
        <w:rPr>
          <w:rFonts w:ascii="Times New Roman CYR" w:hAnsi="Times New Roman CYR" w:cs="Times New Roman CYR"/>
          <w:sz w:val="28"/>
          <w:szCs w:val="28"/>
        </w:rPr>
        <w:t>ы. Тенденция старения населения способствует увеличению количества больных катарактой, причем по существующим прогнозам к 2025 году количество слепых от катаракты в мире может составить более 40 млн. человек. Количество больных катарактой существенно возро</w:t>
      </w:r>
      <w:r>
        <w:rPr>
          <w:rFonts w:ascii="Times New Roman CYR" w:hAnsi="Times New Roman CYR" w:cs="Times New Roman CYR"/>
          <w:sz w:val="28"/>
          <w:szCs w:val="28"/>
        </w:rPr>
        <w:t>сло в течение последних десятилетий, причем, еще более заметный рост заболеваемости прогнозируется в ближайшем будущем. По данным ряда авторов более 60% операций, выполняемых в офтальмологических учреждениях, проводятся по поводу катаракты [2,14-16,18-20].</w:t>
      </w:r>
    </w:p>
    <w:p w14:paraId="2D9CBE39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Катаракта имеет значительное распространение, как в развивающихся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странах, так и в развитых. Установлено, что более 53 млн. человек в мире потеряли трудоспособность из-за катаракты, причем 52 млн. из них проживают в развивающихся странах. Можно отметить, </w:t>
      </w:r>
      <w:r>
        <w:rPr>
          <w:rFonts w:ascii="Times New Roman CYR" w:hAnsi="Times New Roman CYR" w:cs="Times New Roman CYR"/>
          <w:sz w:val="28"/>
          <w:szCs w:val="28"/>
        </w:rPr>
        <w:t>что распространенность катаракты среди жителей развитых стран так же достаточно высока. Например, в США катаракту имеют 20,5 млн. (17,2%) жителей старше 40 лет, из них 42% - в возрасте от 52 до 64 лет, 60% - в возрасте от 65-74 лет, 91%- в возрасте 75-85 л</w:t>
      </w:r>
      <w:r>
        <w:rPr>
          <w:rFonts w:ascii="Times New Roman CYR" w:hAnsi="Times New Roman CYR" w:cs="Times New Roman CYR"/>
          <w:sz w:val="28"/>
          <w:szCs w:val="28"/>
        </w:rPr>
        <w:t>ет [14,19].</w:t>
      </w:r>
    </w:p>
    <w:p w14:paraId="713A5411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Украине ежегодно регистрируется свыше 3 миллионов обращений граждан за медицинской помощью при заболеваниях глаз. В структуре глазной заболеваемости последние 10 лет катаракта занимает второе место (11%) после заболеваний конъюнктивы (30,7%) </w:t>
      </w:r>
      <w:r>
        <w:rPr>
          <w:rFonts w:ascii="Times New Roman CYR" w:hAnsi="Times New Roman CYR" w:cs="Times New Roman CYR"/>
          <w:sz w:val="28"/>
          <w:szCs w:val="28"/>
        </w:rPr>
        <w:t>[1,11-13].</w:t>
      </w:r>
    </w:p>
    <w:p w14:paraId="65B7F554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последних публикаций. Благодаря использованию новейших хирургических технологий и современной аппаратуры количество инвалидов, слепота которых связана с катарактой, в Украине за последние 10 лет сократилось с 10% до 1% [1,9,11,12].</w:t>
      </w:r>
    </w:p>
    <w:p w14:paraId="5D4B79BF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даже при высоком мастерстве офтальмохирурга и качественном техническом обеспечении операции при хирургическом лечении катаракты в определенном проценте случаев наблюдаются различные послеоперационные осложнения. К ним относятся: кистозный макулярный отек,</w:t>
      </w:r>
      <w:r>
        <w:rPr>
          <w:rFonts w:ascii="Times New Roman CYR" w:hAnsi="Times New Roman CYR" w:cs="Times New Roman CYR"/>
          <w:sz w:val="28"/>
          <w:szCs w:val="28"/>
        </w:rPr>
        <w:t xml:space="preserve"> иридоциклит, отек роговицы, дислокация ИОЛ, инфекционный эндофтальмит, разрыв или отслойка сетчатки [2,3,7,8,17]. Каждое из этих осложнений, по данным разных авторов, встречается достаточно редко (в 0,3-3,3% случаев), а весь объем осложнений после факоэму</w:t>
      </w:r>
      <w:r>
        <w:rPr>
          <w:rFonts w:ascii="Times New Roman CYR" w:hAnsi="Times New Roman CYR" w:cs="Times New Roman CYR"/>
          <w:sz w:val="28"/>
          <w:szCs w:val="28"/>
        </w:rPr>
        <w:t>льсификации катаракты может достигать 8,7%.</w:t>
      </w:r>
    </w:p>
    <w:p w14:paraId="338A733F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не решенных ранее частей проблемы. Стандартом лечения катаракты в большинстве стран мира является хирургия одного дня, что сокращает необходимость в коечном фонде и приводит к экономии энергоносителей и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материальных ресурсов. Амбулаторная хирургия также существенно снижает эмоциональные, физические и материальные затраты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пациента.</w:t>
      </w:r>
    </w:p>
    <w:p w14:paraId="61741013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лечения катаракты зависят не только от применяемой аппаратуры и технологий, а также навыков и умений хирурга, но и</w:t>
      </w:r>
      <w:r>
        <w:rPr>
          <w:rFonts w:ascii="Times New Roman CYR" w:hAnsi="Times New Roman CYR" w:cs="Times New Roman CYR"/>
          <w:sz w:val="28"/>
          <w:szCs w:val="28"/>
        </w:rPr>
        <w:t xml:space="preserve"> от целого ряда сопутствующих факторов, которые определяют существование группы риска осложнений. В условиях Украины переход на амбулаторное лечение катаракты имеет ряд ограничений, что обусловлено пожилым и старческим возрастом основной массы пациентов, н</w:t>
      </w:r>
      <w:r>
        <w:rPr>
          <w:rFonts w:ascii="Times New Roman CYR" w:hAnsi="Times New Roman CYR" w:cs="Times New Roman CYR"/>
          <w:sz w:val="28"/>
          <w:szCs w:val="28"/>
        </w:rPr>
        <w:t>аличием у них значительного количества соматических и глазных заболеваний [4-6]. Требуют дальнейшего изучения структура послеоперационных осложнений, причины их возникновения, основные показания к стационарному или амбулаторному лечению катаракты.</w:t>
      </w:r>
    </w:p>
    <w:p w14:paraId="3C99A116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</w:t>
      </w:r>
      <w:r>
        <w:rPr>
          <w:rFonts w:ascii="Times New Roman CYR" w:hAnsi="Times New Roman CYR" w:cs="Times New Roman CYR"/>
          <w:sz w:val="28"/>
          <w:szCs w:val="28"/>
        </w:rPr>
        <w:t>следования явилась оценка структуры осложнений при лечении катаракты и сопутствующей заболеваемости пациентов с позиций перехода на амбулаторное лечение катаракты.</w:t>
      </w:r>
    </w:p>
    <w:p w14:paraId="6CC5B051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материал исследований. Было проанализировано 700 историй болезни пациентов, проопер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ированных в Харьковской городской клинической больнице №14 им. проф. Л.Л. Гиршмана. В исследуемой группе было 399 (57%) женщин и 301(43%) мужчина. Во всех возрастных группах количество мужчин и женщин было близкое, только в группе (71 -80) лет женщин было </w:t>
      </w:r>
      <w:r>
        <w:rPr>
          <w:rFonts w:ascii="Times New Roman CYR" w:hAnsi="Times New Roman CYR" w:cs="Times New Roman CYR"/>
          <w:sz w:val="28"/>
          <w:szCs w:val="28"/>
        </w:rPr>
        <w:t>вдвое больше, чем мужчин, что может быть связано с большей продолжительностью жизни женщин.</w:t>
      </w:r>
    </w:p>
    <w:p w14:paraId="7709FFC5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послеоперационных осложнений является зрелая катаракта, что связано с необходимостью более длительного использования ультразвука при факоэмульсифика</w:t>
      </w:r>
      <w:r>
        <w:rPr>
          <w:rFonts w:ascii="Times New Roman CYR" w:hAnsi="Times New Roman CYR" w:cs="Times New Roman CYR"/>
          <w:sz w:val="28"/>
          <w:szCs w:val="28"/>
        </w:rPr>
        <w:t xml:space="preserve">ции в сравнении с начальной и незрелой катарактой. Анализ распределения пациентов исследуемой группы в зависимости от стадии катаракты позволил установить, что зрелую катаракту к моменту операции имели 210 пациентов, что составило (30±1,8)% от всей группы </w:t>
      </w:r>
      <w:r>
        <w:rPr>
          <w:rFonts w:ascii="Times New Roman CYR" w:hAnsi="Times New Roman CYR" w:cs="Times New Roman CYR"/>
          <w:sz w:val="28"/>
          <w:szCs w:val="28"/>
        </w:rPr>
        <w:t xml:space="preserve">больных, из них - 84 (12±1,3)% мужчины и 126 (18±1,5)% женщин.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Незрелая катаракта была у 364 (52±2,0)% пациентов (161 (23±1,6)% мужчина и 203 (29±1,8)% женщины), начальная - у 126 (18±1,5)% пациентов (56 (8±1,1)% мужчин и 70 (10±1,2)% женщин). Установлено,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достоверно чаще зрелая катаракта встречалась в группе женщин (х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=4,6; р&lt;0,05), также чаще, чем в группе мужчин, в этой группе встречалась незрелая катаракта </w:t>
      </w:r>
      <w:r>
        <w:rPr>
          <w:rFonts w:ascii="Times New Roman CYR" w:hAnsi="Times New Roman CYR" w:cs="Times New Roman CYR"/>
          <w:smallCaps/>
          <w:sz w:val="28"/>
          <w:szCs w:val="28"/>
        </w:rPr>
        <w:t>(х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=12,9; p&lt;0,05).</w:t>
      </w:r>
    </w:p>
    <w:p w14:paraId="55A61B95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влияния стадии катаракты на частоту встречаемости осложнений с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льзованием таблиц сопряженности и показателя отношения шансов OR показал, что осложнения достоверно чаще встречались при зрелой катаракте </w:t>
      </w:r>
      <w:r>
        <w:rPr>
          <w:rFonts w:ascii="Times New Roman CYR" w:hAnsi="Times New Roman CYR" w:cs="Times New Roman CYR"/>
          <w:smallCaps/>
          <w:sz w:val="28"/>
          <w:szCs w:val="28"/>
        </w:rPr>
        <w:t>(х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=3,95; OR=1,8; p&lt;0,05), чем при других стадиях заболевания.</w:t>
      </w:r>
    </w:p>
    <w:p w14:paraId="607CF613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глазного статуса у пациентов были выявлены б</w:t>
      </w:r>
      <w:r>
        <w:rPr>
          <w:rFonts w:ascii="Times New Roman CYR" w:hAnsi="Times New Roman CYR" w:cs="Times New Roman CYR"/>
          <w:sz w:val="28"/>
          <w:szCs w:val="28"/>
        </w:rPr>
        <w:t>лизорукость высокой степени, глаукома, заболевания сетчатки и зрительного нерва. В обследованной группе пациентов встречались разные виды катаракты (возрастная, травматическая, осложненная, лучевая, токсическая, вызванная общими заболеваниями, врожденная).</w:t>
      </w:r>
      <w:r>
        <w:rPr>
          <w:rFonts w:ascii="Times New Roman CYR" w:hAnsi="Times New Roman CYR" w:cs="Times New Roman CYR"/>
          <w:sz w:val="28"/>
          <w:szCs w:val="28"/>
        </w:rPr>
        <w:t xml:space="preserve"> У 574 (82±4,9)% пациентов была выявлена возрастная катаракта.</w:t>
      </w:r>
    </w:p>
    <w:p w14:paraId="34F913AA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пациентов было 79 (11,3±1,1)% человек с высокой близорукостью, 84 (11,9±1,2)% - с глаукомой, 69 (10±1,2)% - с заболеваниями сетчатки, 14 (2,0±0,5)% - зрительного нерва, 455 (64,9±1,9)% па</w:t>
      </w:r>
      <w:r>
        <w:rPr>
          <w:rFonts w:ascii="Times New Roman CYR" w:hAnsi="Times New Roman CYR" w:cs="Times New Roman CYR"/>
          <w:sz w:val="28"/>
          <w:szCs w:val="28"/>
        </w:rPr>
        <w:t>циентов не имел глазной патологии, сопутствующей катаракте. Анализ структуры сопутствующих катаракте глазных заболеваний показал, что наиболее распространенной патологией в группе пациентов были близорукость и глаукома ((23,2±1,7)% от общего количества бол</w:t>
      </w:r>
      <w:r>
        <w:rPr>
          <w:rFonts w:ascii="Times New Roman CYR" w:hAnsi="Times New Roman CYR" w:cs="Times New Roman CYR"/>
          <w:sz w:val="28"/>
          <w:szCs w:val="28"/>
        </w:rPr>
        <w:t>ьных).</w:t>
      </w:r>
    </w:p>
    <w:p w14:paraId="527435A7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Катаракта, осложненная глаукомой, по данным литературы наблюдается в 17-38,6% случаев [8]. К основным осложнениям, возникающим при хирургии катаракты, сочетающейся с осложненной открытоугольной глаукомой, относятся: отек роговицы, воспалительные реа</w:t>
      </w:r>
      <w:r>
        <w:rPr>
          <w:rFonts w:ascii="Times New Roman CYR" w:hAnsi="Times New Roman CYR" w:cs="Times New Roman CYR"/>
          <w:sz w:val="28"/>
          <w:szCs w:val="28"/>
        </w:rPr>
        <w:t>кции глаза, выпадение фибрина в передней камере, гипотония, гифема [10].</w:t>
      </w:r>
    </w:p>
    <w:p w14:paraId="4F3B19CA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исследовании сочетание глаукомы и катаракты выявлено у 56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(7,8±1,2)% больных. В связи с возможным влиянием наличия глаукомы на исход хирургического лечения катаракты и возникн</w:t>
      </w:r>
      <w:r>
        <w:rPr>
          <w:rFonts w:ascii="Times New Roman CYR" w:hAnsi="Times New Roman CYR" w:cs="Times New Roman CYR"/>
          <w:sz w:val="28"/>
          <w:szCs w:val="28"/>
        </w:rPr>
        <w:t>овение послеоперационных осложнений, нами был проведен более детальный анализ всех случаев катаракты, осложненной глаукомой. В группе мужчин такое сочетание выявлено у 36 (12,1±2,1)% больных, средний возраст которых составил (76±8,7) лет с размахом от 53 д</w:t>
      </w:r>
      <w:r>
        <w:rPr>
          <w:rFonts w:ascii="Times New Roman CYR" w:hAnsi="Times New Roman CYR" w:cs="Times New Roman CYR"/>
          <w:sz w:val="28"/>
          <w:szCs w:val="28"/>
        </w:rPr>
        <w:t>о 88 лет. Среднее время пребывания на стационарном лечении этих больных составило (6,3±3,1) суток, причем в 25 случаях это время превышало 7 суток. В группе женщин сочетание глаукомы и катаракты выявлено у 22 (5,5±1,4)% больных, средний возраст которых сос</w:t>
      </w:r>
      <w:r>
        <w:rPr>
          <w:rFonts w:ascii="Times New Roman CYR" w:hAnsi="Times New Roman CYR" w:cs="Times New Roman CYR"/>
          <w:sz w:val="28"/>
          <w:szCs w:val="28"/>
        </w:rPr>
        <w:t>тавил (74±8,2) года с размахом от 54 до 91 года. Среднее время пребывания на стационарном лечении было (6,0±2,4) суток, причем в 15 случаях это время превышало 6 суток. Оценка влияния сочетания глаукомы с катарактой на развитие послеоперационных осложнений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показала наличие значимоговлияния </w:t>
      </w:r>
      <w:r>
        <w:rPr>
          <w:rFonts w:ascii="Times New Roman CYR" w:hAnsi="Times New Roman CYR" w:cs="Times New Roman CYR"/>
          <w:smallCaps/>
          <w:sz w:val="28"/>
          <w:szCs w:val="28"/>
        </w:rPr>
        <w:t>(х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=13,9; ОК=3,72; р&lt;0,05). Значение показателя ОЯ указывает, что глаукома у больных катарактой повышает риск послеоперационных осложнений в 3,7 раза в сравнении с больными, у которых глаукомы нет.</w:t>
      </w:r>
    </w:p>
    <w:p w14:paraId="29593738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заболеваемости б</w:t>
      </w:r>
      <w:r>
        <w:rPr>
          <w:rFonts w:ascii="Times New Roman CYR" w:hAnsi="Times New Roman CYR" w:cs="Times New Roman CYR"/>
          <w:sz w:val="28"/>
          <w:szCs w:val="28"/>
        </w:rPr>
        <w:t>ольных (табл. 1) показала, что наиболее распространенными сопутствующими катаракте заболеваниями были ишемическая болезнь сердца - 200 (28,9±2,0)% и гипертоническая болезнь -235 (34,6±2,1)% больных. Кроме того у 44 (6,7±1,1)% больных имелись заболевания су</w:t>
      </w:r>
      <w:r>
        <w:rPr>
          <w:rFonts w:ascii="Times New Roman CYR" w:hAnsi="Times New Roman CYR" w:cs="Times New Roman CYR"/>
          <w:sz w:val="28"/>
          <w:szCs w:val="28"/>
        </w:rPr>
        <w:t>ставов, у 89 (12,8±1,5)% - сахарный диабет. Заболевания органов дыхания выявлены у 161 (23±5,4)% пациента, щитовидной железы - 91 (13±4,3)%, ЖКТ - 175 (25± 5,6)%, почек -112 (16±4,7)%.</w:t>
      </w:r>
    </w:p>
    <w:p w14:paraId="5EA83B34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Статистическая оценка влияния сочетания катаракты и ИБС на развитие пос</w:t>
      </w:r>
      <w:r>
        <w:rPr>
          <w:rFonts w:ascii="Times New Roman CYR" w:hAnsi="Times New Roman CYR" w:cs="Times New Roman CYR"/>
          <w:sz w:val="28"/>
          <w:szCs w:val="28"/>
        </w:rPr>
        <w:t>леоперационных осложнений показала наличие значимого влияния (х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=10,7; ОЯ=2,5; р&lt;0,05). Значение ОЯ указывает на то, что у пациентов с ИБС риск послеоперационных осложнений в 2,5 раза выше, чем у пациентов, не имеющих ИБС. Оценка влияния ГБ на развитие пос</w:t>
      </w:r>
      <w:r>
        <w:rPr>
          <w:rFonts w:ascii="Times New Roman CYR" w:hAnsi="Times New Roman CYR" w:cs="Times New Roman CYR"/>
          <w:sz w:val="28"/>
          <w:szCs w:val="28"/>
        </w:rPr>
        <w:t xml:space="preserve">леоперационных осложнений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больных катарактой также показала наличие значимого влияния (Х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=4,4; ОЯ=1,8; р&lt;0,05).</w:t>
      </w:r>
    </w:p>
    <w:p w14:paraId="76F42E40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соматической заболеваемости больных катарактой особенно актуальна в свете перехода на амбулаторное лечение, поскольку наличие патологии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и систематический прием различных препаратов могут стать причиной возникновения послеоперационных осложнений. На основании проведенного анализа установлено, что 112 (16±1,4)% пациентов не имел сопутствующей патологии, одно сопутствующее заболевание имели </w:t>
      </w:r>
      <w:r>
        <w:rPr>
          <w:rFonts w:ascii="Times New Roman CYR" w:hAnsi="Times New Roman CYR" w:cs="Times New Roman CYR"/>
          <w:sz w:val="28"/>
          <w:szCs w:val="28"/>
        </w:rPr>
        <w:t>82 (13±1,3)% больных, два - 114(18±1,5)%, три - 146 (23±1,6)%, четыре и более заболеваний имели 171 (27±1,7)% пациент. Таким образом, полученные результаты указывают на сложное соматическое состояние большинства больных, что увеличивает вероятность возникн</w:t>
      </w:r>
      <w:r>
        <w:rPr>
          <w:rFonts w:ascii="Times New Roman CYR" w:hAnsi="Times New Roman CYR" w:cs="Times New Roman CYR"/>
          <w:sz w:val="28"/>
          <w:szCs w:val="28"/>
        </w:rPr>
        <w:t>овения послеоперационных осложнений.</w:t>
      </w:r>
    </w:p>
    <w:p w14:paraId="109F50D4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выявленных интра- и послеоперационных осложнений в анализируемой группе больных составило 60 (8,6±1,1)%, что соответствует мировой статистике осложнений после факоэмульсификации катаракты [14-16,18-20].</w:t>
      </w:r>
    </w:p>
    <w:p w14:paraId="4AEC86F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отметить, что наиболее часто встречающимися осложнениями были отек роговицы и послеоперационный иридоциклит, наблюдавшиеся в 42 случаях, что составило (6,0±0,9)% от общего количества прооперированных больных. Данные осложнения, в большинстве случаев</w:t>
      </w:r>
      <w:r>
        <w:rPr>
          <w:rFonts w:ascii="Times New Roman CYR" w:hAnsi="Times New Roman CYR" w:cs="Times New Roman CYR"/>
          <w:sz w:val="28"/>
          <w:szCs w:val="28"/>
        </w:rPr>
        <w:t>, являются ответной реакцией глаза на операционную травму.</w:t>
      </w:r>
    </w:p>
    <w:p w14:paraId="6F039E07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роговицы был выявлен у 25 пациентов, что составило (3,6±0,7)% от всех больных исследуемой группы, причем корреляции между стадией катаракты и появлением осложнения не выявлено.</w:t>
      </w:r>
    </w:p>
    <w:p w14:paraId="78D277FD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Иридоциклит в п</w:t>
      </w:r>
      <w:r>
        <w:rPr>
          <w:rFonts w:ascii="Times New Roman CYR" w:hAnsi="Times New Roman CYR" w:cs="Times New Roman CYR"/>
          <w:sz w:val="28"/>
          <w:szCs w:val="28"/>
        </w:rPr>
        <w:t xml:space="preserve">ослеоперационном периоде имел место у 17 (2,4±0,6)% больных. Из этих пациентов у 11 была незрелая катаракта, у 2-х - начальная и у 4-х - зрелая, что также указывает на отсутствие влияния стадии катаракты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появление данного осложнения.</w:t>
      </w:r>
    </w:p>
    <w:p w14:paraId="3D521215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Цилиохориоидальная </w:t>
      </w:r>
      <w:r>
        <w:rPr>
          <w:rFonts w:ascii="Times New Roman CYR" w:hAnsi="Times New Roman CYR" w:cs="Times New Roman CYR"/>
          <w:sz w:val="28"/>
          <w:szCs w:val="28"/>
        </w:rPr>
        <w:t xml:space="preserve">отслойка была выявлена у 9 (1,3±0,4)% больных, которым были проведены комплексные оперативные вмешательства (экстракция катаракты с имплантацией ИОЛ в сочетании с антиглаукоматозной операцией). У 4-х больных с этим осложнением была зрелая катаракта, у 2-х </w:t>
      </w:r>
      <w:r>
        <w:rPr>
          <w:rFonts w:ascii="Times New Roman CYR" w:hAnsi="Times New Roman CYR" w:cs="Times New Roman CYR"/>
          <w:sz w:val="28"/>
          <w:szCs w:val="28"/>
        </w:rPr>
        <w:t>- незрелая, у 3-х - начальная.</w:t>
      </w:r>
    </w:p>
    <w:p w14:paraId="108C7C22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тяжелых осложнений, описанных в литературе [14-20], в исследованной группе прооперированных больных не было.</w:t>
      </w:r>
    </w:p>
    <w:p w14:paraId="7882E948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и перспективы дальнейших исследований. Катаракта занимает одно из ведущих мест в структуре заболеваний</w:t>
      </w:r>
      <w:r>
        <w:rPr>
          <w:rFonts w:ascii="Times New Roman CYR" w:hAnsi="Times New Roman CYR" w:cs="Times New Roman CYR"/>
          <w:sz w:val="28"/>
          <w:szCs w:val="28"/>
        </w:rPr>
        <w:t xml:space="preserve"> глаза и его придатков и является наиболее частой причиной устранимой слепоты. Благодаря совершенствованию современной офтальмологической аппаратуры и применяемых технологий, а также мастерства офтальмохирургов стандартом лечения катаракты в мире является </w:t>
      </w:r>
      <w:r>
        <w:rPr>
          <w:rFonts w:ascii="Times New Roman CYR" w:hAnsi="Times New Roman CYR" w:cs="Times New Roman CYR"/>
          <w:sz w:val="28"/>
          <w:szCs w:val="28"/>
        </w:rPr>
        <w:t>хирургия одного дня. Такой подход позволяет упростить саму процедуру лечения и послеоперационный период, значительно сократить расходы лечебных учреждений. С другой стороны, амбулаторное лечение катаракты подходит далеко не всем пациентам. Ограничениями яв</w:t>
      </w:r>
      <w:r>
        <w:rPr>
          <w:rFonts w:ascii="Times New Roman CYR" w:hAnsi="Times New Roman CYR" w:cs="Times New Roman CYR"/>
          <w:sz w:val="28"/>
          <w:szCs w:val="28"/>
        </w:rPr>
        <w:t>ляются тяжелая соматическая патология (хроническая почечная и легочная недостаточность, декомпенсация других жизненно важных функций), болезнь Альцгеймера, олигофрения, онкопатология в сочетании с двухсторонней зрелой катарактой. При выборе между стационар</w:t>
      </w:r>
      <w:r>
        <w:rPr>
          <w:rFonts w:ascii="Times New Roman CYR" w:hAnsi="Times New Roman CYR" w:cs="Times New Roman CYR"/>
          <w:sz w:val="28"/>
          <w:szCs w:val="28"/>
        </w:rPr>
        <w:t>ным и амбулаторным лечением следует учитывать и сопутствующую глазную патологию, которая может стать причиной послеоперационных осложнений.</w:t>
      </w:r>
    </w:p>
    <w:p w14:paraId="513C738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историй болезней 700 больных позволил проанализировать структуру сопутствующей катаракте патологии и послеопе</w:t>
      </w:r>
      <w:r>
        <w:rPr>
          <w:rFonts w:ascii="Times New Roman CYR" w:hAnsi="Times New Roman CYR" w:cs="Times New Roman CYR"/>
          <w:sz w:val="28"/>
          <w:szCs w:val="28"/>
        </w:rPr>
        <w:t>рационных осложнений, а также оценить риск развития послеоперационных осложнений.</w:t>
      </w:r>
    </w:p>
    <w:p w14:paraId="1729E6E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частыми осложнениями хирургического лечения катаракты были отек роговицы (3,6±0,7)%, иридоциклит (2,4±0,6)% и цилиохорио-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идальная отслойка (1,3±0,4)%, которая наблю</w:t>
      </w:r>
      <w:r>
        <w:rPr>
          <w:rFonts w:ascii="Times New Roman CYR" w:hAnsi="Times New Roman CYR" w:cs="Times New Roman CYR"/>
          <w:sz w:val="28"/>
          <w:szCs w:val="28"/>
        </w:rPr>
        <w:t>далась после комплексных оперативных вмешательств при катаракте, сочетающейся с глаукомой.</w:t>
      </w:r>
    </w:p>
    <w:p w14:paraId="3D8CF1DB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сопутствующей катаракте соматической патологией являются гипертоническая болезнь, которая встречалась у (34,6±2,1)% больных, и ишемическая болезнь сердца - </w:t>
      </w:r>
      <w:r>
        <w:rPr>
          <w:rFonts w:ascii="Times New Roman CYR" w:hAnsi="Times New Roman CYR" w:cs="Times New Roman CYR"/>
          <w:sz w:val="28"/>
          <w:szCs w:val="28"/>
        </w:rPr>
        <w:t>у (28,9±2,0)% больных, наличие которых может являться одним из факторов развития послеоперационных осложнений. При гипертонической болезни риск развития послеоперационных осложнений у больных катарактой повышается в 1,8 раза, а ишемической болезни сердца -</w:t>
      </w:r>
      <w:r>
        <w:rPr>
          <w:rFonts w:ascii="Times New Roman CYR" w:hAnsi="Times New Roman CYR" w:cs="Times New Roman CYR"/>
          <w:sz w:val="28"/>
          <w:szCs w:val="28"/>
        </w:rPr>
        <w:t xml:space="preserve"> в 2,5 раза в сравнении с больными, не имеющими этой патологии.</w:t>
      </w:r>
    </w:p>
    <w:p w14:paraId="63273DA4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глаукомы и катаракты выявлено у (7,8±1,2)% больных и повышает риск послеоперационных осложнений в 3,7 раза в сравнении с больными, у которых глаукомы нет.</w:t>
      </w:r>
    </w:p>
    <w:p w14:paraId="7374A9AC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пациента зрелой к</w:t>
      </w:r>
      <w:r>
        <w:rPr>
          <w:rFonts w:ascii="Times New Roman CYR" w:hAnsi="Times New Roman CYR" w:cs="Times New Roman CYR"/>
          <w:sz w:val="28"/>
          <w:szCs w:val="28"/>
        </w:rPr>
        <w:t>атаракту повышает риск развития послеоперационных осложнений в 1,8 раза в сравнении с другими стадиями катаракты.</w:t>
      </w:r>
      <w:r>
        <w:rPr>
          <w:rFonts w:ascii="Courier New CYR" w:hAnsi="Courier New CYR" w:cs="Courier New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хирургический лечение катаракта глаукома</w:t>
      </w:r>
    </w:p>
    <w:p w14:paraId="5D9E174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Перспективой дальнейших исследований является научное обоснование показаний к амбулаторному и стацион</w:t>
      </w:r>
      <w:r>
        <w:rPr>
          <w:rFonts w:ascii="Times New Roman CYR" w:hAnsi="Times New Roman CYR" w:cs="Times New Roman CYR"/>
          <w:sz w:val="28"/>
          <w:szCs w:val="28"/>
        </w:rPr>
        <w:t>арному лечению катаракты в зависимости от наличия у пациента сопутствующей соматической и глазной патологии.</w:t>
      </w:r>
    </w:p>
    <w:p w14:paraId="14F0F3DD" w14:textId="77777777" w:rsidR="00000000" w:rsidRDefault="0094685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C827AB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BA6C8C6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1454B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Бездітко П.А. Стан офтальмологічної допомоги населенню в Україні /П.А. Бездітко, Н.В. Бездітко // Організація офтальмологічної доп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омоги на сучасному етапі. Довідник лікаря. - Київ. -2008. Видавничій дім «Здоров’я України». - С.27-29.</w:t>
      </w:r>
    </w:p>
    <w:p w14:paraId="2C7C47B5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Катаракта [Текст]: моногр. / З. Ф. Веселовская [и др.]; ред. З. Ф. Веселовская. - К.: Книгаплюс, 2002. - 208 с.].</w:t>
      </w:r>
    </w:p>
    <w:p w14:paraId="36D7AF2A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Катаракта. Адаптована клінічна нас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танова, заснована на доказах. -2015. Ковтун М.И. Анализ гендерных особенностей сроков обращения за хирургической помощью при катаракте / М.И. Ковтун //Вестник проблем биологии и медицины. - 2012. -Вып.4, том 2 (97). - С. 91-95.</w:t>
      </w:r>
    </w:p>
    <w:p w14:paraId="0B67B1E2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Ковтун М.И. Результаты оце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нки структуры сопутствующей заболеваемости больных катарактой / М.И. Ковтун //Вестник проблем биологии и медицины. - 2012. -Вып.4, том1(96). - С.120-124.</w:t>
      </w:r>
    </w:p>
    <w:p w14:paraId="241FD37D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Ковтун М.И. Медико-социальная характеристика больных катарактой / М.И. Ковтун //Вестник проблем биол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огии и медицины. - 2015. - Вып.2, том 3 (120). - С. 135-139.</w:t>
      </w:r>
    </w:p>
    <w:p w14:paraId="74013893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Ковтун М.И. Особенности организации офтальмологической помощи больным катарактой в условиях реформирования системы здравоохранения в Украине / М.И. Ковтун // Архів офтальмології України. -2015.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-Т3, №2. -С.14-19.</w:t>
      </w:r>
    </w:p>
    <w:p w14:paraId="6DE45B42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Курмангалиева М.М. Хирургическое лечение глаукомы в сочетании с катарактой /М.М. Курмангалиева.</w:t>
      </w:r>
    </w:p>
    <w:p w14:paraId="6C8DD68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Організація офтальмологічної допомоги на сучасному етапі: довідник лікаря / за ред. С. О. Рикова. - Київ: Доктор медіа, 2008. - 357 с.</w:t>
      </w:r>
    </w:p>
    <w:p w14:paraId="186CEEDD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Прогнозирование ранних послеоперационных осложнений при одномоментном хирургическом лечении катаракты и открытоугольной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глаукомы/ Х. П. Тахчиди [и др.] // Офтальмохирургия. 2009. - №2 - С.8-13.</w:t>
      </w:r>
    </w:p>
    <w:p w14:paraId="26144FB5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Риков С.О. Організація кваліфікованої та висококваліфікован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офтальмологічної допомоги населенню України в рамках інтегративно-дифе- ренційованої моделі / С.О. Риков // Галиц. лікар. вісник. - 2003. - Т. 10, №4. - С. 108-113.</w:t>
      </w:r>
    </w:p>
    <w:p w14:paraId="744287CD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Слабкозорість та сліпота. Стан проблеми та шляхи її розв’зання у рамках глобальної іні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ціативи ВООЗ «VISIONN-2020» // Сліпота та слабкозорість. Шляхи профілактики в Україні. Довідник лікаря. Київ. -2011. - Видавничій дім «Здоров’я України». - С.13-29.</w:t>
      </w:r>
    </w:p>
    <w:p w14:paraId="3760B464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Уніфікований клінічний протокол первинної, вторинної (спеціалізованої), третинної (високо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спеціалізованої) медичної допомоги. Катаракта. - Наказ МОЗ України від 28.01.2016р. № 49.</w:t>
      </w:r>
    </w:p>
    <w:p w14:paraId="13F52FFB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Chitkara D.K. Pathophysiology and Epidemiology of Cataract / D.K. chitkara, A.B. Hall, A.R. Rosental // Free Medical Textbook. Chapter 35 (2011). </w:t>
      </w:r>
    </w:p>
    <w:p w14:paraId="403E66E2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Clark A. Whole population trends in complications of cataract surgery over 22 years in Western Australia/ A. Clark, N. Morlet, J.Q. Ng // Ophthalmology. - 2011. -Vol.118. - P.1055-1061.</w:t>
      </w:r>
    </w:p>
    <w:p w14:paraId="34FDB682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Greenberg P.B. Prevalence and predictors of ocular complications ass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ociated with cataract surgery in United States veterans / P. B. Greenberg, V.L. Tseng, W.C. Wu // Ophthalmology. - 2011. -Vol.118. -P. 507-514.</w:t>
      </w:r>
    </w:p>
    <w:p w14:paraId="044F5AD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Kovtun M.I. Assessment result of cataract stages distribution and concomitant diseases structure/ M.I. Kovtun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//East European Scientific Journal -2016. -№ 6, Vol.1 - P. 48-52.</w:t>
      </w:r>
    </w:p>
    <w:p w14:paraId="735DAE9E" w14:textId="77777777" w:rsidR="00000000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Powe N.R. Cataract Patient Outcome Research Team. Synthesis of the literature on visual acuity and complications following cataract extraction with intraocular lens implantation / N.R. Pow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e, O.D. Schein, S.C. Gieser //Arch. Ophthalmol. - 1994. - Vol.112. - P.239-252.</w:t>
      </w:r>
    </w:p>
    <w:p w14:paraId="6C00D789" w14:textId="77777777" w:rsidR="0094685A" w:rsidRDefault="009468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The Cataract National Dataset electronic multi-centre audit of 55 567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operations: updating benchmark standards of care in the United Kingdom and internationally / Jaycock P.,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Johnston RL, Taylor H [et al.] // Eye. -2007. - Vol.23(1). -P.38-49.</w:t>
      </w:r>
    </w:p>
    <w:sectPr w:rsidR="0094685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AC"/>
    <w:rsid w:val="002979AC"/>
    <w:rsid w:val="0094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31A35"/>
  <w14:defaultImageDpi w14:val="0"/>
  <w15:docId w15:val="{3D713A34-C7D7-4989-87C7-FD392EF3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2605</Words>
  <Characters>14851</Characters>
  <Application>Microsoft Office Word</Application>
  <DocSecurity>0</DocSecurity>
  <Lines>123</Lines>
  <Paragraphs>34</Paragraphs>
  <ScaleCrop>false</ScaleCrop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2024-11-27T17:21:00Z</dcterms:created>
  <dcterms:modified xsi:type="dcterms:W3CDTF">2024-11-27T17:21:00Z</dcterms:modified>
</cp:coreProperties>
</file>