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7B5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Резус-фактор и резус конфликт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"Потерял деньги - жалко, потерял время - досадно, потерял здоровье - безнадежно".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Ратнер.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"резус-фактор" происходит от названия вида обезьяны</w:t>
      </w:r>
      <w:r>
        <w:rPr>
          <w:color w:val="000000"/>
          <w:sz w:val="24"/>
          <w:szCs w:val="24"/>
        </w:rPr>
        <w:t xml:space="preserve"> - макак-резус. В 1940 году австралийским ученым Карлом Ландштейнером (он же в 1900 году открыл группы крови, за что в 1930 году получил нобелевскую премию) и американским ученым А.С. Винером в эритроцитах крови этой обезьяны был обнаружен антиген, названн</w:t>
      </w:r>
      <w:r>
        <w:rPr>
          <w:color w:val="000000"/>
          <w:sz w:val="24"/>
          <w:szCs w:val="24"/>
        </w:rPr>
        <w:t xml:space="preserve">ый резус фактором.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или отсутствие резус фактора в эритроцитах людей обуславливает принадлежность их к резус-положительной (Rh+) или резус-отрицательной (Rh-) группе.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Установлено, что 86% людей европеоидной ("белой") расы обладают резус-положитель</w:t>
      </w:r>
      <w:r>
        <w:rPr>
          <w:color w:val="000000"/>
          <w:sz w:val="24"/>
          <w:szCs w:val="24"/>
        </w:rPr>
        <w:t xml:space="preserve">ным (99% индейцев и азиатов), а 14% - резус-отрицательным фактором (7% африканцев).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Резус-принадлежность не меняется в течение жизни человека.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"Резус-положительные" свойства крови обусловлены влиянием доминантного гена, а "резус-отрицательные" - рецессив</w:t>
      </w:r>
      <w:r>
        <w:rPr>
          <w:color w:val="000000"/>
          <w:sz w:val="24"/>
          <w:szCs w:val="24"/>
        </w:rPr>
        <w:t xml:space="preserve">ного гена.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Кровь "резус-положительных" и "резус-отрицательных" людей несовместима. Так как при попадании в кровь "резус-отрицательного" индивидуума резус-фактора, антиген вызывает образование антител (иммунную реакцию), что может привести к такому тяжелом</w:t>
      </w:r>
      <w:r>
        <w:rPr>
          <w:color w:val="000000"/>
          <w:sz w:val="24"/>
          <w:szCs w:val="24"/>
        </w:rPr>
        <w:t xml:space="preserve">у состоянию как анафилактический шок.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"Резус-отрицательным" пациентам можно переливать только "резус-отрицательную" кровь, "резус-положительным" - как "резус-положительную", так и "резус-отрицательную". </w:t>
      </w:r>
    </w:p>
    <w:p w:rsidR="00000000" w:rsidRDefault="00D87B5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Резус-конфликт матери и плода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браке мужчины, об</w:t>
      </w:r>
      <w:r>
        <w:rPr>
          <w:color w:val="000000"/>
          <w:sz w:val="24"/>
          <w:szCs w:val="24"/>
        </w:rPr>
        <w:t xml:space="preserve">ладающего резус-положительным фактором, и женщины с резус-отрицательным фактором чаще возможно зачатие "резус-положительного" плода.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Антигены плода в период вынашивания в небольшом количестве способны проникать в кровоток матери через плаценту и вызывать </w:t>
      </w:r>
      <w:r>
        <w:rPr>
          <w:color w:val="000000"/>
          <w:sz w:val="24"/>
          <w:szCs w:val="24"/>
        </w:rPr>
        <w:t xml:space="preserve">образование антител (особенно если есть патология детского места). При первой беременности (иногда и при второй) концентрация их в крови сравнительно невелика и зародыш развивается, не испытывая вредных влияний этих антител.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Картина резко меняется при пос</w:t>
      </w:r>
      <w:r>
        <w:rPr>
          <w:color w:val="000000"/>
          <w:sz w:val="24"/>
          <w:szCs w:val="24"/>
        </w:rPr>
        <w:t>ледующих беременностях: концентрация антител все более и более возрастает, за счет малого размера они способны свободно проникать через плаценту в кровоток плода и повреждают его резус-положительные эритроциты (гемолиз) и кроветворные органы. Результатом э</w:t>
      </w:r>
      <w:r>
        <w:rPr>
          <w:color w:val="000000"/>
          <w:sz w:val="24"/>
          <w:szCs w:val="24"/>
        </w:rPr>
        <w:t xml:space="preserve">того является возникновение у ребенка гемолитической болезни.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раннем проявлении заболевания резус-конфликт может быть причиной преждевременных родов или выкидышей, а также рождения мертвого ребенка. Анализ на резус-конфликт производят обычно на 8-ой н</w:t>
      </w:r>
      <w:r>
        <w:rPr>
          <w:color w:val="000000"/>
          <w:sz w:val="24"/>
          <w:szCs w:val="24"/>
        </w:rPr>
        <w:t xml:space="preserve">еделе беременности и определяют наличие резус-антител в крови. Это особенно важно, если в прошлом были аборты, выкидыши или проводилось переливание крови.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медицина располагает способами борьбы с гемолитической болезнью в виде быстрого пе</w:t>
      </w:r>
      <w:r>
        <w:rPr>
          <w:color w:val="000000"/>
          <w:sz w:val="24"/>
          <w:szCs w:val="24"/>
        </w:rPr>
        <w:t xml:space="preserve">реливания младенцу резус-отрицательной крови или введения анти-Rh-антител для предотвращения иммунизации матери.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"резус-отрицательная" женщина хочет родить второго либо третьего ребенка от "резус-положительного" мужчины, то ей надо проконсультировать</w:t>
      </w:r>
      <w:r>
        <w:rPr>
          <w:color w:val="000000"/>
          <w:sz w:val="24"/>
          <w:szCs w:val="24"/>
        </w:rPr>
        <w:t xml:space="preserve">ся у врача и пройти </w:t>
      </w:r>
      <w:r>
        <w:rPr>
          <w:color w:val="000000"/>
          <w:sz w:val="24"/>
          <w:szCs w:val="24"/>
        </w:rPr>
        <w:lastRenderedPageBreak/>
        <w:t xml:space="preserve">обследование на наличие резус-антител в крови. </w:t>
      </w:r>
    </w:p>
    <w:p w:rsidR="00000000" w:rsidRDefault="00D87B5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немного углубиться, то могу Вам сообщить, что резус-фактор является лишь одним из многочисленных антигенов, составляющих систему резус. Т.е. эритроциты каждого челове</w:t>
      </w:r>
      <w:r>
        <w:rPr>
          <w:color w:val="000000"/>
          <w:sz w:val="24"/>
          <w:szCs w:val="24"/>
        </w:rPr>
        <w:t>ка содержат комплекс антигенов резус, состоящий из трех пар антигенов. Различные сочетания этих 6 антигенов образуют 27 групп системы резус. Но в повседневной врачебной практике определение этих групп (что само по себе важно при переливании крови донора ре</w:t>
      </w:r>
      <w:r>
        <w:rPr>
          <w:color w:val="000000"/>
          <w:sz w:val="24"/>
          <w:szCs w:val="24"/>
        </w:rPr>
        <w:t xml:space="preserve">ципиенту) невозможно ввиду крайней редкости антисывороток (некоторые из них являются даже гипотетическими).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более реально определение трех антигенов, которые могут находиться в эритроцитах человека вместе или порознь, образуя 7 различных сочетаний</w:t>
      </w:r>
      <w:r>
        <w:rPr>
          <w:color w:val="000000"/>
          <w:sz w:val="24"/>
          <w:szCs w:val="24"/>
        </w:rPr>
        <w:t xml:space="preserve">, которые включая и возможное отсутствие в эритроцитах всех 3 этих антигенов, составляют 8 основных групп системы резус.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еще. Что касается естественного отбора в процессе эволюции. Так вот, ученые считают, что смерть новорожденного в результате гемолити</w:t>
      </w:r>
      <w:r>
        <w:rPr>
          <w:color w:val="000000"/>
          <w:sz w:val="24"/>
          <w:szCs w:val="24"/>
        </w:rPr>
        <w:t xml:space="preserve">ческой болезни (если отсутствует медицинская помощь) является одной из форм естественного отбора (выполняющего функции стабилизации генетического фонда и поддержания наследственного разнообразия).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 у "резус-отрицательной" матери "резус-положительный" </w:t>
      </w:r>
      <w:r>
        <w:rPr>
          <w:color w:val="000000"/>
          <w:sz w:val="24"/>
          <w:szCs w:val="24"/>
        </w:rPr>
        <w:t xml:space="preserve">плод всегда гетерозиготен, т.е. имеет как рецессивный (Rh-) так и доминантный (Rh+) аллель. Это означает, что со смертью такого индивидуума из генофонда популяции удаляется равное количество аллелей локуса "резус". </w:t>
      </w:r>
    </w:p>
    <w:p w:rsidR="00000000" w:rsidRDefault="00D87B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Отбор в данном случае направлен против г</w:t>
      </w:r>
      <w:r>
        <w:rPr>
          <w:color w:val="000000"/>
          <w:sz w:val="24"/>
          <w:szCs w:val="24"/>
        </w:rPr>
        <w:t>етерозигот. А так как доминантных генов больше чем рецессивных в популяции, то такой отбор постепенно приводит к снижению доли более редкого (Rh-). Подсчитано, что снижение его доли с 14% (европейцы) до 1% путем отбора против гетерозигот потребует 600 поко</w:t>
      </w:r>
      <w:r>
        <w:rPr>
          <w:color w:val="000000"/>
          <w:sz w:val="24"/>
          <w:szCs w:val="24"/>
        </w:rPr>
        <w:t xml:space="preserve">лений, или около 15000 лет. </w:t>
      </w:r>
    </w:p>
    <w:p w:rsidR="00000000" w:rsidRDefault="00D87B5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87B51" w:rsidRDefault="00D87B5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sectPr w:rsidR="00D87B5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00"/>
    <w:rsid w:val="008A7B00"/>
    <w:rsid w:val="00D8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906039-AF65-4BD2-9551-696B3AE7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Company>PERSONAL COMPUTERS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Резус-фактор и резус конфликт</dc:title>
  <dc:subject/>
  <dc:creator>USER</dc:creator>
  <cp:keywords/>
  <dc:description/>
  <cp:lastModifiedBy>Igor Trofimov</cp:lastModifiedBy>
  <cp:revision>2</cp:revision>
  <dcterms:created xsi:type="dcterms:W3CDTF">2024-07-26T00:03:00Z</dcterms:created>
  <dcterms:modified xsi:type="dcterms:W3CDTF">2024-07-26T00:03:00Z</dcterms:modified>
</cp:coreProperties>
</file>