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A0" w:rsidRDefault="009C32A0">
      <w:pPr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Ф</w:t>
      </w:r>
      <w:r w:rsidRPr="00A719B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И</w:t>
      </w:r>
      <w:r w:rsidRPr="00A719B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О</w:t>
      </w:r>
      <w:r w:rsidRPr="00A719BF">
        <w:rPr>
          <w:b/>
          <w:bCs/>
          <w:sz w:val="32"/>
          <w:szCs w:val="32"/>
        </w:rPr>
        <w:t xml:space="preserve">.: </w:t>
      </w:r>
      <w:r w:rsidR="001764D5">
        <w:rPr>
          <w:sz w:val="32"/>
          <w:szCs w:val="32"/>
        </w:rPr>
        <w:t>____________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Возраст:  </w:t>
      </w:r>
      <w:r>
        <w:rPr>
          <w:sz w:val="32"/>
          <w:szCs w:val="32"/>
        </w:rPr>
        <w:t>50 лет (1948 г.р.).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Пол:  </w:t>
      </w:r>
      <w:r>
        <w:rPr>
          <w:sz w:val="32"/>
          <w:szCs w:val="32"/>
        </w:rPr>
        <w:t>женский.</w:t>
      </w:r>
    </w:p>
    <w:p w:rsidR="009C32A0" w:rsidRDefault="009C32A0" w:rsidP="001764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Место  жительства:  </w:t>
      </w:r>
      <w:r w:rsidR="001764D5">
        <w:rPr>
          <w:sz w:val="32"/>
          <w:szCs w:val="32"/>
        </w:rPr>
        <w:t>________________________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Семейное  положение:  </w:t>
      </w:r>
      <w:r>
        <w:rPr>
          <w:sz w:val="32"/>
          <w:szCs w:val="32"/>
        </w:rPr>
        <w:t>замужем.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Профессия, специальность:  </w:t>
      </w:r>
      <w:r>
        <w:rPr>
          <w:sz w:val="32"/>
          <w:szCs w:val="32"/>
        </w:rPr>
        <w:t>инженер-экспедитор.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Место  работы:  </w:t>
      </w:r>
      <w:r>
        <w:rPr>
          <w:sz w:val="32"/>
          <w:szCs w:val="32"/>
        </w:rPr>
        <w:t>завод  им. Малышева.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Дата  и  час  поступления  в  клинику:  </w:t>
      </w:r>
      <w:r>
        <w:rPr>
          <w:sz w:val="32"/>
          <w:szCs w:val="32"/>
        </w:rPr>
        <w:t>7 декабря  1997 г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>, 11:00.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Дата  выписки: ---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Количество  койко-дней: ---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Диагноз  направившего  учреждения: </w:t>
      </w:r>
      <w:r>
        <w:rPr>
          <w:sz w:val="32"/>
          <w:szCs w:val="32"/>
        </w:rPr>
        <w:t>Острый  тромбофлебит  левой  голени.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Диагноз  при  поступлении:</w:t>
      </w:r>
      <w:r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>Рожистое  воспаление  левой  голени  и  бедра,  буллезная  форма.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Сопутствующие  заболевания: </w:t>
      </w:r>
      <w:r>
        <w:rPr>
          <w:sz w:val="32"/>
          <w:szCs w:val="32"/>
        </w:rPr>
        <w:t>ИБС,  атеросклеротический  кардиосклероз, диффузный  бронхит,  ДН 2ст.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Операции: ---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Обезболивание:---</w:t>
      </w: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Группа  крови,  резус-принадлежность:</w:t>
      </w:r>
      <w:r w:rsidRPr="001764D5">
        <w:rPr>
          <w:b/>
          <w:bCs/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A</w:t>
      </w:r>
      <w:r w:rsidRPr="001764D5">
        <w:rPr>
          <w:sz w:val="32"/>
          <w:szCs w:val="32"/>
        </w:rPr>
        <w:t>(</w:t>
      </w:r>
      <w:proofErr w:type="gramEnd"/>
      <w:r w:rsidRPr="001764D5">
        <w:rPr>
          <w:sz w:val="32"/>
          <w:szCs w:val="32"/>
        </w:rPr>
        <w:t>2)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Rh</w:t>
      </w:r>
      <w:r w:rsidRPr="001764D5">
        <w:rPr>
          <w:sz w:val="32"/>
          <w:szCs w:val="32"/>
        </w:rPr>
        <w:t>+(</w:t>
      </w:r>
      <w:r>
        <w:rPr>
          <w:sz w:val="32"/>
          <w:szCs w:val="32"/>
        </w:rPr>
        <w:t>положительный)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Исход  болезни: ---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Трудоспособность: ---</w:t>
      </w:r>
    </w:p>
    <w:p w:rsidR="009C32A0" w:rsidRDefault="009C32A0">
      <w:pPr>
        <w:rPr>
          <w:b/>
          <w:bCs/>
          <w:sz w:val="36"/>
          <w:szCs w:val="36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Жалобы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Больная  предъявляет  жалобы  на  боль,  гиперемию,  отечность  и  зуд  в  левой  нижней  конечности, повышение  температуры  до 38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С, общую  слабость.</w:t>
      </w:r>
    </w:p>
    <w:p w:rsidR="009C32A0" w:rsidRDefault="009C32A0">
      <w:pPr>
        <w:rPr>
          <w:sz w:val="32"/>
          <w:szCs w:val="32"/>
          <w:lang w:val="en-US"/>
        </w:rPr>
      </w:pPr>
    </w:p>
    <w:p w:rsidR="009C32A0" w:rsidRDefault="009C32A0"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Боль  ноющего  характера,  средней  интенсивности,  постоянная, </w:t>
      </w:r>
      <w:proofErr w:type="spellStart"/>
      <w:r>
        <w:rPr>
          <w:sz w:val="32"/>
          <w:szCs w:val="32"/>
        </w:rPr>
        <w:t>неиррадиирующая</w:t>
      </w:r>
      <w:proofErr w:type="spellEnd"/>
      <w:r>
        <w:rPr>
          <w:sz w:val="32"/>
          <w:szCs w:val="32"/>
        </w:rPr>
        <w:t>,  усиливающаяся  при  ходьбе.</w:t>
      </w:r>
    </w:p>
    <w:p w:rsidR="009C32A0" w:rsidRDefault="009C32A0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Гиперемия  и  отечность  локализуется  в  области  левой  голени  и  бедра,  интенсивная,  постоянная,  с  резкой  неровной  границей,  сопровождается  зудом.</w:t>
      </w:r>
    </w:p>
    <w:p w:rsidR="009C32A0" w:rsidRDefault="009C32A0"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Зуд  постоянный,  средней  интенсивности,  усиливающийся  к  вечеру.</w:t>
      </w: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Общее   состояние</w:t>
      </w:r>
    </w:p>
    <w:p w:rsidR="009C32A0" w:rsidRDefault="009C32A0">
      <w:pPr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>
        <w:rPr>
          <w:sz w:val="32"/>
          <w:szCs w:val="32"/>
        </w:rPr>
        <w:t>Больная  отмечает  общую  слабость,  утомляемость</w:t>
      </w:r>
      <w:r w:rsidRPr="001764D5">
        <w:rPr>
          <w:sz w:val="32"/>
          <w:szCs w:val="32"/>
        </w:rPr>
        <w:t>,</w:t>
      </w:r>
      <w:r>
        <w:rPr>
          <w:sz w:val="32"/>
          <w:szCs w:val="32"/>
        </w:rPr>
        <w:t xml:space="preserve">  повышение  температуры  до  38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С,  потливость.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РАССПРОС  ПО  ОРГАНАМ  И  СИСТЕМАМ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Дыхательная   система</w:t>
      </w:r>
    </w:p>
    <w:p w:rsidR="009C32A0" w:rsidRDefault="009C32A0">
      <w:pPr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Дыхание  через  нос  свободное.  Ощущение  сухости,  </w:t>
      </w:r>
      <w:proofErr w:type="gramStart"/>
      <w:r>
        <w:rPr>
          <w:sz w:val="32"/>
          <w:szCs w:val="32"/>
        </w:rPr>
        <w:t>запах</w:t>
      </w:r>
      <w:proofErr w:type="gramEnd"/>
      <w:r>
        <w:rPr>
          <w:sz w:val="32"/>
          <w:szCs w:val="32"/>
        </w:rPr>
        <w:t xml:space="preserve">  и  отделения  из  носа  больной  отрицает.  Насморки,  носовые  кровотечения,  изменения  голоса  не  отмечает.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Больной  жалуется  на  одышку,  появляющуюся  при  сильной  физической  нагрузке,  смешанного  характера,  прекращающуюся  самостоятельно  в  состоянии  покоя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Приступы  удушья,  боли  в  грудной  клетке,  кашель  и  кровохарканье  не  отмечает.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Сердечно-сосудистая</w:t>
      </w:r>
      <w:proofErr w:type="gramEnd"/>
      <w:r>
        <w:rPr>
          <w:b/>
          <w:bCs/>
          <w:sz w:val="40"/>
          <w:szCs w:val="40"/>
        </w:rPr>
        <w:t xml:space="preserve">   система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    Больная   жалуется   на   боли   в  области  сердца,   </w:t>
      </w:r>
    </w:p>
    <w:p w:rsidR="009C32A0" w:rsidRDefault="009C32A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локализованные</w:t>
      </w:r>
      <w:proofErr w:type="gramEnd"/>
      <w:r>
        <w:rPr>
          <w:sz w:val="32"/>
          <w:szCs w:val="32"/>
        </w:rPr>
        <w:t xml:space="preserve">   за   грудиной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 Боли   давящие,  </w:t>
      </w:r>
      <w:proofErr w:type="spellStart"/>
      <w:r>
        <w:rPr>
          <w:sz w:val="32"/>
          <w:szCs w:val="32"/>
        </w:rPr>
        <w:t>иррадиирующие</w:t>
      </w:r>
      <w:proofErr w:type="spellEnd"/>
      <w:r w:rsidRPr="001764D5">
        <w:rPr>
          <w:sz w:val="32"/>
          <w:szCs w:val="32"/>
        </w:rPr>
        <w:t xml:space="preserve">  </w:t>
      </w:r>
      <w:r>
        <w:rPr>
          <w:sz w:val="32"/>
          <w:szCs w:val="32"/>
        </w:rPr>
        <w:t>в  левую  лопатку</w:t>
      </w:r>
      <w:r>
        <w:rPr>
          <w:sz w:val="32"/>
          <w:szCs w:val="32"/>
          <w:lang w:val="en-US"/>
        </w:rPr>
        <w:t xml:space="preserve">.  </w:t>
      </w:r>
      <w:r>
        <w:rPr>
          <w:sz w:val="32"/>
          <w:szCs w:val="32"/>
        </w:rPr>
        <w:t>Возникают  при  физической  нагрузке,  длятся  30-40  минут,  купируются  самостоятельно  в  покое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Сердцебиения,  перебоев  в  деятельности  сердца  больная  не  ощущает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Отеки  не  наблюдались</w:t>
      </w:r>
      <w:r w:rsidRPr="001764D5">
        <w:rPr>
          <w:sz w:val="32"/>
          <w:szCs w:val="32"/>
        </w:rPr>
        <w:t>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Пищеварительная   система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pStyle w:val="3"/>
        <w:rPr>
          <w:rFonts w:ascii="Times New Roman" w:hAnsi="Times New Roman" w:cs="Times New Roman"/>
          <w:sz w:val="32"/>
          <w:szCs w:val="32"/>
        </w:rPr>
      </w:pPr>
      <w:r w:rsidRPr="001764D5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На  болезненность  десен,  языка,  кровоточивость  десен  больная  жалоб  не  предъявляет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Аппетит  сохранен,  жажда  не  отмечается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Дисфагических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явлений,  отрыжки,  тошноты,  рвоты  не  наблюдается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Иногда  после  приема  ржаного  хлеба  возникает  изжога,  проходящая  самостоятельно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Болей  в  области  живота  больная  не отмечает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Дефекация  свободная,  безболезненная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Стул  </w:t>
      </w:r>
      <w:r>
        <w:rPr>
          <w:rFonts w:ascii="Times New Roman" w:hAnsi="Times New Roman" w:cs="Times New Roman"/>
          <w:sz w:val="32"/>
          <w:szCs w:val="32"/>
        </w:rPr>
        <w:lastRenderedPageBreak/>
        <w:t>оформленный,  обычной  консистенции,  цвета,  без  крови  и  слизи,  регулярный  -  один  раз  в  сутки</w:t>
      </w:r>
      <w:r w:rsidRPr="001764D5">
        <w:rPr>
          <w:rFonts w:ascii="Times New Roman" w:hAnsi="Times New Roman" w:cs="Times New Roman"/>
          <w:sz w:val="32"/>
          <w:szCs w:val="32"/>
        </w:rPr>
        <w:t>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Мочевыделительная   система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Мочеиспускание  свободное  и  безболезненное,  4-5 раз  в  сутки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Суточный  диурез ~ 1500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ml</w:t>
      </w:r>
      <w:r w:rsidRPr="001764D5"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  <w:lang w:val="uk-UA"/>
        </w:rPr>
        <w:t>Моча</w:t>
      </w:r>
      <w:proofErr w:type="spellEnd"/>
      <w:r>
        <w:rPr>
          <w:sz w:val="32"/>
          <w:szCs w:val="32"/>
          <w:lang w:val="uk-UA"/>
        </w:rPr>
        <w:t xml:space="preserve">  об</w:t>
      </w:r>
      <w:proofErr w:type="spellStart"/>
      <w:r>
        <w:rPr>
          <w:sz w:val="32"/>
          <w:szCs w:val="32"/>
        </w:rPr>
        <w:t>ычной</w:t>
      </w:r>
      <w:proofErr w:type="spellEnd"/>
      <w:r>
        <w:rPr>
          <w:sz w:val="32"/>
          <w:szCs w:val="32"/>
        </w:rPr>
        <w:t xml:space="preserve">  прозрачности,  цвета,  без  примесей  крови  и  слизи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Боли  в  пояснице  при  мочеиспускании  больную  не  беспокоят</w:t>
      </w:r>
      <w:r>
        <w:rPr>
          <w:sz w:val="32"/>
          <w:szCs w:val="32"/>
          <w:lang w:val="en-US"/>
        </w:rPr>
        <w:t>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Опорно-двигательная   система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Больная  отмечает  болезненность  движений  в  левом  коленном  и  голеностопном  суставе.  В  остальных  суставах  движения  свободные  и  безболезненные,  в  полном  объеме,  изменений  в  конфигурации  суставов,  отечности,  гиперемии  нет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Боли  в  костях,  суставах,  мышцах,  мышечную  слабость  больная  не  отмечает.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Центральная   нервная   система</w:t>
      </w:r>
    </w:p>
    <w:p w:rsidR="009C32A0" w:rsidRDefault="009C32A0">
      <w:pPr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Больная   предъявляет  жалобы  на  головную  боль,  локализованную  в  височных  областях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Боль  постоянная, </w:t>
      </w:r>
      <w:proofErr w:type="spellStart"/>
      <w:r>
        <w:rPr>
          <w:sz w:val="32"/>
          <w:szCs w:val="32"/>
        </w:rPr>
        <w:t>неиррадиирующая</w:t>
      </w:r>
      <w:proofErr w:type="spellEnd"/>
      <w:r>
        <w:rPr>
          <w:sz w:val="32"/>
          <w:szCs w:val="32"/>
        </w:rPr>
        <w:t>,   давящая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 Длится   около  2  часов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  Не  сопровождается  шумом  в  ушах,  рвотой,  тошнотой  и   исчезает  в  покое  самостоятельно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Головокружения  и  обмороки  отрицает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Больная  отмечает  снижение  трудоспособности</w:t>
      </w:r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Память  и  внимание  </w:t>
      </w:r>
      <w:proofErr w:type="gramStart"/>
      <w:r>
        <w:rPr>
          <w:sz w:val="32"/>
          <w:szCs w:val="32"/>
        </w:rPr>
        <w:t>сохранены</w:t>
      </w:r>
      <w:proofErr w:type="gramEnd"/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Зрение,  обоняние,  осязание,  слух  и  вкус  </w:t>
      </w:r>
      <w:proofErr w:type="gramStart"/>
      <w:r>
        <w:rPr>
          <w:sz w:val="32"/>
          <w:szCs w:val="32"/>
        </w:rPr>
        <w:t>сохранены</w:t>
      </w:r>
      <w:proofErr w:type="gramEnd"/>
      <w:r w:rsidRPr="001764D5">
        <w:rPr>
          <w:sz w:val="32"/>
          <w:szCs w:val="32"/>
        </w:rPr>
        <w:t>.</w:t>
      </w:r>
      <w:r>
        <w:rPr>
          <w:sz w:val="32"/>
          <w:szCs w:val="32"/>
        </w:rPr>
        <w:t xml:space="preserve">  Сон  спокойный.</w:t>
      </w:r>
    </w:p>
    <w:p w:rsidR="009C32A0" w:rsidRDefault="009C32A0">
      <w:pPr>
        <w:rPr>
          <w:sz w:val="32"/>
          <w:szCs w:val="32"/>
        </w:rPr>
      </w:pPr>
    </w:p>
    <w:p w:rsidR="009C32A0" w:rsidRPr="001764D5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Anamnesis</w:t>
      </w:r>
      <w:r w:rsidRPr="001764D5">
        <w:rPr>
          <w:b/>
          <w:bCs/>
          <w:sz w:val="40"/>
          <w:szCs w:val="40"/>
        </w:rPr>
        <w:t xml:space="preserve">   </w:t>
      </w:r>
      <w:proofErr w:type="spellStart"/>
      <w:r>
        <w:rPr>
          <w:b/>
          <w:bCs/>
          <w:sz w:val="40"/>
          <w:szCs w:val="40"/>
          <w:lang w:val="en-US"/>
        </w:rPr>
        <w:t>morbi</w:t>
      </w:r>
      <w:proofErr w:type="spellEnd"/>
    </w:p>
    <w:p w:rsidR="009C32A0" w:rsidRDefault="009C32A0">
      <w:pPr>
        <w:rPr>
          <w:sz w:val="32"/>
          <w:szCs w:val="32"/>
        </w:rPr>
      </w:pPr>
      <w:r w:rsidRPr="001764D5">
        <w:rPr>
          <w:sz w:val="32"/>
          <w:szCs w:val="32"/>
        </w:rPr>
        <w:t xml:space="preserve">  </w:t>
      </w:r>
    </w:p>
    <w:p w:rsidR="009C32A0" w:rsidRDefault="009C32A0">
      <w:pPr>
        <w:rPr>
          <w:sz w:val="32"/>
          <w:szCs w:val="32"/>
        </w:rPr>
      </w:pPr>
      <w:r w:rsidRPr="001764D5">
        <w:rPr>
          <w:sz w:val="32"/>
          <w:szCs w:val="32"/>
        </w:rPr>
        <w:t xml:space="preserve">    </w:t>
      </w:r>
      <w:r>
        <w:rPr>
          <w:sz w:val="32"/>
          <w:szCs w:val="32"/>
        </w:rPr>
        <w:t>Считает  себя  больной  с  19  марта  1998 года,  когда  в  11:00  внезапно  поднялась  температура  до  40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С  без  видимой  причины.  В  этот  же  день  больная  была  выписана  из  стационара,  где  лечилась  по  поводу  крупозной  пневмонии.  Больная  принимала  аспирин,  парацетамол,  однако  температура  не  снижалась. 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20  марта  в  18:00  была  вызвана  скорая  помощь,  действия  которой  не  смогли  улучшить  состояние  больной.  Утром  21 марта появилось  интенсивное  покраснение  кожи  в  области  левой  голени  и  бедра  с  четкими  неровными  границами.  Вечером  в  области  голеностопного  сустава,  спереди  появился  пузырь  средних  размеров  с  гнойным  содержимым.  22 марта  появились  боли,  жар  в  области  воспаления.  К  вечеру  начались  отделения  из  пораженной  кожи,  зуд.  </w:t>
      </w:r>
      <w:proofErr w:type="gramStart"/>
      <w:r>
        <w:rPr>
          <w:sz w:val="32"/>
          <w:szCs w:val="32"/>
        </w:rPr>
        <w:t>Характер отделяемого  обильный,  серозный,  желтоватого  цвета.</w:t>
      </w:r>
      <w:proofErr w:type="gramEnd"/>
      <w:r>
        <w:rPr>
          <w:sz w:val="32"/>
          <w:szCs w:val="32"/>
        </w:rPr>
        <w:t xml:space="preserve">  Тогда  же  температура  снизилась  до  38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С.  Мероприятия  больная  сама  не  проводила.  23  марта  в  10:00  был  вызван  участковый  врач,  который  направил  больную  в  17 гор. больницу. </w:t>
      </w:r>
    </w:p>
    <w:p w:rsidR="009C32A0" w:rsidRDefault="009C32A0">
      <w:pPr>
        <w:rPr>
          <w:b/>
          <w:bCs/>
          <w:sz w:val="36"/>
          <w:szCs w:val="36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Anamnesis</w:t>
      </w:r>
      <w:r w:rsidRPr="001764D5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  <w:lang w:val="en-US"/>
        </w:rPr>
        <w:t>vitae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Pr="001764D5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Больная  родилась  в  г. Харькове  в  1948 г.  Детство  и  юность  прошли  в  удовлетворительных  условиях.  В  1965  окончила  среднюю  школу.  В  дальнейшем  5 лет  училась  в  ХАИ,  после  чего  была  направлена  в  Челябинск,  где  работала  инженером-конструктором  в  КБ.  В  1971 г.  вышла  замуж  и  переехала  в  Харьков,  где  стала  работать  на  заводе  им. Малышева  инженером-экспедитором.  Менструальный  цикл  протекал  нормально ( начало - 14л.,  конец - 48л. ).  Две  беременности, двое  родов, без осложнений.  Климакс  48лет,  без  особенностей.  Дети:  две  дочки,  16л.,  13л.,  здоровы.  Больная  не  курит,  алкоголем  не  злоупотребляет.  Перенесенные  заболевания  и  операции:  1958г. - болезнь  Боткина,  1961г. - </w:t>
      </w:r>
      <w:proofErr w:type="spellStart"/>
      <w:r>
        <w:rPr>
          <w:sz w:val="32"/>
          <w:szCs w:val="32"/>
        </w:rPr>
        <w:t>аппендэктомия</w:t>
      </w:r>
      <w:proofErr w:type="spellEnd"/>
      <w:r>
        <w:rPr>
          <w:sz w:val="32"/>
          <w:szCs w:val="32"/>
        </w:rPr>
        <w:t xml:space="preserve">,  1968г. - </w:t>
      </w:r>
      <w:proofErr w:type="spellStart"/>
      <w:r>
        <w:rPr>
          <w:sz w:val="32"/>
          <w:szCs w:val="32"/>
        </w:rPr>
        <w:t>венэктомия</w:t>
      </w:r>
      <w:proofErr w:type="spellEnd"/>
      <w:r>
        <w:rPr>
          <w:sz w:val="32"/>
          <w:szCs w:val="32"/>
        </w:rPr>
        <w:t>,  1992г. - инсульт.  Туберкулез  и  венерические  заболевания  отрицает.  В  1982г.  во  время  родов  перенесла  гемотрансфузию,  без  осложнений.  Наследственные  заболевания  больная  отрицает.  Аллергические  реакции  на  лекарственные  препараты  не  отмечает.</w:t>
      </w:r>
    </w:p>
    <w:p w:rsidR="009C32A0" w:rsidRPr="001764D5" w:rsidRDefault="009C32A0">
      <w:pPr>
        <w:rPr>
          <w:sz w:val="40"/>
          <w:szCs w:val="40"/>
        </w:rPr>
      </w:pPr>
      <w:r w:rsidRPr="001764D5">
        <w:rPr>
          <w:sz w:val="40"/>
          <w:szCs w:val="40"/>
        </w:rPr>
        <w:t xml:space="preserve">   </w:t>
      </w: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Объективное   исследование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rPr>
          <w:sz w:val="32"/>
          <w:szCs w:val="32"/>
          <w:lang w:val="uk-UA"/>
        </w:rPr>
      </w:pP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Общее  состояние  средней  тяжести.  Телосложение  среднее.     Рост  170см.  Вес  80 кг.  </w:t>
      </w:r>
      <w:proofErr w:type="spellStart"/>
      <w:r>
        <w:rPr>
          <w:sz w:val="32"/>
          <w:szCs w:val="32"/>
          <w:lang w:val="uk-UA"/>
        </w:rPr>
        <w:t>Положение</w:t>
      </w:r>
      <w:proofErr w:type="spellEnd"/>
      <w:r>
        <w:rPr>
          <w:sz w:val="32"/>
          <w:szCs w:val="32"/>
          <w:lang w:val="uk-UA"/>
        </w:rPr>
        <w:t xml:space="preserve">  в  постели  </w:t>
      </w:r>
      <w:proofErr w:type="spellStart"/>
      <w:r>
        <w:rPr>
          <w:sz w:val="32"/>
          <w:szCs w:val="32"/>
          <w:lang w:val="uk-UA"/>
        </w:rPr>
        <w:t>активное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Хромает</w:t>
      </w:r>
      <w:proofErr w:type="spellEnd"/>
      <w:r>
        <w:rPr>
          <w:sz w:val="32"/>
          <w:szCs w:val="32"/>
          <w:lang w:val="uk-UA"/>
        </w:rPr>
        <w:t xml:space="preserve">  на  </w:t>
      </w:r>
      <w:proofErr w:type="spellStart"/>
      <w:r>
        <w:rPr>
          <w:sz w:val="32"/>
          <w:szCs w:val="32"/>
          <w:lang w:val="uk-UA"/>
        </w:rPr>
        <w:lastRenderedPageBreak/>
        <w:t>левую</w:t>
      </w:r>
      <w:proofErr w:type="spellEnd"/>
      <w:r>
        <w:rPr>
          <w:sz w:val="32"/>
          <w:szCs w:val="32"/>
          <w:lang w:val="uk-UA"/>
        </w:rPr>
        <w:t xml:space="preserve">  ногу.  </w:t>
      </w:r>
      <w:proofErr w:type="spellStart"/>
      <w:r>
        <w:rPr>
          <w:sz w:val="32"/>
          <w:szCs w:val="32"/>
          <w:lang w:val="uk-UA"/>
        </w:rPr>
        <w:t>Сознание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полное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Выражение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лица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обычное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Умеренный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блеск</w:t>
      </w:r>
      <w:proofErr w:type="spellEnd"/>
      <w:r>
        <w:rPr>
          <w:sz w:val="32"/>
          <w:szCs w:val="32"/>
          <w:lang w:val="uk-UA"/>
        </w:rPr>
        <w:t xml:space="preserve">  в  </w:t>
      </w:r>
      <w:proofErr w:type="spellStart"/>
      <w:r>
        <w:rPr>
          <w:sz w:val="32"/>
          <w:szCs w:val="32"/>
          <w:lang w:val="uk-UA"/>
        </w:rPr>
        <w:t>глазах</w:t>
      </w:r>
      <w:proofErr w:type="spellEnd"/>
      <w:r>
        <w:rPr>
          <w:sz w:val="32"/>
          <w:szCs w:val="32"/>
          <w:lang w:val="uk-UA"/>
        </w:rPr>
        <w:t>.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proofErr w:type="spellStart"/>
      <w:r>
        <w:rPr>
          <w:sz w:val="32"/>
          <w:szCs w:val="32"/>
          <w:lang w:val="uk-UA"/>
        </w:rPr>
        <w:t>Цвет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кожи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бледный</w:t>
      </w:r>
      <w:proofErr w:type="spellEnd"/>
      <w:r>
        <w:rPr>
          <w:sz w:val="32"/>
          <w:szCs w:val="32"/>
          <w:lang w:val="uk-UA"/>
        </w:rPr>
        <w:t xml:space="preserve">,  без  </w:t>
      </w:r>
      <w:proofErr w:type="spellStart"/>
      <w:r>
        <w:rPr>
          <w:sz w:val="32"/>
          <w:szCs w:val="32"/>
          <w:lang w:val="uk-UA"/>
        </w:rPr>
        <w:t>сыпи</w:t>
      </w:r>
      <w:proofErr w:type="spellEnd"/>
      <w:r>
        <w:rPr>
          <w:sz w:val="32"/>
          <w:szCs w:val="32"/>
          <w:lang w:val="uk-UA"/>
        </w:rPr>
        <w:t xml:space="preserve">.  В  </w:t>
      </w:r>
      <w:proofErr w:type="spellStart"/>
      <w:r>
        <w:rPr>
          <w:sz w:val="32"/>
          <w:szCs w:val="32"/>
          <w:lang w:val="uk-UA"/>
        </w:rPr>
        <w:t>правой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подвздошной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области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имеется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рубец</w:t>
      </w:r>
      <w:proofErr w:type="spellEnd"/>
      <w:r>
        <w:rPr>
          <w:sz w:val="32"/>
          <w:szCs w:val="32"/>
          <w:lang w:val="uk-UA"/>
        </w:rPr>
        <w:t xml:space="preserve">  ( по  поводу  </w:t>
      </w:r>
      <w:proofErr w:type="spellStart"/>
      <w:r>
        <w:rPr>
          <w:sz w:val="32"/>
          <w:szCs w:val="32"/>
          <w:lang w:val="uk-UA"/>
        </w:rPr>
        <w:t>аппендэктомии</w:t>
      </w:r>
      <w:proofErr w:type="spellEnd"/>
      <w:r>
        <w:rPr>
          <w:sz w:val="32"/>
          <w:szCs w:val="32"/>
          <w:lang w:val="uk-UA"/>
        </w:rPr>
        <w:t xml:space="preserve"> ),  </w:t>
      </w:r>
      <w:proofErr w:type="spellStart"/>
      <w:r>
        <w:rPr>
          <w:sz w:val="32"/>
          <w:szCs w:val="32"/>
          <w:lang w:val="uk-UA"/>
        </w:rPr>
        <w:t>который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имеет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косое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направление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длиной</w:t>
      </w:r>
      <w:proofErr w:type="spellEnd"/>
      <w:r>
        <w:rPr>
          <w:sz w:val="32"/>
          <w:szCs w:val="32"/>
          <w:lang w:val="uk-UA"/>
        </w:rPr>
        <w:t xml:space="preserve">  7-8см,  </w:t>
      </w:r>
      <w:proofErr w:type="spellStart"/>
      <w:r>
        <w:rPr>
          <w:sz w:val="32"/>
          <w:szCs w:val="32"/>
          <w:lang w:val="uk-UA"/>
        </w:rPr>
        <w:t>заживший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первичным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натяжением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Элластичность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снижена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Кожа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умеренно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влажная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Толщина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кожной</w:t>
      </w:r>
      <w:proofErr w:type="spellEnd"/>
      <w:r>
        <w:rPr>
          <w:sz w:val="32"/>
          <w:szCs w:val="32"/>
          <w:lang w:val="uk-UA"/>
        </w:rPr>
        <w:t xml:space="preserve">  складки  5-6см.  </w:t>
      </w:r>
      <w:proofErr w:type="spellStart"/>
      <w:r>
        <w:rPr>
          <w:sz w:val="32"/>
          <w:szCs w:val="32"/>
          <w:lang w:val="uk-UA"/>
        </w:rPr>
        <w:t>Оволосение</w:t>
      </w:r>
      <w:proofErr w:type="spellEnd"/>
      <w:r>
        <w:rPr>
          <w:sz w:val="32"/>
          <w:szCs w:val="32"/>
          <w:lang w:val="uk-UA"/>
        </w:rPr>
        <w:t xml:space="preserve">  по  </w:t>
      </w:r>
      <w:proofErr w:type="spellStart"/>
      <w:r>
        <w:rPr>
          <w:sz w:val="32"/>
          <w:szCs w:val="32"/>
          <w:lang w:val="uk-UA"/>
        </w:rPr>
        <w:t>женскому</w:t>
      </w:r>
      <w:proofErr w:type="spellEnd"/>
      <w:r>
        <w:rPr>
          <w:sz w:val="32"/>
          <w:szCs w:val="32"/>
          <w:lang w:val="uk-UA"/>
        </w:rPr>
        <w:t xml:space="preserve">  типу.  </w:t>
      </w:r>
      <w:proofErr w:type="spellStart"/>
      <w:r>
        <w:rPr>
          <w:sz w:val="32"/>
          <w:szCs w:val="32"/>
          <w:lang w:val="uk-UA"/>
        </w:rPr>
        <w:t>Ногти</w:t>
      </w:r>
      <w:proofErr w:type="spellEnd"/>
      <w:r>
        <w:rPr>
          <w:sz w:val="32"/>
          <w:szCs w:val="32"/>
          <w:lang w:val="uk-UA"/>
        </w:rPr>
        <w:t xml:space="preserve">  без  </w:t>
      </w:r>
      <w:proofErr w:type="spellStart"/>
      <w:r>
        <w:rPr>
          <w:sz w:val="32"/>
          <w:szCs w:val="32"/>
          <w:lang w:val="uk-UA"/>
        </w:rPr>
        <w:t>особенностей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Видимые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слизистые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розового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цвета</w:t>
      </w:r>
      <w:proofErr w:type="spellEnd"/>
      <w:r>
        <w:rPr>
          <w:sz w:val="32"/>
          <w:szCs w:val="32"/>
          <w:lang w:val="uk-UA"/>
        </w:rPr>
        <w:t xml:space="preserve">,  без  </w:t>
      </w:r>
      <w:proofErr w:type="spellStart"/>
      <w:r>
        <w:rPr>
          <w:sz w:val="32"/>
          <w:szCs w:val="32"/>
          <w:lang w:val="uk-UA"/>
        </w:rPr>
        <w:t>особенностей</w:t>
      </w:r>
      <w:proofErr w:type="spellEnd"/>
      <w:r>
        <w:rPr>
          <w:sz w:val="32"/>
          <w:szCs w:val="32"/>
          <w:lang w:val="uk-UA"/>
        </w:rPr>
        <w:t xml:space="preserve">.  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proofErr w:type="spellStart"/>
      <w:r>
        <w:rPr>
          <w:sz w:val="32"/>
          <w:szCs w:val="32"/>
          <w:lang w:val="uk-UA"/>
        </w:rPr>
        <w:t>Подкожно-жировая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клетчатка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развита</w:t>
      </w:r>
      <w:proofErr w:type="spellEnd"/>
      <w:r>
        <w:rPr>
          <w:sz w:val="32"/>
          <w:szCs w:val="32"/>
          <w:lang w:val="uk-UA"/>
        </w:rPr>
        <w:t xml:space="preserve">  сильно.  </w:t>
      </w:r>
      <w:proofErr w:type="spellStart"/>
      <w:r>
        <w:rPr>
          <w:sz w:val="32"/>
          <w:szCs w:val="32"/>
          <w:lang w:val="uk-UA"/>
        </w:rPr>
        <w:t>Отечность</w:t>
      </w:r>
      <w:proofErr w:type="spellEnd"/>
      <w:r>
        <w:rPr>
          <w:sz w:val="32"/>
          <w:szCs w:val="32"/>
          <w:lang w:val="uk-UA"/>
        </w:rPr>
        <w:t xml:space="preserve">  не  </w:t>
      </w:r>
      <w:proofErr w:type="spellStart"/>
      <w:r>
        <w:rPr>
          <w:sz w:val="32"/>
          <w:szCs w:val="32"/>
          <w:lang w:val="uk-UA"/>
        </w:rPr>
        <w:t>отмечается</w:t>
      </w:r>
      <w:proofErr w:type="spellEnd"/>
      <w:r>
        <w:rPr>
          <w:sz w:val="32"/>
          <w:szCs w:val="32"/>
          <w:lang w:val="uk-UA"/>
        </w:rPr>
        <w:t>.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</w:t>
      </w:r>
      <w:proofErr w:type="spellStart"/>
      <w:r>
        <w:rPr>
          <w:sz w:val="32"/>
          <w:szCs w:val="32"/>
          <w:lang w:val="uk-UA"/>
        </w:rPr>
        <w:t>Лимфатические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узлы</w:t>
      </w:r>
      <w:proofErr w:type="spellEnd"/>
      <w:r>
        <w:rPr>
          <w:sz w:val="32"/>
          <w:szCs w:val="32"/>
          <w:lang w:val="uk-UA"/>
        </w:rPr>
        <w:t xml:space="preserve">  ( </w:t>
      </w:r>
      <w:proofErr w:type="spellStart"/>
      <w:r>
        <w:rPr>
          <w:sz w:val="32"/>
          <w:szCs w:val="32"/>
          <w:lang w:val="uk-UA"/>
        </w:rPr>
        <w:t>затылочные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шейные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околоушные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подчелюстные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над-</w:t>
      </w:r>
      <w:proofErr w:type="spellEnd"/>
      <w:r>
        <w:rPr>
          <w:sz w:val="32"/>
          <w:szCs w:val="32"/>
          <w:lang w:val="uk-UA"/>
        </w:rPr>
        <w:t xml:space="preserve">  и  </w:t>
      </w:r>
      <w:proofErr w:type="spellStart"/>
      <w:r>
        <w:rPr>
          <w:sz w:val="32"/>
          <w:szCs w:val="32"/>
          <w:lang w:val="uk-UA"/>
        </w:rPr>
        <w:t>подключичные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подмышечные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кубитальные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паховые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подколенные</w:t>
      </w:r>
      <w:proofErr w:type="spellEnd"/>
      <w:r>
        <w:rPr>
          <w:sz w:val="32"/>
          <w:szCs w:val="32"/>
          <w:lang w:val="uk-UA"/>
        </w:rPr>
        <w:t xml:space="preserve"> )  не  </w:t>
      </w:r>
      <w:proofErr w:type="spellStart"/>
      <w:r>
        <w:rPr>
          <w:sz w:val="32"/>
          <w:szCs w:val="32"/>
          <w:lang w:val="uk-UA"/>
        </w:rPr>
        <w:t>пальпируются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безболезненны</w:t>
      </w:r>
      <w:proofErr w:type="spellEnd"/>
      <w:r>
        <w:rPr>
          <w:sz w:val="32"/>
          <w:szCs w:val="32"/>
          <w:lang w:val="uk-UA"/>
        </w:rPr>
        <w:t>.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Степень  </w:t>
      </w:r>
      <w:proofErr w:type="spellStart"/>
      <w:r>
        <w:rPr>
          <w:sz w:val="32"/>
          <w:szCs w:val="32"/>
        </w:rPr>
        <w:t>ра</w:t>
      </w:r>
      <w:r>
        <w:rPr>
          <w:sz w:val="32"/>
          <w:szCs w:val="32"/>
          <w:lang w:val="uk-UA"/>
        </w:rPr>
        <w:t>звития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мышц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средняя</w:t>
      </w:r>
      <w:proofErr w:type="spellEnd"/>
      <w:r>
        <w:rPr>
          <w:sz w:val="32"/>
          <w:szCs w:val="32"/>
          <w:lang w:val="uk-UA"/>
        </w:rPr>
        <w:t xml:space="preserve">.  Тонус  и  сила  </w:t>
      </w:r>
      <w:proofErr w:type="spellStart"/>
      <w:r>
        <w:rPr>
          <w:sz w:val="32"/>
          <w:szCs w:val="32"/>
          <w:lang w:val="uk-UA"/>
        </w:rPr>
        <w:t>мышц</w:t>
      </w:r>
      <w:proofErr w:type="spellEnd"/>
      <w:r>
        <w:rPr>
          <w:sz w:val="32"/>
          <w:szCs w:val="32"/>
          <w:lang w:val="uk-UA"/>
        </w:rPr>
        <w:t xml:space="preserve">   </w:t>
      </w:r>
      <w:proofErr w:type="spellStart"/>
      <w:r>
        <w:rPr>
          <w:sz w:val="32"/>
          <w:szCs w:val="32"/>
          <w:lang w:val="uk-UA"/>
        </w:rPr>
        <w:t>сохранены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Атрофий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болезненности</w:t>
      </w:r>
      <w:proofErr w:type="spellEnd"/>
      <w:r>
        <w:rPr>
          <w:sz w:val="32"/>
          <w:szCs w:val="32"/>
          <w:lang w:val="uk-UA"/>
        </w:rPr>
        <w:t xml:space="preserve">  и  судорог  </w:t>
      </w:r>
      <w:proofErr w:type="spellStart"/>
      <w:r>
        <w:rPr>
          <w:sz w:val="32"/>
          <w:szCs w:val="32"/>
          <w:lang w:val="uk-UA"/>
        </w:rPr>
        <w:t>нет</w:t>
      </w:r>
      <w:proofErr w:type="spellEnd"/>
      <w:r>
        <w:rPr>
          <w:sz w:val="32"/>
          <w:szCs w:val="32"/>
          <w:lang w:val="uk-UA"/>
        </w:rPr>
        <w:t>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Кости  не  </w:t>
      </w:r>
      <w:proofErr w:type="spellStart"/>
      <w:r>
        <w:rPr>
          <w:sz w:val="32"/>
          <w:szCs w:val="32"/>
          <w:lang w:val="uk-UA"/>
        </w:rPr>
        <w:t>деформированы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Длина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нижних</w:t>
      </w:r>
      <w:proofErr w:type="spellEnd"/>
      <w:r>
        <w:rPr>
          <w:sz w:val="32"/>
          <w:szCs w:val="32"/>
          <w:lang w:val="uk-UA"/>
        </w:rPr>
        <w:t xml:space="preserve">  конечностей  100см.  </w:t>
      </w:r>
      <w:proofErr w:type="spellStart"/>
      <w:r>
        <w:rPr>
          <w:sz w:val="32"/>
          <w:szCs w:val="32"/>
          <w:lang w:val="uk-UA"/>
        </w:rPr>
        <w:t>Суставы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симметричны</w:t>
      </w:r>
      <w:proofErr w:type="spellEnd"/>
      <w:r>
        <w:rPr>
          <w:sz w:val="32"/>
          <w:szCs w:val="32"/>
          <w:lang w:val="uk-UA"/>
        </w:rPr>
        <w:t xml:space="preserve">,  </w:t>
      </w:r>
      <w:proofErr w:type="spellStart"/>
      <w:r>
        <w:rPr>
          <w:sz w:val="32"/>
          <w:szCs w:val="32"/>
          <w:lang w:val="uk-UA"/>
        </w:rPr>
        <w:t>обычной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конфигурации</w:t>
      </w:r>
      <w:proofErr w:type="spellEnd"/>
      <w:r>
        <w:rPr>
          <w:sz w:val="32"/>
          <w:szCs w:val="32"/>
          <w:lang w:val="uk-UA"/>
        </w:rPr>
        <w:t xml:space="preserve">  и  </w:t>
      </w:r>
      <w:proofErr w:type="spellStart"/>
      <w:r>
        <w:rPr>
          <w:sz w:val="32"/>
          <w:szCs w:val="32"/>
          <w:lang w:val="uk-UA"/>
        </w:rPr>
        <w:t>размеров</w:t>
      </w:r>
      <w:proofErr w:type="spellEnd"/>
      <w:r>
        <w:rPr>
          <w:sz w:val="32"/>
          <w:szCs w:val="32"/>
          <w:lang w:val="uk-UA"/>
        </w:rPr>
        <w:t xml:space="preserve">.  </w:t>
      </w:r>
      <w:proofErr w:type="spellStart"/>
      <w:r>
        <w:rPr>
          <w:sz w:val="32"/>
          <w:szCs w:val="32"/>
          <w:lang w:val="uk-UA"/>
        </w:rPr>
        <w:t>Активные</w:t>
      </w:r>
      <w:proofErr w:type="spellEnd"/>
      <w:r>
        <w:rPr>
          <w:sz w:val="32"/>
          <w:szCs w:val="32"/>
          <w:lang w:val="uk-UA"/>
        </w:rPr>
        <w:t xml:space="preserve">  и  </w:t>
      </w:r>
      <w:proofErr w:type="spellStart"/>
      <w:r>
        <w:rPr>
          <w:sz w:val="32"/>
          <w:szCs w:val="32"/>
          <w:lang w:val="uk-UA"/>
        </w:rPr>
        <w:t>пассивные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движения</w:t>
      </w:r>
      <w:proofErr w:type="spellEnd"/>
      <w:r>
        <w:rPr>
          <w:sz w:val="32"/>
          <w:szCs w:val="32"/>
          <w:lang w:val="uk-UA"/>
        </w:rPr>
        <w:t xml:space="preserve">  в</w:t>
      </w:r>
      <w:r>
        <w:rPr>
          <w:sz w:val="32"/>
          <w:szCs w:val="32"/>
        </w:rPr>
        <w:t xml:space="preserve">  левом  коленном  и  голеностопном  суставе  болезненны.  В  остальных  суставах  движения  свободные  и  безболезненные,  выполняются  в  полном  объеме.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Окружность  шеи  45см.  Щитовидная  железа  при  глотании  не  смещается,  обычной  формы  и  консистенции,  поверхность  железы  гладкая,  безболезненна  при  пальпации,  пульсация  отсутствует,  не  увеличена.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Грудная  клетка  </w:t>
      </w:r>
      <w:proofErr w:type="spellStart"/>
      <w:r>
        <w:rPr>
          <w:sz w:val="32"/>
          <w:szCs w:val="32"/>
        </w:rPr>
        <w:t>нормостеническая</w:t>
      </w:r>
      <w:proofErr w:type="spellEnd"/>
      <w:r>
        <w:rPr>
          <w:sz w:val="32"/>
          <w:szCs w:val="32"/>
        </w:rPr>
        <w:t>,  симметричная,  без  деформаций  при  статическом  и  динамическом  осмотре.  Окружность  на  уровне  сосков   130см.  Тип дыхания  смешанный.  Частота  дыхания  20мин</w:t>
      </w:r>
      <w:r>
        <w:rPr>
          <w:sz w:val="32"/>
          <w:szCs w:val="32"/>
          <w:vertAlign w:val="superscript"/>
        </w:rPr>
        <w:t>-1</w:t>
      </w:r>
      <w:r>
        <w:rPr>
          <w:sz w:val="32"/>
          <w:szCs w:val="32"/>
        </w:rPr>
        <w:t>. Отмечается  экспираторная  одышка  без  участия  вспомогательной  мускулатуры.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При  пальпации  грудная  клетка  </w:t>
      </w:r>
      <w:proofErr w:type="spellStart"/>
      <w:r>
        <w:rPr>
          <w:sz w:val="32"/>
          <w:szCs w:val="32"/>
        </w:rPr>
        <w:t>резистентна</w:t>
      </w:r>
      <w:proofErr w:type="spellEnd"/>
      <w:r>
        <w:rPr>
          <w:sz w:val="32"/>
          <w:szCs w:val="32"/>
        </w:rPr>
        <w:t xml:space="preserve">.  Голосовое  дрожание  проводится  с  одинаковой  силой  на  симметричные  участки  грудной  клетки.  Крепитации  и  отечности  подкожно-жировой клетчатки  не  отмечается.  Молочные  железы  обычной  формы,  симметричны,  соски  и  ареолы  без  особенностей.  Уплотнений  и  болезненности  не  </w:t>
      </w:r>
      <w:r>
        <w:rPr>
          <w:sz w:val="32"/>
          <w:szCs w:val="32"/>
        </w:rPr>
        <w:lastRenderedPageBreak/>
        <w:t xml:space="preserve">отмечается.  Регионарные  лимфоузлы  не  пальпируются.  </w:t>
      </w:r>
      <w:proofErr w:type="spellStart"/>
      <w:r>
        <w:rPr>
          <w:sz w:val="32"/>
          <w:szCs w:val="32"/>
        </w:rPr>
        <w:t>Перкуторно</w:t>
      </w:r>
      <w:proofErr w:type="spellEnd"/>
      <w:r>
        <w:rPr>
          <w:sz w:val="32"/>
          <w:szCs w:val="32"/>
        </w:rPr>
        <w:t xml:space="preserve">  определяется  ясный  легочной  звук.</w:t>
      </w:r>
    </w:p>
    <w:p w:rsidR="009C32A0" w:rsidRDefault="009C32A0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Топографическая  перкуссия:</w:t>
      </w:r>
    </w:p>
    <w:p w:rsidR="009C32A0" w:rsidRDefault="009C32A0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справа                  слева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Высота стояния           </w:t>
      </w:r>
      <w:r>
        <w:rPr>
          <w:sz w:val="24"/>
          <w:szCs w:val="24"/>
        </w:rPr>
        <w:t>спереди</w:t>
      </w:r>
      <w:r>
        <w:rPr>
          <w:sz w:val="32"/>
          <w:szCs w:val="32"/>
        </w:rPr>
        <w:t xml:space="preserve">           2см </w:t>
      </w:r>
      <w:r>
        <w:rPr>
          <w:sz w:val="24"/>
          <w:szCs w:val="24"/>
        </w:rPr>
        <w:t>над ключицей</w:t>
      </w:r>
      <w:r>
        <w:rPr>
          <w:sz w:val="32"/>
          <w:szCs w:val="32"/>
        </w:rPr>
        <w:t xml:space="preserve">     2см</w:t>
      </w:r>
    </w:p>
    <w:p w:rsidR="009C32A0" w:rsidRPr="001764D5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верхушек:                     </w:t>
      </w:r>
      <w:r>
        <w:rPr>
          <w:sz w:val="24"/>
          <w:szCs w:val="24"/>
        </w:rPr>
        <w:t xml:space="preserve">сзади </w:t>
      </w:r>
      <w:r>
        <w:rPr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на уровне остистого отростка </w:t>
      </w:r>
      <w:r>
        <w:rPr>
          <w:sz w:val="32"/>
          <w:szCs w:val="32"/>
          <w:lang w:val="en-US"/>
        </w:rPr>
        <w:t>C</w:t>
      </w:r>
      <w:r w:rsidRPr="001764D5">
        <w:rPr>
          <w:sz w:val="32"/>
          <w:szCs w:val="32"/>
        </w:rPr>
        <w:t>7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Нижние  границы  легких: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parasternalis</w:t>
      </w:r>
      <w:proofErr w:type="spellEnd"/>
      <w:r w:rsidRPr="001764D5">
        <w:rPr>
          <w:sz w:val="32"/>
          <w:szCs w:val="32"/>
        </w:rPr>
        <w:t xml:space="preserve">                           5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межреберье</w:t>
      </w:r>
      <w:proofErr w:type="spellEnd"/>
      <w:r w:rsidRPr="001764D5">
        <w:rPr>
          <w:sz w:val="32"/>
          <w:szCs w:val="32"/>
        </w:rPr>
        <w:t xml:space="preserve">         </w:t>
      </w:r>
      <w:r>
        <w:rPr>
          <w:sz w:val="32"/>
          <w:szCs w:val="32"/>
        </w:rPr>
        <w:t>------</w:t>
      </w:r>
      <w:r w:rsidRPr="001764D5">
        <w:rPr>
          <w:sz w:val="32"/>
          <w:szCs w:val="32"/>
        </w:rPr>
        <w:t xml:space="preserve">                          </w:t>
      </w: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1764D5">
        <w:rPr>
          <w:sz w:val="32"/>
          <w:szCs w:val="32"/>
        </w:rPr>
        <w:t xml:space="preserve">                   6 </w:t>
      </w:r>
      <w:proofErr w:type="spellStart"/>
      <w:r>
        <w:rPr>
          <w:sz w:val="32"/>
          <w:szCs w:val="32"/>
        </w:rPr>
        <w:t>межреберье</w:t>
      </w:r>
      <w:proofErr w:type="spellEnd"/>
      <w:r w:rsidRPr="001764D5">
        <w:rPr>
          <w:sz w:val="32"/>
          <w:szCs w:val="32"/>
        </w:rPr>
        <w:t xml:space="preserve">         </w:t>
      </w:r>
      <w:r>
        <w:rPr>
          <w:sz w:val="32"/>
          <w:szCs w:val="32"/>
        </w:rPr>
        <w:t>------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axillaris</w:t>
      </w:r>
      <w:proofErr w:type="spellEnd"/>
      <w:r w:rsidRPr="001764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anterior</w:t>
      </w:r>
      <w:r w:rsidRPr="001764D5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7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    7 </w:t>
      </w:r>
      <w:proofErr w:type="spellStart"/>
      <w:r>
        <w:rPr>
          <w:sz w:val="32"/>
          <w:szCs w:val="32"/>
        </w:rPr>
        <w:t>межреберье</w:t>
      </w:r>
      <w:proofErr w:type="spellEnd"/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axillaris</w:t>
      </w:r>
      <w:proofErr w:type="spellEnd"/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mediana</w:t>
      </w:r>
      <w:proofErr w:type="spellEnd"/>
      <w:r w:rsidRPr="001764D5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8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    8</w:t>
      </w:r>
      <w:r w:rsidRPr="001764D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межреберье</w:t>
      </w:r>
      <w:proofErr w:type="spellEnd"/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axillaris</w:t>
      </w:r>
      <w:proofErr w:type="spellEnd"/>
      <w:r w:rsidRPr="001764D5">
        <w:rPr>
          <w:sz w:val="32"/>
          <w:szCs w:val="32"/>
        </w:rPr>
        <w:t xml:space="preserve">  </w:t>
      </w:r>
      <w:r>
        <w:rPr>
          <w:sz w:val="32"/>
          <w:szCs w:val="32"/>
          <w:lang w:val="en-US"/>
        </w:rPr>
        <w:t>posterior</w:t>
      </w:r>
      <w:r w:rsidRPr="001764D5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9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    9 </w:t>
      </w:r>
      <w:proofErr w:type="spellStart"/>
      <w:r>
        <w:rPr>
          <w:sz w:val="32"/>
          <w:szCs w:val="32"/>
        </w:rPr>
        <w:t>межреберье</w:t>
      </w:r>
      <w:proofErr w:type="spellEnd"/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scapularis</w:t>
      </w:r>
      <w:proofErr w:type="spellEnd"/>
      <w:r w:rsidRPr="001764D5">
        <w:rPr>
          <w:sz w:val="32"/>
          <w:szCs w:val="32"/>
        </w:rPr>
        <w:t xml:space="preserve">                              10 </w:t>
      </w:r>
      <w:proofErr w:type="spellStart"/>
      <w:r>
        <w:rPr>
          <w:sz w:val="32"/>
          <w:szCs w:val="32"/>
        </w:rPr>
        <w:t>межреберье</w:t>
      </w:r>
      <w:proofErr w:type="spellEnd"/>
      <w:r>
        <w:rPr>
          <w:sz w:val="32"/>
          <w:szCs w:val="32"/>
        </w:rPr>
        <w:t xml:space="preserve">    10 </w:t>
      </w:r>
      <w:proofErr w:type="spellStart"/>
      <w:r>
        <w:rPr>
          <w:sz w:val="32"/>
          <w:szCs w:val="32"/>
        </w:rPr>
        <w:t>межреберье</w:t>
      </w:r>
      <w:proofErr w:type="spellEnd"/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paravertebralis</w:t>
      </w:r>
      <w:proofErr w:type="spellEnd"/>
      <w:r w:rsidRPr="001764D5">
        <w:rPr>
          <w:sz w:val="32"/>
          <w:szCs w:val="32"/>
        </w:rPr>
        <w:t xml:space="preserve">                         </w:t>
      </w:r>
      <w:r>
        <w:rPr>
          <w:sz w:val="24"/>
          <w:szCs w:val="24"/>
        </w:rPr>
        <w:t xml:space="preserve">уровень остистого  отростка  </w:t>
      </w:r>
      <w:proofErr w:type="spellStart"/>
      <w:r>
        <w:rPr>
          <w:sz w:val="32"/>
          <w:szCs w:val="32"/>
          <w:lang w:val="en-US"/>
        </w:rPr>
        <w:t>Th</w:t>
      </w:r>
      <w:proofErr w:type="spellEnd"/>
      <w:r w:rsidRPr="001764D5">
        <w:rPr>
          <w:sz w:val="32"/>
          <w:szCs w:val="32"/>
        </w:rPr>
        <w:t>11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Подвижность  нижних  краев легких  по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Linea</w:t>
      </w:r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axillaris</w:t>
      </w:r>
      <w:proofErr w:type="spellEnd"/>
      <w:r w:rsidRPr="001764D5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  <w:lang w:val="en-US"/>
        </w:rPr>
        <w:t>mediana</w:t>
      </w:r>
      <w:proofErr w:type="spellEnd"/>
      <w:r>
        <w:rPr>
          <w:sz w:val="32"/>
          <w:szCs w:val="32"/>
        </w:rPr>
        <w:t xml:space="preserve">  8см.</w:t>
      </w:r>
    </w:p>
    <w:p w:rsidR="009C32A0" w:rsidRDefault="009C32A0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Аускультация  легких: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Над  всей  поверхностью  легких  на  фоне  жесткого  дыхания  выслушиваются 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</w:rPr>
        <w:t>влажные  незвучные  мелкопузырчатые  хрипы.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Пульс симметричен на обеих лучевых  артериях; ритм правильный, равномерный; частота пульса - 72уд/мин; пульс достаточного  наполнения и умеренного  напряжения.  Пульсация  бедренной,  задней  большеберцовой,  тыльной  артерии  стопы  есть.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Артериальное  давление: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систолическое - 140мм.рт.ст. (нормально)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диастолическое - 90мм.рт.ст. (нормально)</w:t>
      </w:r>
    </w:p>
    <w:p w:rsidR="009C32A0" w:rsidRPr="001764D5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 w:rsidRPr="001764D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При  осмотре  области сердца  </w:t>
      </w:r>
      <w:r w:rsidRPr="001764D5">
        <w:rPr>
          <w:sz w:val="32"/>
          <w:szCs w:val="32"/>
        </w:rPr>
        <w:t>“</w:t>
      </w:r>
      <w:r>
        <w:rPr>
          <w:sz w:val="32"/>
          <w:szCs w:val="32"/>
        </w:rPr>
        <w:t>сердечного  горба</w:t>
      </w:r>
      <w:r w:rsidRPr="001764D5">
        <w:rPr>
          <w:sz w:val="32"/>
          <w:szCs w:val="32"/>
        </w:rPr>
        <w:t>”</w:t>
      </w:r>
      <w:r>
        <w:rPr>
          <w:sz w:val="32"/>
          <w:szCs w:val="32"/>
        </w:rPr>
        <w:t xml:space="preserve">  видимой  пульсации не обнаружено.</w:t>
      </w:r>
    </w:p>
    <w:p w:rsidR="009C32A0" w:rsidRDefault="009C32A0">
      <w:pPr>
        <w:rPr>
          <w:sz w:val="32"/>
          <w:szCs w:val="32"/>
        </w:rPr>
      </w:pPr>
      <w:r w:rsidRPr="001764D5">
        <w:rPr>
          <w:sz w:val="32"/>
          <w:szCs w:val="32"/>
        </w:rPr>
        <w:t>‘</w:t>
      </w:r>
      <w:r>
        <w:rPr>
          <w:sz w:val="32"/>
          <w:szCs w:val="32"/>
        </w:rPr>
        <w:t>Кошачье  мурлыканье</w:t>
      </w:r>
      <w:r w:rsidRPr="001764D5">
        <w:rPr>
          <w:sz w:val="32"/>
          <w:szCs w:val="32"/>
        </w:rPr>
        <w:t>’</w:t>
      </w:r>
      <w:r>
        <w:rPr>
          <w:sz w:val="32"/>
          <w:szCs w:val="32"/>
        </w:rPr>
        <w:t xml:space="preserve"> не отмечается. В области  верхушки  сердца   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( 5-е  м/р на 1см </w:t>
      </w:r>
      <w:proofErr w:type="spellStart"/>
      <w:r>
        <w:rPr>
          <w:sz w:val="32"/>
          <w:szCs w:val="32"/>
        </w:rPr>
        <w:t>кнутри</w:t>
      </w:r>
      <w:proofErr w:type="spellEnd"/>
      <w:r>
        <w:rPr>
          <w:sz w:val="32"/>
          <w:szCs w:val="32"/>
        </w:rPr>
        <w:t xml:space="preserve"> от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 w:rsidRPr="001764D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1764D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  <w:r w:rsidRPr="001764D5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1764D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пальпаторно</w:t>
      </w:r>
      <w:proofErr w:type="spellEnd"/>
      <w:r>
        <w:rPr>
          <w:sz w:val="32"/>
          <w:szCs w:val="32"/>
        </w:rPr>
        <w:t xml:space="preserve">  определяется  верхушечный  толчок, локализованный, высокий,  умеренной  силы.</w:t>
      </w:r>
    </w:p>
    <w:p w:rsidR="009C32A0" w:rsidRDefault="009C32A0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Границы относительной сердечной тупости:</w:t>
      </w:r>
    </w:p>
    <w:p w:rsidR="009C32A0" w:rsidRPr="001764D5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правая  -  4-е м/р  </w:t>
      </w:r>
      <w:r>
        <w:rPr>
          <w:sz w:val="32"/>
          <w:szCs w:val="32"/>
          <w:lang w:val="uk-UA"/>
        </w:rPr>
        <w:t xml:space="preserve">на  2см  </w:t>
      </w:r>
      <w:proofErr w:type="spellStart"/>
      <w:r>
        <w:rPr>
          <w:sz w:val="32"/>
          <w:szCs w:val="32"/>
          <w:lang w:val="uk-UA"/>
        </w:rPr>
        <w:t>кнаружи</w:t>
      </w:r>
      <w:proofErr w:type="spellEnd"/>
      <w:r>
        <w:rPr>
          <w:sz w:val="32"/>
          <w:szCs w:val="32"/>
          <w:lang w:val="uk-UA"/>
        </w:rPr>
        <w:t xml:space="preserve">  от  правого  </w:t>
      </w:r>
      <w:proofErr w:type="spellStart"/>
      <w:r>
        <w:rPr>
          <w:sz w:val="32"/>
          <w:szCs w:val="32"/>
          <w:lang w:val="uk-UA"/>
        </w:rPr>
        <w:t>края</w:t>
      </w:r>
      <w:proofErr w:type="spellEnd"/>
      <w:r>
        <w:rPr>
          <w:sz w:val="32"/>
          <w:szCs w:val="32"/>
          <w:lang w:val="uk-UA"/>
        </w:rPr>
        <w:t xml:space="preserve">  грудин</w:t>
      </w:r>
      <w:r>
        <w:rPr>
          <w:sz w:val="32"/>
          <w:szCs w:val="32"/>
        </w:rPr>
        <w:t>ы.</w:t>
      </w:r>
    </w:p>
    <w:p w:rsidR="009C32A0" w:rsidRDefault="009C32A0">
      <w:pPr>
        <w:rPr>
          <w:sz w:val="32"/>
          <w:szCs w:val="32"/>
          <w:lang w:val="en-US"/>
        </w:rPr>
      </w:pPr>
      <w:r>
        <w:rPr>
          <w:sz w:val="32"/>
          <w:szCs w:val="32"/>
        </w:rPr>
        <w:t>верхняя</w:t>
      </w:r>
      <w:r w:rsidRPr="001764D5">
        <w:rPr>
          <w:sz w:val="32"/>
          <w:szCs w:val="32"/>
          <w:lang w:val="en-US"/>
        </w:rPr>
        <w:t xml:space="preserve">  -  3-</w:t>
      </w:r>
      <w:r>
        <w:rPr>
          <w:sz w:val="32"/>
          <w:szCs w:val="32"/>
        </w:rPr>
        <w:t>е</w:t>
      </w:r>
      <w:r w:rsidRPr="001764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</w:t>
      </w:r>
      <w:r w:rsidRPr="001764D5"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р</w:t>
      </w:r>
      <w:r w:rsidRPr="001764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parasternalis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  <w:r w:rsidRPr="001764D5">
        <w:rPr>
          <w:sz w:val="32"/>
          <w:szCs w:val="32"/>
          <w:lang w:val="en-US"/>
        </w:rPr>
        <w:t>.</w:t>
      </w:r>
    </w:p>
    <w:p w:rsidR="009C32A0" w:rsidRDefault="009C32A0">
      <w:pPr>
        <w:rPr>
          <w:sz w:val="32"/>
          <w:szCs w:val="32"/>
          <w:lang w:val="en-US"/>
        </w:rPr>
      </w:pPr>
      <w:r>
        <w:rPr>
          <w:sz w:val="32"/>
          <w:szCs w:val="32"/>
        </w:rPr>
        <w:t>левая</w:t>
      </w:r>
      <w:r w:rsidRPr="001764D5">
        <w:rPr>
          <w:sz w:val="32"/>
          <w:szCs w:val="32"/>
          <w:lang w:val="en-US"/>
        </w:rPr>
        <w:t xml:space="preserve">  -  5-</w:t>
      </w:r>
      <w:r>
        <w:rPr>
          <w:sz w:val="32"/>
          <w:szCs w:val="32"/>
        </w:rPr>
        <w:t>е</w:t>
      </w:r>
      <w:r w:rsidRPr="001764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</w:t>
      </w:r>
      <w:r w:rsidRPr="001764D5"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р</w:t>
      </w:r>
      <w:r w:rsidRPr="001764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</w:t>
      </w:r>
      <w:r w:rsidRPr="001764D5">
        <w:rPr>
          <w:sz w:val="32"/>
          <w:szCs w:val="32"/>
          <w:lang w:val="en-US"/>
        </w:rPr>
        <w:t xml:space="preserve">  1</w:t>
      </w:r>
      <w:r>
        <w:rPr>
          <w:sz w:val="32"/>
          <w:szCs w:val="32"/>
        </w:rPr>
        <w:t>см</w:t>
      </w:r>
      <w:r w:rsidRPr="001764D5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кнутри</w:t>
      </w:r>
      <w:proofErr w:type="spellEnd"/>
      <w:r w:rsidRPr="001764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от</w:t>
      </w:r>
      <w:r w:rsidRPr="001764D5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linea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medioclavicularis</w:t>
      </w:r>
      <w:proofErr w:type="spellEnd"/>
      <w:r w:rsidRPr="001764D5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sinistra</w:t>
      </w:r>
      <w:proofErr w:type="spellEnd"/>
      <w:r w:rsidRPr="001764D5">
        <w:rPr>
          <w:sz w:val="32"/>
          <w:szCs w:val="32"/>
          <w:lang w:val="en-US"/>
        </w:rPr>
        <w:t>.</w:t>
      </w:r>
    </w:p>
    <w:p w:rsidR="009C32A0" w:rsidRDefault="009C32A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Аускультация</w:t>
      </w: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сердца: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Деятельность  сердца  ритмична, тоны  глухие. Расщепления тонов, шумов  не  отмечаются.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Вены  не  расширены.  Уплотнения  и  болезненность  отсутствуют.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Полость  рта  санирована.  Язык  влажный,  без налета.  Зев  и  миндалины  розового  цвета,  чистые,  без  изменений.  Живот округлой  формы,  равномерно  увеличен, симметричен, участвует в акте  дыхания.  Видимой  перистальтики  нет.  Подкожные вены не видны,  пигментаций,  отека  подкожно-жировой  клетчатки  нет.  Пупок  запавший.  Расстояние  от  меча  до  пупка  25см. При поверхностной пальпации живот  мягкий,  ненапряженный,  безболезненный. Симптомы  </w:t>
      </w:r>
      <w:proofErr w:type="spellStart"/>
      <w:r>
        <w:rPr>
          <w:sz w:val="32"/>
          <w:szCs w:val="32"/>
        </w:rPr>
        <w:t>Щеткина-Блюмберга</w:t>
      </w:r>
      <w:proofErr w:type="spellEnd"/>
      <w:r>
        <w:rPr>
          <w:sz w:val="32"/>
          <w:szCs w:val="32"/>
        </w:rPr>
        <w:t xml:space="preserve">  отрицательные.   Расхождения  мышц  живота  и  выпячивания  не  отмечаются.  При   глубокой  скользящей  пальпации  по </w:t>
      </w:r>
      <w:proofErr w:type="spellStart"/>
      <w:r>
        <w:rPr>
          <w:sz w:val="32"/>
          <w:szCs w:val="32"/>
        </w:rPr>
        <w:t>Образцову-Стражеско</w:t>
      </w:r>
      <w:proofErr w:type="spellEnd"/>
      <w:r>
        <w:rPr>
          <w:sz w:val="32"/>
          <w:szCs w:val="32"/>
        </w:rPr>
        <w:t xml:space="preserve">  опухоли брюшной  полости  не  обнаружены.  </w:t>
      </w:r>
      <w:proofErr w:type="spellStart"/>
      <w:r>
        <w:rPr>
          <w:sz w:val="32"/>
          <w:szCs w:val="32"/>
        </w:rPr>
        <w:t>Перкуторно</w:t>
      </w:r>
      <w:proofErr w:type="spellEnd"/>
      <w:r>
        <w:rPr>
          <w:sz w:val="32"/>
          <w:szCs w:val="32"/>
        </w:rPr>
        <w:t xml:space="preserve">  симптом  флюктуации  отрицательный.  В  связи  с  чрезмерным  развитием  подкожно-жировой  клетчатки  сигмовидную, слепую, поперечно-ободочную  кишки  </w:t>
      </w:r>
      <w:proofErr w:type="spellStart"/>
      <w:r>
        <w:rPr>
          <w:sz w:val="32"/>
          <w:szCs w:val="32"/>
        </w:rPr>
        <w:t>пропальпировать</w:t>
      </w:r>
      <w:proofErr w:type="spellEnd"/>
      <w:r>
        <w:rPr>
          <w:sz w:val="32"/>
          <w:szCs w:val="32"/>
        </w:rPr>
        <w:t xml:space="preserve">  не  удалось.  Край печени расположен на 1.5см ниже реберной дуги, округлый,  безболезненный. При перкуссии по Курлову: 16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>14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 xml:space="preserve">10см. Симптом  Курвуазье  отрицательный.  Симптомы  Склярова,  </w:t>
      </w:r>
      <w:proofErr w:type="spellStart"/>
      <w:r>
        <w:rPr>
          <w:sz w:val="32"/>
          <w:szCs w:val="32"/>
        </w:rPr>
        <w:t>Кивуля</w:t>
      </w:r>
      <w:proofErr w:type="spellEnd"/>
      <w:r>
        <w:rPr>
          <w:sz w:val="32"/>
          <w:szCs w:val="32"/>
        </w:rPr>
        <w:t xml:space="preserve">  отрицательные.  Селезенка не пальпируется. Состояние  кожи  области   заднего  прохода  удовлетворительное,  без  изменений.  При  пальцевом  исследовании  тонус  сфинктера  сохранен,  болезненность  не  отмечается,  опухоли,  внутренние  </w:t>
      </w:r>
      <w:proofErr w:type="spellStart"/>
      <w:r>
        <w:rPr>
          <w:sz w:val="32"/>
          <w:szCs w:val="32"/>
        </w:rPr>
        <w:t>геммороидальные</w:t>
      </w:r>
      <w:proofErr w:type="spellEnd"/>
      <w:r>
        <w:rPr>
          <w:sz w:val="32"/>
          <w:szCs w:val="32"/>
        </w:rPr>
        <w:t xml:space="preserve">  узлы,  воспалительные  инфильтраты  не  обнаруживаются.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При осмотре мочеполовые органы без изменений. Почки не пальпируются.  Симптом  </w:t>
      </w:r>
      <w:proofErr w:type="spellStart"/>
      <w:r>
        <w:rPr>
          <w:sz w:val="32"/>
          <w:szCs w:val="32"/>
        </w:rPr>
        <w:t>Пастернацкого</w:t>
      </w:r>
      <w:proofErr w:type="spellEnd"/>
      <w:r>
        <w:rPr>
          <w:sz w:val="32"/>
          <w:szCs w:val="32"/>
        </w:rPr>
        <w:t xml:space="preserve">  отрицательный  с  обеих  сторон.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sz w:val="32"/>
          <w:szCs w:val="32"/>
        </w:rPr>
      </w:pPr>
      <w:r>
        <w:rPr>
          <w:b/>
          <w:bCs/>
          <w:sz w:val="40"/>
          <w:szCs w:val="40"/>
          <w:lang w:val="en-US"/>
        </w:rPr>
        <w:t>Locus</w:t>
      </w:r>
      <w:r w:rsidRPr="001764D5">
        <w:rPr>
          <w:b/>
          <w:bCs/>
          <w:sz w:val="40"/>
          <w:szCs w:val="40"/>
        </w:rPr>
        <w:t xml:space="preserve">   </w:t>
      </w:r>
      <w:proofErr w:type="spellStart"/>
      <w:r>
        <w:rPr>
          <w:b/>
          <w:bCs/>
          <w:sz w:val="40"/>
          <w:szCs w:val="40"/>
          <w:lang w:val="en-US"/>
        </w:rPr>
        <w:t>morbi</w:t>
      </w:r>
      <w:proofErr w:type="spellEnd"/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764D5">
        <w:rPr>
          <w:sz w:val="32"/>
          <w:szCs w:val="32"/>
        </w:rPr>
        <w:t xml:space="preserve">   </w:t>
      </w:r>
      <w:r>
        <w:rPr>
          <w:sz w:val="32"/>
          <w:szCs w:val="32"/>
        </w:rPr>
        <w:t>Патологический  процесс  локализован  на  нижней  конечности.  Активные  и   пассивные  движения  в  ней  болезненны.  Верхние  2</w:t>
      </w:r>
      <w:r w:rsidRPr="001764D5">
        <w:rPr>
          <w:sz w:val="32"/>
          <w:szCs w:val="32"/>
        </w:rPr>
        <w:t>/3</w:t>
      </w:r>
      <w:r>
        <w:rPr>
          <w:sz w:val="32"/>
          <w:szCs w:val="32"/>
        </w:rPr>
        <w:t xml:space="preserve"> бедра  розового  цвета,  слегка  отечны.  Нижняя  треть  бедра  и  голень  резко  гиперемирована,  отечна.  Гиперемия  с  четкими  неровными  возвышающимися  границами,  напоминающая  </w:t>
      </w:r>
      <w:r>
        <w:rPr>
          <w:sz w:val="32"/>
          <w:szCs w:val="32"/>
        </w:rPr>
        <w:lastRenderedPageBreak/>
        <w:t xml:space="preserve">географическую  карту.  При  пальпации  отмечается  местное  повышение  температуры,  болезненность,  плотный  инфильтрат. 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В области  голеностопного  сустава,  на  передней  поверхности  голени  обнаруживается  пузырь  с  размерами  5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 xml:space="preserve">5см  с  гнойным  содержимым.   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  обследования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Клинический  анализ  крови.</w:t>
      </w:r>
    </w:p>
    <w:p w:rsidR="009C32A0" w:rsidRDefault="009C32A0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Клинический  анализ  мочи.</w:t>
      </w:r>
    </w:p>
    <w:p w:rsidR="009C32A0" w:rsidRDefault="009C32A0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Биохимия  крови.</w:t>
      </w:r>
    </w:p>
    <w:p w:rsidR="009C32A0" w:rsidRDefault="009C32A0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Сахар  крови.</w:t>
      </w:r>
    </w:p>
    <w:p w:rsidR="009C32A0" w:rsidRDefault="009C32A0">
      <w:pPr>
        <w:numPr>
          <w:ilvl w:val="0"/>
          <w:numId w:val="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Коагулограмма</w:t>
      </w:r>
      <w:proofErr w:type="spellEnd"/>
      <w:r>
        <w:rPr>
          <w:sz w:val="32"/>
          <w:szCs w:val="32"/>
        </w:rPr>
        <w:t>.</w:t>
      </w:r>
    </w:p>
    <w:p w:rsidR="009C32A0" w:rsidRDefault="009C32A0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Группа  крови.</w:t>
      </w:r>
    </w:p>
    <w:p w:rsidR="009C32A0" w:rsidRDefault="009C32A0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ЭКГ, консультация  терапевта.</w:t>
      </w:r>
    </w:p>
    <w:p w:rsidR="009C32A0" w:rsidRDefault="009C32A0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Рентгеноскопия  органов  грудной  клетки.</w:t>
      </w:r>
    </w:p>
    <w:p w:rsidR="009C32A0" w:rsidRDefault="009C32A0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Рентгеноскопия  органов  брюшной  полости.</w:t>
      </w:r>
    </w:p>
    <w:p w:rsidR="009C32A0" w:rsidRDefault="009C32A0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Консультация  эндокринолога.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Результаты   анализов</w:t>
      </w:r>
    </w:p>
    <w:p w:rsidR="009C32A0" w:rsidRDefault="009C32A0">
      <w:pPr>
        <w:jc w:val="center"/>
        <w:rPr>
          <w:b/>
          <w:bCs/>
          <w:sz w:val="40"/>
          <w:szCs w:val="40"/>
        </w:rPr>
      </w:pPr>
    </w:p>
    <w:p w:rsidR="009C32A0" w:rsidRDefault="009C32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КЛИНИЧЕСКИЙ  АНАЛИЗ  КРОВИ  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02.04.98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Гемоглобин    95г/л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Эритроциты    3.03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12</w:t>
      </w:r>
      <w:r>
        <w:rPr>
          <w:sz w:val="32"/>
          <w:szCs w:val="32"/>
        </w:rPr>
        <w:t xml:space="preserve"> л</w:t>
      </w:r>
      <w:r>
        <w:rPr>
          <w:sz w:val="32"/>
          <w:szCs w:val="32"/>
          <w:vertAlign w:val="superscript"/>
        </w:rPr>
        <w:t>-1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ЦП                    0.75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Лейкоциты      12.7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9</w:t>
      </w:r>
      <w:r>
        <w:rPr>
          <w:sz w:val="32"/>
          <w:szCs w:val="32"/>
        </w:rPr>
        <w:t xml:space="preserve"> л</w:t>
      </w:r>
      <w:r>
        <w:rPr>
          <w:sz w:val="32"/>
          <w:szCs w:val="32"/>
          <w:vertAlign w:val="superscript"/>
        </w:rPr>
        <w:t>-1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СОЭ                  55мм/ч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Миелоциты             -----</w:t>
      </w:r>
    </w:p>
    <w:p w:rsidR="009C32A0" w:rsidRDefault="009C32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Метамиелоциты</w:t>
      </w:r>
      <w:proofErr w:type="spellEnd"/>
      <w:r>
        <w:rPr>
          <w:sz w:val="32"/>
          <w:szCs w:val="32"/>
        </w:rPr>
        <w:t xml:space="preserve">     ---</w:t>
      </w:r>
    </w:p>
    <w:p w:rsidR="009C32A0" w:rsidRDefault="009C32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Палочкоядерные</w:t>
      </w:r>
      <w:proofErr w:type="spellEnd"/>
      <w:r>
        <w:rPr>
          <w:sz w:val="32"/>
          <w:szCs w:val="32"/>
        </w:rPr>
        <w:t xml:space="preserve">     8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Сегментоядерные   45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Эозинофилы           1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Лимфоциты             22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Моноциты               7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Базофилы                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Заключение:</w:t>
      </w:r>
      <w:r>
        <w:rPr>
          <w:sz w:val="32"/>
          <w:szCs w:val="32"/>
        </w:rPr>
        <w:t xml:space="preserve"> Гипохромная  анемия.  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 со  сдвигом  влево</w:t>
      </w:r>
      <w:r w:rsidRPr="001764D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sz w:val="32"/>
          <w:szCs w:val="32"/>
        </w:rPr>
      </w:pPr>
      <w:r>
        <w:rPr>
          <w:sz w:val="32"/>
          <w:szCs w:val="32"/>
        </w:rPr>
        <w:t>КЛИНИЧЕСКИЙ  АНАЛИЗ  МОЧИ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02.04.98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Количество     150</w:t>
      </w:r>
      <w:r>
        <w:rPr>
          <w:sz w:val="32"/>
          <w:szCs w:val="32"/>
          <w:lang w:val="en-US"/>
        </w:rPr>
        <w:t>ml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Цвет                 светло желтый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Реакция            слабо-кислая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Плотность        1020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Прозрачность  умеренная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Белок                0.045г/л</w:t>
      </w:r>
    </w:p>
    <w:p w:rsidR="009C32A0" w:rsidRDefault="009C32A0">
      <w:pPr>
        <w:rPr>
          <w:b/>
          <w:bCs/>
          <w:sz w:val="32"/>
          <w:szCs w:val="32"/>
        </w:rPr>
      </w:pPr>
      <w:proofErr w:type="spellStart"/>
      <w:r>
        <w:rPr>
          <w:sz w:val="32"/>
          <w:szCs w:val="32"/>
          <w:lang w:val="uk-UA"/>
        </w:rPr>
        <w:t>Сахар</w:t>
      </w:r>
      <w:proofErr w:type="spellEnd"/>
      <w:r>
        <w:rPr>
          <w:sz w:val="32"/>
          <w:szCs w:val="32"/>
          <w:lang w:val="uk-UA"/>
        </w:rPr>
        <w:t xml:space="preserve">                не </w:t>
      </w:r>
      <w:proofErr w:type="spellStart"/>
      <w:r>
        <w:rPr>
          <w:sz w:val="32"/>
          <w:szCs w:val="32"/>
          <w:lang w:val="uk-UA"/>
        </w:rPr>
        <w:t>обнаружен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9C32A0" w:rsidRDefault="009C32A0">
      <w:pPr>
        <w:rPr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 xml:space="preserve">   Микроскопия  осадка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Эпителий:   плоский           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почечный       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переходный    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Лейкоциты       4-5 в поле зрения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Эритроциты     ----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Слизь    в  умеренном  количестве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>Цилиндры  гиалиновые   0-1 в поле зрения</w:t>
      </w: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Заключение:</w:t>
      </w:r>
      <w:r>
        <w:rPr>
          <w:sz w:val="32"/>
          <w:szCs w:val="32"/>
        </w:rPr>
        <w:t xml:space="preserve"> Умеренная  протеинурия,  </w:t>
      </w:r>
      <w:proofErr w:type="spellStart"/>
      <w:r>
        <w:rPr>
          <w:sz w:val="32"/>
          <w:szCs w:val="32"/>
        </w:rPr>
        <w:t>цилиндрурия</w:t>
      </w:r>
      <w:proofErr w:type="spellEnd"/>
      <w:r>
        <w:rPr>
          <w:sz w:val="32"/>
          <w:szCs w:val="32"/>
        </w:rPr>
        <w:t>.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Предварительный   диагноз</w:t>
      </w:r>
    </w:p>
    <w:p w:rsidR="009C32A0" w:rsidRPr="001764D5" w:rsidRDefault="009C32A0">
      <w:pPr>
        <w:jc w:val="center"/>
        <w:rPr>
          <w:sz w:val="32"/>
          <w:szCs w:val="32"/>
        </w:rPr>
      </w:pPr>
    </w:p>
    <w:p w:rsidR="009C32A0" w:rsidRDefault="009C32A0">
      <w:pPr>
        <w:rPr>
          <w:sz w:val="32"/>
          <w:szCs w:val="32"/>
        </w:rPr>
      </w:pPr>
      <w:r w:rsidRPr="001764D5">
        <w:rPr>
          <w:sz w:val="32"/>
          <w:szCs w:val="32"/>
        </w:rPr>
        <w:t xml:space="preserve">  </w:t>
      </w:r>
      <w:r>
        <w:rPr>
          <w:sz w:val="32"/>
          <w:szCs w:val="32"/>
        </w:rPr>
        <w:t>На основании жалоб  больной (боль,  гиперемия,  отечность  и  зуд  в  левой  нижней  конечности, повышение  температуры  до 38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С, общая  слабость ); анамнеза  заболевания ( внезапное  повышение  температуры до  40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С,  интенсивное  покраснение  кожи  в  области  левой  голени  и  бедра  с  четкими  неровными  границами, образование  пузыря  средних  размеров  с  гнойным  содержимым в  области  голеностопного  сустава, спереди, последующего  появления  болей,  жара, отделений  из  пораженной  кожи,  зуд в  области  воспаления ); анамнеза  жизни ( частые  ОРЗ, пневмонии ); данных </w:t>
      </w:r>
      <w:r>
        <w:rPr>
          <w:sz w:val="32"/>
          <w:szCs w:val="32"/>
        </w:rPr>
        <w:lastRenderedPageBreak/>
        <w:t xml:space="preserve">объективного исследования( общее  состояние  средней  тяжести, лихорадка, болезненность </w:t>
      </w:r>
      <w:proofErr w:type="spellStart"/>
      <w:r>
        <w:rPr>
          <w:sz w:val="32"/>
          <w:szCs w:val="32"/>
          <w:lang w:val="uk-UA"/>
        </w:rPr>
        <w:t>активных</w:t>
      </w:r>
      <w:proofErr w:type="spellEnd"/>
      <w:r>
        <w:rPr>
          <w:sz w:val="32"/>
          <w:szCs w:val="32"/>
          <w:lang w:val="uk-UA"/>
        </w:rPr>
        <w:t xml:space="preserve">  и  </w:t>
      </w:r>
      <w:proofErr w:type="spellStart"/>
      <w:r>
        <w:rPr>
          <w:sz w:val="32"/>
          <w:szCs w:val="32"/>
          <w:lang w:val="uk-UA"/>
        </w:rPr>
        <w:t>пассивных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движений</w:t>
      </w:r>
      <w:proofErr w:type="spellEnd"/>
      <w:r>
        <w:rPr>
          <w:sz w:val="32"/>
          <w:szCs w:val="32"/>
          <w:lang w:val="uk-UA"/>
        </w:rPr>
        <w:t xml:space="preserve">  в</w:t>
      </w:r>
      <w:r>
        <w:rPr>
          <w:sz w:val="32"/>
          <w:szCs w:val="32"/>
        </w:rPr>
        <w:t xml:space="preserve">  левом  коленном  и  голеностопном  суставе); данных 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locus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morbi</w:t>
      </w:r>
      <w:proofErr w:type="spellEnd"/>
      <w:r w:rsidRPr="001764D5">
        <w:rPr>
          <w:sz w:val="32"/>
          <w:szCs w:val="32"/>
        </w:rPr>
        <w:t xml:space="preserve"> (</w:t>
      </w:r>
      <w:r>
        <w:rPr>
          <w:sz w:val="32"/>
          <w:szCs w:val="32"/>
        </w:rPr>
        <w:t>отечность, резкая  гиперемия нижней  трети  бедра  и  голени  с  четкими  неровными  возвышающимися  границами,  напоминающая  географическую  карту,  местное  повышение  температуры,  болезненность,  плотный  инфильтрат при  пальпации, пузырь с  размерами  5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>5см  с  гнойным  содержимым  в области  голеностопного  сустава,  на  передней  поверхности  голени );</w:t>
      </w:r>
    </w:p>
    <w:p w:rsidR="009C32A0" w:rsidRDefault="009C32A0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данных  лабораторных исследований ( выраженный  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 со  сдвигом  влево, анемия, умеренная  протеинурия,  </w:t>
      </w:r>
      <w:proofErr w:type="spellStart"/>
      <w:r>
        <w:rPr>
          <w:sz w:val="32"/>
          <w:szCs w:val="32"/>
        </w:rPr>
        <w:t>цилиндрурия</w:t>
      </w:r>
      <w:proofErr w:type="spellEnd"/>
      <w:r>
        <w:rPr>
          <w:sz w:val="32"/>
          <w:szCs w:val="32"/>
        </w:rPr>
        <w:t>) можно  поставить предварительный  диагноз:</w:t>
      </w:r>
    </w:p>
    <w:p w:rsidR="009C32A0" w:rsidRDefault="009C32A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  <w:u w:val="single"/>
        </w:rPr>
        <w:t xml:space="preserve">Рожистое воспаление левой голени и бедра, флегмона, </w:t>
      </w:r>
      <w:proofErr w:type="spellStart"/>
      <w:r>
        <w:rPr>
          <w:sz w:val="32"/>
          <w:szCs w:val="32"/>
          <w:u w:val="single"/>
        </w:rPr>
        <w:t>буллёзная</w:t>
      </w:r>
      <w:proofErr w:type="spellEnd"/>
      <w:r>
        <w:rPr>
          <w:sz w:val="32"/>
          <w:szCs w:val="32"/>
          <w:u w:val="single"/>
        </w:rPr>
        <w:t xml:space="preserve"> форма дерматита.   </w:t>
      </w:r>
    </w:p>
    <w:p w:rsidR="009C32A0" w:rsidRDefault="009C32A0">
      <w:pPr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>Дифференциальный   диагноз</w:t>
      </w: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Сходными по клинической картине заболеваниями являются флегмона и </w:t>
      </w:r>
      <w:proofErr w:type="spellStart"/>
      <w:r>
        <w:rPr>
          <w:sz w:val="32"/>
          <w:szCs w:val="32"/>
        </w:rPr>
        <w:t>буллёзная</w:t>
      </w:r>
      <w:proofErr w:type="spellEnd"/>
      <w:r>
        <w:rPr>
          <w:sz w:val="32"/>
          <w:szCs w:val="32"/>
        </w:rPr>
        <w:t xml:space="preserve"> форма дерматита. Для флегмоны характерны следующие симптомы:</w:t>
      </w:r>
    </w:p>
    <w:p w:rsidR="009C32A0" w:rsidRDefault="009C32A0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внезапное повышение температуры до 40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 xml:space="preserve">С; 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болезненная припухлость;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разлитое покраснение кожи;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боли и нарушение функций пораженной части тела;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и повышение СОЭ.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Такие симптомы характерны и для рожистого воспаления.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Симптомами </w:t>
      </w:r>
      <w:proofErr w:type="spellStart"/>
      <w:r>
        <w:rPr>
          <w:sz w:val="32"/>
          <w:szCs w:val="32"/>
        </w:rPr>
        <w:t>буллёзной</w:t>
      </w:r>
      <w:proofErr w:type="spellEnd"/>
      <w:r>
        <w:rPr>
          <w:sz w:val="32"/>
          <w:szCs w:val="32"/>
        </w:rPr>
        <w:t xml:space="preserve"> формы дерматита являются: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ограниченная эритема;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незначительная отёчность кожи, сопровождающаяся чувством жжения и болезненности.</w:t>
      </w:r>
    </w:p>
    <w:p w:rsidR="009C32A0" w:rsidRPr="001764D5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Однако патогномоничным симптомом рожистого воспаления является чёткий зазубренный край в виде “географической карты”. Для флегмоны не характерно наличие пузырей на поражённом участке. Для дерматита не характерно внезапное резкое повышение температуры, которое характерно для рожистого воспаления.</w:t>
      </w:r>
    </w:p>
    <w:p w:rsidR="009C32A0" w:rsidRPr="001764D5" w:rsidRDefault="009C32A0">
      <w:pPr>
        <w:ind w:firstLine="851"/>
        <w:jc w:val="both"/>
        <w:rPr>
          <w:sz w:val="32"/>
          <w:szCs w:val="32"/>
        </w:rPr>
      </w:pPr>
    </w:p>
    <w:p w:rsidR="009C32A0" w:rsidRDefault="009C32A0">
      <w:pPr>
        <w:ind w:firstLine="851"/>
        <w:jc w:val="both"/>
        <w:rPr>
          <w:sz w:val="32"/>
          <w:szCs w:val="32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jc w:val="center"/>
        <w:rPr>
          <w:b/>
          <w:bCs/>
          <w:sz w:val="40"/>
          <w:szCs w:val="40"/>
          <w:u w:val="single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Окончательный    диагноз</w:t>
      </w: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rPr>
          <w:sz w:val="32"/>
          <w:szCs w:val="32"/>
        </w:rPr>
      </w:pPr>
      <w:r>
        <w:rPr>
          <w:sz w:val="32"/>
          <w:szCs w:val="32"/>
        </w:rPr>
        <w:t xml:space="preserve">    На основании жалоб  больной (боль,  гиперемия,  отечность  и  зуд  в  левой  нижней  конечности, повышение  температуры  до 38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С, общая  слабость ); анамнеза  заболевания ( внезапное  повышение  температуры до  40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С,  интенсивное  покраснение  кожи  в  области  левой  голени  и  бедра  с  четкими  неровными  границами, образование  пузыря  средних  размеров  с  гнойным  содержимым в  области  голеностопного  сустава, спереди, последующего  появления  болей,  жара, отделений  из  пораженной  кожи,  зуд в  области  воспаления ); анамнеза  жизни ( частые  ОРЗ, пневмонии ); данных объективного исследования( общее  состояние  средней  тяжести, лихорадка, болезненность </w:t>
      </w:r>
      <w:proofErr w:type="spellStart"/>
      <w:r>
        <w:rPr>
          <w:sz w:val="32"/>
          <w:szCs w:val="32"/>
          <w:lang w:val="uk-UA"/>
        </w:rPr>
        <w:t>активных</w:t>
      </w:r>
      <w:proofErr w:type="spellEnd"/>
      <w:r>
        <w:rPr>
          <w:sz w:val="32"/>
          <w:szCs w:val="32"/>
          <w:lang w:val="uk-UA"/>
        </w:rPr>
        <w:t xml:space="preserve">  и  </w:t>
      </w:r>
      <w:proofErr w:type="spellStart"/>
      <w:r>
        <w:rPr>
          <w:sz w:val="32"/>
          <w:szCs w:val="32"/>
          <w:lang w:val="uk-UA"/>
        </w:rPr>
        <w:t>пассивных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движений</w:t>
      </w:r>
      <w:proofErr w:type="spellEnd"/>
      <w:r>
        <w:rPr>
          <w:sz w:val="32"/>
          <w:szCs w:val="32"/>
          <w:lang w:val="uk-UA"/>
        </w:rPr>
        <w:t xml:space="preserve">  в</w:t>
      </w:r>
      <w:r>
        <w:rPr>
          <w:sz w:val="32"/>
          <w:szCs w:val="32"/>
        </w:rPr>
        <w:t xml:space="preserve">  левом  коленном  и  голеностопном  суставе); данных 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locus</w:t>
      </w:r>
      <w:r w:rsidRPr="001764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morbi</w:t>
      </w:r>
      <w:proofErr w:type="spellEnd"/>
      <w:r w:rsidRPr="001764D5">
        <w:rPr>
          <w:sz w:val="32"/>
          <w:szCs w:val="32"/>
        </w:rPr>
        <w:t xml:space="preserve"> (</w:t>
      </w:r>
      <w:r>
        <w:rPr>
          <w:sz w:val="32"/>
          <w:szCs w:val="32"/>
        </w:rPr>
        <w:t>отечность, резкая  гиперемия нижней  трети  бедра  и  голени  с  четкими  неровными  возвышающимися  границами,  напоминающая  географическую  карту,  местное  повышение  температуры,  болезненность,  плотный  инфильтрат при  пальпации, пузырь с  размерами  5</w:t>
      </w:r>
      <w:r>
        <w:rPr>
          <w:sz w:val="32"/>
          <w:szCs w:val="32"/>
        </w:rPr>
        <w:sym w:font="Symbol" w:char="F02A"/>
      </w:r>
      <w:r>
        <w:rPr>
          <w:sz w:val="32"/>
          <w:szCs w:val="32"/>
        </w:rPr>
        <w:t>5см  с  гнойным  содержимым  в области  голеностопного  сустава,  на  передней  поверхности  голени );</w:t>
      </w:r>
    </w:p>
    <w:p w:rsidR="009C32A0" w:rsidRDefault="009C32A0">
      <w:pPr>
        <w:ind w:firstLine="851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данных  лабораторных исследований ( выраженный  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  со  сдвигом  влево, анемия, умеренная  протеинурия,  </w:t>
      </w:r>
      <w:proofErr w:type="spellStart"/>
      <w:r>
        <w:rPr>
          <w:sz w:val="32"/>
          <w:szCs w:val="32"/>
        </w:rPr>
        <w:t>цилиндрурия</w:t>
      </w:r>
      <w:proofErr w:type="spellEnd"/>
      <w:r>
        <w:rPr>
          <w:sz w:val="32"/>
          <w:szCs w:val="32"/>
        </w:rPr>
        <w:t>); дифференциального  диагноза (чёткий зазубренный край в виде “географической карты”, а разлитое покраснение кожи, характерное для  флегмоны, наличие пузырей на поражённом участке , что  также не характерно для флегмоны; внезапное, резкое повышение температуры, что не характерно для дерматита, а характерно для рожистого воспаления ) можно  поставить  окончательный  диагноз:</w:t>
      </w:r>
    </w:p>
    <w:p w:rsidR="009C32A0" w:rsidRDefault="009C32A0">
      <w:pPr>
        <w:ind w:firstLine="851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Рожистое воспаление левой голени и бедра. </w:t>
      </w:r>
      <w:proofErr w:type="spellStart"/>
      <w:r>
        <w:rPr>
          <w:sz w:val="32"/>
          <w:szCs w:val="32"/>
          <w:u w:val="single"/>
        </w:rPr>
        <w:t>Буллёзная</w:t>
      </w:r>
      <w:proofErr w:type="spellEnd"/>
      <w:r>
        <w:rPr>
          <w:sz w:val="32"/>
          <w:szCs w:val="32"/>
          <w:u w:val="single"/>
        </w:rPr>
        <w:t xml:space="preserve"> форма. ИБС. Атеросклеротический кардиосклероз. Диффузный бронхит. ДН </w:t>
      </w:r>
      <w:r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</w:rPr>
        <w:t xml:space="preserve"> степени.</w:t>
      </w: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28"/>
          <w:szCs w:val="28"/>
        </w:rPr>
      </w:pPr>
    </w:p>
    <w:p w:rsidR="009C32A0" w:rsidRDefault="009C32A0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Лечение</w:t>
      </w:r>
    </w:p>
    <w:p w:rsidR="009C32A0" w:rsidRDefault="009C32A0">
      <w:pPr>
        <w:jc w:val="center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Режим - постельный.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Стол №1.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Медикаментозное лечение: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бензилпенициллиннатриевая</w:t>
      </w:r>
      <w:proofErr w:type="spellEnd"/>
      <w:r>
        <w:rPr>
          <w:sz w:val="32"/>
          <w:szCs w:val="32"/>
        </w:rPr>
        <w:t xml:space="preserve"> соль в/м 500000ЕД/6р.;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присыпка с белым стрептоцидом;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реополиглюкин</w:t>
      </w:r>
      <w:proofErr w:type="spellEnd"/>
      <w:r>
        <w:rPr>
          <w:sz w:val="32"/>
          <w:szCs w:val="32"/>
        </w:rPr>
        <w:t xml:space="preserve"> 200мл в/в;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гемодез</w:t>
      </w:r>
      <w:proofErr w:type="spellEnd"/>
      <w:r>
        <w:rPr>
          <w:sz w:val="32"/>
          <w:szCs w:val="32"/>
        </w:rPr>
        <w:t xml:space="preserve"> 300мл в/в;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феррумлек</w:t>
      </w:r>
      <w:proofErr w:type="spellEnd"/>
      <w:r>
        <w:rPr>
          <w:sz w:val="32"/>
          <w:szCs w:val="32"/>
        </w:rPr>
        <w:t xml:space="preserve"> 1таб. 3 раза в день.</w:t>
      </w:r>
    </w:p>
    <w:p w:rsidR="009C32A0" w:rsidRDefault="009C32A0">
      <w:pPr>
        <w:ind w:left="851"/>
        <w:jc w:val="both"/>
        <w:rPr>
          <w:sz w:val="32"/>
          <w:szCs w:val="32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Дневник</w:t>
      </w:r>
    </w:p>
    <w:p w:rsidR="009C32A0" w:rsidRDefault="009C32A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891"/>
        <w:gridCol w:w="2297"/>
      </w:tblGrid>
      <w:tr w:rsidR="009C32A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30" w:color="000000" w:fill="FFFFFF"/>
          </w:tcPr>
          <w:p w:rsidR="009C32A0" w:rsidRDefault="009C32A0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Дата</w:t>
            </w:r>
          </w:p>
        </w:tc>
        <w:tc>
          <w:tcPr>
            <w:tcW w:w="589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000000" w:fill="FFFFFF"/>
          </w:tcPr>
          <w:p w:rsidR="009C32A0" w:rsidRDefault="009C32A0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Течение заболевания</w:t>
            </w:r>
          </w:p>
        </w:tc>
        <w:tc>
          <w:tcPr>
            <w:tcW w:w="229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pct30" w:color="000000" w:fill="FFFFFF"/>
          </w:tcPr>
          <w:p w:rsidR="009C32A0" w:rsidRDefault="009C32A0">
            <w:pPr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Назначения</w:t>
            </w:r>
          </w:p>
        </w:tc>
      </w:tr>
      <w:tr w:rsidR="009C32A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9C32A0" w:rsidRDefault="009C3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10.04.98г.</w:t>
            </w:r>
          </w:p>
        </w:tc>
        <w:tc>
          <w:tcPr>
            <w:tcW w:w="5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9C32A0" w:rsidRDefault="009C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средней тяжести с некоторой положительной динамикой. Боли в голени, умеренная температура 37</w:t>
            </w:r>
            <w:r>
              <w:rPr>
                <w:sz w:val="24"/>
                <w:szCs w:val="24"/>
              </w:rPr>
              <w:sym w:font="Symbol" w:char="F0B0"/>
            </w:r>
            <w:r>
              <w:rPr>
                <w:sz w:val="24"/>
                <w:szCs w:val="24"/>
              </w:rPr>
              <w:t xml:space="preserve">С. ФВД и гемодинамика компенсированы. Язык влажный. Живот мягкий, безболезненный. Стул и диурез в норме. Локально: отек на левой голени и бедре, на передней поверхности нижней трети голени и стопы имеется гнойная рана (5/5см.). По краям раны отмечается краевая </w:t>
            </w:r>
            <w:proofErr w:type="spellStart"/>
            <w:r>
              <w:rPr>
                <w:sz w:val="24"/>
                <w:szCs w:val="24"/>
              </w:rPr>
              <w:t>эпителизация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pct25" w:color="C0C0C0" w:fill="FFFFFF"/>
          </w:tcPr>
          <w:p w:rsidR="009C32A0" w:rsidRDefault="009C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раны. Повязка с </w:t>
            </w:r>
            <w:proofErr w:type="spellStart"/>
            <w:r>
              <w:rPr>
                <w:sz w:val="24"/>
                <w:szCs w:val="24"/>
              </w:rPr>
              <w:t>левомеколевой</w:t>
            </w:r>
            <w:proofErr w:type="spellEnd"/>
            <w:r>
              <w:rPr>
                <w:sz w:val="24"/>
                <w:szCs w:val="24"/>
              </w:rPr>
              <w:t xml:space="preserve"> мазью.</w:t>
            </w:r>
          </w:p>
        </w:tc>
      </w:tr>
      <w:tr w:rsidR="009C32A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pct50" w:color="C0C0C0" w:fill="FFFFFF"/>
          </w:tcPr>
          <w:p w:rsidR="009C32A0" w:rsidRDefault="009C32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14.05.98г.</w:t>
            </w:r>
          </w:p>
        </w:tc>
        <w:tc>
          <w:tcPr>
            <w:tcW w:w="589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pct50" w:color="C0C0C0" w:fill="FFFFFF"/>
          </w:tcPr>
          <w:p w:rsidR="009C32A0" w:rsidRDefault="009C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средней тяжести. Жалобы на боли в области левой голени. Локально: отек на левой нижней конечности средних размеров. Рана на голени с гнойным отделяемым, неприятным запахом, появились единичные грануляции.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pct50" w:color="C0C0C0" w:fill="FFFFFF"/>
          </w:tcPr>
          <w:p w:rsidR="009C32A0" w:rsidRDefault="009C3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раны. Повязка на рану с сорбентом.</w:t>
            </w:r>
          </w:p>
        </w:tc>
      </w:tr>
    </w:tbl>
    <w:p w:rsidR="009C32A0" w:rsidRDefault="009C32A0">
      <w:pPr>
        <w:jc w:val="center"/>
        <w:rPr>
          <w:b/>
          <w:bCs/>
          <w:u w:val="single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Прогноз</w:t>
      </w:r>
    </w:p>
    <w:p w:rsidR="009C32A0" w:rsidRDefault="009C32A0">
      <w:pPr>
        <w:jc w:val="center"/>
        <w:rPr>
          <w:b/>
          <w:bCs/>
          <w:sz w:val="32"/>
          <w:szCs w:val="32"/>
          <w:u w:val="single"/>
        </w:rPr>
      </w:pP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Прогноз для жизни благоприятный.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Прогноз для трудоспособности благоприятный.</w:t>
      </w:r>
    </w:p>
    <w:p w:rsidR="009C32A0" w:rsidRDefault="009C32A0">
      <w:pPr>
        <w:jc w:val="center"/>
        <w:rPr>
          <w:sz w:val="28"/>
          <w:szCs w:val="28"/>
        </w:rPr>
      </w:pPr>
    </w:p>
    <w:p w:rsidR="009C32A0" w:rsidRDefault="009C32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Эпикриз</w:t>
      </w:r>
    </w:p>
    <w:p w:rsidR="009C32A0" w:rsidRDefault="009C32A0">
      <w:pPr>
        <w:jc w:val="center"/>
        <w:rPr>
          <w:sz w:val="28"/>
          <w:szCs w:val="28"/>
        </w:rPr>
      </w:pP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Больная поступила в клинику 23.03.98г. в 11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с жалобами на боль, отёчность, гиперемию, зуд левой голени бедра, повышение температуры до 38</w:t>
      </w:r>
      <w:r>
        <w:rPr>
          <w:sz w:val="32"/>
          <w:szCs w:val="32"/>
        </w:rPr>
        <w:sym w:font="Symbol" w:char="F0B0"/>
      </w:r>
      <w:r>
        <w:rPr>
          <w:sz w:val="32"/>
          <w:szCs w:val="32"/>
        </w:rPr>
        <w:t>С. Состояние средней тяжести. Локально наблюдалась гиперемия с четко ограниченными краями в виде “географической карты”, отечность левой голени и бедра, на передней поверхности нижней трети голени и стопы - пузырь размером 20см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. 24.03.98г. пузырь был вскрыт. 26.03.98г. из участка поражения начал отделяться гнойный экссудат. Сопутствующие заболевания: ИБС, атеросклеротический кардиосклероз, диффузный бронхит, ДН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степени. </w:t>
      </w:r>
    </w:p>
    <w:p w:rsidR="009C32A0" w:rsidRDefault="009C32A0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На основании местной клиники и дополнительных методов исследования (</w:t>
      </w:r>
      <w:proofErr w:type="spellStart"/>
      <w:r>
        <w:rPr>
          <w:sz w:val="32"/>
          <w:szCs w:val="32"/>
        </w:rPr>
        <w:t>нейтрофильный</w:t>
      </w:r>
      <w:proofErr w:type="spellEnd"/>
      <w:r>
        <w:rPr>
          <w:sz w:val="32"/>
          <w:szCs w:val="32"/>
        </w:rPr>
        <w:t xml:space="preserve"> лейкоцитоз, повышенное СОЭ в клиническом анализе крови, протеинурия и </w:t>
      </w:r>
      <w:proofErr w:type="spellStart"/>
      <w:r>
        <w:rPr>
          <w:sz w:val="32"/>
          <w:szCs w:val="32"/>
        </w:rPr>
        <w:t>цилиндрурия</w:t>
      </w:r>
      <w:proofErr w:type="spellEnd"/>
      <w:r>
        <w:rPr>
          <w:sz w:val="32"/>
          <w:szCs w:val="32"/>
        </w:rPr>
        <w:t xml:space="preserve"> в клиническом анализе мочи) был поставлен окончательный диагноз - рожистое воспаление левой голени и бедра. </w:t>
      </w:r>
      <w:proofErr w:type="spellStart"/>
      <w:r>
        <w:rPr>
          <w:sz w:val="32"/>
          <w:szCs w:val="32"/>
        </w:rPr>
        <w:t>Буллёзная</w:t>
      </w:r>
      <w:proofErr w:type="spellEnd"/>
      <w:r>
        <w:rPr>
          <w:sz w:val="32"/>
          <w:szCs w:val="32"/>
        </w:rPr>
        <w:t xml:space="preserve"> форма. </w:t>
      </w:r>
    </w:p>
    <w:p w:rsidR="009C32A0" w:rsidRDefault="009C32A0">
      <w:pPr>
        <w:ind w:firstLine="851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Больной было назначено следующее лечение: 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бензилпенициллиннатриевая</w:t>
      </w:r>
      <w:proofErr w:type="spellEnd"/>
      <w:r>
        <w:rPr>
          <w:sz w:val="32"/>
          <w:szCs w:val="32"/>
        </w:rPr>
        <w:t xml:space="preserve"> соль в/м 500000ЕД/6р.;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присыпка с белым стрептоцидом;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реополиглюкин</w:t>
      </w:r>
      <w:proofErr w:type="spellEnd"/>
      <w:r>
        <w:rPr>
          <w:sz w:val="32"/>
          <w:szCs w:val="32"/>
        </w:rPr>
        <w:t xml:space="preserve"> 200мл в/в;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гемодез</w:t>
      </w:r>
      <w:proofErr w:type="spellEnd"/>
      <w:r>
        <w:rPr>
          <w:sz w:val="32"/>
          <w:szCs w:val="32"/>
        </w:rPr>
        <w:t xml:space="preserve"> 300мл в/в;</w:t>
      </w:r>
    </w:p>
    <w:p w:rsidR="009C32A0" w:rsidRDefault="009C32A0">
      <w:pPr>
        <w:numPr>
          <w:ilvl w:val="0"/>
          <w:numId w:val="14"/>
        </w:numPr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lastRenderedPageBreak/>
        <w:t>феррумлек</w:t>
      </w:r>
      <w:proofErr w:type="spellEnd"/>
      <w:r>
        <w:rPr>
          <w:sz w:val="32"/>
          <w:szCs w:val="32"/>
        </w:rPr>
        <w:t xml:space="preserve"> 1таб. 3 раза в день;</w:t>
      </w:r>
    </w:p>
    <w:p w:rsidR="009C32A0" w:rsidRDefault="009C32A0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ежедневный туалет раны, повязка на рану с сорбентом или </w:t>
      </w:r>
      <w:proofErr w:type="spellStart"/>
      <w:r>
        <w:rPr>
          <w:sz w:val="32"/>
          <w:szCs w:val="32"/>
        </w:rPr>
        <w:t>левомеколевой</w:t>
      </w:r>
      <w:proofErr w:type="spellEnd"/>
      <w:r>
        <w:rPr>
          <w:sz w:val="32"/>
          <w:szCs w:val="32"/>
        </w:rPr>
        <w:t xml:space="preserve"> мазью.</w:t>
      </w:r>
    </w:p>
    <w:p w:rsidR="009C32A0" w:rsidRDefault="009C32A0">
      <w:pPr>
        <w:ind w:left="851"/>
        <w:jc w:val="both"/>
        <w:rPr>
          <w:sz w:val="32"/>
          <w:szCs w:val="32"/>
          <w:u w:val="single"/>
        </w:rPr>
      </w:pPr>
    </w:p>
    <w:sectPr w:rsidR="009C32A0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1D59A8"/>
    <w:multiLevelType w:val="singleLevel"/>
    <w:tmpl w:val="9BB271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C4525C7"/>
    <w:multiLevelType w:val="singleLevel"/>
    <w:tmpl w:val="0A1AD7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F8"/>
    <w:rsid w:val="001764D5"/>
    <w:rsid w:val="006771CE"/>
    <w:rsid w:val="009C32A0"/>
    <w:rsid w:val="00A719BF"/>
    <w:rsid w:val="00D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color w:val="FF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jc w:val="center"/>
    </w:pPr>
    <w:rPr>
      <w:b/>
      <w:bCs/>
      <w:color w:val="FF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ХГМУ</vt:lpstr>
    </vt:vector>
  </TitlesOfParts>
  <Company>AAT</Company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ХГМУ</dc:title>
  <dc:creator>Alexandre Katalov</dc:creator>
  <cp:lastModifiedBy>Igor</cp:lastModifiedBy>
  <cp:revision>2</cp:revision>
  <cp:lastPrinted>1998-05-20T19:52:00Z</cp:lastPrinted>
  <dcterms:created xsi:type="dcterms:W3CDTF">2024-03-21T06:56:00Z</dcterms:created>
  <dcterms:modified xsi:type="dcterms:W3CDTF">2024-03-21T06:56:00Z</dcterms:modified>
</cp:coreProperties>
</file>