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FE18" w14:textId="77777777" w:rsidR="00207044" w:rsidRPr="00951405" w:rsidRDefault="00207044" w:rsidP="00951405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951405">
        <w:rPr>
          <w:b/>
          <w:i/>
          <w:sz w:val="24"/>
          <w:szCs w:val="24"/>
        </w:rPr>
        <w:t>РОЛЬ МИКРОЭЛЕМЕ</w:t>
      </w:r>
      <w:r w:rsidRPr="00951405">
        <w:rPr>
          <w:b/>
          <w:i/>
          <w:sz w:val="24"/>
          <w:szCs w:val="24"/>
        </w:rPr>
        <w:t>Н</w:t>
      </w:r>
      <w:r w:rsidRPr="00951405">
        <w:rPr>
          <w:b/>
          <w:i/>
          <w:sz w:val="24"/>
          <w:szCs w:val="24"/>
        </w:rPr>
        <w:t>ТОВ</w:t>
      </w:r>
    </w:p>
    <w:p w14:paraId="365F9F75" w14:textId="77777777" w:rsidR="00207044" w:rsidRPr="00951405" w:rsidRDefault="00207044" w:rsidP="00951405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951405">
        <w:rPr>
          <w:b/>
          <w:i/>
          <w:sz w:val="24"/>
          <w:szCs w:val="24"/>
        </w:rPr>
        <w:t>В ЖИЗНИ ЧЕЛОВЕКА.</w:t>
      </w:r>
    </w:p>
    <w:p w14:paraId="0D7522F3" w14:textId="77777777" w:rsidR="00207044" w:rsidRPr="00951405" w:rsidRDefault="00207044" w:rsidP="00951405">
      <w:pPr>
        <w:jc w:val="right"/>
        <w:rPr>
          <w:sz w:val="24"/>
          <w:szCs w:val="24"/>
        </w:rPr>
      </w:pPr>
      <w:r w:rsidRPr="00951405">
        <w:rPr>
          <w:sz w:val="24"/>
          <w:szCs w:val="24"/>
        </w:rPr>
        <w:t>Я знаю, люди состоят из атомов,</w:t>
      </w:r>
    </w:p>
    <w:p w14:paraId="61CA76C7" w14:textId="77777777" w:rsidR="00207044" w:rsidRPr="00951405" w:rsidRDefault="00207044" w:rsidP="00951405">
      <w:pPr>
        <w:jc w:val="right"/>
        <w:rPr>
          <w:sz w:val="24"/>
          <w:szCs w:val="24"/>
        </w:rPr>
      </w:pPr>
      <w:r w:rsidRPr="00951405">
        <w:rPr>
          <w:sz w:val="24"/>
          <w:szCs w:val="24"/>
        </w:rPr>
        <w:t>частиц, как радуги из светящих-</w:t>
      </w:r>
    </w:p>
    <w:p w14:paraId="2F3B9A78" w14:textId="77777777" w:rsidR="00207044" w:rsidRPr="00951405" w:rsidRDefault="00207044" w:rsidP="00951405">
      <w:pPr>
        <w:jc w:val="right"/>
        <w:rPr>
          <w:sz w:val="24"/>
          <w:szCs w:val="24"/>
        </w:rPr>
      </w:pPr>
      <w:proofErr w:type="spellStart"/>
      <w:r w:rsidRPr="00951405">
        <w:rPr>
          <w:sz w:val="24"/>
          <w:szCs w:val="24"/>
        </w:rPr>
        <w:t>ся</w:t>
      </w:r>
      <w:proofErr w:type="spellEnd"/>
      <w:r w:rsidRPr="00951405">
        <w:rPr>
          <w:sz w:val="24"/>
          <w:szCs w:val="24"/>
        </w:rPr>
        <w:t xml:space="preserve"> пылинок или фр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зы из букв.</w:t>
      </w:r>
    </w:p>
    <w:p w14:paraId="1CA1AFD5" w14:textId="77777777" w:rsidR="00207044" w:rsidRPr="00951405" w:rsidRDefault="00207044" w:rsidP="00951405">
      <w:pPr>
        <w:jc w:val="right"/>
        <w:rPr>
          <w:sz w:val="24"/>
          <w:szCs w:val="24"/>
        </w:rPr>
      </w:pPr>
      <w:r w:rsidRPr="00951405">
        <w:rPr>
          <w:sz w:val="24"/>
          <w:szCs w:val="24"/>
        </w:rPr>
        <w:t>Стоит изменить порядок, и наш</w:t>
      </w:r>
    </w:p>
    <w:p w14:paraId="01E347BD" w14:textId="77777777" w:rsidR="00207044" w:rsidRPr="00951405" w:rsidRDefault="00207044" w:rsidP="00951405">
      <w:pPr>
        <w:jc w:val="right"/>
        <w:rPr>
          <w:sz w:val="24"/>
          <w:szCs w:val="24"/>
        </w:rPr>
      </w:pPr>
      <w:r w:rsidRPr="00951405">
        <w:rPr>
          <w:sz w:val="24"/>
          <w:szCs w:val="24"/>
        </w:rPr>
        <w:t>смысл меняется.</w:t>
      </w:r>
    </w:p>
    <w:p w14:paraId="0743CA79" w14:textId="77777777" w:rsidR="00207044" w:rsidRPr="00951405" w:rsidRDefault="00207044" w:rsidP="00951405">
      <w:pPr>
        <w:jc w:val="right"/>
        <w:rPr>
          <w:b/>
          <w:i/>
          <w:sz w:val="24"/>
          <w:szCs w:val="24"/>
        </w:rPr>
      </w:pPr>
      <w:r w:rsidRPr="00951405">
        <w:rPr>
          <w:sz w:val="24"/>
          <w:szCs w:val="24"/>
        </w:rPr>
        <w:t xml:space="preserve">“Химия и жизнь”  № 3 </w:t>
      </w:r>
      <w:smartTag w:uri="urn:schemas-microsoft-com:office:smarttags" w:element="metricconverter">
        <w:smartTagPr>
          <w:attr w:name="ProductID" w:val="1985 г"/>
        </w:smartTagPr>
        <w:r w:rsidRPr="00951405">
          <w:rPr>
            <w:sz w:val="24"/>
            <w:szCs w:val="24"/>
          </w:rPr>
          <w:t>1985 г</w:t>
        </w:r>
      </w:smartTag>
      <w:r w:rsidRPr="00951405">
        <w:rPr>
          <w:sz w:val="24"/>
          <w:szCs w:val="24"/>
        </w:rPr>
        <w:t>.</w:t>
      </w:r>
    </w:p>
    <w:p w14:paraId="4EBB28E6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В организме человека и животных с помощью современных аналитических методов и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>следования обнаружено около 70 химических элементов. Эти элеме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ты в зависимости от их биологического значения условно ра</w:t>
      </w:r>
      <w:r w:rsidRPr="00951405">
        <w:rPr>
          <w:sz w:val="24"/>
          <w:szCs w:val="24"/>
        </w:rPr>
        <w:t>з</w:t>
      </w:r>
      <w:r w:rsidRPr="00951405">
        <w:rPr>
          <w:sz w:val="24"/>
          <w:szCs w:val="24"/>
        </w:rPr>
        <w:t>делены на группы:</w:t>
      </w:r>
    </w:p>
    <w:p w14:paraId="7D1CDF13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а) незаменимые элементы, входящие в состав ферментов, гормонов, витаминов, - O, K, H, </w:t>
      </w:r>
      <w:proofErr w:type="spellStart"/>
      <w:r w:rsidRPr="00951405">
        <w:rPr>
          <w:sz w:val="24"/>
          <w:szCs w:val="24"/>
        </w:rPr>
        <w:t>Ca</w:t>
      </w:r>
      <w:proofErr w:type="spellEnd"/>
      <w:r w:rsidRPr="00951405">
        <w:rPr>
          <w:sz w:val="24"/>
          <w:szCs w:val="24"/>
        </w:rPr>
        <w:t xml:space="preserve">, P, C, S, CI, </w:t>
      </w:r>
      <w:proofErr w:type="spellStart"/>
      <w:r w:rsidRPr="00951405">
        <w:rPr>
          <w:sz w:val="24"/>
          <w:szCs w:val="24"/>
        </w:rPr>
        <w:t>Na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Mg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Zn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Fe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Cu</w:t>
      </w:r>
      <w:proofErr w:type="spellEnd"/>
      <w:r w:rsidRPr="00951405">
        <w:rPr>
          <w:sz w:val="24"/>
          <w:szCs w:val="24"/>
        </w:rPr>
        <w:t xml:space="preserve">, I, </w:t>
      </w:r>
      <w:proofErr w:type="spellStart"/>
      <w:r w:rsidRPr="00951405">
        <w:rPr>
          <w:sz w:val="24"/>
          <w:szCs w:val="24"/>
        </w:rPr>
        <w:t>Mn</w:t>
      </w:r>
      <w:proofErr w:type="spellEnd"/>
      <w:r w:rsidRPr="00951405">
        <w:rPr>
          <w:sz w:val="24"/>
          <w:szCs w:val="24"/>
        </w:rPr>
        <w:t xml:space="preserve">, V, </w:t>
      </w:r>
      <w:proofErr w:type="spellStart"/>
      <w:r w:rsidRPr="00951405">
        <w:rPr>
          <w:sz w:val="24"/>
          <w:szCs w:val="24"/>
        </w:rPr>
        <w:t>Mo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Co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Se</w:t>
      </w:r>
      <w:proofErr w:type="spellEnd"/>
      <w:r w:rsidRPr="00951405">
        <w:rPr>
          <w:sz w:val="24"/>
          <w:szCs w:val="24"/>
        </w:rPr>
        <w:t>;</w:t>
      </w:r>
    </w:p>
    <w:p w14:paraId="57A6E385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б)постоянно определяемые в животных организмах элементы, значение к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торых изучено еще недостаточно, - </w:t>
      </w:r>
      <w:proofErr w:type="spellStart"/>
      <w:r w:rsidRPr="00951405">
        <w:rPr>
          <w:sz w:val="24"/>
          <w:szCs w:val="24"/>
        </w:rPr>
        <w:t>Sr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Cd</w:t>
      </w:r>
      <w:proofErr w:type="spellEnd"/>
      <w:r w:rsidRPr="00951405">
        <w:rPr>
          <w:sz w:val="24"/>
          <w:szCs w:val="24"/>
        </w:rPr>
        <w:t xml:space="preserve">, F, </w:t>
      </w:r>
      <w:proofErr w:type="spellStart"/>
      <w:r w:rsidRPr="00951405">
        <w:rPr>
          <w:sz w:val="24"/>
          <w:szCs w:val="24"/>
        </w:rPr>
        <w:t>Br</w:t>
      </w:r>
      <w:proofErr w:type="spellEnd"/>
      <w:r w:rsidRPr="00951405">
        <w:rPr>
          <w:sz w:val="24"/>
          <w:szCs w:val="24"/>
        </w:rPr>
        <w:t xml:space="preserve">, B, </w:t>
      </w:r>
      <w:proofErr w:type="spellStart"/>
      <w:r w:rsidRPr="00951405">
        <w:rPr>
          <w:sz w:val="24"/>
          <w:szCs w:val="24"/>
        </w:rPr>
        <w:t>Si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Cr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Be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Li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Ni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Cs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Sn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Al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Ba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Rb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Ti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Ag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Ga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Ge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As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Hg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Pb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Ti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Bi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Sb</w:t>
      </w:r>
      <w:proofErr w:type="spellEnd"/>
      <w:r w:rsidRPr="00951405">
        <w:rPr>
          <w:sz w:val="24"/>
          <w:szCs w:val="24"/>
        </w:rPr>
        <w:t xml:space="preserve">, U, </w:t>
      </w:r>
      <w:proofErr w:type="spellStart"/>
      <w:r w:rsidRPr="00951405">
        <w:rPr>
          <w:sz w:val="24"/>
          <w:szCs w:val="24"/>
        </w:rPr>
        <w:t>Th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Ra</w:t>
      </w:r>
      <w:proofErr w:type="spellEnd"/>
      <w:r w:rsidRPr="00951405">
        <w:rPr>
          <w:sz w:val="24"/>
          <w:szCs w:val="24"/>
        </w:rPr>
        <w:t>;</w:t>
      </w:r>
    </w:p>
    <w:p w14:paraId="38735CD4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в) обнаруживаемые в организме животных и человека элементы, в отношении которых данные о количественном содержании в тканях, органах и биолог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ческой их роли отсутствуют, - </w:t>
      </w:r>
      <w:proofErr w:type="spellStart"/>
      <w:r w:rsidRPr="00951405">
        <w:rPr>
          <w:sz w:val="24"/>
          <w:szCs w:val="24"/>
        </w:rPr>
        <w:t>Tl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Nb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La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Pr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Sm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Tb</w:t>
      </w:r>
      <w:proofErr w:type="spellEnd"/>
      <w:r w:rsidRPr="00951405">
        <w:rPr>
          <w:sz w:val="24"/>
          <w:szCs w:val="24"/>
        </w:rPr>
        <w:t xml:space="preserve">, W, </w:t>
      </w:r>
      <w:proofErr w:type="spellStart"/>
      <w:r w:rsidRPr="00951405">
        <w:rPr>
          <w:sz w:val="24"/>
          <w:szCs w:val="24"/>
        </w:rPr>
        <w:t>Re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Au</w:t>
      </w:r>
      <w:proofErr w:type="spellEnd"/>
      <w:r w:rsidRPr="00951405">
        <w:rPr>
          <w:sz w:val="24"/>
          <w:szCs w:val="24"/>
        </w:rPr>
        <w:t>.</w:t>
      </w:r>
    </w:p>
    <w:p w14:paraId="3CBCFFFE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Человек и животные получают микроэлементы из продуктов питания, воды и атмосфе</w:t>
      </w:r>
      <w:r w:rsidRPr="00951405">
        <w:rPr>
          <w:sz w:val="24"/>
          <w:szCs w:val="24"/>
        </w:rPr>
        <w:t>р</w:t>
      </w:r>
      <w:r w:rsidRPr="00951405">
        <w:rPr>
          <w:sz w:val="24"/>
          <w:szCs w:val="24"/>
        </w:rPr>
        <w:t xml:space="preserve">ного воздуха. </w:t>
      </w:r>
    </w:p>
    <w:p w14:paraId="39B577F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Микроэлементы являются экзогенными химическими факторами, играющими знач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тельную роль в таких жизненно важных процессах, как рост, размножение, кроветворение, кл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точное дыхание, обмен веществ и др. Микроэлементы образуют с белками организма специф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ческие металлоорганические комплексные соединения, являющиеся регуляторами биохимич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ских реакций. В случае  аномального содержания или нарушенного содержания или наруше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ного соотношения микроэлементов в окружающей среде в организме человека могут ра</w:t>
      </w:r>
      <w:r w:rsidRPr="00951405">
        <w:rPr>
          <w:sz w:val="24"/>
          <w:szCs w:val="24"/>
        </w:rPr>
        <w:t>з</w:t>
      </w:r>
      <w:r w:rsidRPr="00951405">
        <w:rPr>
          <w:sz w:val="24"/>
          <w:szCs w:val="24"/>
        </w:rPr>
        <w:t>виться нарушения с характерн</w:t>
      </w:r>
      <w:r w:rsidRPr="00951405">
        <w:rPr>
          <w:sz w:val="24"/>
          <w:szCs w:val="24"/>
        </w:rPr>
        <w:t>ы</w:t>
      </w:r>
      <w:r w:rsidRPr="00951405">
        <w:rPr>
          <w:sz w:val="24"/>
          <w:szCs w:val="24"/>
        </w:rPr>
        <w:t>ми клиническими симптомами, главным образом в связи с нарушением функций ферментов, в состав которых они вх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дят или их активируют.  В результате  нарушения функционирования одной или нескольких ферментных систем, вызываемого тем или иным этиологическим фактором, бл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кируя нормальный ход соответствующий ход соответствующих процессов обм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на.</w:t>
      </w:r>
    </w:p>
    <w:p w14:paraId="01C8C7AE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На современном этапе актуальность проблемы микроэлементов возросла в связи с нара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>тающим загрязнением среды такими химическими элементами, как свинец, фтор, мышьяк, ка</w:t>
      </w:r>
      <w:r w:rsidRPr="00951405">
        <w:rPr>
          <w:sz w:val="24"/>
          <w:szCs w:val="24"/>
        </w:rPr>
        <w:t>д</w:t>
      </w:r>
      <w:r w:rsidRPr="00951405">
        <w:rPr>
          <w:sz w:val="24"/>
          <w:szCs w:val="24"/>
        </w:rPr>
        <w:t>мий, ртуть, марганец, молибден, цинк и др. Токсич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ские вещества в процессе технологической переработки с газообразными, жи</w:t>
      </w:r>
      <w:r w:rsidRPr="00951405">
        <w:rPr>
          <w:sz w:val="24"/>
          <w:szCs w:val="24"/>
        </w:rPr>
        <w:t>д</w:t>
      </w:r>
      <w:r w:rsidRPr="00951405">
        <w:rPr>
          <w:sz w:val="24"/>
          <w:szCs w:val="24"/>
        </w:rPr>
        <w:t>кими и твердыми промышленными отходами попадают в атмосферный воздух, воду и почву, что способствует формированию в городах и промышле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ных комплексах искусственных биогеохимических провинций. В связи с этим нарастает соде</w:t>
      </w:r>
      <w:r w:rsidRPr="00951405">
        <w:rPr>
          <w:sz w:val="24"/>
          <w:szCs w:val="24"/>
        </w:rPr>
        <w:t>р</w:t>
      </w:r>
      <w:r w:rsidRPr="00951405">
        <w:rPr>
          <w:sz w:val="24"/>
          <w:szCs w:val="24"/>
        </w:rPr>
        <w:lastRenderedPageBreak/>
        <w:t>жание многих х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мических элементов в воздухе, почве, природных водах, организме животных и растениях, используемых населением в качестве проду</w:t>
      </w:r>
      <w:r w:rsidRPr="00951405">
        <w:rPr>
          <w:sz w:val="24"/>
          <w:szCs w:val="24"/>
        </w:rPr>
        <w:t>к</w:t>
      </w:r>
      <w:r w:rsidRPr="00951405">
        <w:rPr>
          <w:sz w:val="24"/>
          <w:szCs w:val="24"/>
        </w:rPr>
        <w:t>тов питания.</w:t>
      </w:r>
    </w:p>
    <w:p w14:paraId="0EA11C7B" w14:textId="77777777" w:rsidR="00207044" w:rsidRPr="00951405" w:rsidRDefault="00207044" w:rsidP="00951405">
      <w:pPr>
        <w:rPr>
          <w:sz w:val="24"/>
          <w:szCs w:val="24"/>
        </w:rPr>
      </w:pPr>
      <w:r w:rsidRPr="00951405">
        <w:rPr>
          <w:b/>
          <w:sz w:val="24"/>
          <w:szCs w:val="24"/>
        </w:rPr>
        <w:t xml:space="preserve">ФТОР( </w:t>
      </w:r>
      <w:r w:rsidRPr="00951405">
        <w:rPr>
          <w:b/>
          <w:i/>
          <w:sz w:val="24"/>
          <w:szCs w:val="24"/>
        </w:rPr>
        <w:t xml:space="preserve">самый активный, самый электроотрицательный, самый </w:t>
      </w:r>
      <w:proofErr w:type="spellStart"/>
      <w:r w:rsidRPr="00951405">
        <w:rPr>
          <w:b/>
          <w:i/>
          <w:sz w:val="24"/>
          <w:szCs w:val="24"/>
        </w:rPr>
        <w:t>реа</w:t>
      </w:r>
      <w:r w:rsidRPr="00951405">
        <w:rPr>
          <w:b/>
          <w:i/>
          <w:sz w:val="24"/>
          <w:szCs w:val="24"/>
        </w:rPr>
        <w:t>к</w:t>
      </w:r>
      <w:r w:rsidRPr="00951405">
        <w:rPr>
          <w:b/>
          <w:i/>
          <w:sz w:val="24"/>
          <w:szCs w:val="24"/>
        </w:rPr>
        <w:t>ционноспособный</w:t>
      </w:r>
      <w:proofErr w:type="spellEnd"/>
      <w:r w:rsidRPr="00951405">
        <w:rPr>
          <w:b/>
          <w:i/>
          <w:sz w:val="24"/>
          <w:szCs w:val="24"/>
        </w:rPr>
        <w:t>, самый агрессивный элемент, самый-самый неметалл. С</w:t>
      </w:r>
      <w:r w:rsidRPr="00951405">
        <w:rPr>
          <w:b/>
          <w:i/>
          <w:sz w:val="24"/>
          <w:szCs w:val="24"/>
        </w:rPr>
        <w:t>а</w:t>
      </w:r>
      <w:r w:rsidRPr="00951405">
        <w:rPr>
          <w:b/>
          <w:i/>
          <w:sz w:val="24"/>
          <w:szCs w:val="24"/>
        </w:rPr>
        <w:t>мый, самый, самый...</w:t>
      </w:r>
      <w:r w:rsidRPr="00951405">
        <w:rPr>
          <w:sz w:val="24"/>
          <w:szCs w:val="24"/>
        </w:rPr>
        <w:t xml:space="preserve">)       </w:t>
      </w:r>
    </w:p>
    <w:p w14:paraId="55CE4BFD" w14:textId="77777777" w:rsidR="00207044" w:rsidRPr="00951405" w:rsidRDefault="00207044" w:rsidP="00951405">
      <w:pPr>
        <w:rPr>
          <w:sz w:val="24"/>
          <w:szCs w:val="24"/>
        </w:rPr>
      </w:pPr>
    </w:p>
    <w:p w14:paraId="66460751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Фтор и жизнь. Казалось бы, такое словосочетание не совсем правомерно. “Характер” у фтора весьма агрессивный: история его открытия напоминает д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тективный роман, где что не страница, то отравление или убийство. Сам фтор и его соединения неоднократно применялись для изготовления оружия массов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го уничтожения. </w:t>
      </w:r>
    </w:p>
    <w:p w14:paraId="2793A989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Работа с фтором опасна: малейшая неосторожность - и у человека разр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>шаются зубы, обезображиваются ногти, повышается хрупкость костей, кровеносные сосуды теряют эласти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 xml:space="preserve">ность и становятся ломкими. </w:t>
      </w:r>
    </w:p>
    <w:p w14:paraId="66DBB0F4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И все-таки заголовок “ Фтор и жизнь” оправдан. Впервые это доказал ... слон. Обычный ископаемый слон, найденный в окрестностях Рима. В его зубах случайно был обнаружен фтор. Это открытие побудило ученых провести сист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матическое изучение химического состава зубов человека и животных. Оказ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лось, что в состав зубов входит до 0,02% фтора, который поступает в организм человека с питьевой водой. Обычно в тонне пить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вой воды содержится 0,2 мг фтора. Обогащение фтором питьевой воды происходит в результате выветрив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ния пород, содержащих фтор, а также за счет метеорных вод, вулканических и промышленных выбросов, а также об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гащение может происходить из-за внес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ния в почву большого количества фторсодержащих удобрений и  за счет выбросов промышленными предприятиями больших количеств фторс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держащих газообразных выбросов. В результате накопления фтора в почве повышается его 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держание в питьевой воде и в растениях, что неблагоприятно сказывается на здоровье насел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ния. </w:t>
      </w:r>
    </w:p>
    <w:p w14:paraId="152065B9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В суточном рационе содержится до 1,6 мг фтора. В ряде случаев широкое использование в питании продуктов моря, содержащих фтор, может резко повысить количество этого микр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элемента в организме. Как правило, с пищев</w:t>
      </w:r>
      <w:r w:rsidRPr="00951405">
        <w:rPr>
          <w:sz w:val="24"/>
          <w:szCs w:val="24"/>
        </w:rPr>
        <w:t>ы</w:t>
      </w:r>
      <w:r w:rsidRPr="00951405">
        <w:rPr>
          <w:sz w:val="24"/>
          <w:szCs w:val="24"/>
        </w:rPr>
        <w:t>ми продуктами в организм человека поступает в 4-6 раз меньше фтора, чем с пить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вой водой( 1мг/л ). </w:t>
      </w:r>
    </w:p>
    <w:p w14:paraId="16EB1EF6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При систематическом использовании воды, содержащей избыточные кол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чества фтора, у населения развивается эндемический флюороз. Отмечается характерное поражение з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>бов(крапчатость эмали), нарушение процессов ок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стенения скелета, истощение организма. Флюороз зубов проявляется в виде н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прозрачных </w:t>
      </w:r>
      <w:proofErr w:type="spellStart"/>
      <w:r w:rsidRPr="00951405">
        <w:rPr>
          <w:sz w:val="24"/>
          <w:szCs w:val="24"/>
        </w:rPr>
        <w:t>опалесцирующих</w:t>
      </w:r>
      <w:proofErr w:type="spellEnd"/>
      <w:r w:rsidRPr="00951405">
        <w:rPr>
          <w:sz w:val="24"/>
          <w:szCs w:val="24"/>
        </w:rPr>
        <w:t xml:space="preserve"> </w:t>
      </w:r>
      <w:proofErr w:type="spellStart"/>
      <w:r w:rsidRPr="00951405">
        <w:rPr>
          <w:sz w:val="24"/>
          <w:szCs w:val="24"/>
        </w:rPr>
        <w:t>меловидных</w:t>
      </w:r>
      <w:proofErr w:type="spellEnd"/>
      <w:r w:rsidRPr="00951405">
        <w:rPr>
          <w:sz w:val="24"/>
          <w:szCs w:val="24"/>
        </w:rPr>
        <w:t xml:space="preserve"> полосок или пятнышек, которые со временем ув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личиваются, появляется пигментация эмали темно-желтого или коричневого цв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та, наступают необратимые ее изменения. В тяжелых случаях отмечаются </w:t>
      </w:r>
      <w:proofErr w:type="spellStart"/>
      <w:r w:rsidRPr="00951405">
        <w:rPr>
          <w:sz w:val="24"/>
          <w:szCs w:val="24"/>
        </w:rPr>
        <w:t>генерализованный</w:t>
      </w:r>
      <w:proofErr w:type="spellEnd"/>
      <w:r w:rsidRPr="00951405">
        <w:rPr>
          <w:sz w:val="24"/>
          <w:szCs w:val="24"/>
        </w:rPr>
        <w:t xml:space="preserve"> остеосклероз или диффузный </w:t>
      </w:r>
      <w:proofErr w:type="spellStart"/>
      <w:r w:rsidRPr="00951405">
        <w:rPr>
          <w:sz w:val="24"/>
          <w:szCs w:val="24"/>
        </w:rPr>
        <w:t>остеопороз</w:t>
      </w:r>
      <w:proofErr w:type="spellEnd"/>
      <w:r w:rsidRPr="00951405">
        <w:rPr>
          <w:sz w:val="24"/>
          <w:szCs w:val="24"/>
        </w:rPr>
        <w:t xml:space="preserve"> костного аппарата. Изб</w:t>
      </w:r>
      <w:r w:rsidRPr="00951405">
        <w:rPr>
          <w:sz w:val="24"/>
          <w:szCs w:val="24"/>
        </w:rPr>
        <w:t>ы</w:t>
      </w:r>
      <w:r w:rsidRPr="00951405">
        <w:rPr>
          <w:sz w:val="24"/>
          <w:szCs w:val="24"/>
        </w:rPr>
        <w:t>точные количества фтора  снижают обмен фосфора и кал</w:t>
      </w:r>
      <w:r w:rsidRPr="00951405">
        <w:rPr>
          <w:sz w:val="24"/>
          <w:szCs w:val="24"/>
        </w:rPr>
        <w:t>ь</w:t>
      </w:r>
      <w:r w:rsidRPr="00951405">
        <w:rPr>
          <w:sz w:val="24"/>
          <w:szCs w:val="24"/>
        </w:rPr>
        <w:t xml:space="preserve">ция в костной ткани, нарушают углеводный, </w:t>
      </w:r>
      <w:r w:rsidRPr="00951405">
        <w:rPr>
          <w:sz w:val="24"/>
          <w:szCs w:val="24"/>
        </w:rPr>
        <w:lastRenderedPageBreak/>
        <w:t xml:space="preserve">белковый и другие обменные процессы, угнетают тканевое дыхание и пр. Фтор является </w:t>
      </w:r>
      <w:proofErr w:type="spellStart"/>
      <w:r w:rsidRPr="00951405">
        <w:rPr>
          <w:sz w:val="24"/>
          <w:szCs w:val="24"/>
        </w:rPr>
        <w:t>нейр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тропным</w:t>
      </w:r>
      <w:proofErr w:type="spellEnd"/>
      <w:r w:rsidRPr="00951405">
        <w:rPr>
          <w:sz w:val="24"/>
          <w:szCs w:val="24"/>
        </w:rPr>
        <w:t xml:space="preserve"> ядом( происходит снижение по</w:t>
      </w:r>
      <w:r w:rsidRPr="00951405">
        <w:rPr>
          <w:sz w:val="24"/>
          <w:szCs w:val="24"/>
        </w:rPr>
        <w:t>д</w:t>
      </w:r>
      <w:r w:rsidRPr="00951405">
        <w:rPr>
          <w:sz w:val="24"/>
          <w:szCs w:val="24"/>
        </w:rPr>
        <w:t xml:space="preserve">вижности нервных процессов). </w:t>
      </w:r>
    </w:p>
    <w:p w14:paraId="550F720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Если избыток фосфора вызывает эндемический флюороз, то дефицит этого микроэл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мента( меньше 0,5 мг/л ) в сочетании с другими факторами   (нерациональное питание, небл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гоприятные условия труда и быта) выз</w:t>
      </w:r>
      <w:r w:rsidRPr="00951405">
        <w:rPr>
          <w:sz w:val="24"/>
          <w:szCs w:val="24"/>
        </w:rPr>
        <w:t>ы</w:t>
      </w:r>
      <w:r w:rsidRPr="00951405">
        <w:rPr>
          <w:sz w:val="24"/>
          <w:szCs w:val="24"/>
        </w:rPr>
        <w:t xml:space="preserve">вает  кариес зубов. </w:t>
      </w:r>
    </w:p>
    <w:p w14:paraId="4C97166B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Клиническими и экспериментальными исследованиями было показано, что оптимальные количества данного элемента в рационе человека обладают как раз </w:t>
      </w:r>
      <w:proofErr w:type="spellStart"/>
      <w:r w:rsidRPr="00951405">
        <w:rPr>
          <w:sz w:val="24"/>
          <w:szCs w:val="24"/>
        </w:rPr>
        <w:t>противокариозным</w:t>
      </w:r>
      <w:proofErr w:type="spellEnd"/>
      <w:r w:rsidRPr="00951405">
        <w:rPr>
          <w:sz w:val="24"/>
          <w:szCs w:val="24"/>
        </w:rPr>
        <w:t xml:space="preserve"> действ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ем. Механизм </w:t>
      </w:r>
      <w:proofErr w:type="spellStart"/>
      <w:r w:rsidRPr="00951405">
        <w:rPr>
          <w:sz w:val="24"/>
          <w:szCs w:val="24"/>
        </w:rPr>
        <w:t>противокариозного</w:t>
      </w:r>
      <w:proofErr w:type="spellEnd"/>
      <w:r w:rsidRPr="00951405">
        <w:rPr>
          <w:sz w:val="24"/>
          <w:szCs w:val="24"/>
        </w:rPr>
        <w:t xml:space="preserve"> действия фтора 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стоит в том , что при взаимодействии его с минеральными компонентами костной ткани и зубов образуются </w:t>
      </w:r>
      <w:proofErr w:type="spellStart"/>
      <w:r w:rsidRPr="00951405">
        <w:rPr>
          <w:sz w:val="24"/>
          <w:szCs w:val="24"/>
        </w:rPr>
        <w:t>труднорастворимые</w:t>
      </w:r>
      <w:proofErr w:type="spellEnd"/>
      <w:r w:rsidRPr="00951405">
        <w:rPr>
          <w:sz w:val="24"/>
          <w:szCs w:val="24"/>
        </w:rPr>
        <w:t xml:space="preserve"> соедин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ния. Фтор также способствует осаждению из слюны фосфата кальция, что обусловливает пр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цессы </w:t>
      </w:r>
      <w:proofErr w:type="spellStart"/>
      <w:r w:rsidRPr="00951405">
        <w:rPr>
          <w:sz w:val="24"/>
          <w:szCs w:val="24"/>
        </w:rPr>
        <w:t>реминерализации</w:t>
      </w:r>
      <w:proofErr w:type="spellEnd"/>
      <w:r w:rsidRPr="00951405">
        <w:rPr>
          <w:sz w:val="24"/>
          <w:szCs w:val="24"/>
        </w:rPr>
        <w:t xml:space="preserve"> при начинающимся кариозном процессе. В механизме </w:t>
      </w:r>
      <w:proofErr w:type="spellStart"/>
      <w:r w:rsidRPr="00951405">
        <w:rPr>
          <w:sz w:val="24"/>
          <w:szCs w:val="24"/>
        </w:rPr>
        <w:t>противокарио</w:t>
      </w:r>
      <w:r w:rsidRPr="00951405">
        <w:rPr>
          <w:sz w:val="24"/>
          <w:szCs w:val="24"/>
        </w:rPr>
        <w:t>з</w:t>
      </w:r>
      <w:r w:rsidRPr="00951405">
        <w:rPr>
          <w:sz w:val="24"/>
          <w:szCs w:val="24"/>
        </w:rPr>
        <w:t>ного</w:t>
      </w:r>
      <w:proofErr w:type="spellEnd"/>
      <w:r w:rsidRPr="00951405">
        <w:rPr>
          <w:sz w:val="24"/>
          <w:szCs w:val="24"/>
        </w:rPr>
        <w:t xml:space="preserve"> де</w:t>
      </w:r>
      <w:r w:rsidRPr="00951405">
        <w:rPr>
          <w:sz w:val="24"/>
          <w:szCs w:val="24"/>
        </w:rPr>
        <w:t>й</w:t>
      </w:r>
      <w:r w:rsidRPr="00951405">
        <w:rPr>
          <w:sz w:val="24"/>
          <w:szCs w:val="24"/>
        </w:rPr>
        <w:t>ствия фтора определенную роль играет и то, что он воздействует на ферментативные системы зубных бляшек и бактерий сл</w:t>
      </w:r>
      <w:r w:rsidRPr="00951405">
        <w:rPr>
          <w:sz w:val="24"/>
          <w:szCs w:val="24"/>
        </w:rPr>
        <w:t>ю</w:t>
      </w:r>
      <w:r w:rsidRPr="00951405">
        <w:rPr>
          <w:sz w:val="24"/>
          <w:szCs w:val="24"/>
        </w:rPr>
        <w:t>ны. Эта биологическая особенность фтора послужила основой для разработки э</w:t>
      </w:r>
      <w:r w:rsidRPr="00951405">
        <w:rPr>
          <w:sz w:val="24"/>
          <w:szCs w:val="24"/>
        </w:rPr>
        <w:t>ф</w:t>
      </w:r>
      <w:r w:rsidRPr="00951405">
        <w:rPr>
          <w:sz w:val="24"/>
          <w:szCs w:val="24"/>
        </w:rPr>
        <w:t xml:space="preserve">фективного метода профилактики кариеса зубов - фторирования питьевой воды.  При длительном употреблении </w:t>
      </w:r>
      <w:proofErr w:type="spellStart"/>
      <w:r w:rsidRPr="00951405">
        <w:rPr>
          <w:sz w:val="24"/>
          <w:szCs w:val="24"/>
        </w:rPr>
        <w:t>фторированной</w:t>
      </w:r>
      <w:proofErr w:type="spellEnd"/>
      <w:r w:rsidRPr="00951405">
        <w:rPr>
          <w:sz w:val="24"/>
          <w:szCs w:val="24"/>
        </w:rPr>
        <w:t xml:space="preserve"> воды снижается не только </w:t>
      </w:r>
      <w:proofErr w:type="spellStart"/>
      <w:r w:rsidRPr="00951405">
        <w:rPr>
          <w:sz w:val="24"/>
          <w:szCs w:val="24"/>
        </w:rPr>
        <w:t>п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раженность</w:t>
      </w:r>
      <w:proofErr w:type="spellEnd"/>
      <w:r w:rsidRPr="00951405">
        <w:rPr>
          <w:sz w:val="24"/>
          <w:szCs w:val="24"/>
        </w:rPr>
        <w:t xml:space="preserve"> кариесом зубов, но и уровень заболеваний, связанных с последствиями </w:t>
      </w:r>
      <w:proofErr w:type="spellStart"/>
      <w:r w:rsidRPr="00951405">
        <w:rPr>
          <w:sz w:val="24"/>
          <w:szCs w:val="24"/>
        </w:rPr>
        <w:t>одонтоге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ных</w:t>
      </w:r>
      <w:proofErr w:type="spellEnd"/>
      <w:r w:rsidRPr="00951405">
        <w:rPr>
          <w:sz w:val="24"/>
          <w:szCs w:val="24"/>
        </w:rPr>
        <w:t xml:space="preserve"> инфекций (ревматизм, сердечно-сосудистая патология, заб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левания почек и др.)</w:t>
      </w:r>
    </w:p>
    <w:p w14:paraId="5B43DB77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ПДК фтора в питьевой воде, лимитируемые по санитарно-токсикологическому признаку вредности не должны превышать 0,7 - 1,5 мг/л.</w:t>
      </w:r>
    </w:p>
    <w:p w14:paraId="554740D7" w14:textId="77777777" w:rsidR="00207044" w:rsidRPr="00951405" w:rsidRDefault="00207044" w:rsidP="00951405">
      <w:pPr>
        <w:ind w:firstLine="709"/>
        <w:rPr>
          <w:b/>
          <w:i/>
          <w:sz w:val="24"/>
          <w:szCs w:val="24"/>
        </w:rPr>
      </w:pPr>
      <w:r w:rsidRPr="00951405">
        <w:rPr>
          <w:b/>
          <w:sz w:val="24"/>
          <w:szCs w:val="24"/>
        </w:rPr>
        <w:t>ЙОД</w:t>
      </w:r>
      <w:r w:rsidRPr="00951405">
        <w:rPr>
          <w:b/>
          <w:i/>
          <w:sz w:val="24"/>
          <w:szCs w:val="24"/>
        </w:rPr>
        <w:t>(его содержится всего 0,0001% в нашем организме, а сколь велика его роль в н</w:t>
      </w:r>
      <w:r w:rsidRPr="00951405">
        <w:rPr>
          <w:b/>
          <w:i/>
          <w:sz w:val="24"/>
          <w:szCs w:val="24"/>
        </w:rPr>
        <w:t>а</w:t>
      </w:r>
      <w:r w:rsidRPr="00951405">
        <w:rPr>
          <w:b/>
          <w:i/>
          <w:sz w:val="24"/>
          <w:szCs w:val="24"/>
        </w:rPr>
        <w:t>шей жизни...)</w:t>
      </w:r>
    </w:p>
    <w:p w14:paraId="298F656D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Йод относится к микроэлементам, имеющим жизненно важное значение в организме ч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ловека. Такие микроэлементы называют биотическими (</w:t>
      </w:r>
      <w:proofErr w:type="spellStart"/>
      <w:r w:rsidRPr="00951405">
        <w:rPr>
          <w:sz w:val="24"/>
          <w:szCs w:val="24"/>
        </w:rPr>
        <w:t>биот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ками</w:t>
      </w:r>
      <w:proofErr w:type="spellEnd"/>
      <w:r w:rsidRPr="00951405">
        <w:rPr>
          <w:sz w:val="24"/>
          <w:szCs w:val="24"/>
        </w:rPr>
        <w:t>). Основное количество йода человек получает с суточным пищевым р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ционом: с растительной пищей примерно 70 мкг, с пищей животного происхожд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ния 40 мкг, с питьевой водой и атмосферным воздухом 10 мкг.</w:t>
      </w:r>
    </w:p>
    <w:p w14:paraId="7D32E0F5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Биологическое значение йода связано с развитием эндемического зоба. В настоящее время большинство исследователей придерживается теории йодной недостаточности. Йод н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обходим для нормального функционирования щитовидной железы, что обеспечивается посту</w:t>
      </w:r>
      <w:r w:rsidRPr="00951405">
        <w:rPr>
          <w:sz w:val="24"/>
          <w:szCs w:val="24"/>
        </w:rPr>
        <w:t>п</w:t>
      </w:r>
      <w:r w:rsidRPr="00951405">
        <w:rPr>
          <w:sz w:val="24"/>
          <w:szCs w:val="24"/>
        </w:rPr>
        <w:t>лением в орг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низм примерно 150-200 мкг йода в сутки. Йодная недостаточность приводит к возникновению эндемического зоба. Заболевание проявляется в гипофункции и компенсато</w:t>
      </w:r>
      <w:r w:rsidRPr="00951405">
        <w:rPr>
          <w:sz w:val="24"/>
          <w:szCs w:val="24"/>
        </w:rPr>
        <w:t>р</w:t>
      </w:r>
      <w:r w:rsidRPr="00951405">
        <w:rPr>
          <w:sz w:val="24"/>
          <w:szCs w:val="24"/>
        </w:rPr>
        <w:t xml:space="preserve">ном диффузном увеличении щитовидной железы. В </w:t>
      </w:r>
      <w:proofErr w:type="spellStart"/>
      <w:r w:rsidRPr="00951405">
        <w:rPr>
          <w:sz w:val="24"/>
          <w:szCs w:val="24"/>
        </w:rPr>
        <w:t>эндемичных</w:t>
      </w:r>
      <w:proofErr w:type="spellEnd"/>
      <w:r w:rsidRPr="00951405">
        <w:rPr>
          <w:sz w:val="24"/>
          <w:szCs w:val="24"/>
        </w:rPr>
        <w:t xml:space="preserve"> районах в завис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мости от уровня заболеваемости эндемическим зобом в большей или меньшей степени распр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странены желез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дефицитные анемии, отклонения в физическом развитии детей, нарушения процессов окостенения костей и полового созревания, изменение и</w:t>
      </w:r>
      <w:r w:rsidRPr="00951405">
        <w:rPr>
          <w:sz w:val="24"/>
          <w:szCs w:val="24"/>
        </w:rPr>
        <w:t>м</w:t>
      </w:r>
      <w:r w:rsidRPr="00951405">
        <w:rPr>
          <w:sz w:val="24"/>
          <w:szCs w:val="24"/>
        </w:rPr>
        <w:t>мунобиологической реактивности организма, снижение показателей умственной работоспособности и др. При наиболее выраже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lastRenderedPageBreak/>
        <w:t>ной форме заболевания развивается кретинизм - выраженное слабоумие, задержка роста (у д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тей), у взрослых развивается так называемый эндемический зоб. </w:t>
      </w:r>
    </w:p>
    <w:p w14:paraId="23ED1975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Эндемический зоб широко распространен на всех континентах. Встречается преимущ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ственно в горных районах (Швейцария, Австрия, Кавказ, Горный А</w:t>
      </w:r>
      <w:r w:rsidRPr="00951405">
        <w:rPr>
          <w:sz w:val="24"/>
          <w:szCs w:val="24"/>
        </w:rPr>
        <w:t>л</w:t>
      </w:r>
      <w:r w:rsidRPr="00951405">
        <w:rPr>
          <w:sz w:val="24"/>
          <w:szCs w:val="24"/>
        </w:rPr>
        <w:t>тай, Урал, Закарпатье и др.) Патогенное действие дефицита йода ус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 xml:space="preserve">губляется в условиях недостаточности в организме </w:t>
      </w:r>
      <w:proofErr w:type="spellStart"/>
      <w:r w:rsidRPr="00951405">
        <w:rPr>
          <w:sz w:val="24"/>
          <w:szCs w:val="24"/>
        </w:rPr>
        <w:t>Cu,Co</w:t>
      </w:r>
      <w:proofErr w:type="spellEnd"/>
      <w:r w:rsidRPr="00951405">
        <w:rPr>
          <w:sz w:val="24"/>
          <w:szCs w:val="24"/>
        </w:rPr>
        <w:t xml:space="preserve"> и избытка - </w:t>
      </w:r>
      <w:proofErr w:type="spellStart"/>
      <w:r w:rsidRPr="00951405">
        <w:rPr>
          <w:sz w:val="24"/>
          <w:szCs w:val="24"/>
        </w:rPr>
        <w:t>Mn</w:t>
      </w:r>
      <w:proofErr w:type="spellEnd"/>
      <w:r w:rsidRPr="00951405">
        <w:rPr>
          <w:sz w:val="24"/>
          <w:szCs w:val="24"/>
        </w:rPr>
        <w:t>. Несбалансирова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ность питания (дефицит белков при избытке углеводов, недостаток вит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минов при избытке жиров) ухудшает процессы метаболизма йода.</w:t>
      </w:r>
    </w:p>
    <w:p w14:paraId="59F65A1F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Эффективное снижение заболеваемости населения эндемическим зобом достигается лишь при проведении комплексных оздоровительных меропри</w:t>
      </w:r>
      <w:r w:rsidRPr="00951405">
        <w:rPr>
          <w:sz w:val="24"/>
          <w:szCs w:val="24"/>
        </w:rPr>
        <w:t>я</w:t>
      </w:r>
      <w:r w:rsidRPr="00951405">
        <w:rPr>
          <w:sz w:val="24"/>
          <w:szCs w:val="24"/>
        </w:rPr>
        <w:t>тий: йодная профилактика в сочетании с оптимизацией геохимического состава окр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>жающей среды (обогащение почвы микроэлементами, предупреждение ее антропогенного загрязнения металлами и др. ) и улучш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нием социально-гигиенических условий труда и быта населения.</w:t>
      </w:r>
    </w:p>
    <w:p w14:paraId="5AEC2F14" w14:textId="77777777" w:rsidR="00207044" w:rsidRPr="00951405" w:rsidRDefault="00207044" w:rsidP="00951405">
      <w:pPr>
        <w:ind w:firstLine="709"/>
        <w:rPr>
          <w:sz w:val="24"/>
          <w:szCs w:val="24"/>
        </w:rPr>
      </w:pPr>
      <w:r w:rsidRPr="00951405">
        <w:rPr>
          <w:b/>
          <w:sz w:val="24"/>
          <w:szCs w:val="24"/>
        </w:rPr>
        <w:t>КОБАЛЬТ</w:t>
      </w:r>
      <w:r w:rsidRPr="00951405">
        <w:rPr>
          <w:sz w:val="24"/>
          <w:szCs w:val="24"/>
        </w:rPr>
        <w:t xml:space="preserve"> </w:t>
      </w:r>
      <w:r w:rsidRPr="00951405">
        <w:rPr>
          <w:b/>
          <w:i/>
          <w:sz w:val="24"/>
          <w:szCs w:val="24"/>
        </w:rPr>
        <w:t>(мельчайшие его количества его обеспечивают нам жизнь - гемоглобин в наших эритроцитах образуется благодаря уч</w:t>
      </w:r>
      <w:r w:rsidRPr="00951405">
        <w:rPr>
          <w:b/>
          <w:i/>
          <w:sz w:val="24"/>
          <w:szCs w:val="24"/>
        </w:rPr>
        <w:t>а</w:t>
      </w:r>
      <w:r w:rsidRPr="00951405">
        <w:rPr>
          <w:b/>
          <w:i/>
          <w:sz w:val="24"/>
          <w:szCs w:val="24"/>
        </w:rPr>
        <w:t>стию кобальта... )</w:t>
      </w:r>
      <w:r w:rsidRPr="00951405">
        <w:rPr>
          <w:sz w:val="24"/>
          <w:szCs w:val="24"/>
        </w:rPr>
        <w:t xml:space="preserve">   </w:t>
      </w:r>
    </w:p>
    <w:p w14:paraId="31D6E79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Кобальт широко распространен в природе. Он относится к группе </w:t>
      </w:r>
      <w:proofErr w:type="spellStart"/>
      <w:r w:rsidRPr="00951405">
        <w:rPr>
          <w:sz w:val="24"/>
          <w:szCs w:val="24"/>
        </w:rPr>
        <w:t>биотиков</w:t>
      </w:r>
      <w:proofErr w:type="spellEnd"/>
      <w:r w:rsidRPr="00951405">
        <w:rPr>
          <w:sz w:val="24"/>
          <w:szCs w:val="24"/>
        </w:rPr>
        <w:t>. В поверхн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стных и подземных водах определяется в небольших концентрациях ( десятитысячные, тыся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 xml:space="preserve">ные и сотые доли миллиграмма на   </w:t>
      </w:r>
      <w:smartTag w:uri="urn:schemas-microsoft-com:office:smarttags" w:element="metricconverter">
        <w:smartTagPr>
          <w:attr w:name="ProductID" w:val="1 л"/>
        </w:smartTagPr>
        <w:r w:rsidRPr="00951405">
          <w:rPr>
            <w:sz w:val="24"/>
            <w:szCs w:val="24"/>
          </w:rPr>
          <w:t>1 л</w:t>
        </w:r>
      </w:smartTag>
      <w:r w:rsidRPr="00951405">
        <w:rPr>
          <w:sz w:val="24"/>
          <w:szCs w:val="24"/>
        </w:rPr>
        <w:t>). Наибол</w:t>
      </w:r>
      <w:r w:rsidRPr="00951405">
        <w:rPr>
          <w:sz w:val="24"/>
          <w:szCs w:val="24"/>
        </w:rPr>
        <w:t>ь</w:t>
      </w:r>
      <w:r w:rsidRPr="00951405">
        <w:rPr>
          <w:sz w:val="24"/>
          <w:szCs w:val="24"/>
        </w:rPr>
        <w:t>шие количества кобальта найдены в бобовых и зерновых культурах (0,02- 0,1 мг/кг), овощах ( 0,015 - 0,04 мг/кг), в молоке (0,43 мг/л), в пр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дуктах живо</w:t>
      </w:r>
      <w:r w:rsidRPr="00951405">
        <w:rPr>
          <w:sz w:val="24"/>
          <w:szCs w:val="24"/>
        </w:rPr>
        <w:t>т</w:t>
      </w:r>
      <w:r w:rsidRPr="00951405">
        <w:rPr>
          <w:sz w:val="24"/>
          <w:szCs w:val="24"/>
        </w:rPr>
        <w:t xml:space="preserve">ного происхождения - говядине, свинине (от 0,02 - 0,16 мг/кг). </w:t>
      </w:r>
    </w:p>
    <w:p w14:paraId="1C80213E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Кобальт занимает особое место среди микроэлементов в том отношении, что он физи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логически активен в организме человека только в определенной форме - </w:t>
      </w:r>
      <w:proofErr w:type="spellStart"/>
      <w:r w:rsidRPr="00951405">
        <w:rPr>
          <w:sz w:val="24"/>
          <w:szCs w:val="24"/>
        </w:rPr>
        <w:t>цианокобаламина</w:t>
      </w:r>
      <w:proofErr w:type="spellEnd"/>
      <w:r w:rsidRPr="00951405">
        <w:rPr>
          <w:sz w:val="24"/>
          <w:szCs w:val="24"/>
        </w:rPr>
        <w:t>, или витамина В</w:t>
      </w:r>
      <w:r w:rsidRPr="00951405">
        <w:rPr>
          <w:sz w:val="24"/>
          <w:szCs w:val="24"/>
          <w:vertAlign w:val="subscript"/>
        </w:rPr>
        <w:t>12</w:t>
      </w:r>
      <w:r w:rsidRPr="00951405">
        <w:rPr>
          <w:sz w:val="24"/>
          <w:szCs w:val="24"/>
        </w:rPr>
        <w:t>.  Таким образом, проблема к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бальта в питании человека - это прежде всего вопрос источников и снабжения витам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ном В</w:t>
      </w:r>
      <w:r w:rsidRPr="00951405">
        <w:rPr>
          <w:sz w:val="24"/>
          <w:szCs w:val="24"/>
          <w:vertAlign w:val="subscript"/>
        </w:rPr>
        <w:t>12</w:t>
      </w:r>
      <w:r w:rsidRPr="00951405">
        <w:rPr>
          <w:sz w:val="24"/>
          <w:szCs w:val="24"/>
        </w:rPr>
        <w:t xml:space="preserve">  и всасывания этого витамина, а не самого кобальта. Любой обычный р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цион содержит гораздо больше кобальта, чем доля этого элемента в виде витамина В</w:t>
      </w:r>
      <w:r w:rsidRPr="00951405">
        <w:rPr>
          <w:sz w:val="24"/>
          <w:szCs w:val="24"/>
          <w:vertAlign w:val="subscript"/>
        </w:rPr>
        <w:t>12</w:t>
      </w:r>
      <w:r w:rsidRPr="00951405">
        <w:rPr>
          <w:sz w:val="24"/>
          <w:szCs w:val="24"/>
        </w:rPr>
        <w:t xml:space="preserve"> , и никакого обязательного соответствия между содержанием в р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ционе кобальта и витамина В</w:t>
      </w:r>
      <w:r w:rsidRPr="00951405">
        <w:rPr>
          <w:sz w:val="24"/>
          <w:szCs w:val="24"/>
          <w:vertAlign w:val="subscript"/>
        </w:rPr>
        <w:t>12</w:t>
      </w:r>
      <w:r w:rsidRPr="00951405">
        <w:rPr>
          <w:sz w:val="24"/>
          <w:szCs w:val="24"/>
        </w:rPr>
        <w:t xml:space="preserve"> не существует. Суточная потребность в этом витамине 0,3 -2,5 мкг (данная ци</w:t>
      </w:r>
      <w:r w:rsidRPr="00951405">
        <w:rPr>
          <w:sz w:val="24"/>
          <w:szCs w:val="24"/>
        </w:rPr>
        <w:t>ф</w:t>
      </w:r>
      <w:r w:rsidRPr="00951405">
        <w:rPr>
          <w:sz w:val="24"/>
          <w:szCs w:val="24"/>
        </w:rPr>
        <w:t>ра дана с учетом физиологических п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требностей человека и варьирует в достаточно больших пределах). Как мы видим, молоко и мясо я</w:t>
      </w:r>
      <w:r w:rsidRPr="00951405">
        <w:rPr>
          <w:sz w:val="24"/>
          <w:szCs w:val="24"/>
        </w:rPr>
        <w:t>в</w:t>
      </w:r>
      <w:r w:rsidRPr="00951405">
        <w:rPr>
          <w:sz w:val="24"/>
          <w:szCs w:val="24"/>
        </w:rPr>
        <w:t>ляются богатыми источниками витамина В</w:t>
      </w:r>
      <w:r w:rsidRPr="00951405">
        <w:rPr>
          <w:sz w:val="24"/>
          <w:szCs w:val="24"/>
          <w:vertAlign w:val="subscript"/>
        </w:rPr>
        <w:t>12</w:t>
      </w:r>
      <w:r w:rsidRPr="00951405">
        <w:rPr>
          <w:sz w:val="24"/>
          <w:szCs w:val="24"/>
        </w:rPr>
        <w:t xml:space="preserve">. </w:t>
      </w:r>
    </w:p>
    <w:p w14:paraId="7A880BA1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Жвачные животные в противоположность человеку , и другим видам, обладающим о</w:t>
      </w:r>
      <w:r w:rsidRPr="00951405">
        <w:rPr>
          <w:sz w:val="24"/>
          <w:szCs w:val="24"/>
        </w:rPr>
        <w:t>д</w:t>
      </w:r>
      <w:r w:rsidRPr="00951405">
        <w:rPr>
          <w:sz w:val="24"/>
          <w:szCs w:val="24"/>
        </w:rPr>
        <w:t xml:space="preserve">ной желудочной полостью, утилизируют кобальт  </w:t>
      </w:r>
      <w:proofErr w:type="spellStart"/>
      <w:r w:rsidRPr="00951405">
        <w:rPr>
          <w:sz w:val="24"/>
          <w:szCs w:val="24"/>
        </w:rPr>
        <w:t>per</w:t>
      </w:r>
      <w:proofErr w:type="spellEnd"/>
      <w:r w:rsidRPr="00951405">
        <w:rPr>
          <w:sz w:val="24"/>
          <w:szCs w:val="24"/>
        </w:rPr>
        <w:t xml:space="preserve"> </w:t>
      </w:r>
      <w:proofErr w:type="spellStart"/>
      <w:r w:rsidRPr="00951405">
        <w:rPr>
          <w:sz w:val="24"/>
          <w:szCs w:val="24"/>
        </w:rPr>
        <w:t>se</w:t>
      </w:r>
      <w:proofErr w:type="spellEnd"/>
      <w:r w:rsidRPr="00951405">
        <w:rPr>
          <w:sz w:val="24"/>
          <w:szCs w:val="24"/>
        </w:rPr>
        <w:t>. Этот кобальт превращается микрофл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рой рубца в витамин В</w:t>
      </w:r>
      <w:r w:rsidRPr="00951405">
        <w:rPr>
          <w:sz w:val="24"/>
          <w:szCs w:val="24"/>
          <w:vertAlign w:val="subscript"/>
        </w:rPr>
        <w:t>12</w:t>
      </w:r>
      <w:r w:rsidRPr="00951405">
        <w:rPr>
          <w:sz w:val="24"/>
          <w:szCs w:val="24"/>
        </w:rPr>
        <w:t>. Образованный таким образом витамин всасывается из рубца и пост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 xml:space="preserve">пает в ткани, где он необходим в метаболизме </w:t>
      </w:r>
      <w:proofErr w:type="spellStart"/>
      <w:r w:rsidRPr="00951405">
        <w:rPr>
          <w:sz w:val="24"/>
          <w:szCs w:val="24"/>
        </w:rPr>
        <w:t>пропионовой</w:t>
      </w:r>
      <w:proofErr w:type="spellEnd"/>
      <w:r w:rsidRPr="00951405">
        <w:rPr>
          <w:sz w:val="24"/>
          <w:szCs w:val="24"/>
        </w:rPr>
        <w:t xml:space="preserve"> кислоты - основного исто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>ника энергии у жвачных. Человек, находясь в конце биосинтетической цепи, зависит от этих живо</w:t>
      </w:r>
      <w:r w:rsidRPr="00951405">
        <w:rPr>
          <w:sz w:val="24"/>
          <w:szCs w:val="24"/>
        </w:rPr>
        <w:t>т</w:t>
      </w:r>
      <w:r w:rsidRPr="00951405">
        <w:rPr>
          <w:sz w:val="24"/>
          <w:szCs w:val="24"/>
        </w:rPr>
        <w:t>ных и бактерий  как источников витамина В</w:t>
      </w:r>
      <w:r w:rsidRPr="00951405">
        <w:rPr>
          <w:sz w:val="24"/>
          <w:szCs w:val="24"/>
          <w:vertAlign w:val="subscript"/>
        </w:rPr>
        <w:t>12</w:t>
      </w:r>
      <w:r w:rsidRPr="00951405">
        <w:rPr>
          <w:sz w:val="24"/>
          <w:szCs w:val="24"/>
        </w:rPr>
        <w:t>, поскольку не обладает способностью вводить кобальт в состав этого вит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мина. </w:t>
      </w:r>
    </w:p>
    <w:p w14:paraId="503323F6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lastRenderedPageBreak/>
        <w:t>Недостаточность витамина В</w:t>
      </w:r>
      <w:r w:rsidRPr="00951405">
        <w:rPr>
          <w:sz w:val="24"/>
          <w:szCs w:val="24"/>
          <w:vertAlign w:val="subscript"/>
        </w:rPr>
        <w:t>12</w:t>
      </w:r>
      <w:r w:rsidRPr="00951405">
        <w:rPr>
          <w:sz w:val="24"/>
          <w:szCs w:val="24"/>
        </w:rPr>
        <w:t xml:space="preserve"> вызывает у человека злокачественную (пернициозную) анемию </w:t>
      </w:r>
      <w:proofErr w:type="spellStart"/>
      <w:r w:rsidRPr="00951405">
        <w:rPr>
          <w:sz w:val="24"/>
          <w:szCs w:val="24"/>
        </w:rPr>
        <w:t>Аддисона-Бирмера</w:t>
      </w:r>
      <w:proofErr w:type="spellEnd"/>
      <w:r w:rsidRPr="00951405">
        <w:rPr>
          <w:sz w:val="24"/>
          <w:szCs w:val="24"/>
        </w:rPr>
        <w:t>.</w:t>
      </w:r>
    </w:p>
    <w:p w14:paraId="54F7739A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Избыточные количества кобальта у человека могут вызвать отравление. Токсические д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зы в пище составляют 200-350 </w:t>
      </w:r>
      <w:proofErr w:type="spellStart"/>
      <w:r w:rsidRPr="00951405">
        <w:rPr>
          <w:sz w:val="24"/>
          <w:szCs w:val="24"/>
        </w:rPr>
        <w:t>мк</w:t>
      </w:r>
      <w:proofErr w:type="spellEnd"/>
      <w:r w:rsidRPr="00951405">
        <w:rPr>
          <w:sz w:val="24"/>
          <w:szCs w:val="24"/>
        </w:rPr>
        <w:t>/кг. В необычных с точки зр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ния пищевого рациона условиях токсичными для человека могут быть дозы, значительно ниже 25 - 30 мг в сутки, что соответс</w:t>
      </w:r>
      <w:r w:rsidRPr="00951405">
        <w:rPr>
          <w:sz w:val="24"/>
          <w:szCs w:val="24"/>
        </w:rPr>
        <w:t>т</w:t>
      </w:r>
      <w:r w:rsidRPr="00951405">
        <w:rPr>
          <w:sz w:val="24"/>
          <w:szCs w:val="24"/>
        </w:rPr>
        <w:t>вует его концентрации в пище 200 - 300 мг/кг. Так, кобальт участвовал в качестве усугубляющ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го фактора при некоторых приступах острой сердечной недостаточности у лиц, потребля</w:t>
      </w:r>
      <w:r w:rsidRPr="00951405">
        <w:rPr>
          <w:sz w:val="24"/>
          <w:szCs w:val="24"/>
        </w:rPr>
        <w:t>в</w:t>
      </w:r>
      <w:r w:rsidRPr="00951405">
        <w:rPr>
          <w:sz w:val="24"/>
          <w:szCs w:val="24"/>
        </w:rPr>
        <w:t xml:space="preserve">ших пиво в больших количествах - до </w:t>
      </w:r>
      <w:smartTag w:uri="urn:schemas-microsoft-com:office:smarttags" w:element="metricconverter">
        <w:smartTagPr>
          <w:attr w:name="ProductID" w:val="12 л"/>
        </w:smartTagPr>
        <w:r w:rsidRPr="00951405">
          <w:rPr>
            <w:sz w:val="24"/>
            <w:szCs w:val="24"/>
          </w:rPr>
          <w:t>12 л</w:t>
        </w:r>
      </w:smartTag>
      <w:r w:rsidRPr="00951405">
        <w:rPr>
          <w:sz w:val="24"/>
          <w:szCs w:val="24"/>
        </w:rPr>
        <w:t xml:space="preserve"> в день. Такое подозрение возникло потому, что в этих закончившихся летально случаях отмечалась высокая частота полицитемии, гиперплазии щит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видной железы и истощения запасов коллоидных веществ, что сопутствовало состоянию се</w:t>
      </w:r>
      <w:r w:rsidRPr="00951405">
        <w:rPr>
          <w:sz w:val="24"/>
          <w:szCs w:val="24"/>
        </w:rPr>
        <w:t>р</w:t>
      </w:r>
      <w:r w:rsidRPr="00951405">
        <w:rPr>
          <w:sz w:val="24"/>
          <w:szCs w:val="24"/>
        </w:rPr>
        <w:t>дечной недостаточности с з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стойными явлениями. Кобальт добавлялся к пиву в концентрации  1,2 - 1,5 мг/л для улучшения пеноо</w:t>
      </w:r>
      <w:r w:rsidRPr="00951405">
        <w:rPr>
          <w:sz w:val="24"/>
          <w:szCs w:val="24"/>
        </w:rPr>
        <w:t>б</w:t>
      </w:r>
      <w:r w:rsidRPr="00951405">
        <w:rPr>
          <w:sz w:val="24"/>
          <w:szCs w:val="24"/>
        </w:rPr>
        <w:t>разующих свойств; этот метод в настоящее время больше не применяется. При такой концентрации лица, потреблявшие большое колич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ство пива, получали 6 - 8 мг сульфата кобальта. Это много меньше того количества кобальта, которое может быть принято без болезненных последствий  нормальными индивидуум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ми с обычным рационом. Вероятно, высокое потребл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ние кобальта в сочетании с недостаточно разнообразной диетой обуславливают проявление такой </w:t>
      </w:r>
      <w:proofErr w:type="spellStart"/>
      <w:r w:rsidRPr="00951405">
        <w:rPr>
          <w:sz w:val="24"/>
          <w:szCs w:val="24"/>
        </w:rPr>
        <w:t>карди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миопатии</w:t>
      </w:r>
      <w:proofErr w:type="spellEnd"/>
      <w:r w:rsidRPr="00951405">
        <w:rPr>
          <w:sz w:val="24"/>
          <w:szCs w:val="24"/>
        </w:rPr>
        <w:t>.</w:t>
      </w:r>
    </w:p>
    <w:p w14:paraId="341AAF9E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</w:p>
    <w:p w14:paraId="7ECFFD9D" w14:textId="77777777" w:rsidR="00207044" w:rsidRPr="00951405" w:rsidRDefault="00207044" w:rsidP="00951405">
      <w:pPr>
        <w:rPr>
          <w:b/>
          <w:i/>
          <w:sz w:val="24"/>
          <w:szCs w:val="24"/>
        </w:rPr>
      </w:pPr>
      <w:r w:rsidRPr="00951405">
        <w:rPr>
          <w:b/>
          <w:sz w:val="24"/>
          <w:szCs w:val="24"/>
        </w:rPr>
        <w:t>МАГНИЙ</w:t>
      </w:r>
      <w:r w:rsidRPr="00951405">
        <w:rPr>
          <w:b/>
          <w:i/>
          <w:sz w:val="24"/>
          <w:szCs w:val="24"/>
        </w:rPr>
        <w:t>(...без хлорофилла не было бы жизни, а без магния не было бы хлорофи</w:t>
      </w:r>
      <w:r w:rsidRPr="00951405">
        <w:rPr>
          <w:b/>
          <w:i/>
          <w:sz w:val="24"/>
          <w:szCs w:val="24"/>
        </w:rPr>
        <w:t>л</w:t>
      </w:r>
      <w:r w:rsidRPr="00951405">
        <w:rPr>
          <w:b/>
          <w:i/>
          <w:sz w:val="24"/>
          <w:szCs w:val="24"/>
        </w:rPr>
        <w:t>ла...)</w:t>
      </w:r>
    </w:p>
    <w:p w14:paraId="0C41593D" w14:textId="77777777" w:rsidR="00207044" w:rsidRPr="00951405" w:rsidRDefault="00207044" w:rsidP="00951405">
      <w:pPr>
        <w:rPr>
          <w:b/>
          <w:i/>
          <w:sz w:val="24"/>
          <w:szCs w:val="24"/>
        </w:rPr>
      </w:pPr>
    </w:p>
    <w:p w14:paraId="42092D89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Недостаточность магния почти всегда возникает как следствие основного заболевания, проявляющегося различными симптомами и признаками, причем некоторые из них связаны с истощением запасов магния. Такие состояния вкл</w:t>
      </w:r>
      <w:r w:rsidRPr="00951405">
        <w:rPr>
          <w:sz w:val="24"/>
          <w:szCs w:val="24"/>
        </w:rPr>
        <w:t>ю</w:t>
      </w:r>
      <w:r w:rsidRPr="00951405">
        <w:rPr>
          <w:sz w:val="24"/>
          <w:szCs w:val="24"/>
        </w:rPr>
        <w:t>чают  синдромы хронических нарушений всасывания, острую диарею, хроническую почечную недостаточность, хрон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ческий алкоголизм и белково-калиевую недостаточность. При лабораторном исследовании часто вместе с магни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вой недостаточностью обнаруживают и </w:t>
      </w:r>
      <w:proofErr w:type="spellStart"/>
      <w:r w:rsidRPr="00951405">
        <w:rPr>
          <w:sz w:val="24"/>
          <w:szCs w:val="24"/>
        </w:rPr>
        <w:t>калиево</w:t>
      </w:r>
      <w:proofErr w:type="spellEnd"/>
      <w:r w:rsidRPr="00951405">
        <w:rPr>
          <w:sz w:val="24"/>
          <w:szCs w:val="24"/>
        </w:rPr>
        <w:t xml:space="preserve"> - кальциевую. Признаки, обусловленные тол</w:t>
      </w:r>
      <w:r w:rsidRPr="00951405">
        <w:rPr>
          <w:sz w:val="24"/>
          <w:szCs w:val="24"/>
        </w:rPr>
        <w:t>ь</w:t>
      </w:r>
      <w:r w:rsidRPr="00951405">
        <w:rPr>
          <w:sz w:val="24"/>
          <w:szCs w:val="24"/>
        </w:rPr>
        <w:t>ко недостаточностью магния включают эмоциональную лабильность и раздражительность, т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танию, </w:t>
      </w:r>
      <w:proofErr w:type="spellStart"/>
      <w:r w:rsidRPr="00951405">
        <w:rPr>
          <w:sz w:val="24"/>
          <w:szCs w:val="24"/>
        </w:rPr>
        <w:t>гиперрефлексию</w:t>
      </w:r>
      <w:proofErr w:type="spellEnd"/>
      <w:r w:rsidRPr="00951405">
        <w:rPr>
          <w:sz w:val="24"/>
          <w:szCs w:val="24"/>
        </w:rPr>
        <w:t xml:space="preserve"> и иногда </w:t>
      </w:r>
      <w:proofErr w:type="spellStart"/>
      <w:r w:rsidRPr="00951405">
        <w:rPr>
          <w:sz w:val="24"/>
          <w:szCs w:val="24"/>
        </w:rPr>
        <w:t>гип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рефлексию</w:t>
      </w:r>
      <w:proofErr w:type="spellEnd"/>
      <w:r w:rsidRPr="00951405">
        <w:rPr>
          <w:sz w:val="24"/>
          <w:szCs w:val="24"/>
        </w:rPr>
        <w:t>.</w:t>
      </w:r>
    </w:p>
    <w:p w14:paraId="7524B955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Магний интенсивно всасывается в подвздошной кишке. В проксимальной части кише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>ника он может конкурентно уменьшать всасывание кальция. Выделяется магний главным обр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зом через кишечник. Также в </w:t>
      </w:r>
      <w:proofErr w:type="spellStart"/>
      <w:r w:rsidRPr="00951405">
        <w:rPr>
          <w:sz w:val="24"/>
          <w:szCs w:val="24"/>
        </w:rPr>
        <w:t>иллиминации</w:t>
      </w:r>
      <w:proofErr w:type="spellEnd"/>
      <w:r w:rsidRPr="00951405">
        <w:rPr>
          <w:sz w:val="24"/>
          <w:szCs w:val="24"/>
        </w:rPr>
        <w:t xml:space="preserve"> магния уч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ствуют почки. </w:t>
      </w:r>
    </w:p>
    <w:p w14:paraId="1CE6E68B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Магний играет фундаментальную роль в большинстве реакций, включающих перенос фосфата. К тому же считают, что он необходим для стабилизации структуры нуклеиновых к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слот.                                        </w:t>
      </w:r>
    </w:p>
    <w:p w14:paraId="6127354A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Магний широко распространен в растениях. Мясо и внутренние органы ж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вотных также богаты магнием. Молоко относительно бедный источник эл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мента. </w:t>
      </w:r>
    </w:p>
    <w:p w14:paraId="38344D12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lastRenderedPageBreak/>
        <w:t>Оценка потребности в магнии основана на далеко не оптимальной информации, каса</w:t>
      </w:r>
      <w:r w:rsidRPr="00951405">
        <w:rPr>
          <w:sz w:val="24"/>
          <w:szCs w:val="24"/>
        </w:rPr>
        <w:t>ю</w:t>
      </w:r>
      <w:r w:rsidRPr="00951405">
        <w:rPr>
          <w:sz w:val="24"/>
          <w:szCs w:val="24"/>
        </w:rPr>
        <w:t>щийся всасывания, метаболизма и потерь этого питательного вещ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ства; поэтому установленные допуски должны рассматриваться как предвар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тельные. </w:t>
      </w:r>
    </w:p>
    <w:p w14:paraId="497D88AD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Методом измерения равновесия было установлено, что потребность взро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>лого находится в пределах между 200 и 300 мг в сутки. По этим причинам предполагается, что суточное п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требление 120 мг  на 1000 ккал достаточно для взрослых. У детей суточная доза магния коле</w:t>
      </w:r>
      <w:r w:rsidRPr="00951405">
        <w:rPr>
          <w:sz w:val="24"/>
          <w:szCs w:val="24"/>
        </w:rPr>
        <w:t>б</w:t>
      </w:r>
      <w:r w:rsidRPr="00951405">
        <w:rPr>
          <w:sz w:val="24"/>
          <w:szCs w:val="24"/>
        </w:rPr>
        <w:t>лется от 70 до 200 мг в сутки в завис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мости от возраста.</w:t>
      </w:r>
    </w:p>
    <w:p w14:paraId="6FF12638" w14:textId="77777777" w:rsidR="00207044" w:rsidRPr="00951405" w:rsidRDefault="00207044" w:rsidP="00951405">
      <w:pPr>
        <w:ind w:firstLine="709"/>
        <w:rPr>
          <w:sz w:val="24"/>
          <w:szCs w:val="24"/>
        </w:rPr>
      </w:pPr>
      <w:r w:rsidRPr="00951405">
        <w:rPr>
          <w:b/>
          <w:sz w:val="24"/>
          <w:szCs w:val="24"/>
        </w:rPr>
        <w:t>МАРГАНЕЦ</w:t>
      </w:r>
      <w:r w:rsidRPr="00951405">
        <w:rPr>
          <w:b/>
          <w:i/>
          <w:sz w:val="24"/>
          <w:szCs w:val="24"/>
        </w:rPr>
        <w:t>(название элемента происходит от древненемецкого слова “</w:t>
      </w:r>
      <w:proofErr w:type="spellStart"/>
      <w:r w:rsidRPr="00951405">
        <w:rPr>
          <w:b/>
          <w:i/>
          <w:sz w:val="24"/>
          <w:szCs w:val="24"/>
        </w:rPr>
        <w:t>мангани</w:t>
      </w:r>
      <w:r w:rsidRPr="00951405">
        <w:rPr>
          <w:b/>
          <w:i/>
          <w:sz w:val="24"/>
          <w:szCs w:val="24"/>
        </w:rPr>
        <w:t>д</w:t>
      </w:r>
      <w:r w:rsidRPr="00951405">
        <w:rPr>
          <w:b/>
          <w:i/>
          <w:sz w:val="24"/>
          <w:szCs w:val="24"/>
        </w:rPr>
        <w:t>зейн</w:t>
      </w:r>
      <w:proofErr w:type="spellEnd"/>
      <w:r w:rsidRPr="00951405">
        <w:rPr>
          <w:b/>
          <w:i/>
          <w:sz w:val="24"/>
          <w:szCs w:val="24"/>
        </w:rPr>
        <w:t>”- чистить, и дано оно стеклоделами, к</w:t>
      </w:r>
      <w:r w:rsidRPr="00951405">
        <w:rPr>
          <w:b/>
          <w:i/>
          <w:sz w:val="24"/>
          <w:szCs w:val="24"/>
        </w:rPr>
        <w:t>о</w:t>
      </w:r>
      <w:r w:rsidRPr="00951405">
        <w:rPr>
          <w:b/>
          <w:i/>
          <w:sz w:val="24"/>
          <w:szCs w:val="24"/>
        </w:rPr>
        <w:t>торые и в наши времена добавляют марганец к стеклу, чтобы оно стало све</w:t>
      </w:r>
      <w:r w:rsidRPr="00951405">
        <w:rPr>
          <w:b/>
          <w:i/>
          <w:sz w:val="24"/>
          <w:szCs w:val="24"/>
        </w:rPr>
        <w:t>т</w:t>
      </w:r>
      <w:r w:rsidRPr="00951405">
        <w:rPr>
          <w:b/>
          <w:i/>
          <w:sz w:val="24"/>
          <w:szCs w:val="24"/>
        </w:rPr>
        <w:t xml:space="preserve">лее) </w:t>
      </w:r>
    </w:p>
    <w:p w14:paraId="1154163A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Острыми проявлениями недостаточности марганца у лабораторных живо</w:t>
      </w:r>
      <w:r w:rsidRPr="00951405">
        <w:rPr>
          <w:sz w:val="24"/>
          <w:szCs w:val="24"/>
        </w:rPr>
        <w:t>т</w:t>
      </w:r>
      <w:r w:rsidRPr="00951405">
        <w:rPr>
          <w:sz w:val="24"/>
          <w:szCs w:val="24"/>
        </w:rPr>
        <w:t>ных являются нарушения роста, нарушение или подавление репродуктивной функции, аномальное формир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вание скелета, нервные расстройства ( </w:t>
      </w:r>
      <w:proofErr w:type="spellStart"/>
      <w:r w:rsidRPr="00951405">
        <w:rPr>
          <w:sz w:val="24"/>
          <w:szCs w:val="24"/>
        </w:rPr>
        <w:t>атоксия</w:t>
      </w:r>
      <w:proofErr w:type="spellEnd"/>
      <w:r w:rsidRPr="00951405">
        <w:rPr>
          <w:sz w:val="24"/>
          <w:szCs w:val="24"/>
        </w:rPr>
        <w:t xml:space="preserve"> н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ворожденных ). Можно было бы ожидать, что функции марганца и кл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нические и биохимические проявления его недостаточности у человека являются сходными, однако признаки, свидетельствующие о недостаточности марганца, абс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лютной или относительной, никогда и ни в каком возрасте не н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блюдались у человека. </w:t>
      </w:r>
    </w:p>
    <w:p w14:paraId="61E5677D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Марганец относится к группе </w:t>
      </w:r>
      <w:proofErr w:type="spellStart"/>
      <w:r w:rsidRPr="00951405">
        <w:rPr>
          <w:sz w:val="24"/>
          <w:szCs w:val="24"/>
        </w:rPr>
        <w:t>биотиков</w:t>
      </w:r>
      <w:proofErr w:type="spellEnd"/>
      <w:r w:rsidRPr="00951405">
        <w:rPr>
          <w:sz w:val="24"/>
          <w:szCs w:val="24"/>
        </w:rPr>
        <w:t>. В природных водах содержание его не прев</w:t>
      </w:r>
      <w:r w:rsidRPr="00951405">
        <w:rPr>
          <w:sz w:val="24"/>
          <w:szCs w:val="24"/>
        </w:rPr>
        <w:t>ы</w:t>
      </w:r>
      <w:r w:rsidRPr="00951405">
        <w:rPr>
          <w:sz w:val="24"/>
          <w:szCs w:val="24"/>
        </w:rPr>
        <w:t>шает десятых долей  миллиграмма на литр( гигиенический норм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тив марганца в питьевой воде, установленный по органолептическому показ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телю, не должен превышать 0,1 мг/л ). Марганец определяется и в животных и в растительных организмах. Наибольшие его количества обнар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>жены в зерновых кул</w:t>
      </w:r>
      <w:r w:rsidRPr="00951405">
        <w:rPr>
          <w:sz w:val="24"/>
          <w:szCs w:val="24"/>
        </w:rPr>
        <w:t>ь</w:t>
      </w:r>
      <w:r w:rsidRPr="00951405">
        <w:rPr>
          <w:sz w:val="24"/>
          <w:szCs w:val="24"/>
        </w:rPr>
        <w:t>турах ( до 100 мг/кг ), в бобовых и клубневых культурах, лиственных овощах ( до 32 - 37 мг/кг ). Особенно богат марганцем чай. Основным источником поступл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ния микроэлемента в организм являются пищевые продукты растительного происхождения. Марг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нец преимущественно депонирует в печени, косной ткани, головном мозге и с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лезенке.</w:t>
      </w:r>
    </w:p>
    <w:p w14:paraId="38C01DFF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По исследованиям ученых за последние несколько лет можно сделать вывод, что суто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>ная потребность в марганце составляет 8 - 9 мг. У детей эта цифра варьирует в зависимости от характера питания: чем больше в рационе очищенных круп, рафинированных продуктов, хлеба из высок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качественной муки, тем выше потребление марганца.</w:t>
      </w:r>
    </w:p>
    <w:p w14:paraId="3D4B9594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Токсичность марганца для млекопитающих и птиц крайне мала, что доказано экспер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ментами на крысах, свиньях и курах. О токсичности марганца для человека в результате пов</w:t>
      </w:r>
      <w:r w:rsidRPr="00951405">
        <w:rPr>
          <w:sz w:val="24"/>
          <w:szCs w:val="24"/>
        </w:rPr>
        <w:t>ы</w:t>
      </w:r>
      <w:r w:rsidRPr="00951405">
        <w:rPr>
          <w:sz w:val="24"/>
          <w:szCs w:val="24"/>
        </w:rPr>
        <w:t>шенного потребления этого элемента с пищей не сообщалось; такая возможность кажется нев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роятной, кроме случаев сильного промышленного загрязнения окружающей среды.  Хронич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ское отравление возник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ет только у шахтеров, длительно работающих с марганцевыми рудами. В этом случае марганец попадает в организм  главным образом в виде частиц окиси через ре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>пираторные пути , а также через желудочно-кишечный тракт из загрязненной окружающей ср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ды.  Легкие, вероятно, служат депо, откуда марганец непрерывно всасывается. В Чили эта б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лезнь известна как “ марганцевое сумасшествие” и характеризуется раздражительностью, з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труднениями при ходьбе, ан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мальной походкой, нарушениями речи, блуждающими болями и астенией. Тяжелые психические симптомы напоминают таковые при шизофрении и ведут к неврологическим расстройствам, сходными с дрожательным параличом, или болезнью Парки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сона, и обусловливающему постоянную инв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лидность.</w:t>
      </w:r>
    </w:p>
    <w:p w14:paraId="17B635B8" w14:textId="77777777" w:rsidR="00207044" w:rsidRPr="00951405" w:rsidRDefault="00207044" w:rsidP="00951405">
      <w:pPr>
        <w:ind w:firstLine="709"/>
        <w:rPr>
          <w:b/>
          <w:i/>
          <w:sz w:val="24"/>
          <w:szCs w:val="24"/>
        </w:rPr>
      </w:pPr>
      <w:r w:rsidRPr="00951405">
        <w:rPr>
          <w:b/>
          <w:sz w:val="24"/>
          <w:szCs w:val="24"/>
        </w:rPr>
        <w:t>ЦИНК</w:t>
      </w:r>
      <w:r w:rsidRPr="00951405">
        <w:rPr>
          <w:b/>
          <w:i/>
          <w:sz w:val="24"/>
          <w:szCs w:val="24"/>
        </w:rPr>
        <w:t>(...Известно, что довольно много цинка содержится в яде змей, особенно г</w:t>
      </w:r>
      <w:r w:rsidRPr="00951405">
        <w:rPr>
          <w:b/>
          <w:i/>
          <w:sz w:val="24"/>
          <w:szCs w:val="24"/>
        </w:rPr>
        <w:t>а</w:t>
      </w:r>
      <w:r w:rsidRPr="00951405">
        <w:rPr>
          <w:b/>
          <w:i/>
          <w:sz w:val="24"/>
          <w:szCs w:val="24"/>
        </w:rPr>
        <w:t>дюк и кобр. Но, в то же время известно, что соли цинка у</w:t>
      </w:r>
      <w:r w:rsidRPr="00951405">
        <w:rPr>
          <w:b/>
          <w:i/>
          <w:sz w:val="24"/>
          <w:szCs w:val="24"/>
        </w:rPr>
        <w:t>г</w:t>
      </w:r>
      <w:r w:rsidRPr="00951405">
        <w:rPr>
          <w:b/>
          <w:i/>
          <w:sz w:val="24"/>
          <w:szCs w:val="24"/>
        </w:rPr>
        <w:t>нетают активность этих же самых ядов...)</w:t>
      </w:r>
    </w:p>
    <w:p w14:paraId="44379D59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Патологические состояния у человека, которые, видимо, являются следствием недоста</w:t>
      </w:r>
      <w:r w:rsidRPr="00951405">
        <w:rPr>
          <w:sz w:val="24"/>
          <w:szCs w:val="24"/>
        </w:rPr>
        <w:t>т</w:t>
      </w:r>
      <w:r w:rsidRPr="00951405">
        <w:rPr>
          <w:sz w:val="24"/>
          <w:szCs w:val="24"/>
        </w:rPr>
        <w:t>ка цинка в питании, проявляются в замедленном росте и пол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вом инфантилизме подростков, </w:t>
      </w:r>
      <w:proofErr w:type="spellStart"/>
      <w:r w:rsidRPr="00951405">
        <w:rPr>
          <w:sz w:val="24"/>
          <w:szCs w:val="24"/>
        </w:rPr>
        <w:t>идиопатической</w:t>
      </w:r>
      <w:proofErr w:type="spellEnd"/>
      <w:r w:rsidRPr="00951405">
        <w:rPr>
          <w:sz w:val="24"/>
          <w:szCs w:val="24"/>
        </w:rPr>
        <w:t xml:space="preserve"> </w:t>
      </w:r>
      <w:proofErr w:type="spellStart"/>
      <w:r w:rsidRPr="00951405">
        <w:rPr>
          <w:sz w:val="24"/>
          <w:szCs w:val="24"/>
        </w:rPr>
        <w:t>гипогезии</w:t>
      </w:r>
      <w:proofErr w:type="spellEnd"/>
      <w:r w:rsidRPr="00951405">
        <w:rPr>
          <w:sz w:val="24"/>
          <w:szCs w:val="24"/>
        </w:rPr>
        <w:t xml:space="preserve"> и в нарушении заживления ран.  Замедление роста и половой и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фантилизм, вызываемые недо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>татком цинка, были изучены и описаны еще в древнем Египте и Иране и н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блюдались у лиц обоего пола. </w:t>
      </w:r>
    </w:p>
    <w:p w14:paraId="249C4071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Причины, вызываемые недостаточность цинка - это присутствие в рационе большого к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личества хлеба из муки грубого помола, малое количество мяса, также причиной недостаточн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сти могут стать длительные кровопотери, лихорадо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>ные состояния, цирроз печени, алкоголизм, постоянный диализ для лечения п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чечной недостаточности, большие потери цинка с потом. Истощение общих зап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сов цинка приводит к нарушению использования азота в организме.</w:t>
      </w:r>
    </w:p>
    <w:p w14:paraId="1960F21D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Продукты питания животного происхождения - основной источник цинка. В мясе его содержится порядка 20-60 </w:t>
      </w:r>
      <w:proofErr w:type="spellStart"/>
      <w:r w:rsidRPr="00951405">
        <w:rPr>
          <w:sz w:val="24"/>
          <w:szCs w:val="24"/>
        </w:rPr>
        <w:t>мгк</w:t>
      </w:r>
      <w:proofErr w:type="spellEnd"/>
      <w:r w:rsidRPr="00951405">
        <w:rPr>
          <w:sz w:val="24"/>
          <w:szCs w:val="24"/>
        </w:rPr>
        <w:t>/г, в молоке - 3-5 мкг/г, р</w:t>
      </w:r>
      <w:r w:rsidRPr="00951405">
        <w:rPr>
          <w:sz w:val="24"/>
          <w:szCs w:val="24"/>
        </w:rPr>
        <w:t>ы</w:t>
      </w:r>
      <w:r w:rsidRPr="00951405">
        <w:rPr>
          <w:sz w:val="24"/>
          <w:szCs w:val="24"/>
        </w:rPr>
        <w:t xml:space="preserve">ба и другие продукты моря - 15 мкг/г. </w:t>
      </w:r>
    </w:p>
    <w:p w14:paraId="37350BD1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Суточная потребность в цинке широко варьирует в зависимости от возра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>та, профессии, пола, физиологических состояний ( беременность и роды ), и 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ставляет от 1,25 мкг  до 5,45 мкг.  </w:t>
      </w:r>
    </w:p>
    <w:p w14:paraId="09131D22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Все злаки и большинство овощей содержат фитин ( </w:t>
      </w:r>
      <w:proofErr w:type="spellStart"/>
      <w:r w:rsidRPr="00951405">
        <w:rPr>
          <w:sz w:val="24"/>
          <w:szCs w:val="24"/>
        </w:rPr>
        <w:t>гексафосфорный</w:t>
      </w:r>
      <w:proofErr w:type="spellEnd"/>
      <w:r w:rsidRPr="00951405">
        <w:rPr>
          <w:sz w:val="24"/>
          <w:szCs w:val="24"/>
        </w:rPr>
        <w:t xml:space="preserve"> эфир инозита ), к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торый может связывать цинк, и тем самым снижать его </w:t>
      </w:r>
      <w:proofErr w:type="spellStart"/>
      <w:r w:rsidRPr="00951405">
        <w:rPr>
          <w:sz w:val="24"/>
          <w:szCs w:val="24"/>
        </w:rPr>
        <w:t>биодоступность</w:t>
      </w:r>
      <w:proofErr w:type="spellEnd"/>
      <w:r w:rsidRPr="00951405">
        <w:rPr>
          <w:sz w:val="24"/>
          <w:szCs w:val="24"/>
        </w:rPr>
        <w:t xml:space="preserve"> для организма.  Обр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зование комплекса фитином является, вероятно, ва</w:t>
      </w:r>
      <w:r w:rsidRPr="00951405">
        <w:rPr>
          <w:sz w:val="24"/>
          <w:szCs w:val="24"/>
        </w:rPr>
        <w:t>ж</w:t>
      </w:r>
      <w:r w:rsidRPr="00951405">
        <w:rPr>
          <w:sz w:val="24"/>
          <w:szCs w:val="24"/>
        </w:rPr>
        <w:t>ным этиологическим фактором в генезисе недостато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>ности цинка в районах, где основным продуктом являются злаки грубого помола без дрожжей. Исследования на животных позволяют предположить, что доступность цинка из ра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>тительных продуктов для всасывания в кишечнике меньше, чем из продуктов животного пр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исхождения. Из факторов, которые могут влиять на всасывание цинка, лучше всего изучен ф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тин. К другим компонентам раст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ний, способным связывать цинк и тем самым уменьшать его </w:t>
      </w:r>
      <w:proofErr w:type="spellStart"/>
      <w:r w:rsidRPr="00951405">
        <w:rPr>
          <w:sz w:val="24"/>
          <w:szCs w:val="24"/>
        </w:rPr>
        <w:t>биодоступность</w:t>
      </w:r>
      <w:proofErr w:type="spellEnd"/>
      <w:r w:rsidRPr="00951405">
        <w:rPr>
          <w:sz w:val="24"/>
          <w:szCs w:val="24"/>
        </w:rPr>
        <w:t>, относятся некоторые гемицеллюл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зы и комплексы аминокислот с углеводами. Известно, что цинк, содержащийся в обычном для западных стран рационе, усваивается пр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мерно на    20-40 %.</w:t>
      </w:r>
    </w:p>
    <w:p w14:paraId="3D514A6A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Биологическая роль цинка двоякая и не до конца выяснена. Установлено, что цинк - об</w:t>
      </w:r>
      <w:r w:rsidRPr="00951405">
        <w:rPr>
          <w:sz w:val="24"/>
          <w:szCs w:val="24"/>
        </w:rPr>
        <w:t>я</w:t>
      </w:r>
      <w:r w:rsidRPr="00951405">
        <w:rPr>
          <w:sz w:val="24"/>
          <w:szCs w:val="24"/>
        </w:rPr>
        <w:t>зательный компонент фермента карбоангидразы, 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держащийся в эритроцитах. Также было показано, что цинк играет известную роль в метаб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лизме нуклеиновых кислот и белка. Одну из теорий возникновения сахарн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го диабета также связывают с недостатком цинка в организме (оказывается, что цинк участвует в депонировании инсулина в везикулы и в выведении этих вез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кул за пределы клетки).</w:t>
      </w:r>
    </w:p>
    <w:p w14:paraId="72A08CA9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    Токсичность цинка достаточно мала по сравнению с токсичностью др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>гих элементов. Клинические наблюдения за больными, принимавшими цинк в лечебных целях для заживления ран, показывают, что у человека прием пр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мерно 200 мг цинка в расчете на элемент в течении длительного времени в виде н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скольких доз не вызывает явного токсического эффекта. </w:t>
      </w:r>
    </w:p>
    <w:p w14:paraId="14412C87" w14:textId="77777777" w:rsidR="00207044" w:rsidRPr="00951405" w:rsidRDefault="00207044" w:rsidP="00951405">
      <w:pPr>
        <w:ind w:firstLine="709"/>
        <w:rPr>
          <w:b/>
          <w:i/>
          <w:sz w:val="24"/>
          <w:szCs w:val="24"/>
        </w:rPr>
      </w:pPr>
      <w:r w:rsidRPr="00951405">
        <w:rPr>
          <w:b/>
          <w:sz w:val="24"/>
          <w:szCs w:val="24"/>
        </w:rPr>
        <w:t>МЕДЬ</w:t>
      </w:r>
      <w:r w:rsidRPr="00951405">
        <w:rPr>
          <w:b/>
          <w:i/>
          <w:sz w:val="24"/>
          <w:szCs w:val="24"/>
        </w:rPr>
        <w:t>(У меня в руках довольно силы , В волосах есть золото и медь...  C. Есенин)</w:t>
      </w:r>
    </w:p>
    <w:p w14:paraId="2355F7B5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Недостаточность меди, полная или частичная, у взрослых людей никогда не была опис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на, даже в районах, где наблюдается острая недостаточность меди у пастбищного рогатого ск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та. Тем не менее такая недостаточность лежит в основе этиологии трех различных синдромов у грудных детей. Во-первых, 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вместное лечение железом и медью оказалось необходимым для полного выздоровления от умеренной или острой анемии у грудных детей бедных слоев нас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ления, основным продуктом питания которых было свежее или сухое коровье молоко. Симпт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мы включали бледность, </w:t>
      </w:r>
      <w:proofErr w:type="spellStart"/>
      <w:r w:rsidRPr="00951405">
        <w:rPr>
          <w:sz w:val="24"/>
          <w:szCs w:val="24"/>
        </w:rPr>
        <w:t>преорбитальный</w:t>
      </w:r>
      <w:proofErr w:type="spellEnd"/>
      <w:r w:rsidRPr="00951405">
        <w:rPr>
          <w:sz w:val="24"/>
          <w:szCs w:val="24"/>
        </w:rPr>
        <w:t xml:space="preserve"> или </w:t>
      </w:r>
      <w:proofErr w:type="spellStart"/>
      <w:r w:rsidRPr="00951405">
        <w:rPr>
          <w:sz w:val="24"/>
          <w:szCs w:val="24"/>
        </w:rPr>
        <w:t>претибиальный</w:t>
      </w:r>
      <w:proofErr w:type="spellEnd"/>
      <w:r w:rsidRPr="00951405">
        <w:rPr>
          <w:sz w:val="24"/>
          <w:szCs w:val="24"/>
        </w:rPr>
        <w:t xml:space="preserve"> отек, замедление роста, </w:t>
      </w:r>
      <w:proofErr w:type="spellStart"/>
      <w:r w:rsidRPr="00951405">
        <w:rPr>
          <w:sz w:val="24"/>
          <w:szCs w:val="24"/>
        </w:rPr>
        <w:t>аноре</w:t>
      </w:r>
      <w:r w:rsidRPr="00951405">
        <w:rPr>
          <w:sz w:val="24"/>
          <w:szCs w:val="24"/>
        </w:rPr>
        <w:t>к</w:t>
      </w:r>
      <w:r w:rsidRPr="00951405">
        <w:rPr>
          <w:sz w:val="24"/>
          <w:szCs w:val="24"/>
        </w:rPr>
        <w:t>сию</w:t>
      </w:r>
      <w:proofErr w:type="spellEnd"/>
      <w:r w:rsidRPr="00951405">
        <w:rPr>
          <w:sz w:val="24"/>
          <w:szCs w:val="24"/>
        </w:rPr>
        <w:t xml:space="preserve"> по отношению к твердой пище, низкое содержание меди и железа в сыворотке крови. Др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>гая группа случаев иллюстрирует синдром, ранн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ми диагностическими признаками которого являются </w:t>
      </w:r>
      <w:proofErr w:type="spellStart"/>
      <w:r w:rsidRPr="00951405">
        <w:rPr>
          <w:sz w:val="24"/>
          <w:szCs w:val="24"/>
        </w:rPr>
        <w:t>нейтропения</w:t>
      </w:r>
      <w:proofErr w:type="spellEnd"/>
      <w:r w:rsidRPr="00951405">
        <w:rPr>
          <w:sz w:val="24"/>
          <w:szCs w:val="24"/>
        </w:rPr>
        <w:t>, хроническая диарея, сопровождающаяся резким снижением концентр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ции меди в сыворотке крови, а также снижением содержания в крови </w:t>
      </w:r>
      <w:proofErr w:type="spellStart"/>
      <w:r w:rsidRPr="00951405">
        <w:rPr>
          <w:sz w:val="24"/>
          <w:szCs w:val="24"/>
        </w:rPr>
        <w:t>церуллоплазмина</w:t>
      </w:r>
      <w:proofErr w:type="spellEnd"/>
      <w:r w:rsidRPr="00951405">
        <w:rPr>
          <w:sz w:val="24"/>
          <w:szCs w:val="24"/>
        </w:rPr>
        <w:t>. Си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дром Менкеса “петлистых волос” у грудных детей, как теперь известно, связан с генетич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ски обусловленным дефектом всасывания меди. Характерными признаками являются прогресс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рующая умственная отсталость, нарушенная </w:t>
      </w:r>
      <w:proofErr w:type="spellStart"/>
      <w:r w:rsidRPr="00951405">
        <w:rPr>
          <w:sz w:val="24"/>
          <w:szCs w:val="24"/>
        </w:rPr>
        <w:t>кератинизация</w:t>
      </w:r>
      <w:proofErr w:type="spellEnd"/>
      <w:r w:rsidRPr="00951405">
        <w:rPr>
          <w:sz w:val="24"/>
          <w:szCs w:val="24"/>
        </w:rPr>
        <w:t xml:space="preserve"> волос, гипотермия, снижение ко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 xml:space="preserve">центрации меди в </w:t>
      </w:r>
      <w:proofErr w:type="spellStart"/>
      <w:r w:rsidRPr="00951405">
        <w:rPr>
          <w:sz w:val="24"/>
          <w:szCs w:val="24"/>
        </w:rPr>
        <w:t>сывортке</w:t>
      </w:r>
      <w:proofErr w:type="spellEnd"/>
      <w:r w:rsidRPr="00951405">
        <w:rPr>
          <w:sz w:val="24"/>
          <w:szCs w:val="24"/>
        </w:rPr>
        <w:t xml:space="preserve"> крови, разрушение концов длинных трубчатых костей, дегенер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тивные изменения эластина аорты. </w:t>
      </w:r>
    </w:p>
    <w:p w14:paraId="340CAB3A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Метаболическая роль меди: медь была обнаружена в составе некоторых </w:t>
      </w:r>
      <w:proofErr w:type="spellStart"/>
      <w:r w:rsidRPr="00951405">
        <w:rPr>
          <w:sz w:val="24"/>
          <w:szCs w:val="24"/>
        </w:rPr>
        <w:t>аминооксидаз</w:t>
      </w:r>
      <w:proofErr w:type="spellEnd"/>
      <w:r w:rsidRPr="00951405">
        <w:rPr>
          <w:sz w:val="24"/>
          <w:szCs w:val="24"/>
        </w:rPr>
        <w:t>. Возможно, что дефекты эластина и соединительной ткани сосудов и синтеза скелетного колл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гена, наблюдаемые у лишенных меди особей различных видов, являются следствием сопутс</w:t>
      </w:r>
      <w:r w:rsidRPr="00951405">
        <w:rPr>
          <w:sz w:val="24"/>
          <w:szCs w:val="24"/>
        </w:rPr>
        <w:t>т</w:t>
      </w:r>
      <w:r w:rsidRPr="00951405">
        <w:rPr>
          <w:sz w:val="24"/>
          <w:szCs w:val="24"/>
        </w:rPr>
        <w:t xml:space="preserve">вующего снижения </w:t>
      </w:r>
      <w:proofErr w:type="spellStart"/>
      <w:r w:rsidRPr="00951405">
        <w:rPr>
          <w:sz w:val="24"/>
          <w:szCs w:val="24"/>
        </w:rPr>
        <w:t>аминооксидазной</w:t>
      </w:r>
      <w:proofErr w:type="spellEnd"/>
      <w:r w:rsidRPr="00951405">
        <w:rPr>
          <w:sz w:val="24"/>
          <w:szCs w:val="24"/>
        </w:rPr>
        <w:t xml:space="preserve"> активности в тканях. Считают, что на поздней стадии и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 xml:space="preserve">тощения меди заметное уменьшение </w:t>
      </w:r>
      <w:proofErr w:type="spellStart"/>
      <w:r w:rsidRPr="00951405">
        <w:rPr>
          <w:sz w:val="24"/>
          <w:szCs w:val="24"/>
        </w:rPr>
        <w:t>цитохромоксидазной</w:t>
      </w:r>
      <w:proofErr w:type="spellEnd"/>
      <w:r w:rsidRPr="00951405">
        <w:rPr>
          <w:sz w:val="24"/>
          <w:szCs w:val="24"/>
        </w:rPr>
        <w:t xml:space="preserve"> акти</w:t>
      </w:r>
      <w:r w:rsidRPr="00951405">
        <w:rPr>
          <w:sz w:val="24"/>
          <w:szCs w:val="24"/>
        </w:rPr>
        <w:t>в</w:t>
      </w:r>
      <w:r w:rsidRPr="00951405">
        <w:rPr>
          <w:sz w:val="24"/>
          <w:szCs w:val="24"/>
        </w:rPr>
        <w:t>ности в печени, мышцах и нервной ткани играет значительную роль в н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рушении образования миелина и процесса синтеза ряда других веществ, зависящих от производства </w:t>
      </w:r>
      <w:proofErr w:type="spellStart"/>
      <w:r w:rsidRPr="00951405">
        <w:rPr>
          <w:sz w:val="24"/>
          <w:szCs w:val="24"/>
        </w:rPr>
        <w:t>нуклеози</w:t>
      </w:r>
      <w:r w:rsidRPr="00951405">
        <w:rPr>
          <w:sz w:val="24"/>
          <w:szCs w:val="24"/>
        </w:rPr>
        <w:t>д</w:t>
      </w:r>
      <w:r w:rsidRPr="00951405">
        <w:rPr>
          <w:sz w:val="24"/>
          <w:szCs w:val="24"/>
        </w:rPr>
        <w:t>трифосфатов</w:t>
      </w:r>
      <w:proofErr w:type="spellEnd"/>
      <w:r w:rsidRPr="00951405">
        <w:rPr>
          <w:sz w:val="24"/>
          <w:szCs w:val="24"/>
        </w:rPr>
        <w:t xml:space="preserve"> при окислительном </w:t>
      </w:r>
      <w:proofErr w:type="spellStart"/>
      <w:r w:rsidRPr="00951405">
        <w:rPr>
          <w:sz w:val="24"/>
          <w:szCs w:val="24"/>
        </w:rPr>
        <w:t>фосфорилировании</w:t>
      </w:r>
      <w:proofErr w:type="spellEnd"/>
      <w:r w:rsidRPr="00951405">
        <w:rPr>
          <w:sz w:val="24"/>
          <w:szCs w:val="24"/>
        </w:rPr>
        <w:t xml:space="preserve">. </w:t>
      </w:r>
    </w:p>
    <w:p w14:paraId="6511AD0E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Частым последствием истощения меди в организме экспериментальных животных явл</w:t>
      </w:r>
      <w:r w:rsidRPr="00951405">
        <w:rPr>
          <w:sz w:val="24"/>
          <w:szCs w:val="24"/>
        </w:rPr>
        <w:t>я</w:t>
      </w:r>
      <w:r w:rsidRPr="00951405">
        <w:rPr>
          <w:sz w:val="24"/>
          <w:szCs w:val="24"/>
        </w:rPr>
        <w:t xml:space="preserve">ется нарушение утилизации железа </w:t>
      </w:r>
      <w:proofErr w:type="spellStart"/>
      <w:r w:rsidRPr="00951405">
        <w:rPr>
          <w:sz w:val="24"/>
          <w:szCs w:val="24"/>
        </w:rPr>
        <w:t>ферритином</w:t>
      </w:r>
      <w:proofErr w:type="spellEnd"/>
      <w:r w:rsidRPr="00951405">
        <w:rPr>
          <w:sz w:val="24"/>
          <w:szCs w:val="24"/>
        </w:rPr>
        <w:t xml:space="preserve"> и сопровожда</w:t>
      </w:r>
      <w:r w:rsidRPr="00951405">
        <w:rPr>
          <w:sz w:val="24"/>
          <w:szCs w:val="24"/>
        </w:rPr>
        <w:t>ю</w:t>
      </w:r>
      <w:r w:rsidRPr="00951405">
        <w:rPr>
          <w:sz w:val="24"/>
          <w:szCs w:val="24"/>
        </w:rPr>
        <w:t xml:space="preserve">щее его увеличение содержания железа в печени с явными признаками </w:t>
      </w:r>
      <w:proofErr w:type="spellStart"/>
      <w:r w:rsidRPr="00951405">
        <w:rPr>
          <w:sz w:val="24"/>
          <w:szCs w:val="24"/>
        </w:rPr>
        <w:t>гемосид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роза</w:t>
      </w:r>
      <w:proofErr w:type="spellEnd"/>
      <w:r w:rsidRPr="00951405">
        <w:rPr>
          <w:sz w:val="24"/>
          <w:szCs w:val="24"/>
        </w:rPr>
        <w:t xml:space="preserve">. В этом случае, несомненно, имеет место участие </w:t>
      </w:r>
      <w:proofErr w:type="spellStart"/>
      <w:r w:rsidRPr="00951405">
        <w:rPr>
          <w:sz w:val="24"/>
          <w:szCs w:val="24"/>
        </w:rPr>
        <w:t>медьзависимых</w:t>
      </w:r>
      <w:proofErr w:type="spellEnd"/>
      <w:r w:rsidRPr="00951405">
        <w:rPr>
          <w:sz w:val="24"/>
          <w:szCs w:val="24"/>
        </w:rPr>
        <w:t xml:space="preserve"> систем в метаболизме железа, и этот факт, возможно, </w:t>
      </w:r>
      <w:proofErr w:type="spellStart"/>
      <w:r w:rsidRPr="00951405">
        <w:rPr>
          <w:sz w:val="24"/>
          <w:szCs w:val="24"/>
        </w:rPr>
        <w:t>обьясняет</w:t>
      </w:r>
      <w:proofErr w:type="spellEnd"/>
      <w:r w:rsidRPr="00951405">
        <w:rPr>
          <w:sz w:val="24"/>
          <w:szCs w:val="24"/>
        </w:rPr>
        <w:t xml:space="preserve"> частые затруднения, встречаемые при проведении четкой дифференцировки между анемиями, вызва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ными недостаточностью этих элеме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 xml:space="preserve">тов. </w:t>
      </w:r>
    </w:p>
    <w:p w14:paraId="7228DBE2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Медь входит также в состав ферментов </w:t>
      </w:r>
      <w:proofErr w:type="spellStart"/>
      <w:r w:rsidRPr="00951405">
        <w:rPr>
          <w:sz w:val="24"/>
          <w:szCs w:val="24"/>
        </w:rPr>
        <w:t>допамингидроксилазы</w:t>
      </w:r>
      <w:proofErr w:type="spellEnd"/>
      <w:r w:rsidRPr="00951405">
        <w:rPr>
          <w:sz w:val="24"/>
          <w:szCs w:val="24"/>
        </w:rPr>
        <w:t xml:space="preserve">, </w:t>
      </w:r>
      <w:proofErr w:type="spellStart"/>
      <w:r w:rsidRPr="00951405">
        <w:rPr>
          <w:sz w:val="24"/>
          <w:szCs w:val="24"/>
        </w:rPr>
        <w:t>уратоксидазы</w:t>
      </w:r>
      <w:proofErr w:type="spellEnd"/>
      <w:r w:rsidRPr="00951405">
        <w:rPr>
          <w:sz w:val="24"/>
          <w:szCs w:val="24"/>
        </w:rPr>
        <w:t xml:space="preserve"> и переки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 xml:space="preserve">ной </w:t>
      </w:r>
      <w:proofErr w:type="spellStart"/>
      <w:r w:rsidRPr="00951405">
        <w:rPr>
          <w:sz w:val="24"/>
          <w:szCs w:val="24"/>
        </w:rPr>
        <w:t>дисмутазы</w:t>
      </w:r>
      <w:proofErr w:type="spellEnd"/>
      <w:r w:rsidRPr="00951405">
        <w:rPr>
          <w:sz w:val="24"/>
          <w:szCs w:val="24"/>
        </w:rPr>
        <w:t xml:space="preserve"> (</w:t>
      </w:r>
      <w:proofErr w:type="spellStart"/>
      <w:r w:rsidRPr="00951405">
        <w:rPr>
          <w:sz w:val="24"/>
          <w:szCs w:val="24"/>
        </w:rPr>
        <w:t>гепатокупреина</w:t>
      </w:r>
      <w:proofErr w:type="spellEnd"/>
      <w:r w:rsidRPr="00951405">
        <w:rPr>
          <w:sz w:val="24"/>
          <w:szCs w:val="24"/>
        </w:rPr>
        <w:t xml:space="preserve">). </w:t>
      </w:r>
    </w:p>
    <w:p w14:paraId="2488593A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Суточная потребность в меди 40 мкг/кг в сутки. Правда, эта доза сильно варьирует в з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висимости от возраста, веса и пола. Причем последние исследования показали, что она коле</w:t>
      </w:r>
      <w:r w:rsidRPr="00951405">
        <w:rPr>
          <w:sz w:val="24"/>
          <w:szCs w:val="24"/>
        </w:rPr>
        <w:t>б</w:t>
      </w:r>
      <w:r w:rsidRPr="00951405">
        <w:rPr>
          <w:sz w:val="24"/>
          <w:szCs w:val="24"/>
        </w:rPr>
        <w:t>лется от 30 мкг/кг до 80 мкг/кг.</w:t>
      </w:r>
    </w:p>
    <w:p w14:paraId="1DD3BDBF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Анализ продуктов питания показал, что следующие продукты являются источниками меди: баранья печень, телячья печень, устрицы, многие виды р</w:t>
      </w:r>
      <w:r w:rsidRPr="00951405">
        <w:rPr>
          <w:sz w:val="24"/>
          <w:szCs w:val="24"/>
        </w:rPr>
        <w:t>ы</w:t>
      </w:r>
      <w:r w:rsidRPr="00951405">
        <w:rPr>
          <w:sz w:val="24"/>
          <w:szCs w:val="24"/>
        </w:rPr>
        <w:t xml:space="preserve">бы, зеленые овощи( данные продукты имеют в своем составе не менее 100мкг на 100ккал). В отличие от них следующие продукты содержат менее 50 мкг на 100 ккал и являются относительно бедными источниками этого элемента: сыр, свежее и сухое молоко, говядина и баранина, белый и черный хлеб, многие крупы. </w:t>
      </w:r>
    </w:p>
    <w:p w14:paraId="5F22FA4A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Дальнейшие исследования обмена меди показывают, что в некоторые периоды жизни человека уровень меди в организме либо резко повышается как, н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пример, при беременности, или же резко снижается - </w:t>
      </w:r>
      <w:proofErr w:type="spellStart"/>
      <w:r w:rsidRPr="00951405">
        <w:rPr>
          <w:sz w:val="24"/>
          <w:szCs w:val="24"/>
        </w:rPr>
        <w:t>притяжелых</w:t>
      </w:r>
      <w:proofErr w:type="spellEnd"/>
      <w:r w:rsidRPr="00951405">
        <w:rPr>
          <w:sz w:val="24"/>
          <w:szCs w:val="24"/>
        </w:rPr>
        <w:t xml:space="preserve"> инфекциях, при онкологических заболеваниях. Также показано, что очень низкая концентр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ция меди в сыворотке крови может быть одной из причин развития атеросклер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за. </w:t>
      </w:r>
    </w:p>
    <w:p w14:paraId="5BE8C1A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b/>
          <w:sz w:val="24"/>
          <w:szCs w:val="24"/>
        </w:rPr>
        <w:t>ХРОМ</w:t>
      </w:r>
      <w:r w:rsidRPr="00951405">
        <w:rPr>
          <w:b/>
          <w:i/>
          <w:sz w:val="24"/>
          <w:szCs w:val="24"/>
        </w:rPr>
        <w:t>(...слово хром в переводе означает окрашенный...)</w:t>
      </w:r>
    </w:p>
    <w:p w14:paraId="0B5AC6B1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До открытия важной биологической роли трехвалентного хрома все исследования кас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лись токсических свойств соединений шестивалентного хрома. Только трехвалентный хром проявляет биологическую активность и присутствует в продуктах питания: окисления трехв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лентного хрома в шестивалентный в тканях не происходит. Теперь несколько слов о недост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точности хрома. Первое наблюдаемое последствие небольшой недостаточности хрома у эксп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риментальных животных - снижение скорости, с которой инъецированная глюк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за удаляется из межклеточного пространства. Механизм этого явления - понижение чувствительности </w:t>
      </w:r>
      <w:proofErr w:type="spellStart"/>
      <w:r w:rsidRPr="00951405">
        <w:rPr>
          <w:sz w:val="24"/>
          <w:szCs w:val="24"/>
        </w:rPr>
        <w:t>переф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рических</w:t>
      </w:r>
      <w:proofErr w:type="spellEnd"/>
      <w:r w:rsidRPr="00951405">
        <w:rPr>
          <w:sz w:val="24"/>
          <w:szCs w:val="24"/>
        </w:rPr>
        <w:t xml:space="preserve"> тк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ней к инсулину. </w:t>
      </w:r>
    </w:p>
    <w:p w14:paraId="34853AA9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Признаки недостаточности у человека:</w:t>
      </w:r>
    </w:p>
    <w:p w14:paraId="76282E5F" w14:textId="77777777" w:rsidR="00207044" w:rsidRPr="00951405" w:rsidRDefault="00207044" w:rsidP="00951405">
      <w:pPr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 w:rsidRPr="00951405">
        <w:rPr>
          <w:sz w:val="24"/>
          <w:szCs w:val="24"/>
        </w:rPr>
        <w:t>Нарушение толерантности к оральному или парентеральному введению глюкозы, корректиру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мом увеличением потребления хрома;</w:t>
      </w:r>
    </w:p>
    <w:p w14:paraId="7E87EF90" w14:textId="77777777" w:rsidR="00207044" w:rsidRPr="00951405" w:rsidRDefault="00207044" w:rsidP="00951405">
      <w:pPr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 w:rsidRPr="00951405">
        <w:rPr>
          <w:sz w:val="24"/>
          <w:szCs w:val="24"/>
        </w:rPr>
        <w:t>Низкая концентрация хрома в тканях, особенно в волосах;</w:t>
      </w:r>
    </w:p>
    <w:p w14:paraId="3FFE6DA9" w14:textId="77777777" w:rsidR="00207044" w:rsidRPr="00951405" w:rsidRDefault="00207044" w:rsidP="00951405">
      <w:pPr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 w:rsidRPr="00951405">
        <w:rPr>
          <w:sz w:val="24"/>
          <w:szCs w:val="24"/>
        </w:rPr>
        <w:t>Низкая концентрация хрома в моче.</w:t>
      </w:r>
    </w:p>
    <w:p w14:paraId="1EC1BA19" w14:textId="77777777" w:rsidR="00207044" w:rsidRPr="00951405" w:rsidRDefault="00207044" w:rsidP="00951405">
      <w:pPr>
        <w:spacing w:line="360" w:lineRule="auto"/>
        <w:rPr>
          <w:sz w:val="24"/>
          <w:szCs w:val="24"/>
        </w:rPr>
      </w:pPr>
      <w:r w:rsidRPr="00951405">
        <w:rPr>
          <w:sz w:val="24"/>
          <w:szCs w:val="24"/>
        </w:rPr>
        <w:t>Недостаточность хрома может быть обусловлена его низким содержанием в рационе. Было о</w:t>
      </w:r>
      <w:r w:rsidRPr="00951405">
        <w:rPr>
          <w:sz w:val="24"/>
          <w:szCs w:val="24"/>
        </w:rPr>
        <w:t>б</w:t>
      </w:r>
      <w:r w:rsidRPr="00951405">
        <w:rPr>
          <w:sz w:val="24"/>
          <w:szCs w:val="24"/>
        </w:rPr>
        <w:t xml:space="preserve">наружено, что </w:t>
      </w:r>
      <w:proofErr w:type="spellStart"/>
      <w:r w:rsidRPr="00951405">
        <w:rPr>
          <w:sz w:val="24"/>
          <w:szCs w:val="24"/>
        </w:rPr>
        <w:t>белково-каллорийная</w:t>
      </w:r>
      <w:proofErr w:type="spellEnd"/>
      <w:r w:rsidRPr="00951405">
        <w:rPr>
          <w:sz w:val="24"/>
          <w:szCs w:val="24"/>
        </w:rPr>
        <w:t xml:space="preserve"> недостаточность может быть связана с истощением запасов хрома в организме, другой причиной может быть предпочтение, отдаваемое продуктам с ни</w:t>
      </w:r>
      <w:r w:rsidRPr="00951405">
        <w:rPr>
          <w:sz w:val="24"/>
          <w:szCs w:val="24"/>
        </w:rPr>
        <w:t>з</w:t>
      </w:r>
      <w:r w:rsidRPr="00951405">
        <w:rPr>
          <w:sz w:val="24"/>
          <w:szCs w:val="24"/>
        </w:rPr>
        <w:t>ким содержанием хрома. Также знач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тельные количества сахара, потребляемые человеком, увелич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вают расход хрома в организме. </w:t>
      </w:r>
    </w:p>
    <w:p w14:paraId="090D126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Хром присутствует в продуктах растительного происхождения в концентрациях 20 - 50 мкг на </w:t>
      </w:r>
      <w:smartTag w:uri="urn:schemas-microsoft-com:office:smarttags" w:element="metricconverter">
        <w:smartTagPr>
          <w:attr w:name="ProductID" w:val="1 кг"/>
        </w:smartTagPr>
        <w:r w:rsidRPr="00951405">
          <w:rPr>
            <w:sz w:val="24"/>
            <w:szCs w:val="24"/>
          </w:rPr>
          <w:t>1 кг</w:t>
        </w:r>
      </w:smartTag>
      <w:r w:rsidRPr="00951405">
        <w:rPr>
          <w:sz w:val="24"/>
          <w:szCs w:val="24"/>
        </w:rPr>
        <w:t xml:space="preserve"> сырой массы, что в несколько сотен раз ниже концентраций, обнаруживаемых в о</w:t>
      </w:r>
      <w:r w:rsidRPr="00951405">
        <w:rPr>
          <w:sz w:val="24"/>
          <w:szCs w:val="24"/>
        </w:rPr>
        <w:t>р</w:t>
      </w:r>
      <w:r w:rsidRPr="00951405">
        <w:rPr>
          <w:sz w:val="24"/>
          <w:szCs w:val="24"/>
        </w:rPr>
        <w:t>ганизме человека. Хром присутствует в выс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кой концентрации в организме новорожденных, но колич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ство его с возрастом резко уменьшается. </w:t>
      </w:r>
    </w:p>
    <w:p w14:paraId="55887BB2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Потребность в хроме составляет от 20 до 500 мкг в зависимости от характ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ра питания (как упоминалось выше, расход хрома резко возрастает в связи с и</w:t>
      </w:r>
      <w:r w:rsidRPr="00951405">
        <w:rPr>
          <w:sz w:val="24"/>
          <w:szCs w:val="24"/>
        </w:rPr>
        <w:t>з</w:t>
      </w:r>
      <w:r w:rsidRPr="00951405">
        <w:rPr>
          <w:sz w:val="24"/>
          <w:szCs w:val="24"/>
        </w:rPr>
        <w:t>бытком сахара в рационе), а также учитывая суточное выведение хрома с м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чой - 5 -10 мкг. </w:t>
      </w:r>
    </w:p>
    <w:p w14:paraId="6FFE39E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Концентрация хрома в продуктах питания колеблется от величин, недоступных опред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лению до нескольких сот миллиграммов на </w:t>
      </w:r>
      <w:smartTag w:uri="urn:schemas-microsoft-com:office:smarttags" w:element="metricconverter">
        <w:smartTagPr>
          <w:attr w:name="ProductID" w:val="1 кг"/>
        </w:smartTagPr>
        <w:r w:rsidRPr="00951405">
          <w:rPr>
            <w:sz w:val="24"/>
            <w:szCs w:val="24"/>
          </w:rPr>
          <w:t>1 кг</w:t>
        </w:r>
      </w:smartTag>
      <w:r w:rsidRPr="00951405">
        <w:rPr>
          <w:sz w:val="24"/>
          <w:szCs w:val="24"/>
        </w:rPr>
        <w:t xml:space="preserve"> веса. Недавние исследования позволяют пре</w:t>
      </w:r>
      <w:r w:rsidRPr="00951405">
        <w:rPr>
          <w:sz w:val="24"/>
          <w:szCs w:val="24"/>
        </w:rPr>
        <w:t>д</w:t>
      </w:r>
      <w:r w:rsidRPr="00951405">
        <w:rPr>
          <w:sz w:val="24"/>
          <w:szCs w:val="24"/>
        </w:rPr>
        <w:t xml:space="preserve">положить, что значительная часть хрома пищи может улетучиться в процессе сушки и </w:t>
      </w:r>
      <w:proofErr w:type="spellStart"/>
      <w:r w:rsidRPr="00951405">
        <w:rPr>
          <w:sz w:val="24"/>
          <w:szCs w:val="24"/>
        </w:rPr>
        <w:t>озол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ния</w:t>
      </w:r>
      <w:proofErr w:type="spellEnd"/>
      <w:r w:rsidRPr="00951405">
        <w:rPr>
          <w:sz w:val="24"/>
          <w:szCs w:val="24"/>
        </w:rPr>
        <w:t>. Большие количества хрома обнаруж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ны пока что только в дрожжах.</w:t>
      </w:r>
    </w:p>
    <w:p w14:paraId="0700FFE9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Насколько известно, токсичность почти полностью ограничивается соединениями ше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>тивалентного хрома. Чтобы вызвать токсический эффект с п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мощью трехвалентного хрома требуются очень высокие дозы.   </w:t>
      </w:r>
    </w:p>
    <w:p w14:paraId="4C6633C8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b/>
          <w:sz w:val="24"/>
          <w:szCs w:val="24"/>
        </w:rPr>
        <w:t>СЕЛЕН</w:t>
      </w:r>
      <w:r w:rsidRPr="00951405">
        <w:rPr>
          <w:b/>
          <w:i/>
          <w:sz w:val="24"/>
          <w:szCs w:val="24"/>
        </w:rPr>
        <w:t>(...он был одновременно и героем и злодеем...)</w:t>
      </w:r>
    </w:p>
    <w:p w14:paraId="07DD6AF5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Было показано, что селен - необходимый для экспериментальных животных микроэл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мент; он не может быть полностью заменен другими веществами, такими, как витамин Е, кот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рый имеет сходные функции. Если при одновр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менной недостаточности витамина Е и селена у цыплят наблюдается экссудативный диатез, то недостаточность одного селена у птиц обусло</w:t>
      </w:r>
      <w:r w:rsidRPr="00951405">
        <w:rPr>
          <w:sz w:val="24"/>
          <w:szCs w:val="24"/>
        </w:rPr>
        <w:t>в</w:t>
      </w:r>
      <w:r w:rsidRPr="00951405">
        <w:rPr>
          <w:sz w:val="24"/>
          <w:szCs w:val="24"/>
        </w:rPr>
        <w:t>ливает нарушение роста, скудость оперения и фиброзное перерождение поджелудочной жел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зы. Кормление человекообразных обезьян пищей, бедной селеном, прив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дит к потере массы, поредению волос, апатии и смерти. При этом наблюдается некроз печени, нефроз и дегенер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тивные изменения сердечной мышцы и скелетной мускулатуры. Недостаток селена в окружа</w:t>
      </w:r>
      <w:r w:rsidRPr="00951405">
        <w:rPr>
          <w:sz w:val="24"/>
          <w:szCs w:val="24"/>
        </w:rPr>
        <w:t>ю</w:t>
      </w:r>
      <w:r w:rsidRPr="00951405">
        <w:rPr>
          <w:sz w:val="24"/>
          <w:szCs w:val="24"/>
        </w:rPr>
        <w:t>щей среде способствует повышению риска возникновения се</w:t>
      </w:r>
      <w:r w:rsidRPr="00951405">
        <w:rPr>
          <w:sz w:val="24"/>
          <w:szCs w:val="24"/>
        </w:rPr>
        <w:t>р</w:t>
      </w:r>
      <w:r w:rsidRPr="00951405">
        <w:rPr>
          <w:sz w:val="24"/>
          <w:szCs w:val="24"/>
        </w:rPr>
        <w:t xml:space="preserve">дечно-сосудистых заболеваний.  </w:t>
      </w:r>
    </w:p>
    <w:p w14:paraId="545CF0AD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Несмотря на такие значительные колебания в потреблении селена человеком, не были обнаружены какие-либо патологические состояния как результат недостаточности или токси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>ности селена. В настоящее время изучаются некот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рые возможные взаимосвязи:</w:t>
      </w:r>
    </w:p>
    <w:p w14:paraId="0C89F51E" w14:textId="77777777" w:rsidR="00207044" w:rsidRPr="00951405" w:rsidRDefault="00207044" w:rsidP="00951405">
      <w:pPr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951405">
        <w:rPr>
          <w:sz w:val="24"/>
          <w:szCs w:val="24"/>
        </w:rPr>
        <w:t xml:space="preserve">сообщалось, что дети, страдающие </w:t>
      </w:r>
      <w:proofErr w:type="spellStart"/>
      <w:r w:rsidRPr="00951405">
        <w:rPr>
          <w:sz w:val="24"/>
          <w:szCs w:val="24"/>
        </w:rPr>
        <w:t>белково-каллорийной</w:t>
      </w:r>
      <w:proofErr w:type="spellEnd"/>
      <w:r w:rsidRPr="00951405">
        <w:rPr>
          <w:sz w:val="24"/>
          <w:szCs w:val="24"/>
        </w:rPr>
        <w:t xml:space="preserve"> недостаточностью, имеют уменьше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ный запас селена. Значение этого фактора в си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 xml:space="preserve">дроме неясно. </w:t>
      </w:r>
    </w:p>
    <w:p w14:paraId="238D3254" w14:textId="77777777" w:rsidR="00207044" w:rsidRPr="00951405" w:rsidRDefault="00207044" w:rsidP="00951405">
      <w:pPr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951405">
        <w:rPr>
          <w:sz w:val="24"/>
          <w:szCs w:val="24"/>
        </w:rPr>
        <w:t>утверждение о том, что смертность от рака значительно выше в тех районах США, где обнар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>жен низкий уровень потребления селена, подверглось критике как недостато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 xml:space="preserve">но проверенное. </w:t>
      </w:r>
    </w:p>
    <w:p w14:paraId="7AD07D5B" w14:textId="77777777" w:rsidR="00207044" w:rsidRPr="00951405" w:rsidRDefault="00207044" w:rsidP="00951405">
      <w:pPr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951405">
        <w:rPr>
          <w:sz w:val="24"/>
          <w:szCs w:val="24"/>
        </w:rPr>
        <w:t>неоднократно высказывались утверждения, что высокий уровень селена способствует кариесу зубов (есть некоторые свидетельства, полученные при эпидемиологических исследованиях на людях)</w:t>
      </w:r>
    </w:p>
    <w:p w14:paraId="2B65F8C8" w14:textId="77777777" w:rsidR="00207044" w:rsidRPr="00951405" w:rsidRDefault="00207044" w:rsidP="00951405">
      <w:pPr>
        <w:spacing w:line="360" w:lineRule="auto"/>
        <w:rPr>
          <w:sz w:val="24"/>
          <w:szCs w:val="24"/>
        </w:rPr>
      </w:pPr>
      <w:r w:rsidRPr="00951405">
        <w:rPr>
          <w:sz w:val="24"/>
          <w:szCs w:val="24"/>
        </w:rPr>
        <w:t>Все данные, предложенные в вышеперечисленных фактах, нуждаются в стр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гой проверке. </w:t>
      </w:r>
    </w:p>
    <w:p w14:paraId="0205D9B7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 Практически весь селен, потребляемый человеком, содержится в продуктах питания. Содержание селена в продуктах питания в первую очередь зав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сит от некоторых факторов:</w:t>
      </w:r>
    </w:p>
    <w:p w14:paraId="357DF8C7" w14:textId="77777777" w:rsidR="00207044" w:rsidRPr="00951405" w:rsidRDefault="00207044" w:rsidP="00951405">
      <w:pPr>
        <w:numPr>
          <w:ilvl w:val="0"/>
          <w:numId w:val="3"/>
        </w:numPr>
        <w:spacing w:line="360" w:lineRule="auto"/>
        <w:ind w:left="0"/>
        <w:rPr>
          <w:sz w:val="24"/>
          <w:szCs w:val="24"/>
        </w:rPr>
      </w:pPr>
      <w:r w:rsidRPr="00951405">
        <w:rPr>
          <w:sz w:val="24"/>
          <w:szCs w:val="24"/>
        </w:rPr>
        <w:t>род продуктов питания: в продуктах морского происхождения, почках, мясе, рисе и злаках содержится значительное количество селена - обычно значительно выше 0,2 мг/кг сырой массы, овощи являются довольно бе</w:t>
      </w:r>
      <w:r w:rsidRPr="00951405">
        <w:rPr>
          <w:sz w:val="24"/>
          <w:szCs w:val="24"/>
        </w:rPr>
        <w:t>д</w:t>
      </w:r>
      <w:r w:rsidRPr="00951405">
        <w:rPr>
          <w:sz w:val="24"/>
          <w:szCs w:val="24"/>
        </w:rPr>
        <w:t>ным источником селена.</w:t>
      </w:r>
    </w:p>
    <w:p w14:paraId="3CBDC615" w14:textId="77777777" w:rsidR="00207044" w:rsidRPr="00951405" w:rsidRDefault="00207044" w:rsidP="00951405">
      <w:pPr>
        <w:numPr>
          <w:ilvl w:val="0"/>
          <w:numId w:val="3"/>
        </w:numPr>
        <w:spacing w:line="360" w:lineRule="auto"/>
        <w:ind w:left="0"/>
        <w:rPr>
          <w:sz w:val="24"/>
          <w:szCs w:val="24"/>
        </w:rPr>
      </w:pPr>
      <w:r w:rsidRPr="00951405">
        <w:rPr>
          <w:sz w:val="24"/>
          <w:szCs w:val="24"/>
        </w:rPr>
        <w:t>происхождение продуктов, то есть химический состав почвы содержание в ней сел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на.</w:t>
      </w:r>
    </w:p>
    <w:p w14:paraId="5764F1AA" w14:textId="77777777" w:rsidR="00207044" w:rsidRPr="00951405" w:rsidRDefault="00207044" w:rsidP="00951405">
      <w:pPr>
        <w:numPr>
          <w:ilvl w:val="0"/>
          <w:numId w:val="3"/>
        </w:numPr>
        <w:spacing w:line="360" w:lineRule="auto"/>
        <w:ind w:left="0"/>
        <w:rPr>
          <w:sz w:val="24"/>
          <w:szCs w:val="24"/>
        </w:rPr>
      </w:pPr>
      <w:r w:rsidRPr="00951405">
        <w:rPr>
          <w:sz w:val="24"/>
          <w:szCs w:val="24"/>
        </w:rPr>
        <w:t>приготовление пищи: более очищенные и(или) обработанные продукты содержат меньше селена.</w:t>
      </w:r>
    </w:p>
    <w:p w14:paraId="5697DF06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Биологическая активность селена зависит от той химической формы, в которой он 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держится в пище и в организме. Элементарный селен практически инертен в отношении пит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ния и токсичности, а вот в органических соед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нениях селен в организме превращается в так называемый фактор3 (биологически активная форма).Концентрация селена в продуктах, нео</w:t>
      </w:r>
      <w:r w:rsidRPr="00951405">
        <w:rPr>
          <w:sz w:val="24"/>
          <w:szCs w:val="24"/>
        </w:rPr>
        <w:t>б</w:t>
      </w:r>
      <w:r w:rsidRPr="00951405">
        <w:rPr>
          <w:sz w:val="24"/>
          <w:szCs w:val="24"/>
        </w:rPr>
        <w:t>ходимая для предупреждения недостаточности селена, зависит от содерж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ния в пище витамина Е. </w:t>
      </w:r>
    </w:p>
    <w:p w14:paraId="1B53C1F9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Взаимодействия соединений селена с сульфгидрильными группами мембран представл</w:t>
      </w:r>
      <w:r w:rsidRPr="00951405">
        <w:rPr>
          <w:sz w:val="24"/>
          <w:szCs w:val="24"/>
        </w:rPr>
        <w:t>я</w:t>
      </w:r>
      <w:r w:rsidRPr="00951405">
        <w:rPr>
          <w:sz w:val="24"/>
          <w:szCs w:val="24"/>
        </w:rPr>
        <w:t>ет интересную возможность понять функцию селена. Роль с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лена в образовании и поддержании целостности мембран и поддержании трансме</w:t>
      </w:r>
      <w:r w:rsidRPr="00951405">
        <w:rPr>
          <w:sz w:val="24"/>
          <w:szCs w:val="24"/>
        </w:rPr>
        <w:t>м</w:t>
      </w:r>
      <w:r w:rsidRPr="00951405">
        <w:rPr>
          <w:sz w:val="24"/>
          <w:szCs w:val="24"/>
        </w:rPr>
        <w:t>бранных градиентов катионов была доказана. Дело в том, что селен входит в 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став </w:t>
      </w:r>
      <w:proofErr w:type="spellStart"/>
      <w:r w:rsidRPr="00951405">
        <w:rPr>
          <w:sz w:val="24"/>
          <w:szCs w:val="24"/>
        </w:rPr>
        <w:t>глутатионпероксидаз</w:t>
      </w:r>
      <w:proofErr w:type="spellEnd"/>
      <w:r w:rsidRPr="00951405">
        <w:rPr>
          <w:sz w:val="24"/>
          <w:szCs w:val="24"/>
        </w:rPr>
        <w:t xml:space="preserve"> (связан с </w:t>
      </w:r>
      <w:proofErr w:type="spellStart"/>
      <w:r w:rsidRPr="00951405">
        <w:rPr>
          <w:sz w:val="24"/>
          <w:szCs w:val="24"/>
        </w:rPr>
        <w:t>тиогруппами</w:t>
      </w:r>
      <w:proofErr w:type="spellEnd"/>
      <w:r w:rsidRPr="00951405">
        <w:rPr>
          <w:sz w:val="24"/>
          <w:szCs w:val="24"/>
        </w:rPr>
        <w:t>, перекисью и целостностью мембран). Соединения селена противодействуют токсичности определенных т</w:t>
      </w:r>
      <w:r w:rsidRPr="00951405">
        <w:rPr>
          <w:sz w:val="24"/>
          <w:szCs w:val="24"/>
        </w:rPr>
        <w:t>я</w:t>
      </w:r>
      <w:r w:rsidRPr="00951405">
        <w:rPr>
          <w:sz w:val="24"/>
          <w:szCs w:val="24"/>
        </w:rPr>
        <w:t>желых металлов. При недостаточности селена может обнаруживаться токси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>ность небольших количеств некоторых металлов, имеющихся в органи</w:t>
      </w:r>
      <w:r w:rsidRPr="00951405">
        <w:rPr>
          <w:sz w:val="24"/>
          <w:szCs w:val="24"/>
        </w:rPr>
        <w:t>з</w:t>
      </w:r>
      <w:r w:rsidRPr="00951405">
        <w:rPr>
          <w:sz w:val="24"/>
          <w:szCs w:val="24"/>
        </w:rPr>
        <w:t>ме.</w:t>
      </w:r>
    </w:p>
    <w:p w14:paraId="77452A4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Селен и сера могут заменять друг друга в определенных структурах и реакциях. Однако селен не может быть заменен соединениями серы с точки зр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ния своей роли в питании. </w:t>
      </w:r>
    </w:p>
    <w:p w14:paraId="33749255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Токсическое действие селена связывают с его способностью замещать в белковых мол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кулах серу.  Образуются </w:t>
      </w:r>
      <w:proofErr w:type="spellStart"/>
      <w:r w:rsidRPr="00951405">
        <w:rPr>
          <w:sz w:val="24"/>
          <w:szCs w:val="24"/>
        </w:rPr>
        <w:t>селенсодержащие</w:t>
      </w:r>
      <w:proofErr w:type="spellEnd"/>
      <w:r w:rsidRPr="00951405">
        <w:rPr>
          <w:sz w:val="24"/>
          <w:szCs w:val="24"/>
        </w:rPr>
        <w:t xml:space="preserve"> аминокислоты, что приводит к нарушению окисл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тельно-восстановительных процессов в орг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низме. В результате в организме накапливаются недоокисленные продукты о</w:t>
      </w:r>
      <w:r w:rsidRPr="00951405">
        <w:rPr>
          <w:sz w:val="24"/>
          <w:szCs w:val="24"/>
        </w:rPr>
        <w:t>б</w:t>
      </w:r>
      <w:r w:rsidRPr="00951405">
        <w:rPr>
          <w:sz w:val="24"/>
          <w:szCs w:val="24"/>
        </w:rPr>
        <w:t>мена( ПВК, молочная кислота и др. ).</w:t>
      </w:r>
    </w:p>
    <w:p w14:paraId="1A1E8FF0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Токсичность селена для животных может быть уменьшена под воздействием белка п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щи, мышьяка, соединений серы, льняного масла. Ни метионин, ни в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тамин Е в высоких дозах не обеспечивают защиты от токсичности селена, но их одновременный прием уменьшает то</w:t>
      </w:r>
      <w:r w:rsidRPr="00951405">
        <w:rPr>
          <w:sz w:val="24"/>
          <w:szCs w:val="24"/>
        </w:rPr>
        <w:t>к</w:t>
      </w:r>
      <w:r w:rsidRPr="00951405">
        <w:rPr>
          <w:sz w:val="24"/>
          <w:szCs w:val="24"/>
        </w:rPr>
        <w:t>сическое де</w:t>
      </w:r>
      <w:r w:rsidRPr="00951405">
        <w:rPr>
          <w:sz w:val="24"/>
          <w:szCs w:val="24"/>
        </w:rPr>
        <w:t>й</w:t>
      </w:r>
      <w:r w:rsidRPr="00951405">
        <w:rPr>
          <w:sz w:val="24"/>
          <w:szCs w:val="24"/>
        </w:rPr>
        <w:t>ствие селенитов на печень.</w:t>
      </w:r>
    </w:p>
    <w:p w14:paraId="2184A17D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Каких-либо выраженных синдромов, связанных с недостаточностью или избыточным содержанием селена обнаружено не было, поэтому достаточно затруднительно определить с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>точную потребность человека в селене. У больши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 xml:space="preserve">ства изученных видов животных в основном пищевая потребность составляет примерно 0,04-0,10 мг на </w:t>
      </w:r>
      <w:smartTag w:uri="urn:schemas-microsoft-com:office:smarttags" w:element="metricconverter">
        <w:smartTagPr>
          <w:attr w:name="ProductID" w:val="1 кг"/>
        </w:smartTagPr>
        <w:r w:rsidRPr="00951405">
          <w:rPr>
            <w:sz w:val="24"/>
            <w:szCs w:val="24"/>
          </w:rPr>
          <w:t>1 кг</w:t>
        </w:r>
      </w:smartTag>
      <w:r w:rsidRPr="00951405">
        <w:rPr>
          <w:sz w:val="24"/>
          <w:szCs w:val="24"/>
        </w:rPr>
        <w:t xml:space="preserve"> пищи. Токсический эффект н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блюдался у животных, потреблявших в пищу количества, в 100-300 раз превышавшие указа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ные. Другие исследования свидетельствуют о значительно меньшем различии между оптимал</w:t>
      </w:r>
      <w:r w:rsidRPr="00951405">
        <w:rPr>
          <w:sz w:val="24"/>
          <w:szCs w:val="24"/>
        </w:rPr>
        <w:t>ь</w:t>
      </w:r>
      <w:r w:rsidRPr="00951405">
        <w:rPr>
          <w:sz w:val="24"/>
          <w:szCs w:val="24"/>
        </w:rPr>
        <w:t>ным и токсическим уровнем. Имеющиеся данные позволяют заключить, что в некоторых ра</w:t>
      </w:r>
      <w:r w:rsidRPr="00951405">
        <w:rPr>
          <w:sz w:val="24"/>
          <w:szCs w:val="24"/>
        </w:rPr>
        <w:t>й</w:t>
      </w:r>
      <w:r w:rsidRPr="00951405">
        <w:rPr>
          <w:sz w:val="24"/>
          <w:szCs w:val="24"/>
        </w:rPr>
        <w:t>онах уровень потребления селена с пищей отвечает потре</w:t>
      </w:r>
      <w:r w:rsidRPr="00951405">
        <w:rPr>
          <w:sz w:val="24"/>
          <w:szCs w:val="24"/>
        </w:rPr>
        <w:t>б</w:t>
      </w:r>
      <w:r w:rsidRPr="00951405">
        <w:rPr>
          <w:sz w:val="24"/>
          <w:szCs w:val="24"/>
        </w:rPr>
        <w:t>ностям и безопасен.</w:t>
      </w:r>
    </w:p>
    <w:p w14:paraId="7833EDD5" w14:textId="77777777" w:rsidR="00207044" w:rsidRPr="00951405" w:rsidRDefault="00207044" w:rsidP="00951405">
      <w:pPr>
        <w:ind w:firstLine="709"/>
        <w:rPr>
          <w:sz w:val="24"/>
          <w:szCs w:val="24"/>
        </w:rPr>
      </w:pPr>
      <w:r w:rsidRPr="00951405">
        <w:rPr>
          <w:b/>
          <w:sz w:val="24"/>
          <w:szCs w:val="24"/>
        </w:rPr>
        <w:t>ВАНАДИЙ</w:t>
      </w:r>
      <w:r w:rsidRPr="00951405">
        <w:rPr>
          <w:b/>
          <w:i/>
          <w:sz w:val="24"/>
          <w:szCs w:val="24"/>
        </w:rPr>
        <w:t xml:space="preserve">(...этот элемент </w:t>
      </w:r>
      <w:proofErr w:type="spellStart"/>
      <w:r w:rsidRPr="00951405">
        <w:rPr>
          <w:b/>
          <w:i/>
          <w:sz w:val="24"/>
          <w:szCs w:val="24"/>
        </w:rPr>
        <w:t>Сефстрем</w:t>
      </w:r>
      <w:proofErr w:type="spellEnd"/>
      <w:r w:rsidRPr="00951405">
        <w:rPr>
          <w:b/>
          <w:i/>
          <w:sz w:val="24"/>
          <w:szCs w:val="24"/>
        </w:rPr>
        <w:t xml:space="preserve"> назвал ванадием в честь легендарной </w:t>
      </w:r>
      <w:proofErr w:type="spellStart"/>
      <w:r w:rsidRPr="00951405">
        <w:rPr>
          <w:b/>
          <w:i/>
          <w:sz w:val="24"/>
          <w:szCs w:val="24"/>
        </w:rPr>
        <w:t>Ван</w:t>
      </w:r>
      <w:r w:rsidRPr="00951405">
        <w:rPr>
          <w:b/>
          <w:i/>
          <w:sz w:val="24"/>
          <w:szCs w:val="24"/>
        </w:rPr>
        <w:t>а</w:t>
      </w:r>
      <w:r w:rsidRPr="00951405">
        <w:rPr>
          <w:b/>
          <w:i/>
          <w:sz w:val="24"/>
          <w:szCs w:val="24"/>
        </w:rPr>
        <w:t>дис</w:t>
      </w:r>
      <w:proofErr w:type="spellEnd"/>
      <w:r w:rsidRPr="00951405">
        <w:rPr>
          <w:b/>
          <w:i/>
          <w:sz w:val="24"/>
          <w:szCs w:val="24"/>
        </w:rPr>
        <w:t xml:space="preserve"> - богини красоты древних скандинавов...)</w:t>
      </w:r>
    </w:p>
    <w:p w14:paraId="7B37F1C5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Недостаточность ванадия у цыплят, получающих в суточном рационе менее 10 мкг/кг микроэлемента, приводит к значительному ухудшению роста перьев. У молодых животных н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достаточность ванадия приводит к значительному повышению </w:t>
      </w:r>
      <w:proofErr w:type="spellStart"/>
      <w:r w:rsidRPr="00951405">
        <w:rPr>
          <w:sz w:val="24"/>
          <w:szCs w:val="24"/>
        </w:rPr>
        <w:t>триглицеридов</w:t>
      </w:r>
      <w:proofErr w:type="spellEnd"/>
      <w:r w:rsidRPr="00951405">
        <w:rPr>
          <w:sz w:val="24"/>
          <w:szCs w:val="24"/>
        </w:rPr>
        <w:t xml:space="preserve"> в сыворотке кр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ви. </w:t>
      </w:r>
    </w:p>
    <w:p w14:paraId="2C431A43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Напротив, высокие концентрации ванадия в пище снижают биосинтез холестерина в п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чени крыс и мобилизуют у крыс холестерин аорты. Подобный э</w:t>
      </w:r>
      <w:r w:rsidRPr="00951405">
        <w:rPr>
          <w:sz w:val="24"/>
          <w:szCs w:val="24"/>
        </w:rPr>
        <w:t>ф</w:t>
      </w:r>
      <w:r w:rsidRPr="00951405">
        <w:rPr>
          <w:sz w:val="24"/>
          <w:szCs w:val="24"/>
        </w:rPr>
        <w:t>фект не наблюдался, однако, у людей пожилого возраста и у старых живо</w:t>
      </w:r>
      <w:r w:rsidRPr="00951405">
        <w:rPr>
          <w:sz w:val="24"/>
          <w:szCs w:val="24"/>
        </w:rPr>
        <w:t>т</w:t>
      </w:r>
      <w:r w:rsidRPr="00951405">
        <w:rPr>
          <w:sz w:val="24"/>
          <w:szCs w:val="24"/>
        </w:rPr>
        <w:t>ных. Очевидно, что данный феномен ингибирования холестерина ванадием связан с возрастом. Недавно было сообщено, что ванадий (при переи</w:t>
      </w:r>
      <w:r w:rsidRPr="00951405">
        <w:rPr>
          <w:sz w:val="24"/>
          <w:szCs w:val="24"/>
        </w:rPr>
        <w:t>з</w:t>
      </w:r>
      <w:r w:rsidRPr="00951405">
        <w:rPr>
          <w:sz w:val="24"/>
          <w:szCs w:val="24"/>
        </w:rPr>
        <w:t>бытке) вызывает к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риес зубов. Есть также данные, что ванадий является </w:t>
      </w:r>
      <w:proofErr w:type="spellStart"/>
      <w:r w:rsidRPr="00951405">
        <w:rPr>
          <w:sz w:val="24"/>
          <w:szCs w:val="24"/>
        </w:rPr>
        <w:t>противокариесным</w:t>
      </w:r>
      <w:proofErr w:type="spellEnd"/>
      <w:r w:rsidRPr="00951405">
        <w:rPr>
          <w:sz w:val="24"/>
          <w:szCs w:val="24"/>
        </w:rPr>
        <w:t xml:space="preserve"> элементом, способствуя осаждению кальция в костях и зубной эмали. </w:t>
      </w:r>
      <w:proofErr w:type="spellStart"/>
      <w:r w:rsidRPr="00951405">
        <w:rPr>
          <w:sz w:val="24"/>
          <w:szCs w:val="24"/>
        </w:rPr>
        <w:t>Введеный</w:t>
      </w:r>
      <w:proofErr w:type="spellEnd"/>
      <w:r w:rsidRPr="00951405">
        <w:rPr>
          <w:sz w:val="24"/>
          <w:szCs w:val="24"/>
        </w:rPr>
        <w:t xml:space="preserve"> подкожно, в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надий накапливается в местах минерализации - в костях и в дентине, в большом кол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честве содержится в жировой ткани. В виде порошка или аэрозоля ванадий легко проникает через ле</w:t>
      </w:r>
      <w:r w:rsidRPr="00951405">
        <w:rPr>
          <w:sz w:val="24"/>
          <w:szCs w:val="24"/>
        </w:rPr>
        <w:t>г</w:t>
      </w:r>
      <w:r w:rsidRPr="00951405">
        <w:rPr>
          <w:sz w:val="24"/>
          <w:szCs w:val="24"/>
        </w:rPr>
        <w:t>кие в организм. Острая токсичная доза введе</w:t>
      </w:r>
      <w:r w:rsidRPr="00951405">
        <w:rPr>
          <w:sz w:val="24"/>
          <w:szCs w:val="24"/>
        </w:rPr>
        <w:t>н</w:t>
      </w:r>
      <w:r w:rsidRPr="00951405">
        <w:rPr>
          <w:sz w:val="24"/>
          <w:szCs w:val="24"/>
        </w:rPr>
        <w:t>ного внутривенно ванадия колеблется от 1 до 190 мг на кг массы тела и зависит от вида животн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го. </w:t>
      </w:r>
    </w:p>
    <w:p w14:paraId="25535462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Известно, что токсичные дозы ингибируют многие ферментные системы и что низкие концентрации оказывают стимулирующие действие на многие фе</w:t>
      </w:r>
      <w:r w:rsidRPr="00951405">
        <w:rPr>
          <w:sz w:val="24"/>
          <w:szCs w:val="24"/>
        </w:rPr>
        <w:t>р</w:t>
      </w:r>
      <w:r w:rsidRPr="00951405">
        <w:rPr>
          <w:sz w:val="24"/>
          <w:szCs w:val="24"/>
        </w:rPr>
        <w:t xml:space="preserve">менты и микроорганизмы </w:t>
      </w:r>
      <w:proofErr w:type="spellStart"/>
      <w:r w:rsidRPr="00951405">
        <w:rPr>
          <w:sz w:val="24"/>
          <w:szCs w:val="24"/>
        </w:rPr>
        <w:t>in</w:t>
      </w:r>
      <w:proofErr w:type="spellEnd"/>
      <w:r w:rsidRPr="00951405">
        <w:rPr>
          <w:sz w:val="24"/>
          <w:szCs w:val="24"/>
        </w:rPr>
        <w:t xml:space="preserve"> </w:t>
      </w:r>
      <w:proofErr w:type="spellStart"/>
      <w:r w:rsidRPr="00951405">
        <w:rPr>
          <w:sz w:val="24"/>
          <w:szCs w:val="24"/>
        </w:rPr>
        <w:t>vitro</w:t>
      </w:r>
      <w:proofErr w:type="spellEnd"/>
      <w:r w:rsidRPr="00951405">
        <w:rPr>
          <w:sz w:val="24"/>
          <w:szCs w:val="24"/>
        </w:rPr>
        <w:t>. Передозировка для человека ограничивается случаями воздействия ванадия, содержащ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гося в воздухе, в некоторых отраслях промышленности; о потреблении избыточных доз эл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мента с пищей зарегистр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ровано не было.  </w:t>
      </w:r>
    </w:p>
    <w:p w14:paraId="08D8F77E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Гигиенический норматив ванадия в воде, установленный по санита</w:t>
      </w:r>
      <w:r w:rsidRPr="00951405">
        <w:rPr>
          <w:sz w:val="24"/>
          <w:szCs w:val="24"/>
        </w:rPr>
        <w:t>р</w:t>
      </w:r>
      <w:r w:rsidRPr="00951405">
        <w:rPr>
          <w:sz w:val="24"/>
          <w:szCs w:val="24"/>
        </w:rPr>
        <w:t xml:space="preserve">но-токсикологическому признаку вредности, составляет 0,1 мг/л. </w:t>
      </w:r>
    </w:p>
    <w:p w14:paraId="069B3F9E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Источниками ванадия , по мнению исследователей, является горох, соде</w:t>
      </w:r>
      <w:r w:rsidRPr="00951405">
        <w:rPr>
          <w:sz w:val="24"/>
          <w:szCs w:val="24"/>
        </w:rPr>
        <w:t>р</w:t>
      </w:r>
      <w:r w:rsidRPr="00951405">
        <w:rPr>
          <w:sz w:val="24"/>
          <w:szCs w:val="24"/>
        </w:rPr>
        <w:t>жащий порядка 186-460 мкг/кг, также ванадий найден в достаточном кол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честве в молоке. Микроэлемент очень широко распространен в природе и 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держится во многих продуктах питания, но к сожалению, в недостаточных к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личествах. </w:t>
      </w:r>
    </w:p>
    <w:p w14:paraId="0CE455A3" w14:textId="77777777" w:rsidR="00207044" w:rsidRPr="00951405" w:rsidRDefault="00207044" w:rsidP="00951405">
      <w:pPr>
        <w:ind w:firstLine="709"/>
        <w:rPr>
          <w:sz w:val="24"/>
          <w:szCs w:val="24"/>
        </w:rPr>
      </w:pPr>
      <w:r w:rsidRPr="00951405">
        <w:rPr>
          <w:b/>
          <w:sz w:val="24"/>
          <w:szCs w:val="24"/>
        </w:rPr>
        <w:t>НИКЕЛЬ</w:t>
      </w:r>
      <w:r w:rsidRPr="00951405">
        <w:rPr>
          <w:b/>
          <w:i/>
          <w:sz w:val="24"/>
          <w:szCs w:val="24"/>
        </w:rPr>
        <w:t>(“...он спустился к нам с небес...”- дело в том, что впервые никель был о</w:t>
      </w:r>
      <w:r w:rsidRPr="00951405">
        <w:rPr>
          <w:b/>
          <w:i/>
          <w:sz w:val="24"/>
          <w:szCs w:val="24"/>
        </w:rPr>
        <w:t>б</w:t>
      </w:r>
      <w:r w:rsidRPr="00951405">
        <w:rPr>
          <w:b/>
          <w:i/>
          <w:sz w:val="24"/>
          <w:szCs w:val="24"/>
        </w:rPr>
        <w:t xml:space="preserve">наружен в ... метеорите. </w:t>
      </w:r>
    </w:p>
    <w:p w14:paraId="2EB5FB66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Предположение о том, что никель играет определенную роль в организме человека, до последнего времени основывалось на присутствии его в тканях человека и связь с а</w:t>
      </w:r>
      <w:r w:rsidRPr="00951405">
        <w:rPr>
          <w:sz w:val="24"/>
          <w:szCs w:val="24"/>
          <w:vertAlign w:val="subscript"/>
        </w:rPr>
        <w:t xml:space="preserve">2 </w:t>
      </w:r>
      <w:r w:rsidRPr="00951405">
        <w:rPr>
          <w:sz w:val="24"/>
          <w:szCs w:val="24"/>
        </w:rPr>
        <w:t>- глобул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ном плазмы и его способность активировать некот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рые ферменты. </w:t>
      </w:r>
    </w:p>
    <w:p w14:paraId="167A3FD7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У цыплят, находящихся на рационе, бедном никелем, наблюдались ультраструктурные отклонения в </w:t>
      </w:r>
      <w:proofErr w:type="spellStart"/>
      <w:r w:rsidRPr="00951405">
        <w:rPr>
          <w:sz w:val="24"/>
          <w:szCs w:val="24"/>
        </w:rPr>
        <w:t>гепатоцитах</w:t>
      </w:r>
      <w:proofErr w:type="spellEnd"/>
      <w:r w:rsidRPr="00951405">
        <w:rPr>
          <w:sz w:val="24"/>
          <w:szCs w:val="24"/>
        </w:rPr>
        <w:t xml:space="preserve"> и нарушения потребления кислорода </w:t>
      </w:r>
      <w:proofErr w:type="spellStart"/>
      <w:r w:rsidRPr="00951405">
        <w:rPr>
          <w:sz w:val="24"/>
          <w:szCs w:val="24"/>
        </w:rPr>
        <w:t>гомогенатами</w:t>
      </w:r>
      <w:proofErr w:type="spellEnd"/>
      <w:r w:rsidRPr="00951405">
        <w:rPr>
          <w:sz w:val="24"/>
          <w:szCs w:val="24"/>
        </w:rPr>
        <w:t xml:space="preserve"> печени, сниж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лось содержание каротидного пигмента в коже и ув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личивалась концентрация </w:t>
      </w:r>
      <w:proofErr w:type="spellStart"/>
      <w:r w:rsidRPr="00951405">
        <w:rPr>
          <w:sz w:val="24"/>
          <w:szCs w:val="24"/>
        </w:rPr>
        <w:t>фосфолипидов</w:t>
      </w:r>
      <w:proofErr w:type="spellEnd"/>
      <w:r w:rsidRPr="00951405">
        <w:rPr>
          <w:sz w:val="24"/>
          <w:szCs w:val="24"/>
        </w:rPr>
        <w:t xml:space="preserve"> в печени.</w:t>
      </w:r>
    </w:p>
    <w:p w14:paraId="6AEFCF07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Различие между токсической и необходимой дозой никеля очень велико. Насколько и</w:t>
      </w:r>
      <w:r w:rsidRPr="00951405">
        <w:rPr>
          <w:sz w:val="24"/>
          <w:szCs w:val="24"/>
        </w:rPr>
        <w:t>з</w:t>
      </w:r>
      <w:r w:rsidRPr="00951405">
        <w:rPr>
          <w:sz w:val="24"/>
          <w:szCs w:val="24"/>
        </w:rPr>
        <w:t>вестно, не имеется сообщений об интоксикации чел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века никелем в результате его поступления с пищей. Большие количества никеля у животных приводят к задержке роста и нарушению в</w:t>
      </w:r>
      <w:r w:rsidRPr="00951405">
        <w:rPr>
          <w:sz w:val="24"/>
          <w:szCs w:val="24"/>
        </w:rPr>
        <w:t>ы</w:t>
      </w:r>
      <w:r w:rsidRPr="00951405">
        <w:rPr>
          <w:sz w:val="24"/>
          <w:szCs w:val="24"/>
        </w:rPr>
        <w:t xml:space="preserve">ведения азота из организма. </w:t>
      </w:r>
    </w:p>
    <w:p w14:paraId="0CE63B07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b/>
          <w:sz w:val="24"/>
          <w:szCs w:val="24"/>
        </w:rPr>
        <w:t>КАДМИЙ</w:t>
      </w:r>
    </w:p>
    <w:p w14:paraId="77733C34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Не имеется доказательств того, что кадмий необходимый элемент в пит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нии человека. С другой стороны, вызывают беспокойство последствия аккумул</w:t>
      </w:r>
      <w:r w:rsidRPr="00951405">
        <w:rPr>
          <w:sz w:val="24"/>
          <w:szCs w:val="24"/>
        </w:rPr>
        <w:t>я</w:t>
      </w:r>
      <w:r w:rsidRPr="00951405">
        <w:rPr>
          <w:sz w:val="24"/>
          <w:szCs w:val="24"/>
        </w:rPr>
        <w:t>ции в организме нежелательных последствий аккумуляции ка</w:t>
      </w:r>
      <w:r w:rsidRPr="00951405">
        <w:rPr>
          <w:sz w:val="24"/>
          <w:szCs w:val="24"/>
        </w:rPr>
        <w:t>д</w:t>
      </w:r>
      <w:r w:rsidRPr="00951405">
        <w:rPr>
          <w:sz w:val="24"/>
          <w:szCs w:val="24"/>
        </w:rPr>
        <w:t xml:space="preserve">мия. </w:t>
      </w:r>
    </w:p>
    <w:p w14:paraId="1AD98DBB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Общее содержание кадмия в организме связано с его поступлением из пищи, воды,  и других источников. В результате всасывания из пищи кадмий нака</w:t>
      </w:r>
      <w:r w:rsidRPr="00951405">
        <w:rPr>
          <w:sz w:val="24"/>
          <w:szCs w:val="24"/>
        </w:rPr>
        <w:t>п</w:t>
      </w:r>
      <w:r w:rsidRPr="00951405">
        <w:rPr>
          <w:sz w:val="24"/>
          <w:szCs w:val="24"/>
        </w:rPr>
        <w:t xml:space="preserve">ливается преимущественно в почках и печени. Время </w:t>
      </w:r>
      <w:proofErr w:type="spellStart"/>
      <w:r w:rsidRPr="00951405">
        <w:rPr>
          <w:sz w:val="24"/>
          <w:szCs w:val="24"/>
        </w:rPr>
        <w:t>полужизни</w:t>
      </w:r>
      <w:proofErr w:type="spellEnd"/>
      <w:r w:rsidRPr="00951405">
        <w:rPr>
          <w:sz w:val="24"/>
          <w:szCs w:val="24"/>
        </w:rPr>
        <w:t xml:space="preserve"> микр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элемента составляет по исследованиям ВОЗ 16-33 года. Поражение почек во</w:t>
      </w:r>
      <w:r w:rsidRPr="00951405">
        <w:rPr>
          <w:sz w:val="24"/>
          <w:szCs w:val="24"/>
        </w:rPr>
        <w:t>з</w:t>
      </w:r>
      <w:r w:rsidRPr="00951405">
        <w:rPr>
          <w:sz w:val="24"/>
          <w:szCs w:val="24"/>
        </w:rPr>
        <w:t>никает в том случае, если содержание кадмия в коре составляет 200 мг на кг с</w:t>
      </w:r>
      <w:r w:rsidRPr="00951405">
        <w:rPr>
          <w:sz w:val="24"/>
          <w:szCs w:val="24"/>
        </w:rPr>
        <w:t>ы</w:t>
      </w:r>
      <w:r w:rsidRPr="00951405">
        <w:rPr>
          <w:sz w:val="24"/>
          <w:szCs w:val="24"/>
        </w:rPr>
        <w:t xml:space="preserve">рой массы. </w:t>
      </w:r>
    </w:p>
    <w:p w14:paraId="271EF5B5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Источниками кадмия в окружающей среде могут являться различные удобрения, мета</w:t>
      </w:r>
      <w:r w:rsidRPr="00951405">
        <w:rPr>
          <w:sz w:val="24"/>
          <w:szCs w:val="24"/>
        </w:rPr>
        <w:t>л</w:t>
      </w:r>
      <w:r w:rsidRPr="00951405">
        <w:rPr>
          <w:sz w:val="24"/>
          <w:szCs w:val="24"/>
        </w:rPr>
        <w:t>лические покрытия, высокое содержание кадмия в воде    (б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лее 1 мкг/л). </w:t>
      </w:r>
    </w:p>
    <w:p w14:paraId="69C4F220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Взаимосвязь между  кадмием и цинком в питании  зависит от их от их относительной концентрации в продуктах питания и от их доступности в этих комп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нентах для всасывания. Поскольку цинк и кадмий могут конк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 xml:space="preserve">рировать между собой за некоторые внутриклеточные </w:t>
      </w:r>
      <w:proofErr w:type="spellStart"/>
      <w:r w:rsidRPr="00951405">
        <w:rPr>
          <w:sz w:val="24"/>
          <w:szCs w:val="24"/>
        </w:rPr>
        <w:t>лиганды</w:t>
      </w:r>
      <w:proofErr w:type="spellEnd"/>
      <w:r w:rsidRPr="00951405">
        <w:rPr>
          <w:sz w:val="24"/>
          <w:szCs w:val="24"/>
        </w:rPr>
        <w:t xml:space="preserve"> и проявляют тенденцию к совм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стному перемещению в природе, кажется вероятным, что в организме человека между  этими элементами имеется важная с метаболической точки зрения вза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мосвязь. </w:t>
      </w:r>
    </w:p>
    <w:p w14:paraId="43899981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В организме кадмий преимущественно связан с </w:t>
      </w:r>
      <w:proofErr w:type="spellStart"/>
      <w:r w:rsidRPr="00951405">
        <w:rPr>
          <w:sz w:val="24"/>
          <w:szCs w:val="24"/>
        </w:rPr>
        <w:t>металлопротеином</w:t>
      </w:r>
      <w:proofErr w:type="spellEnd"/>
      <w:r w:rsidRPr="00951405">
        <w:rPr>
          <w:sz w:val="24"/>
          <w:szCs w:val="24"/>
        </w:rPr>
        <w:t>, белком низкой мол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кулярной массы. Этот белок участвует как в транспорте ка</w:t>
      </w:r>
      <w:r w:rsidRPr="00951405">
        <w:rPr>
          <w:sz w:val="24"/>
          <w:szCs w:val="24"/>
        </w:rPr>
        <w:t>д</w:t>
      </w:r>
      <w:r w:rsidRPr="00951405">
        <w:rPr>
          <w:sz w:val="24"/>
          <w:szCs w:val="24"/>
        </w:rPr>
        <w:t>мия, так и преимущественном его хранении. Большие эти количества этого бе</w:t>
      </w:r>
      <w:r w:rsidRPr="00951405">
        <w:rPr>
          <w:sz w:val="24"/>
          <w:szCs w:val="24"/>
        </w:rPr>
        <w:t>л</w:t>
      </w:r>
      <w:r w:rsidRPr="00951405">
        <w:rPr>
          <w:sz w:val="24"/>
          <w:szCs w:val="24"/>
        </w:rPr>
        <w:t>ка найдены в печени животных, подвергавшихся воздействию больших доз кадмия. Как было показано в исследованиях, цинк препятствует н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которым неблагоприятным э</w:t>
      </w:r>
      <w:r w:rsidRPr="00951405">
        <w:rPr>
          <w:sz w:val="24"/>
          <w:szCs w:val="24"/>
        </w:rPr>
        <w:t>ф</w:t>
      </w:r>
      <w:r w:rsidRPr="00951405">
        <w:rPr>
          <w:sz w:val="24"/>
          <w:szCs w:val="24"/>
        </w:rPr>
        <w:t>фектам, вызванным кадмием.</w:t>
      </w:r>
    </w:p>
    <w:p w14:paraId="10D2C893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У некоторых животных кадмий может вызывать гипертонию, известно также, что ка</w:t>
      </w:r>
      <w:r w:rsidRPr="00951405">
        <w:rPr>
          <w:sz w:val="24"/>
          <w:szCs w:val="24"/>
        </w:rPr>
        <w:t>д</w:t>
      </w:r>
      <w:r w:rsidRPr="00951405">
        <w:rPr>
          <w:sz w:val="24"/>
          <w:szCs w:val="24"/>
        </w:rPr>
        <w:t xml:space="preserve">мий увеличивает обратную </w:t>
      </w:r>
      <w:proofErr w:type="spellStart"/>
      <w:r w:rsidRPr="00951405">
        <w:rPr>
          <w:sz w:val="24"/>
          <w:szCs w:val="24"/>
        </w:rPr>
        <w:t>реабсорбцию</w:t>
      </w:r>
      <w:proofErr w:type="spellEnd"/>
      <w:r w:rsidRPr="00951405">
        <w:rPr>
          <w:sz w:val="24"/>
          <w:szCs w:val="24"/>
        </w:rPr>
        <w:t xml:space="preserve">  натри почечными канальцами, и повышает содерж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ние ренина в плазме крови. Также кадмий может препятствовать всасыванию меди из кише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>ника. Скармливание кадмия приводит к дег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неративным изменениям эластина аорты.</w:t>
      </w:r>
    </w:p>
    <w:p w14:paraId="016579A9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b/>
          <w:sz w:val="24"/>
          <w:szCs w:val="24"/>
        </w:rPr>
        <w:t>МОЛИБДЕН</w:t>
      </w:r>
      <w:r w:rsidRPr="00951405">
        <w:rPr>
          <w:b/>
          <w:i/>
          <w:sz w:val="24"/>
          <w:szCs w:val="24"/>
        </w:rPr>
        <w:t>(...главный виновник подагры...)</w:t>
      </w:r>
    </w:p>
    <w:p w14:paraId="2CF8FC19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Неоднократно появлялись сообщения о </w:t>
      </w:r>
      <w:proofErr w:type="spellStart"/>
      <w:r w:rsidRPr="00951405">
        <w:rPr>
          <w:sz w:val="24"/>
          <w:szCs w:val="24"/>
        </w:rPr>
        <w:t>кариостатическом</w:t>
      </w:r>
      <w:proofErr w:type="spellEnd"/>
      <w:r w:rsidRPr="00951405">
        <w:rPr>
          <w:sz w:val="24"/>
          <w:szCs w:val="24"/>
        </w:rPr>
        <w:t xml:space="preserve"> действии молибдена в эксп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риментах на животных. Недавно проведенное исследование показало, что среди детей, выро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>ших в местности, где содержание молибдена в почве вел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ко, кариес зубов менее распространен, чем среди их сверстников из контрольного района. </w:t>
      </w:r>
    </w:p>
    <w:p w14:paraId="66EC0B4B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Молибден был идентифицирован в составе нескольких ферментов: </w:t>
      </w:r>
      <w:proofErr w:type="spellStart"/>
      <w:r w:rsidRPr="00951405">
        <w:rPr>
          <w:sz w:val="24"/>
          <w:szCs w:val="24"/>
        </w:rPr>
        <w:t>ксант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ноксидазы</w:t>
      </w:r>
      <w:proofErr w:type="spellEnd"/>
      <w:r w:rsidRPr="00951405">
        <w:rPr>
          <w:sz w:val="24"/>
          <w:szCs w:val="24"/>
        </w:rPr>
        <w:t xml:space="preserve">, участвующей в окислении </w:t>
      </w:r>
      <w:proofErr w:type="spellStart"/>
      <w:r w:rsidRPr="00951405">
        <w:rPr>
          <w:sz w:val="24"/>
          <w:szCs w:val="24"/>
        </w:rPr>
        <w:t>пуринови</w:t>
      </w:r>
      <w:proofErr w:type="spellEnd"/>
      <w:r w:rsidRPr="00951405">
        <w:rPr>
          <w:sz w:val="24"/>
          <w:szCs w:val="24"/>
        </w:rPr>
        <w:t xml:space="preserve"> в высвобождении железа из </w:t>
      </w:r>
      <w:proofErr w:type="spellStart"/>
      <w:r w:rsidRPr="00951405">
        <w:rPr>
          <w:sz w:val="24"/>
          <w:szCs w:val="24"/>
        </w:rPr>
        <w:t>фе</w:t>
      </w:r>
      <w:r w:rsidRPr="00951405">
        <w:rPr>
          <w:sz w:val="24"/>
          <w:szCs w:val="24"/>
        </w:rPr>
        <w:t>р</w:t>
      </w:r>
      <w:r w:rsidRPr="00951405">
        <w:rPr>
          <w:sz w:val="24"/>
          <w:szCs w:val="24"/>
        </w:rPr>
        <w:t>ритина</w:t>
      </w:r>
      <w:proofErr w:type="spellEnd"/>
      <w:r w:rsidRPr="00951405">
        <w:rPr>
          <w:sz w:val="24"/>
          <w:szCs w:val="24"/>
        </w:rPr>
        <w:t xml:space="preserve">; </w:t>
      </w:r>
      <w:proofErr w:type="spellStart"/>
      <w:r w:rsidRPr="00951405">
        <w:rPr>
          <w:sz w:val="24"/>
          <w:szCs w:val="24"/>
        </w:rPr>
        <w:t>альдегитоксидазы</w:t>
      </w:r>
      <w:proofErr w:type="spellEnd"/>
      <w:r w:rsidRPr="00951405">
        <w:rPr>
          <w:sz w:val="24"/>
          <w:szCs w:val="24"/>
        </w:rPr>
        <w:t xml:space="preserve"> и </w:t>
      </w:r>
      <w:proofErr w:type="spellStart"/>
      <w:r w:rsidRPr="00951405">
        <w:rPr>
          <w:sz w:val="24"/>
          <w:szCs w:val="24"/>
        </w:rPr>
        <w:t>сульфитоксидазы</w:t>
      </w:r>
      <w:proofErr w:type="spellEnd"/>
      <w:r w:rsidRPr="00951405">
        <w:rPr>
          <w:sz w:val="24"/>
          <w:szCs w:val="24"/>
        </w:rPr>
        <w:t xml:space="preserve">. Заслуживает внимания, что низкая активность </w:t>
      </w:r>
      <w:proofErr w:type="spellStart"/>
      <w:r w:rsidRPr="00951405">
        <w:rPr>
          <w:sz w:val="24"/>
          <w:szCs w:val="24"/>
        </w:rPr>
        <w:t>ксантиноксидазы</w:t>
      </w:r>
      <w:proofErr w:type="spellEnd"/>
      <w:r w:rsidRPr="00951405">
        <w:rPr>
          <w:sz w:val="24"/>
          <w:szCs w:val="24"/>
        </w:rPr>
        <w:t xml:space="preserve"> была о</w:t>
      </w:r>
      <w:r w:rsidRPr="00951405">
        <w:rPr>
          <w:sz w:val="24"/>
          <w:szCs w:val="24"/>
        </w:rPr>
        <w:t>б</w:t>
      </w:r>
      <w:r w:rsidRPr="00951405">
        <w:rPr>
          <w:sz w:val="24"/>
          <w:szCs w:val="24"/>
        </w:rPr>
        <w:t xml:space="preserve">наружена в тканях у людей, страдающих </w:t>
      </w:r>
      <w:proofErr w:type="spellStart"/>
      <w:r w:rsidRPr="00951405">
        <w:rPr>
          <w:sz w:val="24"/>
          <w:szCs w:val="24"/>
        </w:rPr>
        <w:t>квашиоркором</w:t>
      </w:r>
      <w:proofErr w:type="spellEnd"/>
      <w:r w:rsidRPr="00951405">
        <w:rPr>
          <w:sz w:val="24"/>
          <w:szCs w:val="24"/>
        </w:rPr>
        <w:t>, но неизвестно, является ли это следс</w:t>
      </w:r>
      <w:r w:rsidRPr="00951405">
        <w:rPr>
          <w:sz w:val="24"/>
          <w:szCs w:val="24"/>
        </w:rPr>
        <w:t>т</w:t>
      </w:r>
      <w:r w:rsidRPr="00951405">
        <w:rPr>
          <w:sz w:val="24"/>
          <w:szCs w:val="24"/>
        </w:rPr>
        <w:t xml:space="preserve">вием нарушения синтеза </w:t>
      </w:r>
      <w:proofErr w:type="spellStart"/>
      <w:r w:rsidRPr="00951405">
        <w:rPr>
          <w:sz w:val="24"/>
          <w:szCs w:val="24"/>
        </w:rPr>
        <w:t>апопротеина</w:t>
      </w:r>
      <w:proofErr w:type="spellEnd"/>
      <w:r w:rsidRPr="00951405">
        <w:rPr>
          <w:sz w:val="24"/>
          <w:szCs w:val="24"/>
        </w:rPr>
        <w:t xml:space="preserve"> или истощения запаса м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либдена в печени. </w:t>
      </w:r>
    </w:p>
    <w:p w14:paraId="087A3B24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Концентрация молибдена в печени, по-видимому, находится в пределах от 2,7 до 4,9 мкг/г сухого вещества. Бедный белком рацион снижает содержание м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либдена в печени. </w:t>
      </w:r>
    </w:p>
    <w:p w14:paraId="543B8BAD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На содержание молибдена в растительных культурах, особенно в бобовых, сильно вли</w:t>
      </w:r>
      <w:r w:rsidRPr="00951405">
        <w:rPr>
          <w:sz w:val="24"/>
          <w:szCs w:val="24"/>
        </w:rPr>
        <w:t>я</w:t>
      </w:r>
      <w:r w:rsidRPr="00951405">
        <w:rPr>
          <w:sz w:val="24"/>
          <w:szCs w:val="24"/>
        </w:rPr>
        <w:t>ет содержание молибдена в почве. Наибольшее количество молибдена обнаруживается в мол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ке </w:t>
      </w:r>
      <w:proofErr w:type="spellStart"/>
      <w:r w:rsidRPr="00951405">
        <w:rPr>
          <w:sz w:val="24"/>
          <w:szCs w:val="24"/>
        </w:rPr>
        <w:t>лактирующих</w:t>
      </w:r>
      <w:proofErr w:type="spellEnd"/>
      <w:r w:rsidRPr="00951405">
        <w:rPr>
          <w:sz w:val="24"/>
          <w:szCs w:val="24"/>
        </w:rPr>
        <w:t xml:space="preserve"> животных, пасущихся на пас</w:t>
      </w:r>
      <w:r w:rsidRPr="00951405">
        <w:rPr>
          <w:sz w:val="24"/>
          <w:szCs w:val="24"/>
        </w:rPr>
        <w:t>т</w:t>
      </w:r>
      <w:r w:rsidRPr="00951405">
        <w:rPr>
          <w:sz w:val="24"/>
          <w:szCs w:val="24"/>
        </w:rPr>
        <w:t xml:space="preserve">бищах с богатым содержанием молибдена. </w:t>
      </w:r>
    </w:p>
    <w:p w14:paraId="0B6A3D26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Установлено, что суточная потребность молибдена составляет 2 мкг на </w:t>
      </w:r>
      <w:smartTag w:uri="urn:schemas-microsoft-com:office:smarttags" w:element="metricconverter">
        <w:smartTagPr>
          <w:attr w:name="ProductID" w:val="1 кг"/>
        </w:smartTagPr>
        <w:r w:rsidRPr="00951405">
          <w:rPr>
            <w:sz w:val="24"/>
            <w:szCs w:val="24"/>
          </w:rPr>
          <w:t>1 кг</w:t>
        </w:r>
      </w:smartTag>
      <w:r w:rsidRPr="00951405">
        <w:rPr>
          <w:sz w:val="24"/>
          <w:szCs w:val="24"/>
        </w:rPr>
        <w:t xml:space="preserve"> массы тела в сутки. </w:t>
      </w:r>
    </w:p>
    <w:p w14:paraId="05B8915B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Большие дозы молибдена, как говорилось в начале, способны вызывать подагру. Дело в том, что в зависимости от концентрации молибдена в сыворо</w:t>
      </w:r>
      <w:r w:rsidRPr="00951405">
        <w:rPr>
          <w:sz w:val="24"/>
          <w:szCs w:val="24"/>
        </w:rPr>
        <w:t>т</w:t>
      </w:r>
      <w:r w:rsidRPr="00951405">
        <w:rPr>
          <w:sz w:val="24"/>
          <w:szCs w:val="24"/>
        </w:rPr>
        <w:t xml:space="preserve">ке крови повышается активность </w:t>
      </w:r>
      <w:proofErr w:type="spellStart"/>
      <w:r w:rsidRPr="00951405">
        <w:rPr>
          <w:sz w:val="24"/>
          <w:szCs w:val="24"/>
        </w:rPr>
        <w:t>ксантиноксидазы</w:t>
      </w:r>
      <w:proofErr w:type="spellEnd"/>
      <w:r w:rsidRPr="00951405">
        <w:rPr>
          <w:sz w:val="24"/>
          <w:szCs w:val="24"/>
        </w:rPr>
        <w:t>, и как следствие - повыш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ние концентрации мочевой кислоты в крови. </w:t>
      </w:r>
    </w:p>
    <w:p w14:paraId="14AD0C87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Исследования на овцах показали , что низкий уровень молибдена в пище также спосо</w:t>
      </w:r>
      <w:r w:rsidRPr="00951405">
        <w:rPr>
          <w:sz w:val="24"/>
          <w:szCs w:val="24"/>
        </w:rPr>
        <w:t>б</w:t>
      </w:r>
      <w:r w:rsidRPr="00951405">
        <w:rPr>
          <w:sz w:val="24"/>
          <w:szCs w:val="24"/>
        </w:rPr>
        <w:t xml:space="preserve">ствует образованию </w:t>
      </w:r>
      <w:proofErr w:type="spellStart"/>
      <w:r w:rsidRPr="00951405">
        <w:rPr>
          <w:sz w:val="24"/>
          <w:szCs w:val="24"/>
        </w:rPr>
        <w:t>ксантиновых</w:t>
      </w:r>
      <w:proofErr w:type="spellEnd"/>
      <w:r w:rsidRPr="00951405">
        <w:rPr>
          <w:sz w:val="24"/>
          <w:szCs w:val="24"/>
        </w:rPr>
        <w:t xml:space="preserve"> камней в почках. </w:t>
      </w:r>
    </w:p>
    <w:p w14:paraId="4DC660EC" w14:textId="77777777" w:rsidR="00207044" w:rsidRPr="00951405" w:rsidRDefault="00207044" w:rsidP="00951405">
      <w:pPr>
        <w:ind w:firstLine="709"/>
        <w:jc w:val="center"/>
        <w:rPr>
          <w:sz w:val="24"/>
          <w:szCs w:val="24"/>
        </w:rPr>
      </w:pPr>
      <w:r w:rsidRPr="00951405">
        <w:rPr>
          <w:b/>
          <w:sz w:val="24"/>
          <w:szCs w:val="24"/>
        </w:rPr>
        <w:t>ДРУГИЕ ЭЛЕМЕНТЫ, ВСТРЕЧАЮЩИЕСЯ В СЛЕДОВЫХ КОЛ</w:t>
      </w:r>
      <w:r w:rsidRPr="00951405">
        <w:rPr>
          <w:b/>
          <w:sz w:val="24"/>
          <w:szCs w:val="24"/>
        </w:rPr>
        <w:t>И</w:t>
      </w:r>
      <w:r w:rsidRPr="00951405">
        <w:rPr>
          <w:b/>
          <w:sz w:val="24"/>
          <w:szCs w:val="24"/>
        </w:rPr>
        <w:t>ЧЕСТВАХ</w:t>
      </w:r>
    </w:p>
    <w:p w14:paraId="4E811B52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b/>
          <w:sz w:val="24"/>
          <w:szCs w:val="24"/>
        </w:rPr>
        <w:t xml:space="preserve">СТРОНЦИЙ:   </w:t>
      </w:r>
      <w:r w:rsidRPr="00951405">
        <w:rPr>
          <w:sz w:val="24"/>
          <w:szCs w:val="24"/>
        </w:rPr>
        <w:t>распространен в природе. Содержится в морской в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де от 7 до 50 мг/л. В некоторых районах обнаруживаются более высокие концентр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ции как в поверхностных, так и особенно в подземных водах, достигающие от н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скольких до десятков миллиграммов в </w:t>
      </w:r>
      <w:smartTag w:uri="urn:schemas-microsoft-com:office:smarttags" w:element="metricconverter">
        <w:smartTagPr>
          <w:attr w:name="ProductID" w:val="1 л"/>
        </w:smartTagPr>
        <w:r w:rsidRPr="00951405">
          <w:rPr>
            <w:sz w:val="24"/>
            <w:szCs w:val="24"/>
          </w:rPr>
          <w:t>1 л</w:t>
        </w:r>
      </w:smartTag>
      <w:r w:rsidRPr="00951405">
        <w:rPr>
          <w:sz w:val="24"/>
          <w:szCs w:val="24"/>
        </w:rPr>
        <w:t xml:space="preserve">. </w:t>
      </w:r>
    </w:p>
    <w:p w14:paraId="4A01ED9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Описаны биогеохимические провинции с повышенным содержанием стронция в окр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>жающей среде, население которых страдает эндемическим д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 xml:space="preserve">формирующим </w:t>
      </w:r>
      <w:proofErr w:type="spellStart"/>
      <w:r w:rsidRPr="00951405">
        <w:rPr>
          <w:sz w:val="24"/>
          <w:szCs w:val="24"/>
        </w:rPr>
        <w:t>остеоартритом</w:t>
      </w:r>
      <w:proofErr w:type="spellEnd"/>
      <w:r w:rsidRPr="00951405">
        <w:rPr>
          <w:sz w:val="24"/>
          <w:szCs w:val="24"/>
        </w:rPr>
        <w:t xml:space="preserve"> (болезнь Кашина - Бека). Заболевание развив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ется преимущественно в молодом возрасте - от 4 до 25 лет. Это системное косно-суставное заболевание. Клинически проявляется  в симметри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 xml:space="preserve">ном укорочении трубчатых костей, </w:t>
      </w:r>
      <w:proofErr w:type="spellStart"/>
      <w:r w:rsidRPr="00951405">
        <w:rPr>
          <w:sz w:val="24"/>
          <w:szCs w:val="24"/>
        </w:rPr>
        <w:t>короткопалости</w:t>
      </w:r>
      <w:proofErr w:type="spellEnd"/>
      <w:r w:rsidRPr="00951405">
        <w:rPr>
          <w:sz w:val="24"/>
          <w:szCs w:val="24"/>
        </w:rPr>
        <w:t>, атрофии скелетных мышц. Заболевание начинается с поражения суставного хряща, болезненности в области сустава, утолщения и о</w:t>
      </w:r>
      <w:r w:rsidRPr="00951405">
        <w:rPr>
          <w:sz w:val="24"/>
          <w:szCs w:val="24"/>
        </w:rPr>
        <w:t>г</w:t>
      </w:r>
      <w:r w:rsidRPr="00951405">
        <w:rPr>
          <w:sz w:val="24"/>
          <w:szCs w:val="24"/>
        </w:rPr>
        <w:t xml:space="preserve">раничения их подвижности. </w:t>
      </w:r>
    </w:p>
    <w:p w14:paraId="470544D3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Механизм биологического действия стронция состоит в том, что ионы стронция выте</w:t>
      </w:r>
      <w:r w:rsidRPr="00951405">
        <w:rPr>
          <w:sz w:val="24"/>
          <w:szCs w:val="24"/>
        </w:rPr>
        <w:t>с</w:t>
      </w:r>
      <w:r w:rsidRPr="00951405">
        <w:rPr>
          <w:sz w:val="24"/>
          <w:szCs w:val="24"/>
        </w:rPr>
        <w:t xml:space="preserve">няют ионы кальция из кристаллической решетки </w:t>
      </w:r>
      <w:proofErr w:type="spellStart"/>
      <w:r w:rsidRPr="00951405">
        <w:rPr>
          <w:sz w:val="24"/>
          <w:szCs w:val="24"/>
        </w:rPr>
        <w:t>гидроксилапат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та</w:t>
      </w:r>
      <w:proofErr w:type="spellEnd"/>
      <w:r w:rsidRPr="00951405">
        <w:rPr>
          <w:sz w:val="24"/>
          <w:szCs w:val="24"/>
        </w:rPr>
        <w:t xml:space="preserve">, являющегося структурным элементом соединительной ткани. Ионы стронция в костной ткани не задерживаются, поэтому происходит ее </w:t>
      </w:r>
      <w:proofErr w:type="spellStart"/>
      <w:r w:rsidRPr="00951405">
        <w:rPr>
          <w:sz w:val="24"/>
          <w:szCs w:val="24"/>
        </w:rPr>
        <w:t>дкальц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>фикация</w:t>
      </w:r>
      <w:proofErr w:type="spellEnd"/>
      <w:r w:rsidRPr="00951405">
        <w:rPr>
          <w:sz w:val="24"/>
          <w:szCs w:val="24"/>
        </w:rPr>
        <w:t>. Стронций вытесняет из организма не только кальций, но и цинк. Д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пускается возможность отрицательного влияния стронция на хромосомный аппарат и развитие в результате этого наследственных форм </w:t>
      </w:r>
      <w:proofErr w:type="spellStart"/>
      <w:r w:rsidRPr="00951405">
        <w:rPr>
          <w:sz w:val="24"/>
          <w:szCs w:val="24"/>
        </w:rPr>
        <w:t>хондроплазии</w:t>
      </w:r>
      <w:proofErr w:type="spellEnd"/>
      <w:r w:rsidRPr="00951405">
        <w:rPr>
          <w:sz w:val="24"/>
          <w:szCs w:val="24"/>
        </w:rPr>
        <w:t xml:space="preserve">. </w:t>
      </w:r>
      <w:proofErr w:type="spellStart"/>
      <w:r w:rsidRPr="00951405">
        <w:rPr>
          <w:sz w:val="24"/>
          <w:szCs w:val="24"/>
        </w:rPr>
        <w:t>Пр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тивокариозное</w:t>
      </w:r>
      <w:proofErr w:type="spellEnd"/>
      <w:r w:rsidRPr="00951405">
        <w:rPr>
          <w:sz w:val="24"/>
          <w:szCs w:val="24"/>
        </w:rPr>
        <w:t xml:space="preserve"> действие стронция проявляется в ко</w:t>
      </w:r>
      <w:r w:rsidRPr="00951405">
        <w:rPr>
          <w:sz w:val="24"/>
          <w:szCs w:val="24"/>
        </w:rPr>
        <w:t>м</w:t>
      </w:r>
      <w:r w:rsidRPr="00951405">
        <w:rPr>
          <w:sz w:val="24"/>
          <w:szCs w:val="24"/>
        </w:rPr>
        <w:t>плексе с молибденом и др. ПДК стронция в воде, лимитируемая по санитарно-токсикологическому пок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зателю вредности, не должна превышать 7 мг/л.</w:t>
      </w:r>
    </w:p>
    <w:p w14:paraId="302E339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b/>
          <w:sz w:val="24"/>
          <w:szCs w:val="24"/>
        </w:rPr>
        <w:t>БОР:</w:t>
      </w:r>
      <w:r w:rsidRPr="00951405">
        <w:rPr>
          <w:sz w:val="24"/>
          <w:szCs w:val="24"/>
        </w:rPr>
        <w:t xml:space="preserve"> Как известно в настоящее время, бор принимает участие в процессах биосинтеза РНК в печени. Бор хорошо всасывается в ЖКТ, выводится и кише</w:t>
      </w:r>
      <w:r w:rsidRPr="00951405">
        <w:rPr>
          <w:sz w:val="24"/>
          <w:szCs w:val="24"/>
        </w:rPr>
        <w:t>ч</w:t>
      </w:r>
      <w:r w:rsidRPr="00951405">
        <w:rPr>
          <w:sz w:val="24"/>
          <w:szCs w:val="24"/>
        </w:rPr>
        <w:t xml:space="preserve">ником и почками. </w:t>
      </w:r>
    </w:p>
    <w:p w14:paraId="777EC328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Токсические концентрации для крыс более 1 г/л, летальной для человека является доза от 15 до </w:t>
      </w:r>
      <w:smartTag w:uri="urn:schemas-microsoft-com:office:smarttags" w:element="metricconverter">
        <w:smartTagPr>
          <w:attr w:name="ProductID" w:val="20 г"/>
        </w:smartTagPr>
        <w:r w:rsidRPr="00951405">
          <w:rPr>
            <w:sz w:val="24"/>
            <w:szCs w:val="24"/>
          </w:rPr>
          <w:t>20 г</w:t>
        </w:r>
      </w:smartTag>
      <w:r w:rsidRPr="00951405">
        <w:rPr>
          <w:sz w:val="24"/>
          <w:szCs w:val="24"/>
        </w:rPr>
        <w:t>. В природе бор широко распространен, поэтому си</w:t>
      </w:r>
      <w:r w:rsidRPr="00951405">
        <w:rPr>
          <w:sz w:val="24"/>
          <w:szCs w:val="24"/>
        </w:rPr>
        <w:t>м</w:t>
      </w:r>
      <w:r w:rsidRPr="00951405">
        <w:rPr>
          <w:sz w:val="24"/>
          <w:szCs w:val="24"/>
        </w:rPr>
        <w:t xml:space="preserve">птомов недостаточности бора не наблюдалось. </w:t>
      </w:r>
    </w:p>
    <w:p w14:paraId="5511CD6A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Борная кислота была объявлена Объединенным комитетом экспертов ВОЗ по пищевым добавкам непригодной в качестве пищевой добавки. </w:t>
      </w:r>
    </w:p>
    <w:p w14:paraId="27024D53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b/>
          <w:sz w:val="24"/>
          <w:szCs w:val="24"/>
        </w:rPr>
        <w:t>ЛИТИЙ:</w:t>
      </w:r>
      <w:r w:rsidRPr="00951405">
        <w:rPr>
          <w:sz w:val="24"/>
          <w:szCs w:val="24"/>
        </w:rPr>
        <w:t xml:space="preserve"> Насколько известно, литий не является необходимым вещес</w:t>
      </w:r>
      <w:r w:rsidRPr="00951405">
        <w:rPr>
          <w:sz w:val="24"/>
          <w:szCs w:val="24"/>
        </w:rPr>
        <w:t>т</w:t>
      </w:r>
      <w:r w:rsidRPr="00951405">
        <w:rPr>
          <w:sz w:val="24"/>
          <w:szCs w:val="24"/>
        </w:rPr>
        <w:t>вом для человека, хотя в последние годы используется для лечения больных с маниакально-депрессивным псих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зом, и, как было показано, меняет провод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мость нервных волокон. </w:t>
      </w:r>
    </w:p>
    <w:p w14:paraId="1E5D3F9F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 xml:space="preserve">Содержание лития в воде и овощах напрямую </w:t>
      </w:r>
      <w:proofErr w:type="spellStart"/>
      <w:r w:rsidRPr="00951405">
        <w:rPr>
          <w:sz w:val="24"/>
          <w:szCs w:val="24"/>
        </w:rPr>
        <w:t>коррелирует</w:t>
      </w:r>
      <w:proofErr w:type="spellEnd"/>
      <w:r w:rsidRPr="00951405">
        <w:rPr>
          <w:sz w:val="24"/>
          <w:szCs w:val="24"/>
        </w:rPr>
        <w:t xml:space="preserve"> с жесткостью воды: чем жестче вода, тем там больше лития. Эпидемиологические исследов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ния атеросклеротической болезни показывают, что она находится в обратной з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висимости от концентрации лития в воде. </w:t>
      </w:r>
    </w:p>
    <w:p w14:paraId="7A5E81C3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Количества лития, потребляемые обычно с водой и пищей, не токсичны, но отравление в результате излишнего медикаментозного применения лития х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 xml:space="preserve">рошо известны. </w:t>
      </w:r>
    </w:p>
    <w:p w14:paraId="16A50F3A" w14:textId="77777777" w:rsidR="00207044" w:rsidRPr="00951405" w:rsidRDefault="00207044" w:rsidP="00951405">
      <w:pPr>
        <w:spacing w:line="360" w:lineRule="auto"/>
        <w:ind w:firstLine="709"/>
        <w:jc w:val="center"/>
        <w:rPr>
          <w:sz w:val="24"/>
          <w:szCs w:val="24"/>
        </w:rPr>
      </w:pPr>
      <w:r w:rsidRPr="00951405">
        <w:rPr>
          <w:b/>
          <w:sz w:val="24"/>
          <w:szCs w:val="24"/>
        </w:rPr>
        <w:t>ЗАКЛЮЧЕНИЕ.</w:t>
      </w:r>
    </w:p>
    <w:p w14:paraId="5545E170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Имеющиеся сведения, относящиеся к встречающимися в природных усл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виях уровнями микроэлементов и их различиями в продуктах питания, необходимы как для определения п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требностей, так и для деятельности контролиру</w:t>
      </w:r>
      <w:r w:rsidRPr="00951405">
        <w:rPr>
          <w:sz w:val="24"/>
          <w:szCs w:val="24"/>
        </w:rPr>
        <w:t>ю</w:t>
      </w:r>
      <w:r w:rsidRPr="00951405">
        <w:rPr>
          <w:sz w:val="24"/>
          <w:szCs w:val="24"/>
        </w:rPr>
        <w:t xml:space="preserve">щих органов. </w:t>
      </w:r>
    </w:p>
    <w:p w14:paraId="74E65675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Различные усовершенствования сельскохозяйственной технологии могут влиять на с</w:t>
      </w:r>
      <w:r w:rsidRPr="00951405">
        <w:rPr>
          <w:sz w:val="24"/>
          <w:szCs w:val="24"/>
        </w:rPr>
        <w:t>о</w:t>
      </w:r>
      <w:r w:rsidRPr="00951405">
        <w:rPr>
          <w:sz w:val="24"/>
          <w:szCs w:val="24"/>
        </w:rPr>
        <w:t>держание микроэлементов в продуктах питания. Чрезмерное использование удобрений, пест</w:t>
      </w:r>
      <w:r w:rsidRPr="00951405">
        <w:rPr>
          <w:sz w:val="24"/>
          <w:szCs w:val="24"/>
        </w:rPr>
        <w:t>и</w:t>
      </w:r>
      <w:r w:rsidRPr="00951405">
        <w:rPr>
          <w:sz w:val="24"/>
          <w:szCs w:val="24"/>
        </w:rPr>
        <w:t xml:space="preserve">цидов, гербицидов может повышать содержание в продуктах питания </w:t>
      </w:r>
      <w:proofErr w:type="spellStart"/>
      <w:r w:rsidRPr="00951405">
        <w:rPr>
          <w:sz w:val="24"/>
          <w:szCs w:val="24"/>
        </w:rPr>
        <w:t>ксенобиотиков</w:t>
      </w:r>
      <w:proofErr w:type="spellEnd"/>
      <w:r w:rsidRPr="00951405">
        <w:rPr>
          <w:sz w:val="24"/>
          <w:szCs w:val="24"/>
        </w:rPr>
        <w:t xml:space="preserve"> и нар</w:t>
      </w:r>
      <w:r w:rsidRPr="00951405">
        <w:rPr>
          <w:sz w:val="24"/>
          <w:szCs w:val="24"/>
        </w:rPr>
        <w:t>у</w:t>
      </w:r>
      <w:r w:rsidRPr="00951405">
        <w:rPr>
          <w:sz w:val="24"/>
          <w:szCs w:val="24"/>
        </w:rPr>
        <w:t>шать содержание микроэлементов и вит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 xml:space="preserve">минов. </w:t>
      </w:r>
    </w:p>
    <w:p w14:paraId="438FBF5D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Другой проблемой, значение которой возрастает, является взаимодействие между нео</w:t>
      </w:r>
      <w:r w:rsidRPr="00951405">
        <w:rPr>
          <w:sz w:val="24"/>
          <w:szCs w:val="24"/>
        </w:rPr>
        <w:t>р</w:t>
      </w:r>
      <w:r w:rsidRPr="00951405">
        <w:rPr>
          <w:sz w:val="24"/>
          <w:szCs w:val="24"/>
        </w:rPr>
        <w:t>ганическими веществами при всасывании и метаболизме и зн</w:t>
      </w:r>
      <w:r w:rsidRPr="00951405">
        <w:rPr>
          <w:sz w:val="24"/>
          <w:szCs w:val="24"/>
        </w:rPr>
        <w:t>а</w:t>
      </w:r>
      <w:r w:rsidRPr="00951405">
        <w:rPr>
          <w:sz w:val="24"/>
          <w:szCs w:val="24"/>
        </w:rPr>
        <w:t>чение такого взаимодействия для питания и здоровья.</w:t>
      </w:r>
    </w:p>
    <w:p w14:paraId="7CAD2C2C" w14:textId="77777777" w:rsidR="00207044" w:rsidRPr="00951405" w:rsidRDefault="00207044" w:rsidP="00951405">
      <w:pPr>
        <w:ind w:firstLine="709"/>
        <w:jc w:val="center"/>
        <w:rPr>
          <w:sz w:val="24"/>
          <w:szCs w:val="24"/>
        </w:rPr>
      </w:pPr>
    </w:p>
    <w:p w14:paraId="1A848893" w14:textId="77777777" w:rsidR="00207044" w:rsidRPr="00951405" w:rsidRDefault="00207044" w:rsidP="00951405">
      <w:pPr>
        <w:ind w:firstLine="709"/>
        <w:jc w:val="center"/>
        <w:rPr>
          <w:sz w:val="24"/>
          <w:szCs w:val="24"/>
        </w:rPr>
      </w:pPr>
      <w:r w:rsidRPr="00951405">
        <w:rPr>
          <w:sz w:val="24"/>
          <w:szCs w:val="24"/>
        </w:rPr>
        <w:t xml:space="preserve">ОГЛАВЛЕНИЕ: </w:t>
      </w:r>
    </w:p>
    <w:p w14:paraId="69783B27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Роль микроэлементов в жизни челов</w:t>
      </w:r>
      <w:r w:rsidRPr="00951405">
        <w:rPr>
          <w:sz w:val="24"/>
          <w:szCs w:val="24"/>
        </w:rPr>
        <w:t>е</w:t>
      </w:r>
      <w:r w:rsidRPr="00951405">
        <w:rPr>
          <w:sz w:val="24"/>
          <w:szCs w:val="24"/>
        </w:rPr>
        <w:t>ка..........................................1</w:t>
      </w:r>
    </w:p>
    <w:p w14:paraId="44823982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Фтор....................................................................................................2</w:t>
      </w:r>
    </w:p>
    <w:p w14:paraId="52E5111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Йод......................................................................................................4</w:t>
      </w:r>
    </w:p>
    <w:p w14:paraId="38CE33B1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Кобальт...............................................................................................6</w:t>
      </w:r>
    </w:p>
    <w:p w14:paraId="59A1E2F1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Магний................................................................................................7</w:t>
      </w:r>
    </w:p>
    <w:p w14:paraId="328C28FE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Марганец............................................................................................8</w:t>
      </w:r>
    </w:p>
    <w:p w14:paraId="460D7243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Цинк..................................................................................................10</w:t>
      </w:r>
    </w:p>
    <w:p w14:paraId="0CE553F4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Медь..................................................................................................11</w:t>
      </w:r>
    </w:p>
    <w:p w14:paraId="54D2626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Хром..................................................................................................13</w:t>
      </w:r>
    </w:p>
    <w:p w14:paraId="2616BE93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Селен.................................................................................................15</w:t>
      </w:r>
    </w:p>
    <w:p w14:paraId="5199D21C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Ванадий.............................................................................................17</w:t>
      </w:r>
    </w:p>
    <w:p w14:paraId="151E6BAB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Никель...............................................................................................18</w:t>
      </w:r>
    </w:p>
    <w:p w14:paraId="4B153D63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Кадмий..............................................................................................19</w:t>
      </w:r>
    </w:p>
    <w:p w14:paraId="08E0D6A2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Молибден..........................................................................................20</w:t>
      </w:r>
    </w:p>
    <w:p w14:paraId="3496CC42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Другие элементы, встречающиеся в следовых количествах..........21</w:t>
      </w:r>
    </w:p>
    <w:p w14:paraId="1826DDCA" w14:textId="77777777" w:rsidR="00207044" w:rsidRPr="00951405" w:rsidRDefault="00207044" w:rsidP="00951405">
      <w:pPr>
        <w:spacing w:line="360" w:lineRule="auto"/>
        <w:ind w:firstLine="709"/>
        <w:rPr>
          <w:sz w:val="24"/>
          <w:szCs w:val="24"/>
        </w:rPr>
      </w:pPr>
      <w:r w:rsidRPr="00951405">
        <w:rPr>
          <w:sz w:val="24"/>
          <w:szCs w:val="24"/>
        </w:rPr>
        <w:t>Заключение.......................................................................................22</w:t>
      </w:r>
    </w:p>
    <w:p w14:paraId="261751BF" w14:textId="77777777" w:rsidR="00951405" w:rsidRPr="00951405" w:rsidRDefault="00951405" w:rsidP="00951405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67A7CB2D" w14:textId="77777777" w:rsidR="00207044" w:rsidRPr="00951405" w:rsidRDefault="00207044" w:rsidP="00951405">
      <w:pPr>
        <w:spacing w:line="360" w:lineRule="auto"/>
        <w:ind w:firstLine="709"/>
        <w:jc w:val="center"/>
        <w:rPr>
          <w:sz w:val="24"/>
          <w:szCs w:val="24"/>
        </w:rPr>
      </w:pPr>
      <w:r w:rsidRPr="00951405">
        <w:rPr>
          <w:b/>
          <w:sz w:val="24"/>
          <w:szCs w:val="24"/>
        </w:rPr>
        <w:t>СПИСОК ИСПОЛЬЗОВАННОЙ ЛИТ</w:t>
      </w:r>
      <w:r w:rsidRPr="00951405">
        <w:rPr>
          <w:b/>
          <w:sz w:val="24"/>
          <w:szCs w:val="24"/>
        </w:rPr>
        <w:t>Е</w:t>
      </w:r>
      <w:r w:rsidRPr="00951405">
        <w:rPr>
          <w:b/>
          <w:sz w:val="24"/>
          <w:szCs w:val="24"/>
        </w:rPr>
        <w:t>РАТУРЫ</w:t>
      </w:r>
    </w:p>
    <w:p w14:paraId="2B2A5F6E" w14:textId="77777777" w:rsidR="00207044" w:rsidRPr="00951405" w:rsidRDefault="00207044" w:rsidP="0095140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951405">
        <w:rPr>
          <w:sz w:val="24"/>
          <w:szCs w:val="24"/>
        </w:rPr>
        <w:t>Румянцев В. И.  Общая гигиена 1986г. Москва;</w:t>
      </w:r>
    </w:p>
    <w:p w14:paraId="139BCFE3" w14:textId="77777777" w:rsidR="00207044" w:rsidRPr="00951405" w:rsidRDefault="00207044" w:rsidP="0095140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951405">
        <w:rPr>
          <w:sz w:val="24"/>
          <w:szCs w:val="24"/>
        </w:rPr>
        <w:t>“Микроэлементы в питании человека” Доклад Комитета экспертов ВОЗ  1975г.;</w:t>
      </w:r>
    </w:p>
    <w:p w14:paraId="5B82F188" w14:textId="77777777" w:rsidR="00207044" w:rsidRPr="00951405" w:rsidRDefault="00207044" w:rsidP="0095140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951405">
        <w:rPr>
          <w:sz w:val="24"/>
          <w:szCs w:val="24"/>
        </w:rPr>
        <w:t>“Популярная библиотека химических элементов” книга первая: От водорода до па</w:t>
      </w:r>
      <w:r w:rsidRPr="00951405">
        <w:rPr>
          <w:sz w:val="24"/>
          <w:szCs w:val="24"/>
        </w:rPr>
        <w:t>л</w:t>
      </w:r>
      <w:r w:rsidRPr="00951405">
        <w:rPr>
          <w:sz w:val="24"/>
          <w:szCs w:val="24"/>
        </w:rPr>
        <w:t>ладия; Издательство “Наука” Москва 1989г.;</w:t>
      </w:r>
    </w:p>
    <w:p w14:paraId="4978E5D7" w14:textId="77777777" w:rsidR="00207044" w:rsidRPr="00951405" w:rsidRDefault="00207044" w:rsidP="0095140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951405">
        <w:rPr>
          <w:sz w:val="24"/>
          <w:szCs w:val="24"/>
        </w:rPr>
        <w:t>“Популярная библиотека химических элементов” книга вторая: От па</w:t>
      </w:r>
      <w:r w:rsidRPr="00951405">
        <w:rPr>
          <w:sz w:val="24"/>
          <w:szCs w:val="24"/>
        </w:rPr>
        <w:t>л</w:t>
      </w:r>
      <w:r w:rsidRPr="00951405">
        <w:rPr>
          <w:sz w:val="24"/>
          <w:szCs w:val="24"/>
        </w:rPr>
        <w:t xml:space="preserve">ладия до хрома; Издательство “Наука” Москва 1989г.; </w:t>
      </w:r>
    </w:p>
    <w:p w14:paraId="3E16577A" w14:textId="77777777" w:rsidR="00207044" w:rsidRPr="00951405" w:rsidRDefault="00207044" w:rsidP="0095140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951405">
        <w:rPr>
          <w:sz w:val="24"/>
          <w:szCs w:val="24"/>
        </w:rPr>
        <w:t xml:space="preserve"> М. </w:t>
      </w:r>
      <w:proofErr w:type="spellStart"/>
      <w:r w:rsidRPr="00951405">
        <w:rPr>
          <w:sz w:val="24"/>
          <w:szCs w:val="24"/>
        </w:rPr>
        <w:t>Гудман</w:t>
      </w:r>
      <w:proofErr w:type="spellEnd"/>
      <w:r w:rsidRPr="00951405">
        <w:rPr>
          <w:sz w:val="24"/>
          <w:szCs w:val="24"/>
        </w:rPr>
        <w:t xml:space="preserve">, Ф. </w:t>
      </w:r>
      <w:proofErr w:type="spellStart"/>
      <w:r w:rsidRPr="00951405">
        <w:rPr>
          <w:sz w:val="24"/>
          <w:szCs w:val="24"/>
        </w:rPr>
        <w:t>Морхауз</w:t>
      </w:r>
      <w:proofErr w:type="spellEnd"/>
      <w:r w:rsidRPr="00951405">
        <w:rPr>
          <w:sz w:val="24"/>
          <w:szCs w:val="24"/>
        </w:rPr>
        <w:t xml:space="preserve"> “Органические молекулы в действии” Издательство “Мир” 1987г.</w:t>
      </w:r>
    </w:p>
    <w:p w14:paraId="7A26AC26" w14:textId="77777777" w:rsidR="00207044" w:rsidRPr="00951405" w:rsidRDefault="00207044" w:rsidP="0095140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951405">
        <w:rPr>
          <w:sz w:val="24"/>
          <w:szCs w:val="24"/>
        </w:rPr>
        <w:t>“ Химия и общество” Американское химическое общество; Издател</w:t>
      </w:r>
      <w:r w:rsidRPr="00951405">
        <w:rPr>
          <w:sz w:val="24"/>
          <w:szCs w:val="24"/>
        </w:rPr>
        <w:t>ь</w:t>
      </w:r>
      <w:r w:rsidRPr="00951405">
        <w:rPr>
          <w:sz w:val="24"/>
          <w:szCs w:val="24"/>
        </w:rPr>
        <w:t>ство “Мир” 1995г.;</w:t>
      </w:r>
    </w:p>
    <w:p w14:paraId="38A71CED" w14:textId="77777777" w:rsidR="00207044" w:rsidRPr="00951405" w:rsidRDefault="00207044" w:rsidP="0095140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951405">
            <w:rPr>
              <w:sz w:val="24"/>
              <w:szCs w:val="24"/>
              <w:lang w:val="en-US"/>
            </w:rPr>
            <w:t>United States</w:t>
          </w:r>
        </w:smartTag>
      </w:smartTag>
      <w:r w:rsidRPr="00951405">
        <w:rPr>
          <w:sz w:val="24"/>
          <w:szCs w:val="24"/>
          <w:lang w:val="en-US"/>
        </w:rPr>
        <w:t xml:space="preserve">, National </w:t>
      </w:r>
      <w:proofErr w:type="spellStart"/>
      <w:r w:rsidRPr="00951405">
        <w:rPr>
          <w:sz w:val="24"/>
          <w:szCs w:val="24"/>
          <w:lang w:val="en-US"/>
        </w:rPr>
        <w:t>Akademy</w:t>
      </w:r>
      <w:proofErr w:type="spellEnd"/>
      <w:r w:rsidRPr="00951405">
        <w:rPr>
          <w:sz w:val="24"/>
          <w:szCs w:val="24"/>
          <w:lang w:val="en-US"/>
        </w:rPr>
        <w:t xml:space="preserve"> of </w:t>
      </w:r>
      <w:proofErr w:type="spellStart"/>
      <w:r w:rsidRPr="00951405">
        <w:rPr>
          <w:sz w:val="24"/>
          <w:szCs w:val="24"/>
          <w:lang w:val="en-US"/>
        </w:rPr>
        <w:t>Sciens</w:t>
      </w:r>
      <w:proofErr w:type="spellEnd"/>
      <w:r w:rsidRPr="00951405">
        <w:rPr>
          <w:sz w:val="24"/>
          <w:szCs w:val="24"/>
          <w:lang w:val="en-US"/>
        </w:rPr>
        <w:t xml:space="preserve">, National Research Council, Food and </w:t>
      </w:r>
      <w:proofErr w:type="spellStart"/>
      <w:r w:rsidRPr="00951405">
        <w:rPr>
          <w:sz w:val="24"/>
          <w:szCs w:val="24"/>
          <w:lang w:val="en-US"/>
        </w:rPr>
        <w:t>Nitrition</w:t>
      </w:r>
      <w:proofErr w:type="spellEnd"/>
      <w:r w:rsidRPr="00951405">
        <w:rPr>
          <w:sz w:val="24"/>
          <w:szCs w:val="24"/>
          <w:lang w:val="en-US"/>
        </w:rPr>
        <w:t xml:space="preserve"> Board (1987) </w:t>
      </w:r>
      <w:proofErr w:type="spellStart"/>
      <w:r w:rsidRPr="00951405">
        <w:rPr>
          <w:i/>
          <w:sz w:val="24"/>
          <w:szCs w:val="24"/>
          <w:lang w:val="en-US"/>
        </w:rPr>
        <w:t>Reccomended</w:t>
      </w:r>
      <w:proofErr w:type="spellEnd"/>
      <w:r w:rsidRPr="00951405">
        <w:rPr>
          <w:i/>
          <w:sz w:val="24"/>
          <w:szCs w:val="24"/>
          <w:lang w:val="en-US"/>
        </w:rPr>
        <w:t xml:space="preserve"> dietary allowances, revised ed.,</w:t>
      </w:r>
      <w:r w:rsidRPr="00951405">
        <w:rPr>
          <w:sz w:val="24"/>
          <w:szCs w:val="24"/>
          <w:lang w:val="en-US"/>
        </w:rPr>
        <w:t xml:space="preserve"> N</w:t>
      </w:r>
      <w:r w:rsidRPr="00951405">
        <w:rPr>
          <w:sz w:val="24"/>
          <w:szCs w:val="24"/>
          <w:lang w:val="en-US"/>
        </w:rPr>
        <w:t>a</w:t>
      </w:r>
      <w:r w:rsidRPr="00951405">
        <w:rPr>
          <w:sz w:val="24"/>
          <w:szCs w:val="24"/>
          <w:lang w:val="en-US"/>
        </w:rPr>
        <w:t xml:space="preserve">tional Academy of </w:t>
      </w:r>
      <w:proofErr w:type="spellStart"/>
      <w:r w:rsidRPr="00951405">
        <w:rPr>
          <w:sz w:val="24"/>
          <w:szCs w:val="24"/>
          <w:lang w:val="en-US"/>
        </w:rPr>
        <w:t>Sciens</w:t>
      </w:r>
      <w:proofErr w:type="spellEnd"/>
      <w:r w:rsidRPr="00951405">
        <w:rPr>
          <w:sz w:val="24"/>
          <w:szCs w:val="24"/>
          <w:lang w:val="en-US"/>
        </w:rPr>
        <w:t xml:space="preserve">. </w:t>
      </w:r>
    </w:p>
    <w:sectPr w:rsidR="00207044" w:rsidRPr="00951405" w:rsidSect="00951405">
      <w:footerReference w:type="even" r:id="rId7"/>
      <w:footerReference w:type="default" r:id="rId8"/>
      <w:pgSz w:w="11907" w:h="16840" w:code="9"/>
      <w:pgMar w:top="992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2119" w14:textId="77777777" w:rsidR="00770CB2" w:rsidRDefault="00770CB2">
      <w:r>
        <w:separator/>
      </w:r>
    </w:p>
  </w:endnote>
  <w:endnote w:type="continuationSeparator" w:id="0">
    <w:p w14:paraId="58836959" w14:textId="77777777" w:rsidR="00770CB2" w:rsidRDefault="0077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455E" w14:textId="77777777" w:rsidR="00207044" w:rsidRDefault="00207044">
    <w:pPr>
      <w:pStyle w:val="a3"/>
      <w:framePr w:wrap="around" w:vAnchor="text" w:hAnchor="margin" w:xAlign="center" w:y="1"/>
      <w:rPr>
        <w:rStyle w:val="a4"/>
        <w:sz w:val="19"/>
      </w:rPr>
    </w:pPr>
    <w:r>
      <w:rPr>
        <w:rStyle w:val="a4"/>
        <w:sz w:val="19"/>
      </w:rPr>
      <w:fldChar w:fldCharType="begin"/>
    </w:r>
    <w:r>
      <w:rPr>
        <w:rStyle w:val="a4"/>
        <w:sz w:val="19"/>
      </w:rPr>
      <w:instrText xml:space="preserve">PAGE  </w:instrText>
    </w:r>
    <w:r>
      <w:rPr>
        <w:rStyle w:val="a4"/>
        <w:sz w:val="19"/>
      </w:rPr>
      <w:fldChar w:fldCharType="end"/>
    </w:r>
  </w:p>
  <w:p w14:paraId="5950F094" w14:textId="77777777" w:rsidR="00207044" w:rsidRDefault="00207044">
    <w:pPr>
      <w:pStyle w:val="a3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8677" w14:textId="77777777" w:rsidR="00207044" w:rsidRDefault="002070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1405">
      <w:rPr>
        <w:rStyle w:val="a4"/>
        <w:noProof/>
      </w:rPr>
      <w:t>16</w:t>
    </w:r>
    <w:r>
      <w:rPr>
        <w:rStyle w:val="a4"/>
      </w:rPr>
      <w:fldChar w:fldCharType="end"/>
    </w:r>
  </w:p>
  <w:p w14:paraId="37C64C23" w14:textId="77777777" w:rsidR="00207044" w:rsidRDefault="002070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3340" w14:textId="77777777" w:rsidR="00770CB2" w:rsidRDefault="00770CB2">
      <w:r>
        <w:separator/>
      </w:r>
    </w:p>
  </w:footnote>
  <w:footnote w:type="continuationSeparator" w:id="0">
    <w:p w14:paraId="33D02303" w14:textId="77777777" w:rsidR="00770CB2" w:rsidRDefault="0077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A01"/>
    <w:multiLevelType w:val="singleLevel"/>
    <w:tmpl w:val="B7C0F8A6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sz w:val="28"/>
        <w:u w:val="none"/>
      </w:rPr>
    </w:lvl>
  </w:abstractNum>
  <w:abstractNum w:abstractNumId="1" w15:restartNumberingAfterBreak="0">
    <w:nsid w:val="24120075"/>
    <w:multiLevelType w:val="singleLevel"/>
    <w:tmpl w:val="CC4C085E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29B0011D"/>
    <w:multiLevelType w:val="singleLevel"/>
    <w:tmpl w:val="CC4C085E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40246BD4"/>
    <w:multiLevelType w:val="singleLevel"/>
    <w:tmpl w:val="67D86B2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44"/>
    <w:rsid w:val="00207044"/>
    <w:rsid w:val="00770CB2"/>
    <w:rsid w:val="008304BA"/>
    <w:rsid w:val="0095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79FA66FF"/>
  <w15:chartTrackingRefBased/>
  <w15:docId w15:val="{80CD7FBB-FA6F-46FC-A392-DA10976F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6397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МИКРОЭЛЕМЕНТОВ </vt:lpstr>
    </vt:vector>
  </TitlesOfParts>
  <Company>HOME</Company>
  <LinksUpToDate>false</LinksUpToDate>
  <CharactersWithSpaces>42781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МИКРОЭЛЕМЕНТОВ</dc:title>
  <dc:subject/>
  <dc:creator>Джемилева Лиля</dc:creator>
  <cp:keywords/>
  <cp:lastModifiedBy>Igor</cp:lastModifiedBy>
  <cp:revision>2</cp:revision>
  <cp:lastPrinted>1997-04-25T18:34:00Z</cp:lastPrinted>
  <dcterms:created xsi:type="dcterms:W3CDTF">2024-11-14T18:25:00Z</dcterms:created>
  <dcterms:modified xsi:type="dcterms:W3CDTF">2024-11-14T18:25:00Z</dcterms:modified>
</cp:coreProperties>
</file>