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2E" w:rsidRDefault="009E3D2E">
      <w:pPr>
        <w:pStyle w:val="a3"/>
        <w:ind w:right="-114" w:firstLine="709"/>
        <w:jc w:val="both"/>
        <w:rPr>
          <w:rFonts w:ascii="Times New Roman" w:hAnsi="Times New Roman"/>
          <w:i/>
          <w:sz w:val="28"/>
          <w:u w:val="double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u w:val="double"/>
        </w:rPr>
        <w:t>ПАСПОРТНАЯ ЧАСТЬ.</w:t>
      </w:r>
    </w:p>
    <w:p w:rsidR="009E3D2E" w:rsidRDefault="009E3D2E" w:rsidP="00106A53">
      <w:pPr>
        <w:numPr>
          <w:ilvl w:val="0"/>
          <w:numId w:val="4"/>
        </w:numPr>
        <w:ind w:firstLine="709"/>
        <w:jc w:val="both"/>
        <w:rPr>
          <w:sz w:val="28"/>
        </w:rPr>
      </w:pPr>
      <w:r>
        <w:rPr>
          <w:sz w:val="28"/>
        </w:rPr>
        <w:t>Ф.И.О.:x</w:t>
      </w:r>
    </w:p>
    <w:p w:rsidR="009E3D2E" w:rsidRDefault="009E3D2E" w:rsidP="00106A53">
      <w:pPr>
        <w:numPr>
          <w:ilvl w:val="0"/>
          <w:numId w:val="4"/>
        </w:numPr>
        <w:ind w:firstLine="709"/>
        <w:jc w:val="both"/>
        <w:rPr>
          <w:sz w:val="28"/>
        </w:rPr>
      </w:pPr>
      <w:r>
        <w:rPr>
          <w:sz w:val="28"/>
        </w:rPr>
        <w:t>ВОЗРАСТ:51 год</w:t>
      </w:r>
    </w:p>
    <w:p w:rsidR="009E3D2E" w:rsidRDefault="009E3D2E" w:rsidP="00106A53">
      <w:pPr>
        <w:pStyle w:val="20"/>
        <w:numPr>
          <w:ilvl w:val="0"/>
          <w:numId w:val="4"/>
        </w:numPr>
        <w:ind w:firstLine="709"/>
        <w:jc w:val="both"/>
        <w:rPr>
          <w:sz w:val="28"/>
        </w:rPr>
      </w:pPr>
      <w:r>
        <w:rPr>
          <w:sz w:val="28"/>
        </w:rPr>
        <w:t>НАЦИОНАЛЬНОСТЬ: русская</w:t>
      </w:r>
    </w:p>
    <w:p w:rsidR="009E3D2E" w:rsidRDefault="009E3D2E" w:rsidP="00106A53">
      <w:pPr>
        <w:pStyle w:val="20"/>
        <w:numPr>
          <w:ilvl w:val="0"/>
          <w:numId w:val="4"/>
        </w:numPr>
        <w:ind w:firstLine="709"/>
        <w:jc w:val="both"/>
        <w:rPr>
          <w:sz w:val="28"/>
        </w:rPr>
      </w:pPr>
      <w:r>
        <w:rPr>
          <w:sz w:val="28"/>
        </w:rPr>
        <w:t>СЕМЕЙНОЕ ПОЛОЖЕНИЕ: замужем, двое детей</w:t>
      </w:r>
    </w:p>
    <w:p w:rsidR="009E3D2E" w:rsidRDefault="009E3D2E" w:rsidP="00106A53">
      <w:pPr>
        <w:pStyle w:val="20"/>
        <w:numPr>
          <w:ilvl w:val="0"/>
          <w:numId w:val="4"/>
        </w:numPr>
        <w:ind w:firstLine="709"/>
        <w:jc w:val="both"/>
        <w:rPr>
          <w:sz w:val="28"/>
        </w:rPr>
      </w:pPr>
      <w:r>
        <w:rPr>
          <w:sz w:val="28"/>
        </w:rPr>
        <w:t>ВРЕМЯ ПОСТУПЛЕНИЯ В КЛИНИКУ: 22 .12 .97</w:t>
      </w:r>
    </w:p>
    <w:p w:rsidR="009E3D2E" w:rsidRDefault="009E3D2E">
      <w:pPr>
        <w:pStyle w:val="2"/>
        <w:ind w:firstLine="709"/>
        <w:jc w:val="both"/>
        <w:rPr>
          <w:rFonts w:ascii="Times New Roman" w:hAnsi="Times New Roman"/>
          <w:sz w:val="28"/>
          <w:u w:val="double"/>
        </w:rPr>
      </w:pPr>
      <w:r>
        <w:rPr>
          <w:rFonts w:ascii="Times New Roman" w:hAnsi="Times New Roman"/>
          <w:sz w:val="28"/>
          <w:u w:val="double"/>
        </w:rPr>
        <w:t>ЖАЛОБЫ ПРИ ПОСТУПЛЕНИИ В КЛ</w:t>
      </w:r>
      <w:r>
        <w:rPr>
          <w:rFonts w:ascii="Times New Roman" w:hAnsi="Times New Roman"/>
          <w:sz w:val="28"/>
          <w:u w:val="double"/>
        </w:rPr>
        <w:t>И</w:t>
      </w:r>
      <w:r>
        <w:rPr>
          <w:rFonts w:ascii="Times New Roman" w:hAnsi="Times New Roman"/>
          <w:sz w:val="28"/>
          <w:u w:val="double"/>
        </w:rPr>
        <w:t>НИКУ.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ГЛАВНЫЕ: на плохо заживающую рану на подошвенной поверхности левой ноги, покраснение, отечность, болезненность, усиливающуюся при ходьбе и ночью.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ДОПОЛНИТЕЛЬНЫЕ: Жалуется на сухость во рту, жажду, выраженную слабость. Ухудшение зрения (усиливается дальнозоркость). Снижение памяти. Головные боли и шум в ушах.</w:t>
      </w:r>
    </w:p>
    <w:p w:rsidR="009E3D2E" w:rsidRDefault="009E3D2E">
      <w:pPr>
        <w:pStyle w:val="a4"/>
        <w:ind w:firstLine="709"/>
        <w:jc w:val="both"/>
        <w:rPr>
          <w:b/>
          <w:i/>
          <w:sz w:val="28"/>
          <w:u w:val="double"/>
        </w:rPr>
      </w:pPr>
    </w:p>
    <w:p w:rsidR="009E3D2E" w:rsidRDefault="009E3D2E">
      <w:pPr>
        <w:pStyle w:val="a4"/>
        <w:ind w:firstLine="709"/>
        <w:jc w:val="both"/>
        <w:rPr>
          <w:b/>
          <w:i/>
          <w:sz w:val="28"/>
          <w:u w:val="double"/>
        </w:rPr>
      </w:pPr>
      <w:r>
        <w:rPr>
          <w:b/>
          <w:i/>
          <w:sz w:val="28"/>
          <w:u w:val="double"/>
        </w:rPr>
        <w:t>РАСПРОС ПО ОРГАНАМ И СИСТЕМАМ.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ОБЩЕЕ СОСТОЯНИЕ: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Больная жалуется на общую слабость, повышенную утомляемость, сн</w:t>
      </w:r>
      <w:r>
        <w:rPr>
          <w:sz w:val="28"/>
        </w:rPr>
        <w:t>и</w:t>
      </w:r>
      <w:r>
        <w:rPr>
          <w:sz w:val="28"/>
        </w:rPr>
        <w:t>жение работоспособности. Отмечает похудание, беспокоит жажда, за сутки выпивает около 2 л жидкости. Сухость и зуд кожи отсутствуют. Сыпи нет. П</w:t>
      </w:r>
      <w:r>
        <w:rPr>
          <w:sz w:val="28"/>
        </w:rPr>
        <w:t>о</w:t>
      </w:r>
      <w:r>
        <w:rPr>
          <w:sz w:val="28"/>
        </w:rPr>
        <w:t>вышения температуры тела на момент расспроса нет, ознобы не бесп</w:t>
      </w:r>
      <w:r>
        <w:rPr>
          <w:sz w:val="28"/>
        </w:rPr>
        <w:t>о</w:t>
      </w:r>
      <w:r>
        <w:rPr>
          <w:sz w:val="28"/>
        </w:rPr>
        <w:t>коят.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НЕРВНО-ПСИХИЧЕСКАЯ СФЕРА: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Больная спокойная, сдержанная. Настроение хорошее, повышенной ра</w:t>
      </w:r>
      <w:r>
        <w:rPr>
          <w:sz w:val="28"/>
        </w:rPr>
        <w:t>з</w:t>
      </w:r>
      <w:r>
        <w:rPr>
          <w:sz w:val="28"/>
        </w:rPr>
        <w:t>дражительности нет. Испытывает интерес к работе, способна сосредоточиться. Взаимоотношения в семье хорошие. Больную периодически беспокоят голо</w:t>
      </w:r>
      <w:r>
        <w:rPr>
          <w:sz w:val="28"/>
        </w:rPr>
        <w:t>в</w:t>
      </w:r>
      <w:r>
        <w:rPr>
          <w:sz w:val="28"/>
        </w:rPr>
        <w:t>ные боли, локализующиеся в височной области, сопровождающиеся шумом в ушах, Память на настоящие события снижена. Сон неглубокий, непродолж</w:t>
      </w:r>
      <w:r>
        <w:rPr>
          <w:sz w:val="28"/>
        </w:rPr>
        <w:t>и</w:t>
      </w:r>
      <w:r>
        <w:rPr>
          <w:sz w:val="28"/>
        </w:rPr>
        <w:t>тельный, без сновидений. Дрожания конечностей не отмечается, судороги и нарушение походки не беспокоят, Отмечает онемение конечностей по типу "перчаток и но</w:t>
      </w:r>
      <w:r>
        <w:rPr>
          <w:sz w:val="28"/>
        </w:rPr>
        <w:t>с</w:t>
      </w:r>
      <w:r>
        <w:rPr>
          <w:sz w:val="28"/>
        </w:rPr>
        <w:t>ков".</w:t>
      </w:r>
    </w:p>
    <w:p w:rsidR="009E3D2E" w:rsidRDefault="009E3D2E">
      <w:pPr>
        <w:pStyle w:val="3"/>
        <w:ind w:left="28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ОРГАНОВ ДЫХАНИЯ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Кашель отсутствует. Кровохарканья нет. Боли в грудной клетке не беспокоят. Дыхание через нос свободное, носовые кровотечения отсутств</w:t>
      </w:r>
      <w:r>
        <w:rPr>
          <w:sz w:val="28"/>
        </w:rPr>
        <w:t>у</w:t>
      </w:r>
      <w:r>
        <w:rPr>
          <w:sz w:val="28"/>
        </w:rPr>
        <w:t>ют. Голос обычный. Одышка не беспокоит.</w:t>
      </w:r>
    </w:p>
    <w:p w:rsidR="009E3D2E" w:rsidRDefault="009E3D2E">
      <w:pPr>
        <w:pStyle w:val="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СЕРДЕЧНО- СОСУДИСТАЯ СИСТЕМА.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Боли в области сердца не беспокоят. Ощущение пульсации в каких-либо частях тела отсутствует. Отеков, локализующихся на нижних конечн</w:t>
      </w:r>
      <w:r>
        <w:rPr>
          <w:sz w:val="28"/>
        </w:rPr>
        <w:t>о</w:t>
      </w:r>
      <w:r>
        <w:rPr>
          <w:sz w:val="28"/>
        </w:rPr>
        <w:t>стях не отм</w:t>
      </w:r>
      <w:r>
        <w:rPr>
          <w:sz w:val="28"/>
        </w:rPr>
        <w:t>е</w:t>
      </w:r>
      <w:r>
        <w:rPr>
          <w:sz w:val="28"/>
        </w:rPr>
        <w:t>чает. Чувство тяжести в правом подреберье отсутствует.</w:t>
      </w:r>
    </w:p>
    <w:p w:rsidR="009E3D2E" w:rsidRDefault="009E3D2E">
      <w:pPr>
        <w:pStyle w:val="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СИСТЕМА ОРГАНОВ ПИЩЕВАРЕНИЯ.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Болей и жжения в языке нет, беспокоит сухость во рту. Аппетит хор</w:t>
      </w:r>
      <w:r>
        <w:rPr>
          <w:sz w:val="28"/>
        </w:rPr>
        <w:t>о</w:t>
      </w:r>
      <w:r>
        <w:rPr>
          <w:sz w:val="28"/>
        </w:rPr>
        <w:t>ший. Боязнь приема пищи отсутствует. Глотание и прохождение пищи по пищеводу свободное. Боли в животе не беспокоят. Изжоги, отрыжки нет. Тошноту не отмечает. Рвота отсутствует. Метеоризма нет. Стул регулярный, самостоятельный, раз в сутки. Нарушений стула (запоры, поносы) нет. Ло</w:t>
      </w:r>
      <w:r>
        <w:rPr>
          <w:sz w:val="28"/>
        </w:rPr>
        <w:t>ж</w:t>
      </w:r>
      <w:r>
        <w:rPr>
          <w:sz w:val="28"/>
        </w:rPr>
        <w:t>ные болезненные позывы на стул не беспокоят. Испражнения плотные, с обычным запахом, без примесей слизи, крови, гноя, остатков непереваре</w:t>
      </w:r>
      <w:r>
        <w:rPr>
          <w:sz w:val="28"/>
        </w:rPr>
        <w:t>н</w:t>
      </w:r>
      <w:r>
        <w:rPr>
          <w:sz w:val="28"/>
        </w:rPr>
        <w:t>ной пищи. Жжение, зуд, боли в области заднего прохода отсутствуют. Кр</w:t>
      </w:r>
      <w:r>
        <w:rPr>
          <w:sz w:val="28"/>
        </w:rPr>
        <w:t>о</w:t>
      </w:r>
      <w:r>
        <w:rPr>
          <w:sz w:val="28"/>
        </w:rPr>
        <w:t>вотечений из прямой ки</w:t>
      </w:r>
      <w:r>
        <w:rPr>
          <w:sz w:val="28"/>
        </w:rPr>
        <w:t>ш</w:t>
      </w:r>
      <w:r>
        <w:rPr>
          <w:sz w:val="28"/>
        </w:rPr>
        <w:t>ки нет.</w:t>
      </w:r>
    </w:p>
    <w:p w:rsidR="009E3D2E" w:rsidRDefault="009E3D2E">
      <w:pPr>
        <w:pStyle w:val="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СИСТЕМА МОЧЕВЫДЕЛЕНИЯ</w:t>
      </w:r>
      <w:r>
        <w:rPr>
          <w:rFonts w:ascii="Times New Roman" w:hAnsi="Times New Roman"/>
          <w:sz w:val="28"/>
        </w:rPr>
        <w:t>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Боли в поясничной области не беспокоят. Мочеиспускание учаще</w:t>
      </w:r>
      <w:r>
        <w:rPr>
          <w:sz w:val="28"/>
        </w:rPr>
        <w:t>н</w:t>
      </w:r>
      <w:r>
        <w:rPr>
          <w:sz w:val="28"/>
        </w:rPr>
        <w:t>ное, свободное не сопровождается резями, жжением, болью. Преобладает дне</w:t>
      </w:r>
      <w:r>
        <w:rPr>
          <w:sz w:val="28"/>
        </w:rPr>
        <w:t>в</w:t>
      </w:r>
      <w:r>
        <w:rPr>
          <w:sz w:val="28"/>
        </w:rPr>
        <w:t>ной диурез. Цвет мочи желтый, мутный. Непроизвольного мочеиспускания нет. За сутки выд</w:t>
      </w:r>
      <w:r>
        <w:rPr>
          <w:sz w:val="28"/>
        </w:rPr>
        <w:t>е</w:t>
      </w:r>
      <w:r>
        <w:rPr>
          <w:sz w:val="28"/>
        </w:rPr>
        <w:t>ляется около 1,5 литра мочи.</w:t>
      </w:r>
    </w:p>
    <w:p w:rsidR="009E3D2E" w:rsidRDefault="009E3D2E">
      <w:pPr>
        <w:pStyle w:val="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ОПОРНО-ДВИГАТЕЛЬНАЯ СИСТЕМА.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Боли в костях, мышцах и суставах отсутствуют. Припухлости и дефо</w:t>
      </w:r>
      <w:r>
        <w:rPr>
          <w:sz w:val="28"/>
        </w:rPr>
        <w:t>р</w:t>
      </w:r>
      <w:r>
        <w:rPr>
          <w:sz w:val="28"/>
        </w:rPr>
        <w:t>мации суставов нет, покраснения кожи в области суставов не отмечает. Огранич</w:t>
      </w:r>
      <w:r>
        <w:rPr>
          <w:sz w:val="28"/>
        </w:rPr>
        <w:t>е</w:t>
      </w:r>
      <w:r>
        <w:rPr>
          <w:sz w:val="28"/>
        </w:rPr>
        <w:t xml:space="preserve">ние движений в суставах не беспокоит. </w:t>
      </w:r>
    </w:p>
    <w:p w:rsidR="009E3D2E" w:rsidRDefault="009E3D2E">
      <w:pPr>
        <w:pStyle w:val="4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ЭНДОКРИННАЯ СИСТЕМА.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Нарушение роста и телосложения отсутствует. Нарушения веса (ож</w:t>
      </w:r>
      <w:r>
        <w:rPr>
          <w:sz w:val="28"/>
        </w:rPr>
        <w:t>и</w:t>
      </w:r>
      <w:r>
        <w:rPr>
          <w:sz w:val="28"/>
        </w:rPr>
        <w:t>рение, истощение) нет. Изменений кожи нет. Изменения первичных и вт</w:t>
      </w:r>
      <w:r>
        <w:rPr>
          <w:sz w:val="28"/>
        </w:rPr>
        <w:t>о</w:t>
      </w:r>
      <w:r>
        <w:rPr>
          <w:sz w:val="28"/>
        </w:rPr>
        <w:t>ричных половых признаков отсутствуют. Волосяной покров развит нормал</w:t>
      </w:r>
      <w:r>
        <w:rPr>
          <w:sz w:val="28"/>
        </w:rPr>
        <w:t>ь</w:t>
      </w:r>
      <w:r>
        <w:rPr>
          <w:sz w:val="28"/>
        </w:rPr>
        <w:t>но, выпадения волос нет. Имеется трофическая язва на подошвенной п</w:t>
      </w:r>
      <w:r>
        <w:rPr>
          <w:sz w:val="28"/>
        </w:rPr>
        <w:t>о</w:t>
      </w:r>
      <w:r>
        <w:rPr>
          <w:sz w:val="28"/>
        </w:rPr>
        <w:t>верхности левой стопы (диабетическая стопа).</w:t>
      </w:r>
    </w:p>
    <w:p w:rsidR="009E3D2E" w:rsidRDefault="009E3D2E">
      <w:pPr>
        <w:pStyle w:val="4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ОРГАНЫ ЧУВСТВ.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Больная отмечает прогрессирующее ухудшение зрения. Слух, обон</w:t>
      </w:r>
      <w:r>
        <w:rPr>
          <w:sz w:val="28"/>
        </w:rPr>
        <w:t>я</w:t>
      </w:r>
      <w:r>
        <w:rPr>
          <w:sz w:val="28"/>
        </w:rPr>
        <w:t>ние, вкус, осязание не изменены.</w:t>
      </w:r>
    </w:p>
    <w:p w:rsidR="009E3D2E" w:rsidRDefault="009E3D2E">
      <w:pPr>
        <w:pStyle w:val="20"/>
        <w:ind w:firstLine="709"/>
        <w:jc w:val="both"/>
        <w:rPr>
          <w:sz w:val="28"/>
        </w:rPr>
      </w:pPr>
    </w:p>
    <w:p w:rsidR="009E3D2E" w:rsidRDefault="009E3D2E">
      <w:pPr>
        <w:pStyle w:val="a4"/>
        <w:ind w:firstLine="709"/>
        <w:jc w:val="both"/>
        <w:rPr>
          <w:b/>
          <w:i/>
          <w:sz w:val="28"/>
          <w:u w:val="double"/>
        </w:rPr>
      </w:pPr>
      <w:r>
        <w:rPr>
          <w:b/>
          <w:i/>
          <w:sz w:val="28"/>
          <w:u w:val="double"/>
        </w:rPr>
        <w:t>ЖАЛОБЫ НА МОМЕНТ КУРАЦИИ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i/>
          <w:sz w:val="28"/>
        </w:rPr>
        <w:t>ГЛАВНЫЕ</w:t>
      </w:r>
      <w:r>
        <w:rPr>
          <w:sz w:val="28"/>
        </w:rPr>
        <w:t>: болезненность, раны на подошвенной поверхности левой н</w:t>
      </w:r>
      <w:r>
        <w:rPr>
          <w:sz w:val="28"/>
        </w:rPr>
        <w:t>о</w:t>
      </w:r>
      <w:r>
        <w:rPr>
          <w:sz w:val="28"/>
        </w:rPr>
        <w:t>ги, отечность, усиливающуюся при ходьбе и ночью.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i/>
          <w:sz w:val="28"/>
        </w:rPr>
        <w:t xml:space="preserve">ДОПОЛНИТЕЛЬНЫЕ: </w:t>
      </w:r>
      <w:r>
        <w:rPr>
          <w:sz w:val="28"/>
        </w:rPr>
        <w:t>Ухудшение зрения (усиливается дальнозо</w:t>
      </w:r>
      <w:r>
        <w:rPr>
          <w:sz w:val="28"/>
        </w:rPr>
        <w:t>р</w:t>
      </w:r>
      <w:r>
        <w:rPr>
          <w:sz w:val="28"/>
        </w:rPr>
        <w:t>кость). Снижение памяти.</w:t>
      </w:r>
    </w:p>
    <w:p w:rsidR="009E3D2E" w:rsidRDefault="009E3D2E">
      <w:pPr>
        <w:pStyle w:val="4"/>
        <w:ind w:left="56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double"/>
        </w:rPr>
        <w:t>ANAMNAESIS MORBI.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Больной себя считает с 1978 года. В это время больную стал беспок</w:t>
      </w:r>
      <w:r>
        <w:rPr>
          <w:sz w:val="28"/>
        </w:rPr>
        <w:t>о</w:t>
      </w:r>
      <w:r>
        <w:rPr>
          <w:sz w:val="28"/>
        </w:rPr>
        <w:t>ить зуд в области половых органов, жажда (выпивала до 5 литров жидкости в сутки), сухость во рту, выраженная слабость, резкое похудание, учаще</w:t>
      </w:r>
      <w:r>
        <w:rPr>
          <w:sz w:val="28"/>
        </w:rPr>
        <w:t>н</w:t>
      </w:r>
      <w:r>
        <w:rPr>
          <w:sz w:val="28"/>
        </w:rPr>
        <w:t>ное мочеиспускание. Ухудшение зрения (быстрое развитие миопии до -3) По п</w:t>
      </w:r>
      <w:r>
        <w:rPr>
          <w:sz w:val="28"/>
        </w:rPr>
        <w:t>о</w:t>
      </w:r>
      <w:r>
        <w:rPr>
          <w:sz w:val="28"/>
        </w:rPr>
        <w:t xml:space="preserve">воду зуда в области половых органов обратилась к гинекологу. Был выявлен сахар крови равный 8 - 9 ммоль/л. Обследовалась стационарно 2 раза в год. </w:t>
      </w:r>
      <w:r>
        <w:rPr>
          <w:sz w:val="28"/>
        </w:rPr>
        <w:lastRenderedPageBreak/>
        <w:t>Была назначена терапия сахароснижающими препаратами (манинил) Дл</w:t>
      </w:r>
      <w:r>
        <w:rPr>
          <w:sz w:val="28"/>
        </w:rPr>
        <w:t>и</w:t>
      </w:r>
      <w:r>
        <w:rPr>
          <w:sz w:val="28"/>
        </w:rPr>
        <w:t>тельное время состояние больной было стабильным. С 1996 года отмечает ухудшение самочувствия, появились онемение конечностей по типу "перч</w:t>
      </w:r>
      <w:r>
        <w:rPr>
          <w:sz w:val="28"/>
        </w:rPr>
        <w:t>а</w:t>
      </w:r>
      <w:r>
        <w:rPr>
          <w:sz w:val="28"/>
        </w:rPr>
        <w:t>ток и носков", ухудшение зрения, снижение памяти, головные б</w:t>
      </w:r>
      <w:r>
        <w:rPr>
          <w:sz w:val="28"/>
        </w:rPr>
        <w:t>о</w:t>
      </w:r>
      <w:r>
        <w:rPr>
          <w:sz w:val="28"/>
        </w:rPr>
        <w:t>ли и шум в ушах. В связи с чем были назначены препараты инсулина в сочетании с ССП. Зимой 1997 возникла трофическая язва в области мозоля на подо</w:t>
      </w:r>
      <w:r>
        <w:rPr>
          <w:sz w:val="28"/>
        </w:rPr>
        <w:t>ш</w:t>
      </w:r>
      <w:r>
        <w:rPr>
          <w:sz w:val="28"/>
        </w:rPr>
        <w:t>венной поверхности левой стопы. Лечилась амбулаторно у хирурга антиби</w:t>
      </w:r>
      <w:r>
        <w:rPr>
          <w:sz w:val="28"/>
        </w:rPr>
        <w:t>о</w:t>
      </w:r>
      <w:r>
        <w:rPr>
          <w:sz w:val="28"/>
        </w:rPr>
        <w:t>тиками широкого спектра действия и антисептическими препаратами. Леч</w:t>
      </w:r>
      <w:r>
        <w:rPr>
          <w:sz w:val="28"/>
        </w:rPr>
        <w:t>е</w:t>
      </w:r>
      <w:r>
        <w:rPr>
          <w:sz w:val="28"/>
        </w:rPr>
        <w:t>ние было неэффективным. Усилился отек и распространился язвенный д</w:t>
      </w:r>
      <w:r>
        <w:rPr>
          <w:sz w:val="28"/>
        </w:rPr>
        <w:t>е</w:t>
      </w:r>
      <w:r>
        <w:rPr>
          <w:sz w:val="28"/>
        </w:rPr>
        <w:t>фект на 1 2 палец. В связи с чем поступило в эндокриннологическое отдел</w:t>
      </w:r>
      <w:r>
        <w:rPr>
          <w:sz w:val="28"/>
        </w:rPr>
        <w:t>е</w:t>
      </w:r>
      <w:r>
        <w:rPr>
          <w:sz w:val="28"/>
        </w:rPr>
        <w:t>ние БМСЧР.</w:t>
      </w:r>
    </w:p>
    <w:p w:rsidR="009E3D2E" w:rsidRDefault="009E3D2E">
      <w:pPr>
        <w:pStyle w:val="5"/>
        <w:ind w:firstLine="709"/>
        <w:jc w:val="both"/>
        <w:rPr>
          <w:rFonts w:ascii="Times New Roman" w:hAnsi="Times New Roman"/>
          <w:b/>
          <w:i/>
          <w:sz w:val="28"/>
          <w:u w:val="double"/>
        </w:rPr>
      </w:pPr>
      <w:r>
        <w:rPr>
          <w:rFonts w:ascii="Times New Roman" w:hAnsi="Times New Roman"/>
          <w:b/>
          <w:i/>
          <w:sz w:val="28"/>
          <w:u w:val="double"/>
        </w:rPr>
        <w:t>ANAMNAESIS VITAE.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Родилась в 1946 году в срок. В физическом и психическом развитии не отставал. Ходить начал в срок, говорить вовремя. Школу начала пос</w:t>
      </w:r>
      <w:r>
        <w:rPr>
          <w:sz w:val="28"/>
        </w:rPr>
        <w:t>е</w:t>
      </w:r>
      <w:r>
        <w:rPr>
          <w:sz w:val="28"/>
        </w:rPr>
        <w:t>щать с 7 лет. Жилищно-бытовые условия в детские и юношеские годы удовлетв</w:t>
      </w:r>
      <w:r>
        <w:rPr>
          <w:sz w:val="28"/>
        </w:rPr>
        <w:t>о</w:t>
      </w:r>
      <w:r>
        <w:rPr>
          <w:sz w:val="28"/>
        </w:rPr>
        <w:t>рительные. Питание регулярное, 3 раза в день, количество пищи достато</w:t>
      </w:r>
      <w:r>
        <w:rPr>
          <w:sz w:val="28"/>
        </w:rPr>
        <w:t>ч</w:t>
      </w:r>
      <w:r>
        <w:rPr>
          <w:sz w:val="28"/>
        </w:rPr>
        <w:t>ное, качество удовлетворительное. Физкультурой и спортом не занимается. Больную с детства беспокоили частые простудные заболевания. Лечилась самосто</w:t>
      </w:r>
      <w:r>
        <w:rPr>
          <w:sz w:val="28"/>
        </w:rPr>
        <w:t>я</w:t>
      </w:r>
      <w:r>
        <w:rPr>
          <w:sz w:val="28"/>
        </w:rPr>
        <w:t>тельно.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Туберкулез, вен. заболевания болезнь Боткина отрицает. Вредных пр</w:t>
      </w:r>
      <w:r>
        <w:rPr>
          <w:sz w:val="28"/>
        </w:rPr>
        <w:t>и</w:t>
      </w:r>
      <w:r>
        <w:rPr>
          <w:sz w:val="28"/>
        </w:rPr>
        <w:t>вычек нет. После 50 лет отмечает колебания АД (120/80 - 150/100) по этому поводу принимает препарат "</w:t>
      </w:r>
      <w:r>
        <w:rPr>
          <w:sz w:val="28"/>
          <w:lang w:val="en-US"/>
        </w:rPr>
        <w:t>Renitek</w:t>
      </w:r>
      <w:r>
        <w:rPr>
          <w:sz w:val="28"/>
        </w:rPr>
        <w:t>". С 1980 года хронический пиелон</w:t>
      </w:r>
      <w:r>
        <w:rPr>
          <w:sz w:val="28"/>
        </w:rPr>
        <w:t>е</w:t>
      </w:r>
      <w:r>
        <w:rPr>
          <w:sz w:val="28"/>
        </w:rPr>
        <w:t>фрит. В 1997 году была проведена операция по поводу гангрены мизинца правой ноги.</w:t>
      </w:r>
      <w:r>
        <w:rPr>
          <w:i/>
          <w:sz w:val="28"/>
        </w:rPr>
        <w:t xml:space="preserve"> </w:t>
      </w:r>
      <w:r>
        <w:rPr>
          <w:sz w:val="28"/>
        </w:rPr>
        <w:t>В 1978 и 1980 перенесла операции по поводу внематочной б</w:t>
      </w:r>
      <w:r>
        <w:rPr>
          <w:sz w:val="28"/>
        </w:rPr>
        <w:t>е</w:t>
      </w:r>
      <w:r>
        <w:rPr>
          <w:sz w:val="28"/>
        </w:rPr>
        <w:t>ременности. В 1997 коагул</w:t>
      </w:r>
      <w:r>
        <w:rPr>
          <w:sz w:val="28"/>
        </w:rPr>
        <w:t>я</w:t>
      </w:r>
      <w:r>
        <w:rPr>
          <w:sz w:val="28"/>
        </w:rPr>
        <w:t>ция сосудов сетчатки правого глаза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С 1978 года больную беспокоят головные боли, сопровождающиеся головокружением, шумом в ушах. Больная испытывает общую слабость снижение работоспособности, бессонницу. С 1978 года - ухудшение зрения (миопия)</w:t>
      </w:r>
    </w:p>
    <w:p w:rsidR="009E3D2E" w:rsidRDefault="009E3D2E">
      <w:pPr>
        <w:ind w:left="567" w:firstLine="709"/>
        <w:jc w:val="both"/>
        <w:rPr>
          <w:sz w:val="28"/>
        </w:rPr>
      </w:pPr>
      <w:r>
        <w:rPr>
          <w:sz w:val="28"/>
        </w:rPr>
        <w:t>Семейный анамнез: у отца в возрасте 60 лет был выявлен диабет.</w:t>
      </w:r>
    </w:p>
    <w:p w:rsidR="009E3D2E" w:rsidRDefault="009E3D2E">
      <w:pPr>
        <w:ind w:left="567" w:firstLine="709"/>
        <w:jc w:val="both"/>
        <w:rPr>
          <w:sz w:val="28"/>
        </w:rPr>
      </w:pPr>
      <w:r>
        <w:rPr>
          <w:sz w:val="28"/>
        </w:rPr>
        <w:t>Гинекологический анамнез: В настоящее время менопауза. В 1978 и 1980 - внематочная беременность. Родила 2 их детей. Масса детей при ро</w:t>
      </w:r>
      <w:r>
        <w:rPr>
          <w:sz w:val="28"/>
        </w:rPr>
        <w:t>ж</w:t>
      </w:r>
      <w:r>
        <w:rPr>
          <w:sz w:val="28"/>
        </w:rPr>
        <w:t>дении: девочка 3700, мальчик 4900.</w:t>
      </w:r>
    </w:p>
    <w:p w:rsidR="009E3D2E" w:rsidRDefault="009E3D2E">
      <w:pPr>
        <w:ind w:left="567" w:firstLine="709"/>
        <w:jc w:val="both"/>
        <w:rPr>
          <w:sz w:val="28"/>
        </w:rPr>
      </w:pPr>
      <w:r>
        <w:rPr>
          <w:sz w:val="28"/>
        </w:rPr>
        <w:t>Эпидемиологический анамнез: контактов с инфекционными больн</w:t>
      </w:r>
      <w:r>
        <w:rPr>
          <w:sz w:val="28"/>
        </w:rPr>
        <w:t>ы</w:t>
      </w:r>
      <w:r>
        <w:rPr>
          <w:sz w:val="28"/>
        </w:rPr>
        <w:t>ми не было, укусам насекомых, грызунов не подвергалась.</w:t>
      </w:r>
    </w:p>
    <w:p w:rsidR="009E3D2E" w:rsidRDefault="009E3D2E">
      <w:pPr>
        <w:ind w:left="567" w:firstLine="709"/>
        <w:jc w:val="both"/>
        <w:rPr>
          <w:sz w:val="28"/>
        </w:rPr>
      </w:pPr>
      <w:r>
        <w:rPr>
          <w:sz w:val="28"/>
        </w:rPr>
        <w:t>Привычные интоксикации: не отмечается</w:t>
      </w:r>
    </w:p>
    <w:p w:rsidR="009E3D2E" w:rsidRDefault="009E3D2E">
      <w:pPr>
        <w:ind w:left="567" w:firstLine="709"/>
        <w:jc w:val="both"/>
        <w:rPr>
          <w:sz w:val="28"/>
        </w:rPr>
      </w:pPr>
      <w:r>
        <w:rPr>
          <w:sz w:val="28"/>
        </w:rPr>
        <w:t>Аллергологический анамнез: аллергических проя</w:t>
      </w:r>
      <w:r>
        <w:rPr>
          <w:sz w:val="28"/>
        </w:rPr>
        <w:t>в</w:t>
      </w:r>
      <w:r>
        <w:rPr>
          <w:sz w:val="28"/>
        </w:rPr>
        <w:t>лений нет.</w:t>
      </w:r>
    </w:p>
    <w:p w:rsidR="009E3D2E" w:rsidRDefault="009E3D2E">
      <w:pPr>
        <w:ind w:left="567" w:firstLine="709"/>
        <w:jc w:val="both"/>
        <w:rPr>
          <w:sz w:val="28"/>
        </w:rPr>
      </w:pPr>
      <w:r>
        <w:rPr>
          <w:sz w:val="28"/>
        </w:rPr>
        <w:t>Метеочувствительность и сезонность: обострения, каких либо забол</w:t>
      </w:r>
      <w:r>
        <w:rPr>
          <w:sz w:val="28"/>
        </w:rPr>
        <w:t>е</w:t>
      </w:r>
      <w:r>
        <w:rPr>
          <w:sz w:val="28"/>
        </w:rPr>
        <w:t>ваний в зависимости от времен года не обн</w:t>
      </w:r>
      <w:r>
        <w:rPr>
          <w:sz w:val="28"/>
        </w:rPr>
        <w:t>а</w:t>
      </w:r>
      <w:r>
        <w:rPr>
          <w:sz w:val="28"/>
        </w:rPr>
        <w:t>ружено.</w:t>
      </w:r>
    </w:p>
    <w:p w:rsidR="009E3D2E" w:rsidRDefault="009E3D2E">
      <w:pPr>
        <w:ind w:left="566"/>
        <w:jc w:val="both"/>
        <w:rPr>
          <w:sz w:val="28"/>
        </w:rPr>
      </w:pPr>
    </w:p>
    <w:p w:rsidR="009E3D2E" w:rsidRDefault="009E3D2E">
      <w:pPr>
        <w:pStyle w:val="4"/>
        <w:ind w:firstLine="709"/>
        <w:jc w:val="both"/>
        <w:rPr>
          <w:rFonts w:ascii="Times New Roman" w:hAnsi="Times New Roman"/>
          <w:i/>
          <w:sz w:val="28"/>
          <w:u w:val="double"/>
          <w:lang w:val="en-AU"/>
        </w:rPr>
      </w:pPr>
      <w:r>
        <w:rPr>
          <w:rFonts w:ascii="Times New Roman" w:hAnsi="Times New Roman"/>
          <w:i/>
          <w:sz w:val="28"/>
          <w:u w:val="double"/>
          <w:lang w:val="en-AU"/>
        </w:rPr>
        <w:t>STATUS PRАESENS.</w:t>
      </w:r>
    </w:p>
    <w:p w:rsidR="009E3D2E" w:rsidRDefault="009E3D2E">
      <w:pPr>
        <w:pStyle w:val="4"/>
        <w:ind w:left="283" w:firstLine="709"/>
        <w:jc w:val="both"/>
        <w:rPr>
          <w:rFonts w:ascii="Times New Roman" w:hAnsi="Times New Roman"/>
          <w:b w:val="0"/>
          <w:sz w:val="28"/>
          <w:lang w:val="en-AU"/>
        </w:rPr>
      </w:pPr>
      <w:r>
        <w:rPr>
          <w:rFonts w:ascii="Times New Roman" w:hAnsi="Times New Roman"/>
          <w:b w:val="0"/>
          <w:sz w:val="28"/>
        </w:rPr>
        <w:t>ОБЩИЙ</w:t>
      </w:r>
      <w:r>
        <w:rPr>
          <w:rFonts w:ascii="Times New Roman" w:hAnsi="Times New Roman"/>
          <w:b w:val="0"/>
          <w:sz w:val="28"/>
          <w:lang w:val="en-AU"/>
        </w:rPr>
        <w:t xml:space="preserve"> </w:t>
      </w:r>
      <w:r>
        <w:rPr>
          <w:rFonts w:ascii="Times New Roman" w:hAnsi="Times New Roman"/>
          <w:b w:val="0"/>
          <w:sz w:val="28"/>
        </w:rPr>
        <w:t>ОСМОТР</w:t>
      </w:r>
      <w:r>
        <w:rPr>
          <w:rFonts w:ascii="Times New Roman" w:hAnsi="Times New Roman"/>
          <w:b w:val="0"/>
          <w:sz w:val="28"/>
          <w:lang w:val="en-AU"/>
        </w:rPr>
        <w:t>.</w:t>
      </w:r>
    </w:p>
    <w:p w:rsidR="009E3D2E" w:rsidRDefault="009E3D2E">
      <w:pPr>
        <w:pStyle w:val="31"/>
        <w:ind w:firstLine="709"/>
        <w:jc w:val="both"/>
        <w:rPr>
          <w:sz w:val="28"/>
        </w:rPr>
      </w:pPr>
      <w:r>
        <w:rPr>
          <w:sz w:val="28"/>
        </w:rPr>
        <w:t>Состояние удовлетворительное, сознание ясное, положение активное. Выражение лица спокойное. Телосложение правильное, соответствует возра</w:t>
      </w:r>
      <w:r>
        <w:rPr>
          <w:sz w:val="28"/>
        </w:rPr>
        <w:t>с</w:t>
      </w:r>
      <w:r>
        <w:rPr>
          <w:sz w:val="28"/>
        </w:rPr>
        <w:t xml:space="preserve">ту </w:t>
      </w:r>
      <w:r>
        <w:rPr>
          <w:sz w:val="28"/>
        </w:rPr>
        <w:lastRenderedPageBreak/>
        <w:t>и полу. Нормостеник. Питание больной удовлетворительное Кожные п</w:t>
      </w:r>
      <w:r>
        <w:rPr>
          <w:sz w:val="28"/>
        </w:rPr>
        <w:t>о</w:t>
      </w:r>
      <w:r>
        <w:rPr>
          <w:sz w:val="28"/>
        </w:rPr>
        <w:t>кровы и видимые слизистые обычной окраски, сухие , тургор снижен, депи</w:t>
      </w:r>
      <w:r>
        <w:rPr>
          <w:sz w:val="28"/>
        </w:rPr>
        <w:t>г</w:t>
      </w:r>
      <w:r>
        <w:rPr>
          <w:sz w:val="28"/>
        </w:rPr>
        <w:t>ментации нет. Ногти, волосы не изменены. Левая стопа отечна и гиперемир</w:t>
      </w:r>
      <w:r>
        <w:rPr>
          <w:sz w:val="28"/>
        </w:rPr>
        <w:t>о</w:t>
      </w:r>
      <w:r>
        <w:rPr>
          <w:sz w:val="28"/>
        </w:rPr>
        <w:t>вана. На подошвенной поверхности левой стопы имеется трофическая язва с поражением мягких тканей. Окружающие ткани с признаками воспаления. З</w:t>
      </w:r>
      <w:r>
        <w:rPr>
          <w:sz w:val="28"/>
        </w:rPr>
        <w:t>а</w:t>
      </w:r>
      <w:r>
        <w:rPr>
          <w:sz w:val="28"/>
        </w:rPr>
        <w:t>тылочные, задние шейные, околоушные, подчелюстные, подподбородочные, передние шейные, надключичные, подключичные, подмышечные, локтевые, подколенные, паховые лимфоузлы не пальпируются. Мышечная система ра</w:t>
      </w:r>
      <w:r>
        <w:rPr>
          <w:sz w:val="28"/>
        </w:rPr>
        <w:t>з</w:t>
      </w:r>
      <w:r>
        <w:rPr>
          <w:sz w:val="28"/>
        </w:rPr>
        <w:t>вита удо</w:t>
      </w:r>
      <w:r>
        <w:rPr>
          <w:sz w:val="28"/>
        </w:rPr>
        <w:t>в</w:t>
      </w:r>
      <w:r>
        <w:rPr>
          <w:sz w:val="28"/>
        </w:rPr>
        <w:t>летворительно для возраста больной, мышцы безболезненны, тонус и сила их достаточные. Кости черепа, грудной клетки, таза и конечностей не изменены, болезненности при пальпации и перкуссии нет, целостность не н</w:t>
      </w:r>
      <w:r>
        <w:rPr>
          <w:sz w:val="28"/>
        </w:rPr>
        <w:t>а</w:t>
      </w:r>
      <w:r>
        <w:rPr>
          <w:sz w:val="28"/>
        </w:rPr>
        <w:t>рушена. Су</w:t>
      </w:r>
      <w:r>
        <w:rPr>
          <w:sz w:val="28"/>
        </w:rPr>
        <w:t>с</w:t>
      </w:r>
      <w:r>
        <w:rPr>
          <w:sz w:val="28"/>
        </w:rPr>
        <w:t>тавы нормальной конфигурации, движения в суставах свободные, болезненн</w:t>
      </w:r>
      <w:r>
        <w:rPr>
          <w:sz w:val="28"/>
        </w:rPr>
        <w:t>о</w:t>
      </w:r>
      <w:r>
        <w:rPr>
          <w:sz w:val="28"/>
        </w:rPr>
        <w:t>сти нет. Щитовидная железа не пальпируется.</w:t>
      </w:r>
    </w:p>
    <w:p w:rsidR="009E3D2E" w:rsidRDefault="009E3D2E">
      <w:pPr>
        <w:pStyle w:val="3"/>
        <w:ind w:left="28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ГОЛОВЫ.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Голова обычной формы, мозговая и лицевая части черепа пропорци</w:t>
      </w:r>
      <w:r>
        <w:rPr>
          <w:sz w:val="28"/>
        </w:rPr>
        <w:t>о</w:t>
      </w:r>
      <w:r>
        <w:rPr>
          <w:sz w:val="28"/>
        </w:rPr>
        <w:t>нальны. Надбровные дуги слабо выражены. Оволосение по женскому типу, выпадения волос нет. Глазная щель не сужена, зрачки одинаковой величины и формы, реакция зрачков на свет одновременная, равномерная. Слезотечение, конвергенция отсутствует. Нос не деформирован. Губы бледно-розового цв</w:t>
      </w:r>
      <w:r>
        <w:rPr>
          <w:sz w:val="28"/>
        </w:rPr>
        <w:t>е</w:t>
      </w:r>
      <w:r>
        <w:rPr>
          <w:sz w:val="28"/>
        </w:rPr>
        <w:t>та, сухие, без трещин. Шея симметричная, щитовидная железа визуально не опр</w:t>
      </w:r>
      <w:r>
        <w:rPr>
          <w:sz w:val="28"/>
        </w:rPr>
        <w:t>е</w:t>
      </w:r>
      <w:r>
        <w:rPr>
          <w:sz w:val="28"/>
        </w:rPr>
        <w:t>деляется.</w:t>
      </w:r>
    </w:p>
    <w:p w:rsidR="009E3D2E" w:rsidRDefault="009E3D2E">
      <w:pPr>
        <w:pStyle w:val="1"/>
        <w:ind w:left="283"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ОРГАНЫ ДЫХАНИЯ, ОСМОТР ГРУДНОЙ КЛЕТКИ: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i/>
          <w:sz w:val="28"/>
        </w:rPr>
        <w:t xml:space="preserve">статический: </w:t>
      </w:r>
      <w:r>
        <w:rPr>
          <w:sz w:val="28"/>
        </w:rPr>
        <w:t>Грудная клетка нормостеническая, симметричная, и</w:t>
      </w:r>
      <w:r>
        <w:rPr>
          <w:sz w:val="28"/>
        </w:rPr>
        <w:t>с</w:t>
      </w:r>
      <w:r>
        <w:rPr>
          <w:sz w:val="28"/>
        </w:rPr>
        <w:t>кривлений позвоночника нет. Над- и подключичные ямки умеренно выраже</w:t>
      </w:r>
      <w:r>
        <w:rPr>
          <w:sz w:val="28"/>
        </w:rPr>
        <w:t>н</w:t>
      </w:r>
      <w:r>
        <w:rPr>
          <w:sz w:val="28"/>
        </w:rPr>
        <w:t>ные одинаковые с обеих сторон. Лопатки плотно прилегают к грудной клетке. Ход ребер обы</w:t>
      </w:r>
      <w:r>
        <w:rPr>
          <w:sz w:val="28"/>
        </w:rPr>
        <w:t>ч</w:t>
      </w:r>
      <w:r>
        <w:rPr>
          <w:sz w:val="28"/>
        </w:rPr>
        <w:t xml:space="preserve">ный. 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i/>
          <w:sz w:val="28"/>
        </w:rPr>
        <w:t xml:space="preserve">динамический: </w:t>
      </w:r>
      <w:r>
        <w:rPr>
          <w:sz w:val="28"/>
        </w:rPr>
        <w:t>Тип дыхания грудной. Дыхание поверхностное, ритми</w:t>
      </w:r>
      <w:r>
        <w:rPr>
          <w:sz w:val="28"/>
        </w:rPr>
        <w:t>ч</w:t>
      </w:r>
      <w:r>
        <w:rPr>
          <w:sz w:val="28"/>
        </w:rPr>
        <w:t>ное, частота дыхания 20/мин, обе половины грудной клетки симметрично уч</w:t>
      </w:r>
      <w:r>
        <w:rPr>
          <w:sz w:val="28"/>
        </w:rPr>
        <w:t>а</w:t>
      </w:r>
      <w:r>
        <w:rPr>
          <w:sz w:val="28"/>
        </w:rPr>
        <w:t>ствуют в акте дыхания.</w:t>
      </w:r>
    </w:p>
    <w:p w:rsidR="009E3D2E" w:rsidRDefault="009E3D2E">
      <w:pPr>
        <w:pStyle w:val="1"/>
        <w:ind w:left="283"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ПАЛЬПАЦИЯ ГРУДНОЙ КЛЕТКИ: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Грудная клетка резистентна, целостность ребер не нарушена. Болезне</w:t>
      </w:r>
      <w:r>
        <w:rPr>
          <w:sz w:val="28"/>
        </w:rPr>
        <w:t>н</w:t>
      </w:r>
      <w:r>
        <w:rPr>
          <w:sz w:val="28"/>
        </w:rPr>
        <w:t>ности при пальпации нет. Межреберные промежутки не расширены. Усиления гол</w:t>
      </w:r>
      <w:r>
        <w:rPr>
          <w:sz w:val="28"/>
        </w:rPr>
        <w:t>о</w:t>
      </w:r>
      <w:r>
        <w:rPr>
          <w:sz w:val="28"/>
        </w:rPr>
        <w:t xml:space="preserve">сового дрожания нет. </w:t>
      </w:r>
    </w:p>
    <w:p w:rsidR="009E3D2E" w:rsidRDefault="009E3D2E">
      <w:pPr>
        <w:pStyle w:val="4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ПЕРКУССИЯ ГРУДНОЙ КЛЕТКИ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i/>
          <w:sz w:val="28"/>
        </w:rPr>
        <w:t>сравнительная перкуссия:</w:t>
      </w:r>
      <w:r>
        <w:rPr>
          <w:sz w:val="28"/>
        </w:rPr>
        <w:t xml:space="preserve"> Над легочными полями выслушивается ясный л</w:t>
      </w:r>
      <w:r>
        <w:rPr>
          <w:sz w:val="28"/>
        </w:rPr>
        <w:t>е</w:t>
      </w:r>
      <w:r>
        <w:rPr>
          <w:sz w:val="28"/>
        </w:rPr>
        <w:t>гочный звук.</w:t>
      </w:r>
    </w:p>
    <w:p w:rsidR="009E3D2E" w:rsidRDefault="009E3D2E">
      <w:pPr>
        <w:pStyle w:val="3"/>
        <w:tabs>
          <w:tab w:val="left" w:pos="4253"/>
        </w:tabs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топографическая</w:t>
      </w:r>
      <w:r>
        <w:rPr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перкуссия</w:t>
      </w:r>
    </w:p>
    <w:p w:rsidR="009E3D2E" w:rsidRDefault="009E3D2E">
      <w:pPr>
        <w:pStyle w:val="3"/>
        <w:tabs>
          <w:tab w:val="left" w:pos="4253"/>
        </w:tabs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Нижняя граница правого легкого определ</w:t>
      </w:r>
      <w:r>
        <w:rPr>
          <w:rFonts w:ascii="Times New Roman" w:hAnsi="Times New Roman"/>
          <w:i/>
          <w:sz w:val="28"/>
        </w:rPr>
        <w:t>я</w:t>
      </w:r>
      <w:r>
        <w:rPr>
          <w:rFonts w:ascii="Times New Roman" w:hAnsi="Times New Roman"/>
          <w:i/>
          <w:sz w:val="28"/>
        </w:rPr>
        <w:t xml:space="preserve">ется по правой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9E3D2E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12" w:type="dxa"/>
            <w:vAlign w:val="center"/>
          </w:tcPr>
          <w:p w:rsidR="009E3D2E" w:rsidRDefault="009E3D2E">
            <w:pPr>
              <w:pStyle w:val="4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Окологрудинной линии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4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VI межреберье;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012" w:type="dxa"/>
            <w:vAlign w:val="center"/>
          </w:tcPr>
          <w:p w:rsidR="009E3D2E" w:rsidRDefault="009E3D2E">
            <w:pPr>
              <w:pStyle w:val="4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 правой среднеключичной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4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VII межреберье;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012" w:type="dxa"/>
            <w:vAlign w:val="center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 средней подмышечной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IX ребро;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12" w:type="dxa"/>
            <w:vAlign w:val="center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 задней подмышечной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X ребро;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012" w:type="dxa"/>
            <w:vAlign w:val="center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 правой лопаточной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XI ребро;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012" w:type="dxa"/>
            <w:vAlign w:val="center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 околопозвоночной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остистый отросток XI vert. thor.</w:t>
            </w:r>
          </w:p>
        </w:tc>
      </w:tr>
    </w:tbl>
    <w:p w:rsidR="009E3D2E" w:rsidRDefault="009E3D2E">
      <w:pPr>
        <w:pStyle w:val="3"/>
        <w:tabs>
          <w:tab w:val="left" w:pos="4253"/>
        </w:tabs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Нижняя граница левого легкого определяется по левой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9E3D2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5012" w:type="dxa"/>
            <w:vAlign w:val="center"/>
          </w:tcPr>
          <w:p w:rsidR="009E3D2E" w:rsidRDefault="009E3D2E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Окологрудинной  линии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12" w:type="dxa"/>
            <w:vAlign w:val="center"/>
          </w:tcPr>
          <w:p w:rsidR="009E3D2E" w:rsidRDefault="009E3D2E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по левой среднеключичной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12" w:type="dxa"/>
            <w:vAlign w:val="center"/>
          </w:tcPr>
          <w:p w:rsidR="009E3D2E" w:rsidRDefault="009E3D2E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по средней подмышечной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IX ребро;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12" w:type="dxa"/>
            <w:vAlign w:val="center"/>
          </w:tcPr>
          <w:p w:rsidR="009E3D2E" w:rsidRDefault="009E3D2E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по задней подмышечной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X ребро;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12" w:type="dxa"/>
            <w:vAlign w:val="center"/>
          </w:tcPr>
          <w:p w:rsidR="009E3D2E" w:rsidRDefault="009E3D2E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по левой лопаточной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XI ребро;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12" w:type="dxa"/>
            <w:vAlign w:val="center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 околопозвоночной</w:t>
            </w:r>
          </w:p>
        </w:tc>
        <w:tc>
          <w:tcPr>
            <w:tcW w:w="5012" w:type="dxa"/>
            <w:vAlign w:val="center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остистый отросток XI vert. thor.</w:t>
            </w:r>
          </w:p>
        </w:tc>
      </w:tr>
    </w:tbl>
    <w:p w:rsidR="009E3D2E" w:rsidRDefault="009E3D2E">
      <w:pPr>
        <w:rPr>
          <w:i/>
          <w:sz w:val="28"/>
        </w:rPr>
      </w:pPr>
      <w:r>
        <w:rPr>
          <w:i/>
          <w:sz w:val="28"/>
        </w:rPr>
        <w:t>Высота стояния верхушек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9E3D2E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Спереди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4,5 см выше ключицы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Сзади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proc. stiloidens VII vert. cerv.</w:t>
            </w:r>
          </w:p>
        </w:tc>
      </w:tr>
    </w:tbl>
    <w:p w:rsidR="009E3D2E" w:rsidRDefault="009E3D2E">
      <w:pPr>
        <w:rPr>
          <w:i/>
          <w:sz w:val="28"/>
        </w:rPr>
      </w:pPr>
      <w:r>
        <w:rPr>
          <w:i/>
          <w:sz w:val="28"/>
        </w:rPr>
        <w:t>Ширина полей Кренига: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9E3D2E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6 см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6,5 см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Подвижность нижнего края легкого </w:t>
            </w:r>
            <w:r>
              <w:rPr>
                <w:sz w:val="28"/>
              </w:rPr>
              <w:t>по средней подмышечной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ставляет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4 см.</w:t>
            </w:r>
          </w:p>
        </w:tc>
      </w:tr>
    </w:tbl>
    <w:p w:rsidR="009E3D2E" w:rsidRDefault="009E3D2E">
      <w:pPr>
        <w:pStyle w:val="20"/>
        <w:ind w:firstLine="709"/>
        <w:jc w:val="both"/>
        <w:rPr>
          <w:sz w:val="28"/>
        </w:rPr>
      </w:pPr>
    </w:p>
    <w:p w:rsidR="009E3D2E" w:rsidRDefault="009E3D2E">
      <w:pPr>
        <w:pStyle w:val="3"/>
        <w:ind w:left="28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АУСКУЛЬТАЦИЯ ЛЕГКИХ.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Над легочными полями выслушивается везикулярное дыхание. Бронх</w:t>
      </w:r>
      <w:r>
        <w:rPr>
          <w:sz w:val="28"/>
        </w:rPr>
        <w:t>и</w:t>
      </w:r>
      <w:r>
        <w:rPr>
          <w:sz w:val="28"/>
        </w:rPr>
        <w:t>альное дыхание выслушивается над гортанью, трахеей и крупными бронхами. Бронховезикулярное дыхание не выслушивается. Хрипов, крепитации нет. Усиления бронхофонии нет.</w:t>
      </w:r>
    </w:p>
    <w:p w:rsidR="009E3D2E" w:rsidRDefault="009E3D2E">
      <w:pPr>
        <w:pStyle w:val="1"/>
        <w:ind w:left="283"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ОРГАНЫ КРОВООБРАЩЕНИЯ. </w:t>
      </w:r>
    </w:p>
    <w:p w:rsidR="009E3D2E" w:rsidRDefault="009E3D2E">
      <w:pPr>
        <w:pStyle w:val="1"/>
        <w:ind w:left="283" w:firstLine="709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ОСМОТР ОБЛАСТИ СЕРДЦА: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Сердечный толчок не определяется, грудная клетка в месте проекции сердца не изменена, верхушечный толчок визуально не определяется, сист</w:t>
      </w:r>
      <w:r>
        <w:rPr>
          <w:sz w:val="28"/>
        </w:rPr>
        <w:t>о</w:t>
      </w:r>
      <w:r>
        <w:rPr>
          <w:sz w:val="28"/>
        </w:rPr>
        <w:t>лического втяжения межреберной области на месте верхушечного толчка нет, патолог</w:t>
      </w:r>
      <w:r>
        <w:rPr>
          <w:sz w:val="28"/>
        </w:rPr>
        <w:t>и</w:t>
      </w:r>
      <w:r>
        <w:rPr>
          <w:sz w:val="28"/>
        </w:rPr>
        <w:t>ческих пульсаций нет.</w:t>
      </w:r>
    </w:p>
    <w:p w:rsidR="009E3D2E" w:rsidRDefault="009E3D2E">
      <w:pPr>
        <w:pStyle w:val="2"/>
        <w:ind w:left="283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ПАЛЬПАЦИЯ: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Верхушечный толчок определяется в V межреберье по левой средн</w:t>
      </w:r>
      <w:r>
        <w:rPr>
          <w:sz w:val="28"/>
        </w:rPr>
        <w:t>е</w:t>
      </w:r>
      <w:r>
        <w:rPr>
          <w:sz w:val="28"/>
        </w:rPr>
        <w:t>ключичной линии на площади около 2,5 кв. см. Верхушечный толчок, резистен</w:t>
      </w:r>
      <w:r>
        <w:rPr>
          <w:sz w:val="28"/>
        </w:rPr>
        <w:t>т</w:t>
      </w:r>
      <w:r>
        <w:rPr>
          <w:sz w:val="28"/>
        </w:rPr>
        <w:t>ный, высокий, разлитой, усиленный. Сердечный толчок пальпаторно не опр</w:t>
      </w:r>
      <w:r>
        <w:rPr>
          <w:sz w:val="28"/>
        </w:rPr>
        <w:t>е</w:t>
      </w:r>
      <w:r>
        <w:rPr>
          <w:sz w:val="28"/>
        </w:rPr>
        <w:t>деляется, симптом « кошачьего мурлыканья « отсутств</w:t>
      </w:r>
      <w:r>
        <w:rPr>
          <w:sz w:val="28"/>
        </w:rPr>
        <w:t>у</w:t>
      </w:r>
      <w:r>
        <w:rPr>
          <w:sz w:val="28"/>
        </w:rPr>
        <w:t>ет.</w:t>
      </w:r>
    </w:p>
    <w:p w:rsidR="009E3D2E" w:rsidRDefault="009E3D2E">
      <w:pPr>
        <w:pStyle w:val="2"/>
        <w:ind w:left="283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ПЕРКУСИЯ: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Граница относительной тупости сердца определяется: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3341"/>
        <w:gridCol w:w="3341"/>
      </w:tblGrid>
      <w:tr w:rsidR="009E3D2E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3341" w:type="dxa"/>
            <w:vAlign w:val="center"/>
          </w:tcPr>
          <w:p w:rsidR="009E3D2E" w:rsidRDefault="009E3D2E">
            <w:pPr>
              <w:pStyle w:val="20"/>
              <w:ind w:left="0"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Правая</w:t>
            </w:r>
          </w:p>
        </w:tc>
        <w:tc>
          <w:tcPr>
            <w:tcW w:w="3341" w:type="dxa"/>
            <w:vAlign w:val="center"/>
          </w:tcPr>
          <w:p w:rsidR="009E3D2E" w:rsidRDefault="009E3D2E">
            <w:pPr>
              <w:pStyle w:val="20"/>
              <w:ind w:left="0" w:firstLine="709"/>
              <w:rPr>
                <w:sz w:val="28"/>
              </w:rPr>
            </w:pPr>
            <w:r>
              <w:rPr>
                <w:sz w:val="28"/>
              </w:rPr>
              <w:t>По правому краю груд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ны в IV межреберье</w:t>
            </w:r>
          </w:p>
        </w:tc>
        <w:tc>
          <w:tcPr>
            <w:tcW w:w="3341" w:type="dxa"/>
            <w:vAlign w:val="center"/>
          </w:tcPr>
          <w:p w:rsidR="009E3D2E" w:rsidRDefault="009E3D2E">
            <w:pPr>
              <w:pStyle w:val="20"/>
              <w:ind w:left="0" w:firstLine="709"/>
              <w:rPr>
                <w:sz w:val="28"/>
              </w:rPr>
            </w:pPr>
            <w:r>
              <w:rPr>
                <w:sz w:val="28"/>
              </w:rPr>
              <w:t>( образована пр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вым предсердием).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3341" w:type="dxa"/>
            <w:vAlign w:val="center"/>
          </w:tcPr>
          <w:p w:rsidR="009E3D2E" w:rsidRDefault="009E3D2E">
            <w:pPr>
              <w:pStyle w:val="20"/>
              <w:ind w:left="0"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Верхняя</w:t>
            </w:r>
          </w:p>
        </w:tc>
        <w:tc>
          <w:tcPr>
            <w:tcW w:w="3341" w:type="dxa"/>
            <w:vAlign w:val="center"/>
          </w:tcPr>
          <w:p w:rsidR="009E3D2E" w:rsidRDefault="009E3D2E">
            <w:pPr>
              <w:pStyle w:val="20"/>
              <w:ind w:left="0" w:firstLine="709"/>
              <w:rPr>
                <w:sz w:val="28"/>
              </w:rPr>
            </w:pPr>
            <w:r>
              <w:rPr>
                <w:sz w:val="28"/>
              </w:rPr>
              <w:t>В III межреберье</w:t>
            </w:r>
          </w:p>
        </w:tc>
        <w:tc>
          <w:tcPr>
            <w:tcW w:w="3341" w:type="dxa"/>
            <w:vAlign w:val="center"/>
          </w:tcPr>
          <w:p w:rsidR="009E3D2E" w:rsidRDefault="009E3D2E">
            <w:pPr>
              <w:pStyle w:val="20"/>
              <w:ind w:left="0" w:firstLine="709"/>
              <w:rPr>
                <w:sz w:val="28"/>
              </w:rPr>
            </w:pPr>
            <w:r>
              <w:rPr>
                <w:sz w:val="28"/>
              </w:rPr>
              <w:t>( левым предсерд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ем).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3341" w:type="dxa"/>
            <w:vAlign w:val="center"/>
          </w:tcPr>
          <w:p w:rsidR="009E3D2E" w:rsidRDefault="009E3D2E">
            <w:pPr>
              <w:pStyle w:val="20"/>
              <w:ind w:left="0"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Левая</w:t>
            </w:r>
          </w:p>
        </w:tc>
        <w:tc>
          <w:tcPr>
            <w:tcW w:w="3341" w:type="dxa"/>
            <w:vAlign w:val="center"/>
          </w:tcPr>
          <w:p w:rsidR="009E3D2E" w:rsidRDefault="009E3D2E">
            <w:pPr>
              <w:pStyle w:val="20"/>
              <w:ind w:left="0" w:firstLine="709"/>
              <w:rPr>
                <w:sz w:val="28"/>
              </w:rPr>
            </w:pPr>
            <w:r>
              <w:rPr>
                <w:sz w:val="28"/>
              </w:rPr>
              <w:t>Левая среднекл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чичная линия в V межр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берье</w:t>
            </w:r>
          </w:p>
        </w:tc>
        <w:tc>
          <w:tcPr>
            <w:tcW w:w="3341" w:type="dxa"/>
            <w:vAlign w:val="center"/>
          </w:tcPr>
          <w:p w:rsidR="009E3D2E" w:rsidRDefault="009E3D2E">
            <w:pPr>
              <w:pStyle w:val="20"/>
              <w:ind w:left="0" w:firstLine="709"/>
              <w:rPr>
                <w:sz w:val="28"/>
              </w:rPr>
            </w:pPr>
            <w:r>
              <w:rPr>
                <w:sz w:val="28"/>
              </w:rPr>
              <w:t>( образована левым жел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дочком).</w:t>
            </w:r>
          </w:p>
        </w:tc>
      </w:tr>
    </w:tbl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 xml:space="preserve">2. Граница абсолютной тупости сердца определяется: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3341"/>
        <w:gridCol w:w="3341"/>
      </w:tblGrid>
      <w:tr w:rsidR="009E3D2E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341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Правая</w:t>
            </w:r>
          </w:p>
        </w:tc>
        <w:tc>
          <w:tcPr>
            <w:tcW w:w="3341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По левому краю грудины в IV межреб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рье,</w:t>
            </w:r>
          </w:p>
        </w:tc>
        <w:tc>
          <w:tcPr>
            <w:tcW w:w="3341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( образована пр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вым предсердием).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3341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Верхняя</w:t>
            </w:r>
          </w:p>
        </w:tc>
        <w:tc>
          <w:tcPr>
            <w:tcW w:w="3341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 xml:space="preserve"> межреберье</w:t>
            </w:r>
          </w:p>
        </w:tc>
        <w:tc>
          <w:tcPr>
            <w:tcW w:w="3341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( левым предсерд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ем).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3341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Левая</w:t>
            </w:r>
          </w:p>
        </w:tc>
        <w:tc>
          <w:tcPr>
            <w:tcW w:w="3341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В V межреберье на 1,5 см кнутри от левой средн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ключичной линии.</w:t>
            </w:r>
          </w:p>
        </w:tc>
        <w:tc>
          <w:tcPr>
            <w:tcW w:w="3341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( образована левым жел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дочком).</w:t>
            </w:r>
          </w:p>
        </w:tc>
      </w:tr>
    </w:tbl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Контуры сердечно-сосудистого пучка определяются: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9E3D2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Правый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i/>
                <w:sz w:val="28"/>
              </w:rPr>
            </w:pP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1, 2 межреберье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2,5 см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3 межреберье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3 см;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4 межреберье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3,5 см от срединной линии впр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во. 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Левый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i/>
                <w:sz w:val="28"/>
              </w:rPr>
            </w:pP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1, 2 межр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берье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3 см;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3 межреберье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5 см; 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4 межреберье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8 см;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5 межреберье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10 см от срединной линии влево.</w:t>
            </w:r>
          </w:p>
        </w:tc>
      </w:tr>
    </w:tbl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 Конфигурация сердца нормальная: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9E3D2E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Поперечник сердца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15см, 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Длинник сердца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16,5 см, 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Высота сердца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9 см,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Ширина сердца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12 см,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Ширина сосуд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стого пучка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5,5 см.</w:t>
            </w:r>
          </w:p>
        </w:tc>
      </w:tr>
    </w:tbl>
    <w:p w:rsidR="009E3D2E" w:rsidRDefault="009E3D2E">
      <w:pPr>
        <w:pStyle w:val="2"/>
        <w:ind w:left="283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АУСКУЛЬТАЦИЯ СЕРДЦА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Тоны сердца приглушеные, ритмичные. Выслушивается два тона, две паузы. Частота сердечных сокращений 86 уд./мин. В </w:t>
      </w:r>
      <w:r>
        <w:rPr>
          <w:sz w:val="28"/>
          <w:lang w:val="en-US"/>
        </w:rPr>
        <w:t>I</w:t>
      </w:r>
      <w:r>
        <w:rPr>
          <w:sz w:val="28"/>
        </w:rPr>
        <w:t xml:space="preserve"> и </w:t>
      </w:r>
      <w:r>
        <w:rPr>
          <w:sz w:val="28"/>
          <w:lang w:val="en-US"/>
        </w:rPr>
        <w:t>IV</w:t>
      </w:r>
      <w:r>
        <w:rPr>
          <w:sz w:val="28"/>
        </w:rPr>
        <w:t xml:space="preserve"> точках аускульт</w:t>
      </w:r>
      <w:r>
        <w:rPr>
          <w:sz w:val="28"/>
        </w:rPr>
        <w:t>а</w:t>
      </w:r>
      <w:r>
        <w:rPr>
          <w:sz w:val="28"/>
        </w:rPr>
        <w:t xml:space="preserve">ции отчетливей выслушивается </w:t>
      </w:r>
      <w:r>
        <w:rPr>
          <w:sz w:val="28"/>
          <w:lang w:val="en-US"/>
        </w:rPr>
        <w:t>I</w:t>
      </w:r>
      <w:r>
        <w:rPr>
          <w:sz w:val="28"/>
        </w:rPr>
        <w:t xml:space="preserve"> тон. По характеру первый тон более продо</w:t>
      </w:r>
      <w:r>
        <w:rPr>
          <w:sz w:val="28"/>
        </w:rPr>
        <w:t>л</w:t>
      </w:r>
      <w:r>
        <w:rPr>
          <w:sz w:val="28"/>
        </w:rPr>
        <w:t xml:space="preserve">жительный и низкий. Во 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V</w:t>
      </w:r>
      <w:r>
        <w:rPr>
          <w:sz w:val="28"/>
        </w:rPr>
        <w:t xml:space="preserve"> точках аускультации отчетливей выслушив</w:t>
      </w:r>
      <w:r>
        <w:rPr>
          <w:sz w:val="28"/>
        </w:rPr>
        <w:t>а</w:t>
      </w:r>
      <w:r>
        <w:rPr>
          <w:sz w:val="28"/>
        </w:rPr>
        <w:t xml:space="preserve">ется </w:t>
      </w:r>
      <w:r>
        <w:rPr>
          <w:sz w:val="28"/>
          <w:lang w:val="en-US"/>
        </w:rPr>
        <w:t>II</w:t>
      </w:r>
      <w:r>
        <w:rPr>
          <w:sz w:val="28"/>
        </w:rPr>
        <w:t xml:space="preserve"> тон, более выс</w:t>
      </w:r>
      <w:r>
        <w:rPr>
          <w:sz w:val="28"/>
        </w:rPr>
        <w:t>о</w:t>
      </w:r>
      <w:r>
        <w:rPr>
          <w:sz w:val="28"/>
        </w:rPr>
        <w:t>кий и короткий.</w:t>
      </w:r>
    </w:p>
    <w:p w:rsidR="009E3D2E" w:rsidRDefault="009E3D2E">
      <w:pPr>
        <w:pStyle w:val="3"/>
        <w:ind w:left="28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МАГИСТРАЛЬНЫХ СОСУДОВ.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Пульсации сонных артерий (пляска каротид) нет, видимая пульсация шейных вен не определяется. Венный пульс отрицательный. На периферич</w:t>
      </w:r>
      <w:r>
        <w:rPr>
          <w:sz w:val="28"/>
        </w:rPr>
        <w:t>е</w:t>
      </w:r>
      <w:r>
        <w:rPr>
          <w:sz w:val="28"/>
        </w:rPr>
        <w:t>ских арт</w:t>
      </w:r>
      <w:r>
        <w:rPr>
          <w:sz w:val="28"/>
        </w:rPr>
        <w:t>е</w:t>
      </w:r>
      <w:r>
        <w:rPr>
          <w:sz w:val="28"/>
        </w:rPr>
        <w:t>риях стопы пульсация резко ослабевает.</w:t>
      </w:r>
    </w:p>
    <w:p w:rsidR="009E3D2E" w:rsidRDefault="009E3D2E">
      <w:pPr>
        <w:pStyle w:val="3"/>
        <w:ind w:left="28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АРТЕРИАЛЬНОГО ПУЛЬСА.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Пульс одинаковый на обеих лучевых артериях: частота 86 уд \ мин., ча</w:t>
      </w:r>
      <w:r>
        <w:rPr>
          <w:sz w:val="28"/>
        </w:rPr>
        <w:t>с</w:t>
      </w:r>
      <w:r>
        <w:rPr>
          <w:sz w:val="28"/>
        </w:rPr>
        <w:t>тый, полный, напряженный, большой, быстрый, регулярный. Дефицит пульса не определяется. Сосудистая стенка уплотнена. Артериальное да</w:t>
      </w:r>
      <w:r>
        <w:rPr>
          <w:sz w:val="28"/>
        </w:rPr>
        <w:t>в</w:t>
      </w:r>
      <w:r>
        <w:rPr>
          <w:sz w:val="28"/>
        </w:rPr>
        <w:t xml:space="preserve">ление 150/90. </w:t>
      </w:r>
    </w:p>
    <w:p w:rsidR="009E3D2E" w:rsidRDefault="009E3D2E">
      <w:pPr>
        <w:pStyle w:val="1"/>
        <w:ind w:left="283"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ОРГАНЫ ПИЩЕВАРЕНИЯ. </w:t>
      </w:r>
    </w:p>
    <w:p w:rsidR="009E3D2E" w:rsidRDefault="009E3D2E">
      <w:pPr>
        <w:pStyle w:val="1"/>
        <w:ind w:left="283" w:firstLine="709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ОСМОТР ПОЛОСТИ РТА.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Слизистая оболочка полости рта и глотки розовая, чистая, суховатая. Язык влажный со светлым налетом, вкусовые сосочки хорошо выражены. У</w:t>
      </w:r>
      <w:r>
        <w:rPr>
          <w:sz w:val="28"/>
        </w:rPr>
        <w:t>г</w:t>
      </w:r>
      <w:r>
        <w:rPr>
          <w:sz w:val="28"/>
        </w:rPr>
        <w:t>лы губ без трещин. Миндалины не выступают из-за небных дужек, лакуны не глубокие, без отделяем</w:t>
      </w:r>
      <w:r>
        <w:rPr>
          <w:sz w:val="28"/>
        </w:rPr>
        <w:t>о</w:t>
      </w:r>
      <w:r>
        <w:rPr>
          <w:sz w:val="28"/>
        </w:rPr>
        <w:t>го.</w:t>
      </w:r>
    </w:p>
    <w:p w:rsidR="009E3D2E" w:rsidRDefault="009E3D2E">
      <w:pPr>
        <w:pStyle w:val="2"/>
        <w:ind w:left="283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ОСМОТР ЖИВОТА</w:t>
      </w:r>
      <w:r>
        <w:rPr>
          <w:rFonts w:ascii="Times New Roman" w:hAnsi="Times New Roman"/>
          <w:b w:val="0"/>
          <w:sz w:val="28"/>
        </w:rPr>
        <w:t>.</w:t>
      </w:r>
    </w:p>
    <w:p w:rsidR="009E3D2E" w:rsidRDefault="009E3D2E">
      <w:pPr>
        <w:pStyle w:val="20"/>
        <w:ind w:left="283" w:firstLine="709"/>
        <w:jc w:val="both"/>
        <w:rPr>
          <w:sz w:val="28"/>
        </w:rPr>
      </w:pPr>
      <w:r>
        <w:rPr>
          <w:sz w:val="28"/>
        </w:rPr>
        <w:t>Передняя брюшная стенка симметрична, участвует в акте дыхания. В</w:t>
      </w:r>
      <w:r>
        <w:rPr>
          <w:sz w:val="28"/>
        </w:rPr>
        <w:t>и</w:t>
      </w:r>
      <w:r>
        <w:rPr>
          <w:sz w:val="28"/>
        </w:rPr>
        <w:t>димая перистальтика кишечника, грыжевые выпячивания и расширения по</w:t>
      </w:r>
      <w:r>
        <w:rPr>
          <w:sz w:val="28"/>
        </w:rPr>
        <w:t>д</w:t>
      </w:r>
      <w:r>
        <w:rPr>
          <w:sz w:val="28"/>
        </w:rPr>
        <w:t>кожных вен живота не определяются. Видна пульсация брюшной ао</w:t>
      </w:r>
      <w:r>
        <w:rPr>
          <w:sz w:val="28"/>
        </w:rPr>
        <w:t>р</w:t>
      </w:r>
      <w:r>
        <w:rPr>
          <w:sz w:val="28"/>
        </w:rPr>
        <w:t>ты.</w:t>
      </w:r>
    </w:p>
    <w:p w:rsidR="009E3D2E" w:rsidRDefault="009E3D2E">
      <w:pPr>
        <w:pStyle w:val="3"/>
        <w:ind w:left="28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ПОВЕРХНОСТНАЯ ОРИЕНТИРОВОЧНАЯ ПАЛЬПАЦИЯ ЖИВОТА ПО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РАЗЦОВУ - СТРАЖЕСКО.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При пальпации напряженности и болезненности мышц нет, брюшной прес развит умеренно, расхождение прямых мышц живота отсутствует, п</w:t>
      </w:r>
      <w:r>
        <w:rPr>
          <w:sz w:val="28"/>
        </w:rPr>
        <w:t>у</w:t>
      </w:r>
      <w:r>
        <w:rPr>
          <w:sz w:val="28"/>
        </w:rPr>
        <w:t>почное кольцо не увеличено, симптом флюктуации отсутствует. Симптом Щетк</w:t>
      </w:r>
      <w:r>
        <w:rPr>
          <w:sz w:val="28"/>
        </w:rPr>
        <w:t>и</w:t>
      </w:r>
      <w:r>
        <w:rPr>
          <w:sz w:val="28"/>
        </w:rPr>
        <w:t>на - Блюмберга отриц</w:t>
      </w:r>
      <w:r>
        <w:rPr>
          <w:sz w:val="28"/>
        </w:rPr>
        <w:t>а</w:t>
      </w:r>
      <w:r>
        <w:rPr>
          <w:sz w:val="28"/>
        </w:rPr>
        <w:t>тельный.</w:t>
      </w:r>
    </w:p>
    <w:p w:rsidR="009E3D2E" w:rsidRDefault="009E3D2E">
      <w:pPr>
        <w:pStyle w:val="3"/>
        <w:ind w:left="28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ГЛУБОКАЯ СКОЛЬЗЯЩАЯ ПАЛЬПАЦИЯ ЖИВОТА ПО ОБРАЗЦОВУ - СТРАЖЕСКО.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Сигмовидная кишка пальпируется в левой подвздошной обла</w:t>
      </w:r>
      <w:r>
        <w:rPr>
          <w:sz w:val="28"/>
        </w:rPr>
        <w:t>с</w:t>
      </w:r>
      <w:r>
        <w:rPr>
          <w:sz w:val="28"/>
        </w:rPr>
        <w:t>ти в виде гладкого, плотного тяжа, безболезненна, не урчит при пальпации. Толщина 3 см. Подви</w:t>
      </w:r>
      <w:r>
        <w:rPr>
          <w:sz w:val="28"/>
        </w:rPr>
        <w:t>ж</w:t>
      </w:r>
      <w:r>
        <w:rPr>
          <w:sz w:val="28"/>
        </w:rPr>
        <w:t>на.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Слепая кишка пальпируется в правой подвздошной области в виде гладкого эластичного цилиндра толщиной 3 см, не урчит. Подвижна. Аппендикс не пальпируе</w:t>
      </w:r>
      <w:r>
        <w:rPr>
          <w:sz w:val="28"/>
        </w:rPr>
        <w:t>т</w:t>
      </w:r>
      <w:r>
        <w:rPr>
          <w:sz w:val="28"/>
        </w:rPr>
        <w:t>ся.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Восходящая часть ободочной кишки пальпируется в правой подвздошной области в виде безболезненного тяжа шириной 3 см, эласти</w:t>
      </w:r>
      <w:r>
        <w:rPr>
          <w:sz w:val="28"/>
        </w:rPr>
        <w:t>ч</w:t>
      </w:r>
      <w:r>
        <w:rPr>
          <w:sz w:val="28"/>
        </w:rPr>
        <w:t>на, подвижна, не урчит.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Нисходящая часть ободочной кишки пальпируется в левой подвздошной области в виде тяжа эластичной консистенции шириной 3 см, бе</w:t>
      </w:r>
      <w:r>
        <w:rPr>
          <w:sz w:val="28"/>
        </w:rPr>
        <w:t>з</w:t>
      </w:r>
      <w:r>
        <w:rPr>
          <w:sz w:val="28"/>
        </w:rPr>
        <w:t>болезненна, подвижна, не урчит.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Определяется после нахождения большой кривизны желудка методами аускультоаффрикции, аускультоперкуссии, сукуссии, пальпации. Поперечная ободочная кишка пальпируется в левой подвздошной области в виде цилиндра умеренной плотности толщиной 2 см, подвижна, безболе</w:t>
      </w:r>
      <w:r>
        <w:rPr>
          <w:sz w:val="28"/>
        </w:rPr>
        <w:t>з</w:t>
      </w:r>
      <w:r>
        <w:rPr>
          <w:sz w:val="28"/>
        </w:rPr>
        <w:t>ненна, не у</w:t>
      </w:r>
      <w:r>
        <w:rPr>
          <w:sz w:val="28"/>
        </w:rPr>
        <w:t>р</w:t>
      </w:r>
      <w:r>
        <w:rPr>
          <w:sz w:val="28"/>
        </w:rPr>
        <w:t>чит.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Большая кривизна желудка аускультоаффрикции, аускульт</w:t>
      </w:r>
      <w:r>
        <w:rPr>
          <w:sz w:val="28"/>
        </w:rPr>
        <w:t>о</w:t>
      </w:r>
      <w:r>
        <w:rPr>
          <w:sz w:val="28"/>
        </w:rPr>
        <w:t>перкуссии, сукуссии, пальпации, определяется на 4 см выше пупка. При пальпации большая кривизна определяется в виде валика эластичной конс</w:t>
      </w:r>
      <w:r>
        <w:rPr>
          <w:sz w:val="28"/>
        </w:rPr>
        <w:t>и</w:t>
      </w:r>
      <w:r>
        <w:rPr>
          <w:sz w:val="28"/>
        </w:rPr>
        <w:t>стенции, безболезне</w:t>
      </w:r>
      <w:r>
        <w:rPr>
          <w:sz w:val="28"/>
        </w:rPr>
        <w:t>н</w:t>
      </w:r>
      <w:r>
        <w:rPr>
          <w:sz w:val="28"/>
        </w:rPr>
        <w:t>на, подвижна.</w:t>
      </w:r>
    </w:p>
    <w:p w:rsidR="009E3D2E" w:rsidRDefault="009E3D2E">
      <w:pPr>
        <w:pStyle w:val="20"/>
        <w:ind w:firstLine="709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Привратник пальпируется в виде тонкого цилиндра эластичной консистенции, диаметром около 2 см., безболезнен, не урчит, малоподв</w:t>
      </w:r>
      <w:r>
        <w:rPr>
          <w:sz w:val="28"/>
        </w:rPr>
        <w:t>и</w:t>
      </w:r>
      <w:r>
        <w:rPr>
          <w:sz w:val="28"/>
        </w:rPr>
        <w:t>жен.</w:t>
      </w:r>
    </w:p>
    <w:p w:rsidR="009E3D2E" w:rsidRDefault="009E3D2E">
      <w:pPr>
        <w:pStyle w:val="3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ПОДЖЕЛУДОЧНАЯ ЖЕЛЕЗА:</w:t>
      </w:r>
    </w:p>
    <w:p w:rsidR="009E3D2E" w:rsidRDefault="009E3D2E">
      <w:pPr>
        <w:pStyle w:val="a4"/>
        <w:ind w:firstLine="709"/>
        <w:jc w:val="both"/>
        <w:rPr>
          <w:sz w:val="28"/>
        </w:rPr>
      </w:pPr>
      <w:r>
        <w:rPr>
          <w:sz w:val="28"/>
        </w:rPr>
        <w:t>Не пальпируется.</w:t>
      </w:r>
    </w:p>
    <w:p w:rsidR="009E3D2E" w:rsidRDefault="009E3D2E">
      <w:pPr>
        <w:pStyle w:val="3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ПЕРКУСИЯ ЖИВОТА: </w:t>
      </w:r>
    </w:p>
    <w:p w:rsidR="009E3D2E" w:rsidRDefault="009E3D2E">
      <w:pPr>
        <w:pStyle w:val="a5"/>
        <w:ind w:left="708" w:firstLine="708"/>
        <w:jc w:val="both"/>
        <w:rPr>
          <w:sz w:val="28"/>
        </w:rPr>
      </w:pPr>
      <w:r>
        <w:rPr>
          <w:sz w:val="28"/>
        </w:rPr>
        <w:t>Определяется высокий тимпанический звук. Симптом Менделя о</w:t>
      </w:r>
      <w:r>
        <w:rPr>
          <w:sz w:val="28"/>
        </w:rPr>
        <w:t>т</w:t>
      </w:r>
      <w:r>
        <w:rPr>
          <w:sz w:val="28"/>
        </w:rPr>
        <w:t>сутствует. Свободная жидкость или газ в брюшной полости не определяе</w:t>
      </w:r>
      <w:r>
        <w:rPr>
          <w:sz w:val="28"/>
        </w:rPr>
        <w:t>т</w:t>
      </w:r>
      <w:r>
        <w:rPr>
          <w:sz w:val="28"/>
        </w:rPr>
        <w:t>ся.</w:t>
      </w:r>
    </w:p>
    <w:p w:rsidR="009E3D2E" w:rsidRDefault="009E3D2E">
      <w:pPr>
        <w:pStyle w:val="3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АУСКУЛЬТАЦИЯ ЖИВОТА:</w:t>
      </w:r>
    </w:p>
    <w:p w:rsidR="009E3D2E" w:rsidRDefault="009E3D2E">
      <w:pPr>
        <w:pStyle w:val="a6"/>
        <w:ind w:left="708" w:firstLine="708"/>
        <w:jc w:val="both"/>
        <w:rPr>
          <w:sz w:val="28"/>
        </w:rPr>
      </w:pPr>
      <w:r>
        <w:rPr>
          <w:sz w:val="28"/>
        </w:rPr>
        <w:t>Шум трения брюшины не определяется. Выявляются звуки пер</w:t>
      </w:r>
      <w:r>
        <w:rPr>
          <w:sz w:val="28"/>
        </w:rPr>
        <w:t>и</w:t>
      </w:r>
      <w:r>
        <w:rPr>
          <w:sz w:val="28"/>
        </w:rPr>
        <w:t>стальтики кишечника в виде урч</w:t>
      </w:r>
      <w:r>
        <w:rPr>
          <w:sz w:val="28"/>
        </w:rPr>
        <w:t>а</w:t>
      </w:r>
      <w:r>
        <w:rPr>
          <w:sz w:val="28"/>
        </w:rPr>
        <w:t>ния.</w:t>
      </w:r>
    </w:p>
    <w:p w:rsidR="009E3D2E" w:rsidRDefault="009E3D2E">
      <w:pPr>
        <w:pStyle w:val="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ПЕЧЕНИ.</w:t>
      </w:r>
    </w:p>
    <w:p w:rsidR="009E3D2E" w:rsidRDefault="009E3D2E">
      <w:pPr>
        <w:pStyle w:val="a6"/>
        <w:ind w:left="708" w:firstLine="708"/>
        <w:jc w:val="both"/>
        <w:rPr>
          <w:sz w:val="28"/>
        </w:rPr>
      </w:pPr>
      <w:r>
        <w:rPr>
          <w:i/>
          <w:sz w:val="28"/>
        </w:rPr>
        <w:t>ОСМОТР:</w:t>
      </w:r>
      <w:r>
        <w:rPr>
          <w:sz w:val="28"/>
        </w:rPr>
        <w:t xml:space="preserve"> Выбухания в правом подреберье и эпигастральной обла</w:t>
      </w:r>
      <w:r>
        <w:rPr>
          <w:sz w:val="28"/>
        </w:rPr>
        <w:t>с</w:t>
      </w:r>
      <w:r>
        <w:rPr>
          <w:sz w:val="28"/>
        </w:rPr>
        <w:t>ти отсутствуют, расширения кожных вен и анастомозов, телеангиоэктазии отсутств</w:t>
      </w:r>
      <w:r>
        <w:rPr>
          <w:sz w:val="28"/>
        </w:rPr>
        <w:t>у</w:t>
      </w:r>
      <w:r>
        <w:rPr>
          <w:sz w:val="28"/>
        </w:rPr>
        <w:t>ют.</w:t>
      </w:r>
    </w:p>
    <w:p w:rsidR="009E3D2E" w:rsidRDefault="009E3D2E">
      <w:pPr>
        <w:pStyle w:val="a6"/>
        <w:ind w:left="708" w:firstLine="708"/>
        <w:jc w:val="both"/>
        <w:rPr>
          <w:sz w:val="28"/>
        </w:rPr>
      </w:pPr>
      <w:r>
        <w:rPr>
          <w:i/>
          <w:sz w:val="28"/>
        </w:rPr>
        <w:t>ПАЛЬПАЦИЯ:</w:t>
      </w:r>
      <w:r>
        <w:rPr>
          <w:sz w:val="28"/>
        </w:rPr>
        <w:t xml:space="preserve"> Нижний край печени закругленный, ровный, эласти</w:t>
      </w:r>
      <w:r>
        <w:rPr>
          <w:sz w:val="28"/>
        </w:rPr>
        <w:t>ч</w:t>
      </w:r>
      <w:r>
        <w:rPr>
          <w:sz w:val="28"/>
        </w:rPr>
        <w:t>ной консистенции.Выступает из-под края реберной дуги, несколько боле</w:t>
      </w:r>
      <w:r>
        <w:rPr>
          <w:sz w:val="28"/>
        </w:rPr>
        <w:t>з</w:t>
      </w:r>
      <w:r>
        <w:rPr>
          <w:sz w:val="28"/>
        </w:rPr>
        <w:t>нена.</w:t>
      </w:r>
    </w:p>
    <w:p w:rsidR="009E3D2E" w:rsidRDefault="009E3D2E">
      <w:pPr>
        <w:pStyle w:val="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ПЕРКУСИЯ:</w:t>
      </w:r>
      <w:r>
        <w:rPr>
          <w:rFonts w:ascii="Times New Roman" w:hAnsi="Times New Roman"/>
          <w:sz w:val="28"/>
        </w:rPr>
        <w:t xml:space="preserve"> Верхняя граница определяется по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9E3D2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Правой окологрудинной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 xml:space="preserve"> м/р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Среднеключичной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 xml:space="preserve"> м/р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Передней подмышечной линии на уровне</w:t>
            </w:r>
          </w:p>
        </w:tc>
        <w:tc>
          <w:tcPr>
            <w:tcW w:w="5012" w:type="dxa"/>
          </w:tcPr>
          <w:p w:rsidR="009E3D2E" w:rsidRDefault="009E3D2E">
            <w:pPr>
              <w:pStyle w:val="2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VI ребра. </w:t>
            </w:r>
          </w:p>
        </w:tc>
      </w:tr>
    </w:tbl>
    <w:p w:rsidR="009E3D2E" w:rsidRDefault="009E3D2E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Нижний край по правой среднеключичной линии </w:t>
      </w:r>
    </w:p>
    <w:p w:rsidR="009E3D2E" w:rsidRDefault="009E3D2E">
      <w:pPr>
        <w:pStyle w:val="a5"/>
        <w:ind w:left="992" w:firstLine="0"/>
        <w:jc w:val="both"/>
        <w:rPr>
          <w:sz w:val="28"/>
        </w:rPr>
      </w:pPr>
      <w:r>
        <w:rPr>
          <w:sz w:val="28"/>
        </w:rPr>
        <w:t>на уровне нижнего края реберной дуги, по передней серединной линии на 5 см выше пупка.</w:t>
      </w:r>
    </w:p>
    <w:p w:rsidR="009E3D2E" w:rsidRDefault="009E3D2E">
      <w:pPr>
        <w:pStyle w:val="a5"/>
        <w:ind w:firstLine="709"/>
        <w:jc w:val="both"/>
        <w:rPr>
          <w:sz w:val="28"/>
        </w:rPr>
      </w:pPr>
      <w:r>
        <w:rPr>
          <w:sz w:val="28"/>
        </w:rPr>
        <w:t>Размеры печени 11х9х8 см.</w:t>
      </w:r>
    </w:p>
    <w:p w:rsidR="009E3D2E" w:rsidRDefault="009E3D2E">
      <w:pPr>
        <w:pStyle w:val="4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ИССЛЕДОВАНИЕ ЖЕЛЧНОГО ПУЗЫРЯ:</w:t>
      </w:r>
    </w:p>
    <w:p w:rsidR="009E3D2E" w:rsidRDefault="009E3D2E">
      <w:pPr>
        <w:pStyle w:val="a6"/>
        <w:ind w:firstLine="709"/>
        <w:jc w:val="both"/>
        <w:rPr>
          <w:sz w:val="28"/>
        </w:rPr>
      </w:pPr>
      <w:r>
        <w:rPr>
          <w:sz w:val="28"/>
        </w:rPr>
        <w:t>При осмотре области проекции желчного пузыря на правое подреберье в фазе вдоха выпячиваний и фиксации этой области не обнаружено. Желчный п</w:t>
      </w:r>
      <w:r>
        <w:rPr>
          <w:sz w:val="28"/>
        </w:rPr>
        <w:t>у</w:t>
      </w:r>
      <w:r>
        <w:rPr>
          <w:sz w:val="28"/>
        </w:rPr>
        <w:t xml:space="preserve">зырь не прощупывается. </w:t>
      </w:r>
    </w:p>
    <w:p w:rsidR="009E3D2E" w:rsidRDefault="009E3D2E">
      <w:pPr>
        <w:pStyle w:val="4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ИССЛЕДОВАНИЕ СЕЛЕЗЕНКИ:</w:t>
      </w:r>
    </w:p>
    <w:p w:rsidR="009E3D2E" w:rsidRDefault="009E3D2E">
      <w:pPr>
        <w:pStyle w:val="a6"/>
        <w:ind w:firstLine="709"/>
        <w:jc w:val="both"/>
        <w:rPr>
          <w:sz w:val="28"/>
        </w:rPr>
      </w:pPr>
      <w:r>
        <w:rPr>
          <w:sz w:val="28"/>
        </w:rPr>
        <w:t>Пальпаторно селезенка в положении лежа на спине и на правом боку не опред</w:t>
      </w:r>
      <w:r>
        <w:rPr>
          <w:sz w:val="28"/>
        </w:rPr>
        <w:t>е</w:t>
      </w:r>
      <w:r>
        <w:rPr>
          <w:sz w:val="28"/>
        </w:rPr>
        <w:t>ляется.</w:t>
      </w:r>
    </w:p>
    <w:p w:rsidR="009E3D2E" w:rsidRDefault="009E3D2E">
      <w:pPr>
        <w:pStyle w:val="4"/>
        <w:ind w:firstLine="709"/>
        <w:jc w:val="both"/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  <w:b w:val="0"/>
          <w:i/>
          <w:sz w:val="28"/>
        </w:rPr>
        <w:t>ПЕРКУССИЯ СЕЛЕЗЕНКИ.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</w:tblGrid>
      <w:tr w:rsidR="009E3D2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9E3D2E" w:rsidRDefault="009E3D2E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Длинник</w:t>
            </w:r>
          </w:p>
        </w:tc>
        <w:tc>
          <w:tcPr>
            <w:tcW w:w="992" w:type="dxa"/>
          </w:tcPr>
          <w:p w:rsidR="009E3D2E" w:rsidRDefault="009E3D2E">
            <w:pPr>
              <w:pStyle w:val="a5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6 см;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9E3D2E" w:rsidRDefault="009E3D2E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Поперечник</w:t>
            </w:r>
          </w:p>
        </w:tc>
        <w:tc>
          <w:tcPr>
            <w:tcW w:w="992" w:type="dxa"/>
          </w:tcPr>
          <w:p w:rsidR="009E3D2E" w:rsidRDefault="009E3D2E">
            <w:pPr>
              <w:pStyle w:val="a5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4 см.</w:t>
            </w:r>
          </w:p>
        </w:tc>
      </w:tr>
    </w:tbl>
    <w:p w:rsidR="009E3D2E" w:rsidRDefault="009E3D2E">
      <w:pPr>
        <w:pStyle w:val="4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ОРГАНЫ МОЧЕВЫДЕЛЕНИЯ.</w:t>
      </w:r>
    </w:p>
    <w:p w:rsidR="009E3D2E" w:rsidRDefault="009E3D2E">
      <w:pPr>
        <w:pStyle w:val="a6"/>
        <w:ind w:firstLine="709"/>
        <w:jc w:val="both"/>
        <w:rPr>
          <w:sz w:val="28"/>
        </w:rPr>
      </w:pPr>
      <w:r>
        <w:rPr>
          <w:sz w:val="28"/>
        </w:rPr>
        <w:t>При бимануальной пальпации в горизонтальном и вертикальном полож</w:t>
      </w:r>
      <w:r>
        <w:rPr>
          <w:sz w:val="28"/>
        </w:rPr>
        <w:t>е</w:t>
      </w:r>
      <w:r>
        <w:rPr>
          <w:sz w:val="28"/>
        </w:rPr>
        <w:t>нии почки не определяются. Симптом поколачивания положительный с обеих сторон. При перкуссии мочевой пузырь находится на 1.5 см выше лобковой ко</w:t>
      </w:r>
      <w:r>
        <w:rPr>
          <w:sz w:val="28"/>
        </w:rPr>
        <w:t>с</w:t>
      </w:r>
      <w:r>
        <w:rPr>
          <w:sz w:val="28"/>
        </w:rPr>
        <w:t>ти. Аускультативно шумы над почечными артериями отсутствуют. Имеется п</w:t>
      </w:r>
      <w:r>
        <w:rPr>
          <w:sz w:val="28"/>
        </w:rPr>
        <w:t>о</w:t>
      </w:r>
      <w:r>
        <w:rPr>
          <w:sz w:val="28"/>
        </w:rPr>
        <w:t>лиурия.</w:t>
      </w:r>
    </w:p>
    <w:p w:rsidR="009E3D2E" w:rsidRDefault="009E3D2E">
      <w:pPr>
        <w:pStyle w:val="1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НЕРВНО-ПСИХИЧЕСКАЯ СФЕРА.</w:t>
      </w:r>
    </w:p>
    <w:p w:rsidR="009E3D2E" w:rsidRDefault="009E3D2E">
      <w:pPr>
        <w:pStyle w:val="a6"/>
        <w:ind w:firstLine="709"/>
        <w:jc w:val="both"/>
        <w:rPr>
          <w:sz w:val="28"/>
        </w:rPr>
      </w:pPr>
      <w:r>
        <w:rPr>
          <w:sz w:val="28"/>
        </w:rPr>
        <w:t>Сознание ясное, интеллект нормальный. Память на настоящие события снижена. Сон не глубокий, Расстройств речи нет. Координация движений но</w:t>
      </w:r>
      <w:r>
        <w:rPr>
          <w:sz w:val="28"/>
        </w:rPr>
        <w:t>р</w:t>
      </w:r>
      <w:r>
        <w:rPr>
          <w:sz w:val="28"/>
        </w:rPr>
        <w:t>мальная, походка свободная. Рефлексы сохранены, судороги и параличи не о</w:t>
      </w:r>
      <w:r>
        <w:rPr>
          <w:sz w:val="28"/>
        </w:rPr>
        <w:t>б</w:t>
      </w:r>
      <w:r>
        <w:rPr>
          <w:sz w:val="28"/>
        </w:rPr>
        <w:t>наружены. Взаимоотношения на работе и дома нормальные. Считает себя общ</w:t>
      </w:r>
      <w:r>
        <w:rPr>
          <w:sz w:val="28"/>
        </w:rPr>
        <w:t>и</w:t>
      </w:r>
      <w:r>
        <w:rPr>
          <w:sz w:val="28"/>
        </w:rPr>
        <w:t>тельным челов</w:t>
      </w:r>
      <w:r>
        <w:rPr>
          <w:sz w:val="28"/>
        </w:rPr>
        <w:t>е</w:t>
      </w:r>
      <w:r>
        <w:rPr>
          <w:sz w:val="28"/>
        </w:rPr>
        <w:t>ком.</w:t>
      </w:r>
    </w:p>
    <w:p w:rsidR="009E3D2E" w:rsidRDefault="009E3D2E">
      <w:pPr>
        <w:pStyle w:val="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ЭНДОКРИННЫЕ ЖЕЛЕЗЫ.</w:t>
      </w:r>
    </w:p>
    <w:p w:rsidR="009E3D2E" w:rsidRDefault="009E3D2E">
      <w:pPr>
        <w:pStyle w:val="a6"/>
        <w:ind w:firstLine="709"/>
        <w:jc w:val="both"/>
        <w:rPr>
          <w:sz w:val="28"/>
        </w:rPr>
      </w:pPr>
      <w:r>
        <w:rPr>
          <w:sz w:val="28"/>
        </w:rPr>
        <w:t>Щитовидная железа не пальпируется. Симптомы гипертиреоза и гипотир</w:t>
      </w:r>
      <w:r>
        <w:rPr>
          <w:sz w:val="28"/>
        </w:rPr>
        <w:t>е</w:t>
      </w:r>
      <w:r>
        <w:rPr>
          <w:sz w:val="28"/>
        </w:rPr>
        <w:t>оза отсутствуют. Изменений лица и конечностей, характерные для акромегалии отсутствуют. Нарушений веса (ожирение, истощение) нет. Пигментаций кожных покровов, характерных для аддисоновой болезни не обнаружено. Волосяной п</w:t>
      </w:r>
      <w:r>
        <w:rPr>
          <w:sz w:val="28"/>
        </w:rPr>
        <w:t>о</w:t>
      </w:r>
      <w:r>
        <w:rPr>
          <w:sz w:val="28"/>
        </w:rPr>
        <w:t>кров развит нормально, выпадения волос нет. Имеется трофическая язва на п</w:t>
      </w:r>
      <w:r>
        <w:rPr>
          <w:sz w:val="28"/>
        </w:rPr>
        <w:t>о</w:t>
      </w:r>
      <w:r>
        <w:rPr>
          <w:sz w:val="28"/>
        </w:rPr>
        <w:t>дошвенной поверхности л</w:t>
      </w:r>
      <w:r>
        <w:rPr>
          <w:sz w:val="28"/>
        </w:rPr>
        <w:t>е</w:t>
      </w:r>
      <w:r>
        <w:rPr>
          <w:sz w:val="28"/>
        </w:rPr>
        <w:t>вой стопы (диабетическая стопа).</w:t>
      </w:r>
    </w:p>
    <w:p w:rsidR="009E3D2E" w:rsidRDefault="009E3D2E">
      <w:pPr>
        <w:pStyle w:val="4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ОРГАНЫ ЧУВСТВ.</w:t>
      </w:r>
    </w:p>
    <w:p w:rsidR="009E3D2E" w:rsidRDefault="009E3D2E">
      <w:pPr>
        <w:pStyle w:val="a5"/>
        <w:ind w:firstLine="709"/>
        <w:jc w:val="both"/>
        <w:rPr>
          <w:sz w:val="28"/>
        </w:rPr>
      </w:pPr>
      <w:r>
        <w:rPr>
          <w:sz w:val="28"/>
        </w:rPr>
        <w:t>Обоняние, осязание, слух и вкус не нарушены. Имеется ухудшение зр</w:t>
      </w:r>
      <w:r>
        <w:rPr>
          <w:sz w:val="28"/>
        </w:rPr>
        <w:t>е</w:t>
      </w:r>
      <w:r>
        <w:rPr>
          <w:sz w:val="28"/>
        </w:rPr>
        <w:t xml:space="preserve">ния </w:t>
      </w:r>
    </w:p>
    <w:p w:rsidR="009E3D2E" w:rsidRDefault="009E3D2E">
      <w:pPr>
        <w:ind w:firstLine="709"/>
        <w:jc w:val="both"/>
        <w:rPr>
          <w:sz w:val="28"/>
        </w:rPr>
      </w:pPr>
    </w:p>
    <w:p w:rsidR="009E3D2E" w:rsidRDefault="009E3D2E">
      <w:pPr>
        <w:ind w:firstLine="709"/>
        <w:jc w:val="both"/>
        <w:rPr>
          <w:b/>
          <w:i/>
          <w:sz w:val="28"/>
          <w:u w:val="double"/>
        </w:rPr>
      </w:pPr>
      <w:r>
        <w:rPr>
          <w:b/>
          <w:i/>
          <w:sz w:val="28"/>
          <w:u w:val="double"/>
        </w:rPr>
        <w:t>ПРЕДВАРИТЕЛЬНЫЙ ДИАГНОЗ.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ОСНОВНОЙ: сахарный диабет 1 типа. Инсулинопотребный. Тяжелое т</w:t>
      </w:r>
      <w:r>
        <w:rPr>
          <w:sz w:val="28"/>
        </w:rPr>
        <w:t>е</w:t>
      </w:r>
      <w:r>
        <w:rPr>
          <w:sz w:val="28"/>
        </w:rPr>
        <w:t>чение, декомпенсированный.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ОСЛОЖНЕНИЯ: Диабетическая ретинопатия, диабетическая нефропатия, диабетическая стопа.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СОПУТСТВУЮЩИЙ: симптоматическая гипертония,</w:t>
      </w:r>
    </w:p>
    <w:p w:rsidR="009E3D2E" w:rsidRDefault="009E3D2E">
      <w:pPr>
        <w:ind w:firstLine="709"/>
        <w:jc w:val="both"/>
        <w:rPr>
          <w:b/>
          <w:i/>
          <w:sz w:val="28"/>
          <w:u w:val="double"/>
        </w:rPr>
      </w:pPr>
    </w:p>
    <w:p w:rsidR="009E3D2E" w:rsidRDefault="009E3D2E">
      <w:pPr>
        <w:ind w:firstLine="709"/>
        <w:jc w:val="both"/>
        <w:rPr>
          <w:b/>
          <w:i/>
          <w:sz w:val="28"/>
          <w:u w:val="double"/>
        </w:rPr>
      </w:pPr>
      <w:r>
        <w:rPr>
          <w:b/>
          <w:i/>
          <w:sz w:val="28"/>
          <w:u w:val="double"/>
        </w:rPr>
        <w:t>ДНЕВНИК КУРАЦИИ</w:t>
      </w:r>
    </w:p>
    <w:p w:rsidR="009E3D2E" w:rsidRDefault="009E3D2E">
      <w:pPr>
        <w:ind w:firstLine="709"/>
        <w:jc w:val="both"/>
        <w:rPr>
          <w:sz w:val="28"/>
        </w:rPr>
      </w:pPr>
    </w:p>
    <w:p w:rsidR="009E3D2E" w:rsidRDefault="009E3D2E">
      <w:pPr>
        <w:ind w:firstLine="709"/>
        <w:jc w:val="both"/>
        <w:rPr>
          <w:b/>
          <w:i/>
          <w:sz w:val="28"/>
          <w:u w:val="double"/>
        </w:rPr>
      </w:pPr>
      <w:r>
        <w:rPr>
          <w:b/>
          <w:i/>
          <w:sz w:val="28"/>
          <w:u w:val="double"/>
        </w:rPr>
        <w:t>ПЛАН ОБСЛЕДОВАНИЯ.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Клинический анализ крови.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Общий анализ мочи.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Анализ крови на ВИЧ - инфекцию.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Реакция Вассермана.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Кал на яйца глистов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Биохимический анализ крови.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Флюорография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Рентгенография левой стопы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ЭКГ.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УЗИ органов брюшной полости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Креатинин + мочевина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Определение белковых фракций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Проба Реберга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Гликемический профиль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Анализ мочи по Ничепоренко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Доплерография нижних конечностей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Консультация хирурга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Консультация невропатолога</w:t>
      </w:r>
    </w:p>
    <w:p w:rsidR="009E3D2E" w:rsidRDefault="009E3D2E" w:rsidP="00106A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1428"/>
        </w:tabs>
        <w:ind w:left="1428" w:firstLine="709"/>
        <w:jc w:val="both"/>
        <w:rPr>
          <w:sz w:val="28"/>
        </w:rPr>
      </w:pPr>
      <w:r>
        <w:rPr>
          <w:sz w:val="28"/>
        </w:rPr>
        <w:t>Консультация в лазерном центре</w:t>
      </w:r>
    </w:p>
    <w:p w:rsidR="009E3D2E" w:rsidRDefault="009E3D2E">
      <w:pPr>
        <w:ind w:firstLine="709"/>
        <w:jc w:val="both"/>
        <w:rPr>
          <w:sz w:val="28"/>
        </w:rPr>
      </w:pPr>
    </w:p>
    <w:p w:rsidR="009E3D2E" w:rsidRDefault="009E3D2E" w:rsidP="00106A53">
      <w:pPr>
        <w:numPr>
          <w:ilvl w:val="0"/>
          <w:numId w:val="6"/>
        </w:numPr>
        <w:tabs>
          <w:tab w:val="clear" w:pos="360"/>
          <w:tab w:val="num" w:pos="1069"/>
        </w:tabs>
        <w:ind w:left="1069"/>
        <w:jc w:val="both"/>
        <w:rPr>
          <w:b/>
          <w:i/>
          <w:sz w:val="28"/>
          <w:u w:val="double"/>
        </w:rPr>
      </w:pPr>
      <w:r>
        <w:rPr>
          <w:sz w:val="28"/>
        </w:rPr>
        <w:t>Клинический анализ крови.</w:t>
      </w:r>
    </w:p>
    <w:p w:rsidR="009E3D2E" w:rsidRDefault="009E3D2E">
      <w:pPr>
        <w:tabs>
          <w:tab w:val="num" w:pos="1068"/>
        </w:tabs>
        <w:ind w:firstLine="709"/>
        <w:jc w:val="both"/>
        <w:rPr>
          <w:sz w:val="28"/>
        </w:rPr>
      </w:pPr>
      <w:r>
        <w:rPr>
          <w:sz w:val="28"/>
        </w:rPr>
        <w:t>Клинический анализ крови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эритроциты 4.5*10г/л,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Нв-109 г/л,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лейкоциты-8.02*10,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эозинофилы-8 %,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палочкоядерные нейтрофилы-5%,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сегментоядерные-65%,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мон</w:t>
      </w:r>
      <w:r>
        <w:rPr>
          <w:sz w:val="28"/>
        </w:rPr>
        <w:t>о</w:t>
      </w:r>
      <w:r>
        <w:rPr>
          <w:sz w:val="28"/>
        </w:rPr>
        <w:t>циты-5%,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лимфоциты-26%,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СОЭ-52 мм.ч</w:t>
      </w:r>
    </w:p>
    <w:p w:rsidR="009E3D2E" w:rsidRDefault="009E3D2E">
      <w:pPr>
        <w:ind w:firstLine="709"/>
        <w:jc w:val="both"/>
        <w:rPr>
          <w:b/>
          <w:sz w:val="24"/>
        </w:rPr>
      </w:pPr>
    </w:p>
    <w:p w:rsidR="009E3D2E" w:rsidRDefault="009E3D2E" w:rsidP="00106A53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sz w:val="28"/>
        </w:rPr>
      </w:pPr>
      <w:r>
        <w:rPr>
          <w:sz w:val="28"/>
        </w:rPr>
        <w:t>Общий анализ мочи:</w:t>
      </w:r>
    </w:p>
    <w:p w:rsidR="009E3D2E" w:rsidRDefault="009E3D2E">
      <w:pPr>
        <w:tabs>
          <w:tab w:val="num" w:pos="1068"/>
        </w:tabs>
        <w:ind w:left="709"/>
        <w:jc w:val="both"/>
        <w:rPr>
          <w:sz w:val="28"/>
        </w:rPr>
      </w:pPr>
      <w:r>
        <w:rPr>
          <w:sz w:val="28"/>
        </w:rPr>
        <w:t>цвет желтый, мутный относительная плотность 1002, протеинурия, глюк</w:t>
      </w:r>
      <w:r>
        <w:rPr>
          <w:sz w:val="28"/>
        </w:rPr>
        <w:t>о</w:t>
      </w:r>
      <w:r>
        <w:rPr>
          <w:sz w:val="28"/>
        </w:rPr>
        <w:t>зурия</w:t>
      </w:r>
    </w:p>
    <w:p w:rsidR="009E3D2E" w:rsidRDefault="009E3D2E" w:rsidP="00106A53">
      <w:pPr>
        <w:numPr>
          <w:ilvl w:val="0"/>
          <w:numId w:val="7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Кровь на ВИЧ-инфекцию - отрицательно.</w:t>
      </w:r>
    </w:p>
    <w:p w:rsidR="009E3D2E" w:rsidRDefault="009E3D2E" w:rsidP="00106A53">
      <w:pPr>
        <w:numPr>
          <w:ilvl w:val="0"/>
          <w:numId w:val="8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Реакция Вассермана (RW) - отрицательно.</w:t>
      </w:r>
    </w:p>
    <w:p w:rsidR="009E3D2E" w:rsidRDefault="009E3D2E" w:rsidP="00106A53">
      <w:pPr>
        <w:numPr>
          <w:ilvl w:val="0"/>
          <w:numId w:val="9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Кал на я/глистов - отрицательно.</w:t>
      </w:r>
    </w:p>
    <w:p w:rsidR="009E3D2E" w:rsidRDefault="009E3D2E" w:rsidP="00106A53">
      <w:pPr>
        <w:numPr>
          <w:ilvl w:val="0"/>
          <w:numId w:val="10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Биохимический анализ крови</w:t>
      </w:r>
    </w:p>
    <w:tbl>
      <w:tblPr>
        <w:tblW w:w="0" w:type="auto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BF" w:firstRow="1" w:lastRow="0" w:firstColumn="1" w:lastColumn="0" w:noHBand="0" w:noVBand="0"/>
      </w:tblPr>
      <w:tblGrid>
        <w:gridCol w:w="3261"/>
        <w:gridCol w:w="2835"/>
      </w:tblGrid>
      <w:tr w:rsidR="009E3D2E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261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Общий белок</w:t>
            </w:r>
          </w:p>
        </w:tc>
        <w:tc>
          <w:tcPr>
            <w:tcW w:w="2835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86,6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61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Билирубин</w:t>
            </w:r>
          </w:p>
        </w:tc>
        <w:tc>
          <w:tcPr>
            <w:tcW w:w="2835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13,1 мкмоль/л.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61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Мочевина</w:t>
            </w:r>
          </w:p>
        </w:tc>
        <w:tc>
          <w:tcPr>
            <w:tcW w:w="2835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7.7 Ммоль/л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61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Креатинин</w:t>
            </w:r>
          </w:p>
        </w:tc>
        <w:tc>
          <w:tcPr>
            <w:tcW w:w="2835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84 мкмоль / л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61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Холестерин</w:t>
            </w:r>
          </w:p>
        </w:tc>
        <w:tc>
          <w:tcPr>
            <w:tcW w:w="2835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5.0 ммоль / л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61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Триглицериды</w:t>
            </w:r>
          </w:p>
        </w:tc>
        <w:tc>
          <w:tcPr>
            <w:tcW w:w="2835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1,27  г/.л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61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B - липопретеины</w:t>
            </w:r>
          </w:p>
        </w:tc>
        <w:tc>
          <w:tcPr>
            <w:tcW w:w="2835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5,6  г/л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61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АЛТ</w:t>
            </w:r>
          </w:p>
        </w:tc>
        <w:tc>
          <w:tcPr>
            <w:tcW w:w="2835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0,3 ммоль . ч /л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61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АСТ</w:t>
            </w:r>
          </w:p>
        </w:tc>
        <w:tc>
          <w:tcPr>
            <w:tcW w:w="2835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0,15 ммоль.ч /л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61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Глюкоза</w:t>
            </w:r>
          </w:p>
        </w:tc>
        <w:tc>
          <w:tcPr>
            <w:tcW w:w="2835" w:type="dxa"/>
            <w:vAlign w:val="center"/>
          </w:tcPr>
          <w:p w:rsidR="009E3D2E" w:rsidRDefault="009E3D2E">
            <w:pPr>
              <w:tabs>
                <w:tab w:val="num" w:pos="106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15,0 ммоль/л</w:t>
            </w:r>
          </w:p>
        </w:tc>
      </w:tr>
    </w:tbl>
    <w:p w:rsidR="009E3D2E" w:rsidRDefault="009E3D2E" w:rsidP="00106A53">
      <w:pPr>
        <w:numPr>
          <w:ilvl w:val="0"/>
          <w:numId w:val="11"/>
        </w:numPr>
        <w:tabs>
          <w:tab w:val="clear" w:pos="360"/>
          <w:tab w:val="num" w:pos="1182"/>
        </w:tabs>
        <w:spacing w:line="360" w:lineRule="auto"/>
        <w:ind w:left="1182" w:right="113"/>
        <w:jc w:val="both"/>
        <w:rPr>
          <w:sz w:val="28"/>
        </w:rPr>
      </w:pPr>
      <w:r>
        <w:rPr>
          <w:sz w:val="28"/>
        </w:rPr>
        <w:t>Флюорография без видимых патол</w:t>
      </w:r>
      <w:r>
        <w:rPr>
          <w:sz w:val="28"/>
        </w:rPr>
        <w:t>о</w:t>
      </w:r>
      <w:r>
        <w:rPr>
          <w:sz w:val="28"/>
        </w:rPr>
        <w:t>гий.</w:t>
      </w:r>
    </w:p>
    <w:p w:rsidR="009E3D2E" w:rsidRDefault="009E3D2E" w:rsidP="00106A53">
      <w:pPr>
        <w:numPr>
          <w:ilvl w:val="0"/>
          <w:numId w:val="12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Рентгенография левой стопы</w:t>
      </w:r>
    </w:p>
    <w:p w:rsidR="009E3D2E" w:rsidRDefault="009E3D2E">
      <w:pPr>
        <w:ind w:left="708" w:firstLine="1"/>
        <w:jc w:val="both"/>
        <w:rPr>
          <w:sz w:val="28"/>
        </w:rPr>
      </w:pPr>
      <w:r>
        <w:rPr>
          <w:sz w:val="28"/>
        </w:rPr>
        <w:t>Начальные проявления артропатии за счет сосудов, обызвествление сос</w:t>
      </w:r>
      <w:r>
        <w:rPr>
          <w:sz w:val="28"/>
        </w:rPr>
        <w:t>у</w:t>
      </w:r>
      <w:r>
        <w:rPr>
          <w:sz w:val="28"/>
        </w:rPr>
        <w:t>дов ст</w:t>
      </w:r>
      <w:r>
        <w:rPr>
          <w:sz w:val="28"/>
        </w:rPr>
        <w:t>о</w:t>
      </w:r>
      <w:r>
        <w:rPr>
          <w:sz w:val="28"/>
        </w:rPr>
        <w:t>пы.</w:t>
      </w:r>
    </w:p>
    <w:p w:rsidR="009E3D2E" w:rsidRDefault="009E3D2E" w:rsidP="00106A53">
      <w:pPr>
        <w:numPr>
          <w:ilvl w:val="0"/>
          <w:numId w:val="13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ЭКГ</w:t>
      </w:r>
    </w:p>
    <w:p w:rsidR="009E3D2E" w:rsidRDefault="009E3D2E">
      <w:pPr>
        <w:ind w:left="708" w:firstLine="1"/>
        <w:jc w:val="both"/>
        <w:rPr>
          <w:sz w:val="28"/>
        </w:rPr>
      </w:pPr>
      <w:r>
        <w:rPr>
          <w:sz w:val="28"/>
        </w:rPr>
        <w:t>Ритм синусовый. ЧСС - 83 уд. мин. Изменения  в области задней стенки левого желудочка.</w:t>
      </w:r>
    </w:p>
    <w:p w:rsidR="009E3D2E" w:rsidRDefault="009E3D2E" w:rsidP="00106A53">
      <w:pPr>
        <w:numPr>
          <w:ilvl w:val="0"/>
          <w:numId w:val="14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УЗИ органов брюшной полости.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Эхопризнаки гепатомегалии, диффузные изменения подж. железы, почек.</w:t>
      </w:r>
    </w:p>
    <w:p w:rsidR="009E3D2E" w:rsidRDefault="009E3D2E" w:rsidP="00106A53">
      <w:pPr>
        <w:numPr>
          <w:ilvl w:val="0"/>
          <w:numId w:val="15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Проба Реберга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551"/>
      </w:tblGrid>
      <w:tr w:rsidR="009E3D2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6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Рост</w:t>
            </w:r>
          </w:p>
        </w:tc>
        <w:tc>
          <w:tcPr>
            <w:tcW w:w="2551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163 см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6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Вес</w:t>
            </w:r>
          </w:p>
        </w:tc>
        <w:tc>
          <w:tcPr>
            <w:tcW w:w="2551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75 кг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6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Сут. Диурез</w:t>
            </w:r>
          </w:p>
        </w:tc>
        <w:tc>
          <w:tcPr>
            <w:tcW w:w="2551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1.5 л.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6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Мин. Диурез</w:t>
            </w:r>
          </w:p>
        </w:tc>
        <w:tc>
          <w:tcPr>
            <w:tcW w:w="2551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1.0 мл 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6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Креатинин</w:t>
            </w:r>
          </w:p>
        </w:tc>
        <w:tc>
          <w:tcPr>
            <w:tcW w:w="2551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59 ммоль.л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6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Креатинин мочи</w:t>
            </w:r>
          </w:p>
        </w:tc>
        <w:tc>
          <w:tcPr>
            <w:tcW w:w="2551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41 ммоль.л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6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Клубочковая фильтр.</w:t>
            </w:r>
          </w:p>
        </w:tc>
        <w:tc>
          <w:tcPr>
            <w:tcW w:w="2551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69.4 ммоль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6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Реабсорбция</w:t>
            </w:r>
          </w:p>
        </w:tc>
        <w:tc>
          <w:tcPr>
            <w:tcW w:w="2551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98.70</w:t>
            </w:r>
          </w:p>
        </w:tc>
      </w:tr>
    </w:tbl>
    <w:p w:rsidR="009E3D2E" w:rsidRDefault="009E3D2E" w:rsidP="00106A53">
      <w:pPr>
        <w:numPr>
          <w:ilvl w:val="0"/>
          <w:numId w:val="16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Гликемический профиль</w:t>
      </w:r>
    </w:p>
    <w:p w:rsidR="009E3D2E" w:rsidRDefault="009E3D2E" w:rsidP="00106A53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(25.12.97)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</w:tblGrid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8,28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11,1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12,04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16,44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20,37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</w:tr>
    </w:tbl>
    <w:p w:rsidR="009E3D2E" w:rsidRDefault="009E3D2E" w:rsidP="00106A53">
      <w:pPr>
        <w:numPr>
          <w:ilvl w:val="0"/>
          <w:numId w:val="2"/>
        </w:numPr>
        <w:ind w:firstLine="709"/>
        <w:jc w:val="both"/>
        <w:rPr>
          <w:sz w:val="28"/>
        </w:rPr>
      </w:pPr>
      <w:r>
        <w:rPr>
          <w:sz w:val="28"/>
        </w:rPr>
        <w:t>(29.12.97)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</w:tblGrid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8,34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12,33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16,16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12,1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20,17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</w:tr>
    </w:tbl>
    <w:p w:rsidR="009E3D2E" w:rsidRDefault="009E3D2E" w:rsidP="00106A53">
      <w:pPr>
        <w:numPr>
          <w:ilvl w:val="0"/>
          <w:numId w:val="2"/>
        </w:numPr>
        <w:ind w:firstLine="709"/>
        <w:jc w:val="both"/>
        <w:rPr>
          <w:sz w:val="28"/>
        </w:rPr>
      </w:pPr>
      <w:r>
        <w:rPr>
          <w:sz w:val="28"/>
        </w:rPr>
        <w:t>(1,01,98)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</w:tblGrid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12,16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</w:tr>
      <w:tr w:rsidR="009E3D2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20,12</w:t>
            </w:r>
          </w:p>
        </w:tc>
        <w:tc>
          <w:tcPr>
            <w:tcW w:w="1984" w:type="dxa"/>
          </w:tcPr>
          <w:p w:rsidR="009E3D2E" w:rsidRDefault="009E3D2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12,7</w:t>
            </w:r>
          </w:p>
        </w:tc>
      </w:tr>
    </w:tbl>
    <w:p w:rsidR="009E3D2E" w:rsidRDefault="009E3D2E" w:rsidP="00106A53">
      <w:pPr>
        <w:numPr>
          <w:ilvl w:val="0"/>
          <w:numId w:val="19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Доплерография - сосудистые изменения, ишемизация и обызвествление сос</w:t>
      </w:r>
      <w:r>
        <w:rPr>
          <w:sz w:val="28"/>
        </w:rPr>
        <w:t>у</w:t>
      </w:r>
      <w:r>
        <w:rPr>
          <w:sz w:val="28"/>
        </w:rPr>
        <w:t>дов стопы.</w:t>
      </w:r>
    </w:p>
    <w:p w:rsidR="009E3D2E" w:rsidRDefault="009E3D2E" w:rsidP="00106A53">
      <w:pPr>
        <w:numPr>
          <w:ilvl w:val="0"/>
          <w:numId w:val="17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Консультация хирурга: диагноз - диабетическая стопа.</w:t>
      </w:r>
    </w:p>
    <w:p w:rsidR="009E3D2E" w:rsidRDefault="009E3D2E" w:rsidP="00106A53">
      <w:pPr>
        <w:numPr>
          <w:ilvl w:val="0"/>
          <w:numId w:val="18"/>
        </w:numPr>
        <w:tabs>
          <w:tab w:val="clear" w:pos="360"/>
          <w:tab w:val="num" w:pos="1069"/>
        </w:tabs>
        <w:ind w:left="1069"/>
        <w:jc w:val="both"/>
        <w:rPr>
          <w:sz w:val="28"/>
        </w:rPr>
      </w:pPr>
      <w:r>
        <w:rPr>
          <w:sz w:val="28"/>
        </w:rPr>
        <w:t>Консультация лазерного центра</w:t>
      </w:r>
    </w:p>
    <w:p w:rsidR="009E3D2E" w:rsidRDefault="009E3D2E">
      <w:pPr>
        <w:ind w:left="708" w:firstLine="1"/>
        <w:jc w:val="both"/>
        <w:rPr>
          <w:sz w:val="28"/>
        </w:rPr>
      </w:pPr>
      <w:r>
        <w:rPr>
          <w:sz w:val="28"/>
        </w:rPr>
        <w:t>Ретинопатия. Диск отечен, бледно розового цвета, сосуды расширены и</w:t>
      </w:r>
      <w:r>
        <w:rPr>
          <w:sz w:val="28"/>
        </w:rPr>
        <w:t>з</w:t>
      </w:r>
      <w:r>
        <w:rPr>
          <w:sz w:val="28"/>
        </w:rPr>
        <w:t>виты, по периферии видны единичные кровоизлияния и твердый эксудат. Хрусталик н</w:t>
      </w:r>
      <w:r>
        <w:rPr>
          <w:sz w:val="28"/>
        </w:rPr>
        <w:t>е</w:t>
      </w:r>
      <w:r>
        <w:rPr>
          <w:sz w:val="28"/>
        </w:rPr>
        <w:t>сколько помутнен.</w:t>
      </w:r>
    </w:p>
    <w:p w:rsidR="009E3D2E" w:rsidRDefault="009E3D2E">
      <w:pPr>
        <w:ind w:left="708" w:firstLine="1"/>
        <w:jc w:val="both"/>
        <w:rPr>
          <w:sz w:val="28"/>
        </w:rPr>
      </w:pPr>
      <w:r>
        <w:rPr>
          <w:sz w:val="28"/>
        </w:rPr>
        <w:t>Диабетическая ретинопатия II - III степени тяжести, начинающаяся кат</w:t>
      </w:r>
      <w:r>
        <w:rPr>
          <w:sz w:val="28"/>
        </w:rPr>
        <w:t>а</w:t>
      </w:r>
      <w:r>
        <w:rPr>
          <w:sz w:val="28"/>
        </w:rPr>
        <w:t>ракта.</w:t>
      </w:r>
    </w:p>
    <w:p w:rsidR="009E3D2E" w:rsidRDefault="009E3D2E">
      <w:pPr>
        <w:ind w:firstLine="709"/>
        <w:jc w:val="both"/>
        <w:rPr>
          <w:sz w:val="28"/>
        </w:rPr>
      </w:pPr>
    </w:p>
    <w:p w:rsidR="009E3D2E" w:rsidRDefault="009E3D2E">
      <w:pPr>
        <w:ind w:firstLine="709"/>
        <w:jc w:val="both"/>
        <w:rPr>
          <w:b/>
          <w:i/>
          <w:sz w:val="28"/>
          <w:u w:val="double"/>
        </w:rPr>
      </w:pPr>
      <w:r>
        <w:rPr>
          <w:b/>
          <w:i/>
          <w:sz w:val="28"/>
          <w:u w:val="double"/>
        </w:rPr>
        <w:t>ОБОСНОВАНИЕ КЛИНИЧЕСКОГО ДИАГНОЗА.</w:t>
      </w:r>
    </w:p>
    <w:p w:rsidR="009E3D2E" w:rsidRDefault="009E3D2E">
      <w:pPr>
        <w:ind w:left="283" w:firstLine="426"/>
        <w:jc w:val="both"/>
        <w:rPr>
          <w:sz w:val="28"/>
        </w:rPr>
      </w:pPr>
      <w:r>
        <w:rPr>
          <w:sz w:val="28"/>
        </w:rPr>
        <w:t>При обследовании данной больной общеклиническими методами были выявлены следующие симптомы:</w:t>
      </w:r>
    </w:p>
    <w:p w:rsidR="009E3D2E" w:rsidRDefault="009E3D2E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>ПРИ РАСПРОСЕ: жалобы на общую слабость, повышенную утомляемость, снижение работоспособности. Больная отмечает похудание, беспокоит жажда, , головные боли. Имеется снижение памяти на настоящие события. Имеется он</w:t>
      </w:r>
      <w:r>
        <w:rPr>
          <w:sz w:val="28"/>
        </w:rPr>
        <w:t>е</w:t>
      </w:r>
      <w:r>
        <w:rPr>
          <w:sz w:val="28"/>
        </w:rPr>
        <w:t>мение конечностей по типу "перчаток и носков", а так же плохо заживающая р</w:t>
      </w:r>
      <w:r>
        <w:rPr>
          <w:sz w:val="28"/>
        </w:rPr>
        <w:t>а</w:t>
      </w:r>
      <w:r>
        <w:rPr>
          <w:sz w:val="28"/>
        </w:rPr>
        <w:t>на на подошвенной поверхности левой стопы, покраснение , отечность , боле</w:t>
      </w:r>
      <w:r>
        <w:rPr>
          <w:sz w:val="28"/>
        </w:rPr>
        <w:t>з</w:t>
      </w:r>
      <w:r>
        <w:rPr>
          <w:sz w:val="28"/>
        </w:rPr>
        <w:t>ненность. Больная отмечает прогрессирующее ухудшение зрения.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ПО ДАННЫМ АНАМНЕЗА: заболевание у больной было выявленно в м</w:t>
      </w:r>
      <w:r>
        <w:rPr>
          <w:sz w:val="28"/>
        </w:rPr>
        <w:t>о</w:t>
      </w:r>
      <w:r>
        <w:rPr>
          <w:sz w:val="28"/>
        </w:rPr>
        <w:t>лодом возрасте (32 г.). В это время больная испытывала сильную жажду (вып</w:t>
      </w:r>
      <w:r>
        <w:rPr>
          <w:sz w:val="28"/>
        </w:rPr>
        <w:t>и</w:t>
      </w:r>
      <w:r>
        <w:rPr>
          <w:sz w:val="28"/>
        </w:rPr>
        <w:t>вала до 5 литров жидкости в сутки), сухость во рту, выраженную слабость, ре</w:t>
      </w:r>
      <w:r>
        <w:rPr>
          <w:sz w:val="28"/>
        </w:rPr>
        <w:t>з</w:t>
      </w:r>
      <w:r>
        <w:rPr>
          <w:sz w:val="28"/>
        </w:rPr>
        <w:t>кое похудание, учащенное мочеиспускание, ухудшение зрения, зуд половых о</w:t>
      </w:r>
      <w:r>
        <w:rPr>
          <w:sz w:val="28"/>
        </w:rPr>
        <w:t>р</w:t>
      </w:r>
      <w:r>
        <w:rPr>
          <w:sz w:val="28"/>
        </w:rPr>
        <w:t>ганов ние. Ухудшение зрения (быстрое развитие миопии до -3) По этому поводу обратилась к врачу. Был выявлен повышенный сахар крови. В дальнейшем о</w:t>
      </w:r>
      <w:r>
        <w:rPr>
          <w:sz w:val="28"/>
        </w:rPr>
        <w:t>т</w:t>
      </w:r>
      <w:r>
        <w:rPr>
          <w:sz w:val="28"/>
        </w:rPr>
        <w:t>мечает ухудшение самочувствия, появились онемение конечностей по типу "перчаток и носков", ухудшение зрения, снижение памяти, головные боли и шум в ушах. Зимой 1997 возникла трофическая язва в области мозоля на подошве</w:t>
      </w:r>
      <w:r>
        <w:rPr>
          <w:sz w:val="28"/>
        </w:rPr>
        <w:t>н</w:t>
      </w:r>
      <w:r>
        <w:rPr>
          <w:sz w:val="28"/>
        </w:rPr>
        <w:t>ной повер</w:t>
      </w:r>
      <w:r>
        <w:rPr>
          <w:sz w:val="28"/>
        </w:rPr>
        <w:t>х</w:t>
      </w:r>
      <w:r>
        <w:rPr>
          <w:sz w:val="28"/>
        </w:rPr>
        <w:t>ности левой стопы. В 1997 году была проведена операция по поводу гангрены мизинца пр</w:t>
      </w:r>
      <w:r>
        <w:rPr>
          <w:sz w:val="28"/>
        </w:rPr>
        <w:t>а</w:t>
      </w:r>
      <w:r>
        <w:rPr>
          <w:sz w:val="28"/>
        </w:rPr>
        <w:t>вой ноги.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 xml:space="preserve">ПРИ ОБЪЕКТИВНОМ ИССЛЕДОВАНИИ: 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При осмотре - Левая стопа отечна и гиперемирована.На подошвенной п</w:t>
      </w:r>
      <w:r>
        <w:rPr>
          <w:sz w:val="28"/>
        </w:rPr>
        <w:t>о</w:t>
      </w:r>
      <w:r>
        <w:rPr>
          <w:sz w:val="28"/>
        </w:rPr>
        <w:t>верхности левой стопы ( на 1 - 2 пальце) имеется трофическая язва с поражением мягких тканей. Окружающие ткани с призн</w:t>
      </w:r>
      <w:r>
        <w:rPr>
          <w:sz w:val="28"/>
        </w:rPr>
        <w:t>а</w:t>
      </w:r>
      <w:r>
        <w:rPr>
          <w:sz w:val="28"/>
        </w:rPr>
        <w:t>ками воспаления.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Симтом поколачивания +</w:t>
      </w:r>
    </w:p>
    <w:p w:rsidR="009E3D2E" w:rsidRDefault="009E3D2E">
      <w:pPr>
        <w:pStyle w:val="a4"/>
        <w:ind w:firstLine="425"/>
        <w:jc w:val="both"/>
        <w:rPr>
          <w:sz w:val="28"/>
        </w:rPr>
      </w:pPr>
      <w:r>
        <w:rPr>
          <w:sz w:val="28"/>
        </w:rPr>
        <w:t>При пальпации</w:t>
      </w:r>
      <w:r>
        <w:rPr>
          <w:i/>
          <w:sz w:val="28"/>
        </w:rPr>
        <w:t>:</w:t>
      </w:r>
      <w:r>
        <w:rPr>
          <w:sz w:val="28"/>
        </w:rPr>
        <w:t xml:space="preserve"> Нижний край печени закругленный, Выступает из-под края реберной дуги, печень несколько болезнена. При перкуссии: Размеры п</w:t>
      </w:r>
      <w:r>
        <w:rPr>
          <w:sz w:val="28"/>
        </w:rPr>
        <w:t>е</w:t>
      </w:r>
      <w:r>
        <w:rPr>
          <w:sz w:val="28"/>
        </w:rPr>
        <w:t>чени 11х9х8 см (увеличена). На периферических артериях стопы пульсация резко ослабевает.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ПРИ ДОПОЛНИТЕЛЬНЫХ МЕТОДАХ ИССЛЕДОВАНИЯ: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было выявлено по клиническому анализу крови признаки анемии (эритр</w:t>
      </w:r>
      <w:r>
        <w:rPr>
          <w:sz w:val="28"/>
        </w:rPr>
        <w:t>о</w:t>
      </w:r>
      <w:r>
        <w:rPr>
          <w:sz w:val="28"/>
        </w:rPr>
        <w:t>циты 4.5*10г/л, Нв-109 г/л), увеличенное СОЭ-52 мм.ч; по биохимическому ан</w:t>
      </w:r>
      <w:r>
        <w:rPr>
          <w:sz w:val="28"/>
        </w:rPr>
        <w:t>а</w:t>
      </w:r>
      <w:r>
        <w:rPr>
          <w:sz w:val="28"/>
        </w:rPr>
        <w:t>лизу крови: увеличение уровня глюкозы до 15,0 ммоль/л по общему анализу м</w:t>
      </w:r>
      <w:r>
        <w:rPr>
          <w:sz w:val="28"/>
        </w:rPr>
        <w:t>о</w:t>
      </w:r>
      <w:r>
        <w:rPr>
          <w:sz w:val="28"/>
        </w:rPr>
        <w:t>чи: протеинурия, глюкозурия; по данным доплерографии и по данным рентген</w:t>
      </w:r>
      <w:r>
        <w:rPr>
          <w:sz w:val="28"/>
        </w:rPr>
        <w:t>о</w:t>
      </w:r>
      <w:r>
        <w:rPr>
          <w:sz w:val="28"/>
        </w:rPr>
        <w:t>графии начальные проявления артропатии за счет сосудов, обызвествление с</w:t>
      </w:r>
      <w:r>
        <w:rPr>
          <w:sz w:val="28"/>
        </w:rPr>
        <w:t>о</w:t>
      </w:r>
      <w:r>
        <w:rPr>
          <w:sz w:val="28"/>
        </w:rPr>
        <w:t>судов стопы; по данным УЗИ органов брюшной полости: эхопризнаки гепатомег</w:t>
      </w:r>
      <w:r>
        <w:rPr>
          <w:sz w:val="28"/>
        </w:rPr>
        <w:t>а</w:t>
      </w:r>
      <w:r>
        <w:rPr>
          <w:sz w:val="28"/>
        </w:rPr>
        <w:t>лии, диффузные изменения подж. железы, почек; по</w:t>
      </w:r>
      <w:r>
        <w:rPr>
          <w:b/>
          <w:sz w:val="24"/>
        </w:rPr>
        <w:t xml:space="preserve"> </w:t>
      </w:r>
      <w:r>
        <w:rPr>
          <w:sz w:val="28"/>
        </w:rPr>
        <w:t>пробе Реберга: повышенный уровень креатинина до 41 ммоль/л; по гликемический профилю: повышенный уровень сахара. Консультация лазерного центра - ретиноп</w:t>
      </w:r>
      <w:r>
        <w:rPr>
          <w:sz w:val="28"/>
        </w:rPr>
        <w:t>а</w:t>
      </w:r>
      <w:r>
        <w:rPr>
          <w:sz w:val="28"/>
        </w:rPr>
        <w:t xml:space="preserve">тия. 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 xml:space="preserve">эти данные подтверждают что у больной имеется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ахарный диабет </w:t>
      </w:r>
      <w:r>
        <w:rPr>
          <w:i/>
          <w:sz w:val="28"/>
          <w:lang w:val="en-US"/>
        </w:rPr>
        <w:t>I</w:t>
      </w:r>
      <w:r>
        <w:rPr>
          <w:i/>
          <w:sz w:val="28"/>
        </w:rPr>
        <w:t xml:space="preserve"> типа </w:t>
      </w:r>
      <w:r>
        <w:rPr>
          <w:sz w:val="28"/>
        </w:rPr>
        <w:t xml:space="preserve">(об этом говорят нам данные 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анамнеза: характерное начало заболевания в молодом возрасте, клинич</w:t>
      </w:r>
      <w:r>
        <w:rPr>
          <w:sz w:val="28"/>
        </w:rPr>
        <w:t>е</w:t>
      </w:r>
      <w:r>
        <w:rPr>
          <w:sz w:val="28"/>
        </w:rPr>
        <w:t xml:space="preserve">ские проявления: сильная жажда, сухость во рту, выраженная слабость, резкое похудание, учащенное мочеиспускание, ухудшение зрения, зуд половых органов ухудшение самочувствия, появиление онемение конечностей по типу "перчаток и носков", снижение памяти, головные боли и шум в ушах. 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распроса по органам и системам: жалобы на общую слабость, повыше</w:t>
      </w:r>
      <w:r>
        <w:rPr>
          <w:sz w:val="28"/>
        </w:rPr>
        <w:t>н</w:t>
      </w:r>
      <w:r>
        <w:rPr>
          <w:sz w:val="28"/>
        </w:rPr>
        <w:t>ную утомляемость, сн</w:t>
      </w:r>
      <w:r>
        <w:rPr>
          <w:sz w:val="28"/>
        </w:rPr>
        <w:t>и</w:t>
      </w:r>
      <w:r>
        <w:rPr>
          <w:sz w:val="28"/>
        </w:rPr>
        <w:t>жение работоспособности. похудание, жажда,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лабораторные данные: увеличенное СОЭ, увеличение уровня глюкозы, глюкозурия, по</w:t>
      </w:r>
      <w:r>
        <w:rPr>
          <w:b/>
          <w:sz w:val="24"/>
        </w:rPr>
        <w:t xml:space="preserve"> </w:t>
      </w:r>
      <w:r>
        <w:rPr>
          <w:sz w:val="28"/>
        </w:rPr>
        <w:t>пробе Реберга: повышенный уровень креатинина, по гликемич</w:t>
      </w:r>
      <w:r>
        <w:rPr>
          <w:sz w:val="28"/>
        </w:rPr>
        <w:t>е</w:t>
      </w:r>
      <w:r>
        <w:rPr>
          <w:sz w:val="28"/>
        </w:rPr>
        <w:t xml:space="preserve">ский профилю: повышенный уровень сахара.) </w:t>
      </w:r>
    </w:p>
    <w:p w:rsidR="009E3D2E" w:rsidRDefault="009E3D2E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декомпенсированный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(об этом говорят нам данные по гликемический профилю: повышенный уровень сахара.)</w:t>
      </w:r>
    </w:p>
    <w:p w:rsidR="009E3D2E" w:rsidRDefault="009E3D2E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тяжелого тячения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(об этом говорят нам данные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анамнеза и объективного исследования: операция по поводу гангрены м</w:t>
      </w:r>
      <w:r>
        <w:rPr>
          <w:sz w:val="28"/>
        </w:rPr>
        <w:t>и</w:t>
      </w:r>
      <w:r>
        <w:rPr>
          <w:sz w:val="28"/>
        </w:rPr>
        <w:t>зинца правой ноги, трофическая язва в области мозоля на подошвенной повер</w:t>
      </w:r>
      <w:r>
        <w:rPr>
          <w:sz w:val="28"/>
        </w:rPr>
        <w:t>х</w:t>
      </w:r>
      <w:r>
        <w:rPr>
          <w:sz w:val="28"/>
        </w:rPr>
        <w:t>ности левой стопы.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распроса по органам и системам: ухудшение зрения.</w:t>
      </w:r>
    </w:p>
    <w:p w:rsidR="009E3D2E" w:rsidRDefault="009E3D2E">
      <w:pPr>
        <w:ind w:firstLine="709"/>
        <w:jc w:val="both"/>
        <w:rPr>
          <w:sz w:val="28"/>
        </w:rPr>
      </w:pPr>
    </w:p>
    <w:p w:rsidR="009E3D2E" w:rsidRDefault="009E3D2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Кроме того у данной больной имеются осложнения: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i/>
          <w:sz w:val="28"/>
        </w:rPr>
        <w:t>Диабетическая ретинопатия:</w:t>
      </w:r>
      <w:r>
        <w:rPr>
          <w:sz w:val="28"/>
        </w:rPr>
        <w:t xml:space="preserve"> ( данные консультации лазерного центра, распроса по органам и системам, анамнеза)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i/>
          <w:sz w:val="28"/>
        </w:rPr>
        <w:t>Диабетическая нефропатия</w:t>
      </w:r>
      <w:r>
        <w:rPr>
          <w:sz w:val="28"/>
        </w:rPr>
        <w:t xml:space="preserve"> (данные распроса по органам и системам: симтом п</w:t>
      </w:r>
      <w:r>
        <w:rPr>
          <w:sz w:val="28"/>
        </w:rPr>
        <w:t>о</w:t>
      </w:r>
      <w:r>
        <w:rPr>
          <w:sz w:val="28"/>
        </w:rPr>
        <w:t>колачивания + лабораторные данные анализа мочи)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Диабетическая полинейропатия </w:t>
      </w:r>
      <w:r>
        <w:rPr>
          <w:sz w:val="28"/>
        </w:rPr>
        <w:t>(данные анамнеза - парестезии)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Диабетическая стопа </w:t>
      </w:r>
      <w:r>
        <w:rPr>
          <w:sz w:val="28"/>
        </w:rPr>
        <w:t>(данные рентгено-доплерографии, объективного и</w:t>
      </w:r>
      <w:r>
        <w:rPr>
          <w:sz w:val="28"/>
        </w:rPr>
        <w:t>с</w:t>
      </w:r>
      <w:r>
        <w:rPr>
          <w:sz w:val="28"/>
        </w:rPr>
        <w:t xml:space="preserve">следования 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i/>
          <w:sz w:val="28"/>
        </w:rPr>
        <w:t>Трофическая язва в области 1-2 пальцев на подошвенной поверхности л</w:t>
      </w:r>
      <w:r>
        <w:rPr>
          <w:i/>
          <w:sz w:val="28"/>
        </w:rPr>
        <w:t>е</w:t>
      </w:r>
      <w:r>
        <w:rPr>
          <w:i/>
          <w:sz w:val="28"/>
        </w:rPr>
        <w:t>вой стопы</w:t>
      </w:r>
      <w:r>
        <w:rPr>
          <w:sz w:val="28"/>
        </w:rPr>
        <w:t>.( данные объективного исследования, консультации хирурга)</w:t>
      </w:r>
    </w:p>
    <w:p w:rsidR="009E3D2E" w:rsidRDefault="009E3D2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Кроме того у данной больной имеется сопотствующее заболевание: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Симптоматическая гипертония </w:t>
      </w:r>
      <w:r>
        <w:rPr>
          <w:sz w:val="28"/>
        </w:rPr>
        <w:t>(данные анамнеза, объективного исслед</w:t>
      </w:r>
      <w:r>
        <w:rPr>
          <w:sz w:val="28"/>
        </w:rPr>
        <w:t>о</w:t>
      </w:r>
      <w:r>
        <w:rPr>
          <w:sz w:val="28"/>
        </w:rPr>
        <w:t>вания, распроса по органам и системам)</w:t>
      </w:r>
    </w:p>
    <w:p w:rsidR="009E3D2E" w:rsidRDefault="009E3D2E">
      <w:pPr>
        <w:ind w:firstLine="709"/>
        <w:jc w:val="both"/>
        <w:rPr>
          <w:b/>
          <w:i/>
          <w:sz w:val="28"/>
          <w:u w:val="double"/>
        </w:rPr>
      </w:pPr>
      <w:r>
        <w:rPr>
          <w:b/>
          <w:i/>
          <w:sz w:val="28"/>
          <w:u w:val="double"/>
        </w:rPr>
        <w:t>ДИФФЕРЕНЦИАЛЬНЫЙ ДИАГНОЗ</w:t>
      </w:r>
    </w:p>
    <w:p w:rsidR="009E3D2E" w:rsidRDefault="009E3D2E">
      <w:pPr>
        <w:ind w:firstLine="709"/>
        <w:jc w:val="both"/>
        <w:rPr>
          <w:sz w:val="28"/>
        </w:rPr>
      </w:pP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 xml:space="preserve">Сахарный диабет </w:t>
      </w:r>
      <w:r>
        <w:rPr>
          <w:sz w:val="28"/>
          <w:lang w:val="en-US"/>
        </w:rPr>
        <w:t>I</w:t>
      </w:r>
      <w:r>
        <w:rPr>
          <w:sz w:val="28"/>
        </w:rPr>
        <w:t xml:space="preserve"> типа дифференцируется от диабета </w:t>
      </w:r>
      <w:r>
        <w:rPr>
          <w:sz w:val="28"/>
          <w:lang w:val="en-US"/>
        </w:rPr>
        <w:t>II</w:t>
      </w:r>
      <w:r>
        <w:rPr>
          <w:sz w:val="28"/>
        </w:rPr>
        <w:t>типа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 xml:space="preserve">Диабет </w:t>
      </w:r>
      <w:r>
        <w:rPr>
          <w:sz w:val="28"/>
          <w:lang w:val="en-US"/>
        </w:rPr>
        <w:t>II</w:t>
      </w:r>
      <w:r>
        <w:rPr>
          <w:sz w:val="28"/>
        </w:rPr>
        <w:t xml:space="preserve"> типа обусловлен абсолютной или относительной недостаточн</w:t>
      </w:r>
      <w:r>
        <w:rPr>
          <w:sz w:val="28"/>
        </w:rPr>
        <w:t>о</w:t>
      </w:r>
      <w:r>
        <w:rPr>
          <w:sz w:val="28"/>
        </w:rPr>
        <w:t>стью усваиваивания инсулина клетками организма, Заболевание этим типом ди</w:t>
      </w:r>
      <w:r>
        <w:rPr>
          <w:sz w:val="28"/>
        </w:rPr>
        <w:t>а</w:t>
      </w:r>
      <w:r>
        <w:rPr>
          <w:sz w:val="28"/>
        </w:rPr>
        <w:t>бета происходит в пожилые годы (после 50). Этот тип диабета характеризуется тем что р</w:t>
      </w:r>
      <w:r>
        <w:rPr>
          <w:sz w:val="28"/>
        </w:rPr>
        <w:t>е</w:t>
      </w:r>
      <w:r>
        <w:rPr>
          <w:sz w:val="28"/>
        </w:rPr>
        <w:t>гуляция его происходит с помощью диеты и ССП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 xml:space="preserve">Сахарный диабет </w:t>
      </w:r>
      <w:r>
        <w:rPr>
          <w:sz w:val="28"/>
          <w:lang w:val="en-US"/>
        </w:rPr>
        <w:t>I</w:t>
      </w:r>
      <w:r>
        <w:rPr>
          <w:sz w:val="28"/>
        </w:rPr>
        <w:t xml:space="preserve"> типа дифференцируется от несахарного диабета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Несахарный диабет обусловлен абсолютной или относительной недост</w:t>
      </w:r>
      <w:r>
        <w:rPr>
          <w:sz w:val="28"/>
        </w:rPr>
        <w:t>а</w:t>
      </w:r>
      <w:r>
        <w:rPr>
          <w:sz w:val="28"/>
        </w:rPr>
        <w:t>точностью вазопрессина и характеризуется полидипсией  и полиурией мочой с низкой относительной плотностью. Помимо этого диагноз основывается на о</w:t>
      </w:r>
      <w:r>
        <w:rPr>
          <w:sz w:val="28"/>
        </w:rPr>
        <w:t>т</w:t>
      </w:r>
      <w:r>
        <w:rPr>
          <w:sz w:val="28"/>
        </w:rPr>
        <w:t>сутстствии повышения относительной плотности мочи при пробе с сухоядением, высокой осмолярности плазмы, положительной питуитриновой пробой и низком содержанием при центральнойформе заболевания АДГ в плазме.</w:t>
      </w:r>
    </w:p>
    <w:p w:rsidR="009E3D2E" w:rsidRDefault="009E3D2E">
      <w:pPr>
        <w:ind w:firstLine="709"/>
        <w:jc w:val="both"/>
        <w:rPr>
          <w:b/>
          <w:i/>
          <w:sz w:val="28"/>
          <w:u w:val="double"/>
        </w:rPr>
      </w:pPr>
    </w:p>
    <w:p w:rsidR="009E3D2E" w:rsidRDefault="009E3D2E">
      <w:pPr>
        <w:ind w:firstLine="709"/>
        <w:jc w:val="both"/>
        <w:rPr>
          <w:b/>
          <w:i/>
          <w:sz w:val="28"/>
          <w:u w:val="double"/>
        </w:rPr>
      </w:pPr>
      <w:r>
        <w:rPr>
          <w:b/>
          <w:i/>
          <w:sz w:val="28"/>
          <w:u w:val="double"/>
        </w:rPr>
        <w:t>ПЛАН ЛЕЧЕНИЯ</w:t>
      </w:r>
    </w:p>
    <w:p w:rsidR="009E3D2E" w:rsidRDefault="009E3D2E" w:rsidP="00106A53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Режим </w:t>
      </w:r>
      <w:r>
        <w:rPr>
          <w:sz w:val="28"/>
          <w:lang w:val="en-US"/>
        </w:rPr>
        <w:t>II</w:t>
      </w:r>
    </w:p>
    <w:p w:rsidR="009E3D2E" w:rsidRDefault="009E3D2E" w:rsidP="00106A53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Диета №9</w:t>
      </w:r>
    </w:p>
    <w:p w:rsidR="009E3D2E" w:rsidRDefault="009E3D2E" w:rsidP="00106A53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Базис булюсная терапия: расчет дозы инсулина.</w:t>
      </w:r>
    </w:p>
    <w:p w:rsidR="009E3D2E" w:rsidRDefault="009E3D2E">
      <w:pPr>
        <w:ind w:firstLine="709"/>
        <w:jc w:val="both"/>
        <w:rPr>
          <w:sz w:val="28"/>
        </w:rPr>
      </w:pPr>
      <w:r>
        <w:rPr>
          <w:sz w:val="28"/>
        </w:rPr>
        <w:t>(163-100)*0,75=48</w:t>
      </w:r>
      <w:r>
        <w:rPr>
          <w:sz w:val="28"/>
        </w:rPr>
        <w:tab/>
        <w:t xml:space="preserve">48*70/100=34ЕД </w:t>
      </w:r>
      <w:r>
        <w:t>(70% от сут. Дозы базис.терапии длит. действия)</w:t>
      </w:r>
    </w:p>
    <w:p w:rsidR="009E3D2E" w:rsidRDefault="009E3D2E">
      <w:pPr>
        <w:ind w:left="4248" w:firstLine="708"/>
        <w:jc w:val="both"/>
        <w:rPr>
          <w:sz w:val="28"/>
        </w:rPr>
      </w:pPr>
      <w:r>
        <w:rPr>
          <w:sz w:val="28"/>
        </w:rPr>
        <w:t>14ЕД</w:t>
      </w:r>
      <w:r>
        <w:t>(30% от сут. Дозы булюс.терапии длит. дейс</w:t>
      </w:r>
      <w:r>
        <w:t>т</w:t>
      </w:r>
      <w:r>
        <w:t>вия)</w:t>
      </w:r>
    </w:p>
    <w:p w:rsidR="009E3D2E" w:rsidRDefault="009E3D2E">
      <w:pPr>
        <w:jc w:val="center"/>
        <w:rPr>
          <w:b/>
          <w:sz w:val="36"/>
        </w:rPr>
      </w:pPr>
      <w:r>
        <w:rPr>
          <w:b/>
          <w:sz w:val="36"/>
        </w:rPr>
        <w:t>Базис</w:t>
      </w:r>
    </w:p>
    <w:p w:rsidR="009E3D2E" w:rsidRDefault="009E3D2E">
      <w:pPr>
        <w:rPr>
          <w:sz w:val="28"/>
        </w:rPr>
      </w:pPr>
      <w:r>
        <w:rPr>
          <w:sz w:val="28"/>
        </w:rPr>
        <w:t>22 ед (в утр. и днев. часы)</w:t>
      </w:r>
    </w:p>
    <w:p w:rsidR="009E3D2E" w:rsidRDefault="009E3D2E">
      <w:pPr>
        <w:rPr>
          <w:sz w:val="28"/>
        </w:rPr>
      </w:pPr>
      <w:r>
        <w:rPr>
          <w:sz w:val="28"/>
        </w:rPr>
        <w:t>11 ед (в веч. часы)</w:t>
      </w:r>
    </w:p>
    <w:p w:rsidR="009E3D2E" w:rsidRDefault="009E3D2E">
      <w:pPr>
        <w:jc w:val="center"/>
        <w:rPr>
          <w:b/>
          <w:sz w:val="36"/>
        </w:rPr>
      </w:pPr>
      <w:r>
        <w:rPr>
          <w:b/>
          <w:sz w:val="36"/>
        </w:rPr>
        <w:t>Булюс</w:t>
      </w:r>
    </w:p>
    <w:p w:rsidR="009E3D2E" w:rsidRDefault="009E3D2E">
      <w:pPr>
        <w:rPr>
          <w:sz w:val="28"/>
        </w:rPr>
      </w:pPr>
      <w:r>
        <w:rPr>
          <w:sz w:val="28"/>
        </w:rPr>
        <w:t>10 ед(в утр. и днев. часы)/2=5 - 5 ед</w:t>
      </w:r>
    </w:p>
    <w:p w:rsidR="009E3D2E" w:rsidRDefault="009E3D2E">
      <w:pPr>
        <w:rPr>
          <w:sz w:val="28"/>
        </w:rPr>
      </w:pPr>
      <w:r>
        <w:rPr>
          <w:sz w:val="28"/>
        </w:rPr>
        <w:t xml:space="preserve"> 4 ед (в веч. часы)</w:t>
      </w:r>
      <w:r>
        <w:rPr>
          <w:sz w:val="28"/>
        </w:rPr>
        <w:tab/>
      </w:r>
      <w:r>
        <w:rPr>
          <w:sz w:val="28"/>
        </w:rPr>
        <w:tab/>
        <w:t>в зависимости от приема пищи</w:t>
      </w:r>
    </w:p>
    <w:p w:rsidR="009E3D2E" w:rsidRDefault="009E3D2E">
      <w:pPr>
        <w:rPr>
          <w:sz w:val="28"/>
        </w:rPr>
      </w:pPr>
    </w:p>
    <w:p w:rsidR="009E3D2E" w:rsidRDefault="009E3D2E">
      <w:pPr>
        <w:rPr>
          <w:sz w:val="28"/>
          <w:lang w:val="en-US"/>
        </w:rPr>
      </w:pPr>
      <w:r>
        <w:rPr>
          <w:sz w:val="28"/>
          <w:lang w:val="en-US"/>
        </w:rPr>
        <w:t>Rp.</w:t>
      </w:r>
      <w:r>
        <w:rPr>
          <w:sz w:val="28"/>
          <w:lang w:val="en-US"/>
        </w:rPr>
        <w:tab/>
        <w:t>Sol. Monotardi 22 - 11 ED</w:t>
      </w:r>
    </w:p>
    <w:p w:rsidR="009E3D2E" w:rsidRDefault="009E3D2E">
      <w:pPr>
        <w:ind w:firstLine="708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 по схеме (базисное) подкожно</w:t>
      </w:r>
    </w:p>
    <w:p w:rsidR="009E3D2E" w:rsidRDefault="009E3D2E">
      <w:pPr>
        <w:rPr>
          <w:sz w:val="28"/>
          <w:lang w:val="en-US"/>
        </w:rPr>
      </w:pPr>
      <w:r>
        <w:rPr>
          <w:sz w:val="28"/>
          <w:lang w:val="en-US"/>
        </w:rPr>
        <w:t>Rp.</w:t>
      </w:r>
      <w:r>
        <w:rPr>
          <w:sz w:val="28"/>
          <w:lang w:val="en-US"/>
        </w:rPr>
        <w:tab/>
        <w:t>Sol. Actapridi 5 - 5 - 5 ED</w:t>
      </w:r>
    </w:p>
    <w:p w:rsidR="009E3D2E" w:rsidRDefault="009E3D2E">
      <w:pPr>
        <w:ind w:firstLine="708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 по схеме (булюсное) подкожно</w:t>
      </w:r>
    </w:p>
    <w:p w:rsidR="009E3D2E" w:rsidRDefault="009E3D2E">
      <w:pPr>
        <w:ind w:firstLine="708"/>
        <w:rPr>
          <w:sz w:val="28"/>
        </w:rPr>
      </w:pPr>
    </w:p>
    <w:p w:rsidR="009E3D2E" w:rsidRDefault="009E3D2E" w:rsidP="00106A53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Для лечения трофич язвы стопы.</w:t>
      </w:r>
    </w:p>
    <w:p w:rsidR="009E3D2E" w:rsidRDefault="009E3D2E">
      <w:pPr>
        <w:rPr>
          <w:sz w:val="28"/>
          <w:lang w:val="en-US"/>
        </w:rPr>
      </w:pPr>
      <w:r>
        <w:rPr>
          <w:sz w:val="28"/>
          <w:lang w:val="en-US"/>
        </w:rPr>
        <w:t>Rp.</w:t>
      </w:r>
      <w:r>
        <w:rPr>
          <w:sz w:val="28"/>
          <w:lang w:val="en-US"/>
        </w:rPr>
        <w:tab/>
        <w:t>Sol.Gentamycini sulfatis 4% -2 ml</w:t>
      </w:r>
    </w:p>
    <w:p w:rsidR="009E3D2E" w:rsidRDefault="009E3D2E">
      <w:pPr>
        <w:ind w:firstLine="708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 по 1 ампуле 3 раза в день (внутримышечно)</w:t>
      </w:r>
    </w:p>
    <w:p w:rsidR="009E3D2E" w:rsidRDefault="009E3D2E">
      <w:pPr>
        <w:rPr>
          <w:sz w:val="28"/>
          <w:lang w:val="en-US"/>
        </w:rPr>
      </w:pPr>
      <w:r>
        <w:rPr>
          <w:sz w:val="28"/>
          <w:lang w:val="en-US"/>
        </w:rPr>
        <w:t>Rp.</w:t>
      </w:r>
      <w:r>
        <w:rPr>
          <w:sz w:val="28"/>
          <w:lang w:val="en-US"/>
        </w:rPr>
        <w:tab/>
        <w:t>Ung.Lyncomycini2% -15 g</w:t>
      </w:r>
    </w:p>
    <w:p w:rsidR="009E3D2E" w:rsidRDefault="009E3D2E">
      <w:pPr>
        <w:ind w:firstLine="708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>.</w:t>
      </w: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 местно на область раны</w:t>
      </w:r>
    </w:p>
    <w:p w:rsidR="009E3D2E" w:rsidRDefault="009E3D2E" w:rsidP="00106A53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Для лечения ретинопатий</w:t>
      </w:r>
    </w:p>
    <w:p w:rsidR="009E3D2E" w:rsidRDefault="009E3D2E">
      <w:pPr>
        <w:rPr>
          <w:sz w:val="28"/>
        </w:rPr>
      </w:pPr>
      <w:r>
        <w:rPr>
          <w:sz w:val="28"/>
          <w:lang w:val="en-US"/>
        </w:rPr>
        <w:t>Rp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lang w:val="en-US"/>
        </w:rPr>
        <w:t>Aevyti</w:t>
      </w:r>
      <w:r>
        <w:rPr>
          <w:sz w:val="28"/>
        </w:rPr>
        <w:t xml:space="preserve"> 0.2</w:t>
      </w:r>
    </w:p>
    <w:p w:rsidR="009E3D2E" w:rsidRDefault="009E3D2E">
      <w:pPr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>D.T.D.№ 25 in cap.</w:t>
      </w:r>
    </w:p>
    <w:p w:rsidR="009E3D2E" w:rsidRDefault="009E3D2E">
      <w:pPr>
        <w:ind w:firstLine="708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. по 1 капсуле 3 раза в день</w:t>
      </w:r>
    </w:p>
    <w:p w:rsidR="009E3D2E" w:rsidRDefault="009E3D2E">
      <w:pPr>
        <w:rPr>
          <w:sz w:val="28"/>
          <w:lang w:val="en-US"/>
        </w:rPr>
      </w:pPr>
      <w:r>
        <w:rPr>
          <w:sz w:val="28"/>
          <w:lang w:val="en-US"/>
        </w:rPr>
        <w:t>Rp.</w:t>
      </w:r>
      <w:r>
        <w:rPr>
          <w:sz w:val="28"/>
          <w:lang w:val="en-US"/>
        </w:rPr>
        <w:tab/>
        <w:t>Sol. Acidi nycotinicy1% - 1ml</w:t>
      </w:r>
    </w:p>
    <w:p w:rsidR="009E3D2E" w:rsidRDefault="009E3D2E">
      <w:pPr>
        <w:rPr>
          <w:sz w:val="28"/>
          <w:lang w:val="en-US"/>
        </w:rPr>
      </w:pPr>
      <w:r>
        <w:rPr>
          <w:sz w:val="28"/>
          <w:lang w:val="en-US"/>
        </w:rPr>
        <w:tab/>
        <w:t>D.T.D.№ 10 in amp.</w:t>
      </w:r>
    </w:p>
    <w:p w:rsidR="009E3D2E" w:rsidRDefault="009E3D2E">
      <w:pPr>
        <w:ind w:firstLine="708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. по 1 </w:t>
      </w:r>
      <w:r>
        <w:rPr>
          <w:sz w:val="28"/>
          <w:lang w:val="en-US"/>
        </w:rPr>
        <w:t>ml</w:t>
      </w:r>
      <w:r>
        <w:rPr>
          <w:sz w:val="28"/>
        </w:rPr>
        <w:t xml:space="preserve"> 3 раза в день (</w:t>
      </w:r>
      <w:r>
        <w:rPr>
          <w:sz w:val="28"/>
          <w:lang w:val="en-US"/>
        </w:rPr>
        <w:t>dyenhbdtyyj</w:t>
      </w:r>
      <w:r>
        <w:rPr>
          <w:sz w:val="28"/>
        </w:rPr>
        <w:t>)</w:t>
      </w:r>
    </w:p>
    <w:p w:rsidR="009E3D2E" w:rsidRDefault="009E3D2E">
      <w:pPr>
        <w:rPr>
          <w:sz w:val="28"/>
          <w:lang w:val="en-US"/>
        </w:rPr>
      </w:pPr>
      <w:r>
        <w:rPr>
          <w:sz w:val="28"/>
          <w:lang w:val="en-US"/>
        </w:rPr>
        <w:t>Rp.</w:t>
      </w:r>
      <w:r>
        <w:rPr>
          <w:sz w:val="28"/>
          <w:lang w:val="en-US"/>
        </w:rPr>
        <w:tab/>
        <w:t>Trentali 0.1</w:t>
      </w:r>
    </w:p>
    <w:p w:rsidR="009E3D2E" w:rsidRDefault="009E3D2E">
      <w:pPr>
        <w:rPr>
          <w:sz w:val="28"/>
          <w:lang w:val="en-US"/>
        </w:rPr>
      </w:pPr>
      <w:r>
        <w:rPr>
          <w:sz w:val="28"/>
          <w:lang w:val="en-US"/>
        </w:rPr>
        <w:tab/>
        <w:t>D.T.D.№ 10 in tab.</w:t>
      </w:r>
    </w:p>
    <w:p w:rsidR="009E3D2E" w:rsidRDefault="009E3D2E">
      <w:pPr>
        <w:ind w:firstLine="708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. по 1 </w:t>
      </w:r>
      <w:r>
        <w:rPr>
          <w:sz w:val="28"/>
          <w:lang w:val="en-US"/>
        </w:rPr>
        <w:t>ml</w:t>
      </w:r>
      <w:r>
        <w:rPr>
          <w:sz w:val="28"/>
        </w:rPr>
        <w:t xml:space="preserve"> 3 раза в день</w:t>
      </w:r>
    </w:p>
    <w:p w:rsidR="009E3D2E" w:rsidRDefault="009E3D2E">
      <w:pPr>
        <w:ind w:firstLine="708"/>
        <w:rPr>
          <w:sz w:val="28"/>
        </w:rPr>
      </w:pPr>
      <w:r>
        <w:rPr>
          <w:sz w:val="28"/>
        </w:rPr>
        <w:t>Показана лазерокоагуляция</w:t>
      </w:r>
    </w:p>
    <w:p w:rsidR="009E3D2E" w:rsidRDefault="009E3D2E" w:rsidP="00106A53">
      <w:pPr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Для лечения нефропатии </w:t>
      </w:r>
    </w:p>
    <w:p w:rsidR="009E3D2E" w:rsidRDefault="009E3D2E">
      <w:pPr>
        <w:ind w:firstLine="708"/>
        <w:rPr>
          <w:sz w:val="28"/>
        </w:rPr>
      </w:pPr>
      <w:r>
        <w:rPr>
          <w:sz w:val="28"/>
        </w:rPr>
        <w:t>показан перитонеальный диализ.</w:t>
      </w:r>
    </w:p>
    <w:p w:rsidR="009E3D2E" w:rsidRDefault="009E3D2E">
      <w:pPr>
        <w:rPr>
          <w:sz w:val="28"/>
          <w:lang w:val="en-US"/>
        </w:rPr>
      </w:pPr>
      <w:r>
        <w:rPr>
          <w:sz w:val="28"/>
          <w:lang w:val="en-US"/>
        </w:rPr>
        <w:t>Rp.</w:t>
      </w:r>
      <w:r>
        <w:rPr>
          <w:sz w:val="28"/>
          <w:lang w:val="en-US"/>
        </w:rPr>
        <w:tab/>
        <w:t>Cyrantily 0.05</w:t>
      </w:r>
    </w:p>
    <w:p w:rsidR="009E3D2E" w:rsidRDefault="009E3D2E">
      <w:pPr>
        <w:rPr>
          <w:sz w:val="28"/>
          <w:lang w:val="en-US"/>
        </w:rPr>
      </w:pPr>
      <w:r>
        <w:rPr>
          <w:sz w:val="28"/>
          <w:lang w:val="en-US"/>
        </w:rPr>
        <w:tab/>
        <w:t>D.T.D.№ 50 in tab.</w:t>
      </w:r>
    </w:p>
    <w:p w:rsidR="009E3D2E" w:rsidRDefault="009E3D2E">
      <w:pPr>
        <w:ind w:firstLine="708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. по 1 капсуле 3 раза в день</w:t>
      </w:r>
    </w:p>
    <w:p w:rsidR="009E3D2E" w:rsidRDefault="009E3D2E" w:rsidP="00106A53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Для улучшения кровообращения</w:t>
      </w:r>
    </w:p>
    <w:p w:rsidR="009E3D2E" w:rsidRDefault="009E3D2E">
      <w:pPr>
        <w:rPr>
          <w:sz w:val="28"/>
        </w:rPr>
      </w:pPr>
      <w:r>
        <w:rPr>
          <w:sz w:val="28"/>
          <w:lang w:val="en-US"/>
        </w:rPr>
        <w:t>Rp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lang w:val="en-US"/>
        </w:rPr>
        <w:t>Cavintony</w:t>
      </w:r>
      <w:r>
        <w:rPr>
          <w:sz w:val="28"/>
        </w:rPr>
        <w:t xml:space="preserve"> 0.075</w:t>
      </w:r>
    </w:p>
    <w:p w:rsidR="009E3D2E" w:rsidRDefault="009E3D2E">
      <w:pPr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>D.T.D.№ 25 in cap.</w:t>
      </w:r>
    </w:p>
    <w:p w:rsidR="009E3D2E" w:rsidRDefault="009E3D2E">
      <w:pPr>
        <w:ind w:firstLine="708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. по 1 капсуле 3 раза в день</w:t>
      </w:r>
    </w:p>
    <w:sectPr w:rsidR="009E3D2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22" w:right="567" w:bottom="913" w:left="153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53" w:rsidRDefault="00106A53">
      <w:r>
        <w:separator/>
      </w:r>
    </w:p>
  </w:endnote>
  <w:endnote w:type="continuationSeparator" w:id="0">
    <w:p w:rsidR="00106A53" w:rsidRDefault="0010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2E" w:rsidRDefault="009E3D2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9E3D2E" w:rsidRDefault="009E3D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2E" w:rsidRDefault="009E3D2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4D1E">
      <w:rPr>
        <w:rStyle w:val="a8"/>
        <w:noProof/>
      </w:rPr>
      <w:t>2</w:t>
    </w:r>
    <w:r>
      <w:rPr>
        <w:rStyle w:val="a8"/>
      </w:rPr>
      <w:fldChar w:fldCharType="end"/>
    </w:r>
  </w:p>
  <w:p w:rsidR="009E3D2E" w:rsidRDefault="009E3D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53" w:rsidRDefault="00106A53">
      <w:r>
        <w:separator/>
      </w:r>
    </w:p>
  </w:footnote>
  <w:footnote w:type="continuationSeparator" w:id="0">
    <w:p w:rsidR="00106A53" w:rsidRDefault="0010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2E" w:rsidRDefault="009E3D2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E3D2E" w:rsidRDefault="009E3D2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2E" w:rsidRDefault="009E3D2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4D1E">
      <w:rPr>
        <w:rStyle w:val="a8"/>
        <w:noProof/>
      </w:rPr>
      <w:t>2</w:t>
    </w:r>
    <w:r>
      <w:rPr>
        <w:rStyle w:val="a8"/>
      </w:rPr>
      <w:fldChar w:fldCharType="end"/>
    </w:r>
  </w:p>
  <w:p w:rsidR="009E3D2E" w:rsidRDefault="009E3D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5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257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8571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881C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CD43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9007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1C5D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B079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1E3B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EA68E8"/>
    <w:multiLevelType w:val="singleLevel"/>
    <w:tmpl w:val="996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FB26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A02C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70F7A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79F20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8D08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EE78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4C51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0807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981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8926F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47D3E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53556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96A1D9F"/>
    <w:multiLevelType w:val="singleLevel"/>
    <w:tmpl w:val="4DBE07E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3"/>
  </w:num>
  <w:num w:numId="5">
    <w:abstractNumId w:val="21"/>
  </w:num>
  <w:num w:numId="6">
    <w:abstractNumId w:val="8"/>
  </w:num>
  <w:num w:numId="7">
    <w:abstractNumId w:val="19"/>
  </w:num>
  <w:num w:numId="8">
    <w:abstractNumId w:val="18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20"/>
  </w:num>
  <w:num w:numId="14">
    <w:abstractNumId w:val="10"/>
  </w:num>
  <w:num w:numId="15">
    <w:abstractNumId w:val="0"/>
  </w:num>
  <w:num w:numId="16">
    <w:abstractNumId w:val="17"/>
  </w:num>
  <w:num w:numId="17">
    <w:abstractNumId w:val="16"/>
  </w:num>
  <w:num w:numId="18">
    <w:abstractNumId w:val="15"/>
  </w:num>
  <w:num w:numId="19">
    <w:abstractNumId w:val="13"/>
  </w:num>
  <w:num w:numId="20">
    <w:abstractNumId w:val="1"/>
  </w:num>
  <w:num w:numId="21">
    <w:abstractNumId w:val="5"/>
  </w:num>
  <w:num w:numId="22">
    <w:abstractNumId w:val="11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activeWritingStyle w:appName="MSWord" w:lang="en-AU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66"/>
    <w:rsid w:val="00106A53"/>
    <w:rsid w:val="007F4D1E"/>
    <w:rsid w:val="009E3D2E"/>
    <w:rsid w:val="00E6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List"/>
    <w:basedOn w:val="a"/>
    <w:pPr>
      <w:ind w:left="283" w:hanging="283"/>
    </w:pPr>
  </w:style>
  <w:style w:type="paragraph" w:styleId="21">
    <w:name w:val="List Bullet 2"/>
    <w:basedOn w:val="a"/>
    <w:pPr>
      <w:ind w:left="566" w:hanging="283"/>
    </w:pPr>
  </w:style>
  <w:style w:type="paragraph" w:styleId="30">
    <w:name w:val="List Bullet 3"/>
    <w:basedOn w:val="a"/>
    <w:pPr>
      <w:ind w:left="849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6">
    <w:name w:val="Body Text"/>
    <w:basedOn w:val="a"/>
    <w:pPr>
      <w:spacing w:after="120"/>
    </w:pPr>
  </w:style>
  <w:style w:type="paragraph" w:styleId="31">
    <w:name w:val="Body Text 3"/>
    <w:basedOn w:val="a4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--">
    <w:name w:val="- СТРАНИЦА -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List"/>
    <w:basedOn w:val="a"/>
    <w:pPr>
      <w:ind w:left="283" w:hanging="283"/>
    </w:pPr>
  </w:style>
  <w:style w:type="paragraph" w:styleId="21">
    <w:name w:val="List Bullet 2"/>
    <w:basedOn w:val="a"/>
    <w:pPr>
      <w:ind w:left="566" w:hanging="283"/>
    </w:pPr>
  </w:style>
  <w:style w:type="paragraph" w:styleId="30">
    <w:name w:val="List Bullet 3"/>
    <w:basedOn w:val="a"/>
    <w:pPr>
      <w:ind w:left="849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6">
    <w:name w:val="Body Text"/>
    <w:basedOn w:val="a"/>
    <w:pPr>
      <w:spacing w:after="120"/>
    </w:pPr>
  </w:style>
  <w:style w:type="paragraph" w:styleId="31">
    <w:name w:val="Body Text 3"/>
    <w:basedOn w:val="a4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--">
    <w:name w:val="- СТРАНИЦА -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DUST Ltd</Company>
  <LinksUpToDate>false</LinksUpToDate>
  <CharactersWithSpaces>25300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DR DUST</dc:creator>
  <cp:lastModifiedBy>Igor</cp:lastModifiedBy>
  <cp:revision>2</cp:revision>
  <cp:lastPrinted>1997-06-02T17:32:00Z</cp:lastPrinted>
  <dcterms:created xsi:type="dcterms:W3CDTF">2024-03-21T06:40:00Z</dcterms:created>
  <dcterms:modified xsi:type="dcterms:W3CDTF">2024-03-21T06:40:00Z</dcterms:modified>
</cp:coreProperties>
</file>