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F" w:rsidRPr="002E2D2F" w:rsidRDefault="00C1708F">
      <w:pPr>
        <w:spacing w:line="36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Фамилия Имя Отчество: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Возраст:</w:t>
      </w:r>
      <w:r>
        <w:rPr>
          <w:sz w:val="24"/>
        </w:rPr>
        <w:t xml:space="preserve"> 54 года.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 xml:space="preserve">Пол: </w:t>
      </w:r>
      <w:r>
        <w:rPr>
          <w:sz w:val="24"/>
        </w:rPr>
        <w:t>женский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Место работы: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Домашний адрес: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Дата поступления: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Клинический диагноз:</w:t>
      </w:r>
      <w:r>
        <w:rPr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sz w:val="24"/>
        </w:rPr>
        <w:t>ахарный диабет тип 2, с высоким риском развития микроангиопатии. Диабетическая предпролиферативная ретинопатия. Гиперхолестеринемия. Гипертриглицерид</w:t>
      </w:r>
      <w:r>
        <w:rPr>
          <w:sz w:val="24"/>
        </w:rPr>
        <w:t>е</w:t>
      </w:r>
      <w:r>
        <w:rPr>
          <w:sz w:val="24"/>
        </w:rPr>
        <w:t xml:space="preserve">мия. Жировой гепатоз. Артериальная гипертензия </w:t>
      </w:r>
      <w:r>
        <w:rPr>
          <w:sz w:val="24"/>
          <w:lang w:val="en-US"/>
        </w:rPr>
        <w:t>I</w:t>
      </w:r>
      <w:r>
        <w:rPr>
          <w:sz w:val="24"/>
        </w:rPr>
        <w:t>ст. Ревматоидный артрит, серопозитивный, с поражением суставов, вн. органов (интерстициальный нефрит), ст. активности 1, рентгенолог. ст</w:t>
      </w:r>
      <w:r>
        <w:rPr>
          <w:sz w:val="24"/>
        </w:rPr>
        <w:t>а</w:t>
      </w:r>
      <w:r>
        <w:rPr>
          <w:sz w:val="24"/>
        </w:rPr>
        <w:t xml:space="preserve">дия 2, ФН 1-2. Остеохондроз поясничного отдела позвоночника. Медиальные грыжи дисков </w:t>
      </w:r>
      <w:r>
        <w:rPr>
          <w:sz w:val="24"/>
          <w:lang w:val="en-US"/>
        </w:rPr>
        <w:t>L</w:t>
      </w:r>
      <w:r w:rsidRPr="002E2D2F">
        <w:rPr>
          <w:sz w:val="24"/>
        </w:rPr>
        <w:t>1-2</w:t>
      </w:r>
      <w:r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2E2D2F">
        <w:rPr>
          <w:sz w:val="24"/>
        </w:rPr>
        <w:t>5-</w:t>
      </w:r>
      <w:r>
        <w:rPr>
          <w:sz w:val="24"/>
          <w:lang w:val="en-US"/>
        </w:rPr>
        <w:t>S</w:t>
      </w:r>
      <w:r w:rsidRPr="002E2D2F">
        <w:rPr>
          <w:sz w:val="24"/>
        </w:rPr>
        <w:t>1,</w:t>
      </w:r>
      <w:r>
        <w:rPr>
          <w:sz w:val="24"/>
        </w:rPr>
        <w:t xml:space="preserve"> задняя протрузия диска</w:t>
      </w:r>
      <w:r w:rsidR="004C1956">
        <w:rPr>
          <w:sz w:val="24"/>
        </w:rPr>
        <w:t xml:space="preserve"> </w:t>
      </w:r>
      <w:r>
        <w:rPr>
          <w:sz w:val="24"/>
          <w:lang w:val="en-US"/>
        </w:rPr>
        <w:t>L</w:t>
      </w:r>
      <w:r w:rsidRPr="002E2D2F">
        <w:rPr>
          <w:sz w:val="24"/>
        </w:rPr>
        <w:t>4-5.</w:t>
      </w:r>
    </w:p>
    <w:p w:rsidR="00C1708F" w:rsidRDefault="001B3628">
      <w:pPr>
        <w:spacing w:line="36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92710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3pt" to="497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Gp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" o:allowincell="f" strokecolor="#936"/>
            </w:pict>
          </mc:Fallback>
        </mc:AlternateContent>
      </w:r>
    </w:p>
    <w:p w:rsidR="00C1708F" w:rsidRDefault="00C1708F">
      <w:pPr>
        <w:spacing w:line="360" w:lineRule="auto"/>
        <w:jc w:val="both"/>
        <w:rPr>
          <w:i/>
          <w:sz w:val="24"/>
        </w:rPr>
      </w:pPr>
      <w:r>
        <w:rPr>
          <w:b/>
          <w:sz w:val="24"/>
        </w:rPr>
        <w:t xml:space="preserve">Жалобы при поступлении: 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Боли в мелких суставах стоп, голеностопных, коленных суставах, усиливающиеся к утру и после физической нагрузки, припухлость голеностопных суставов (больше слева), ограничение объема движений в суставах; головокружение, пошатывание при ходьбе, общую слабость, головные боли при подъеме артериального давления. </w:t>
      </w:r>
    </w:p>
    <w:p w:rsidR="00C1708F" w:rsidRDefault="00C1708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История заболевания: </w:t>
      </w:r>
    </w:p>
    <w:p w:rsidR="00C1708F" w:rsidRDefault="00C1708F">
      <w:pPr>
        <w:spacing w:line="360" w:lineRule="auto"/>
        <w:ind w:right="-1"/>
        <w:jc w:val="both"/>
        <w:rPr>
          <w:sz w:val="24"/>
        </w:rPr>
      </w:pPr>
      <w:r>
        <w:rPr>
          <w:sz w:val="24"/>
        </w:rPr>
        <w:t>Давность суставного синдрома - около года. Впервые  боли и припухлость левого голеностопного сустава возникли 19 марта 2001г, кожа над суставом была горячая на ощупь, красного цвета. В п</w:t>
      </w:r>
      <w:r>
        <w:rPr>
          <w:sz w:val="24"/>
        </w:rPr>
        <w:t>о</w:t>
      </w:r>
      <w:r>
        <w:rPr>
          <w:sz w:val="24"/>
        </w:rPr>
        <w:t>ликлинике был рекомендован ортофен в\м, на фоне которого уменьшились боли и припухлость сустава. В последующем появилась боль в мелких суставах обеих стоп, голеностопных суставах. Участковый ревматолог расценил данное состояние как проявления плоскостопия, было назначено физиотерапевтическое лечение с относительным эффектом. В  течение последующего года чу</w:t>
      </w:r>
      <w:r>
        <w:rPr>
          <w:sz w:val="24"/>
        </w:rPr>
        <w:t>в</w:t>
      </w:r>
      <w:r>
        <w:rPr>
          <w:sz w:val="24"/>
        </w:rPr>
        <w:t>ствовала себя удовлетворительно. Ухудшение состояния с конца января 2002 года - нарастание болей в мелких суставах стоп, голеностопных суставах, появление припухлости и  болей в коле</w:t>
      </w:r>
      <w:r>
        <w:rPr>
          <w:sz w:val="24"/>
        </w:rPr>
        <w:t>н</w:t>
      </w:r>
      <w:r>
        <w:rPr>
          <w:sz w:val="24"/>
        </w:rPr>
        <w:t>ных суставах. Применяет диклофенак 100мг. в свечевой форме. Без НПВП боль в суставах пра</w:t>
      </w:r>
      <w:r>
        <w:rPr>
          <w:sz w:val="24"/>
        </w:rPr>
        <w:t>к</w:t>
      </w:r>
      <w:r>
        <w:rPr>
          <w:sz w:val="24"/>
        </w:rPr>
        <w:t>тически постоянная. Около года беспокоят также боли в поясничном отделе позвоночника. Весной 2002 года больная поступила  в 20 ГКБ, где после обследования был поставлен настоящий диагноз и назначено лечение. После проведенного курса терапии больная с улучшением была выписана под наблюдения ревматолога и эндокринолога в поликлинике по месту жительства.  20 марта 2003 года больная поступила планово для обсл</w:t>
      </w:r>
      <w:r>
        <w:rPr>
          <w:sz w:val="24"/>
        </w:rPr>
        <w:t>е</w:t>
      </w:r>
      <w:r>
        <w:rPr>
          <w:sz w:val="24"/>
        </w:rPr>
        <w:t xml:space="preserve">дования. </w:t>
      </w:r>
    </w:p>
    <w:p w:rsidR="00C1708F" w:rsidRDefault="00C1708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История жизни: 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Родилась в срок в Москве в 1949 году. Росла и воспитывалась</w:t>
      </w:r>
      <w:r w:rsidR="002E2D2F" w:rsidRPr="002E2D2F">
        <w:rPr>
          <w:sz w:val="24"/>
        </w:rPr>
        <w:t xml:space="preserve"> </w:t>
      </w:r>
      <w:r>
        <w:rPr>
          <w:sz w:val="24"/>
        </w:rPr>
        <w:t>вместе с сестрой в семье. В физич</w:t>
      </w:r>
      <w:r>
        <w:rPr>
          <w:sz w:val="24"/>
        </w:rPr>
        <w:t>е</w:t>
      </w:r>
      <w:r>
        <w:rPr>
          <w:sz w:val="24"/>
        </w:rPr>
        <w:t>ском и умственном развитии от сверстников не отставала. Рахитом не болела. В школу пошла в возрасте 7 лет, учеба трудностей не вызывала. Окончила 10 классов, после окончания пошла раб</w:t>
      </w:r>
      <w:r>
        <w:rPr>
          <w:sz w:val="24"/>
        </w:rPr>
        <w:t>о</w:t>
      </w:r>
      <w:r>
        <w:rPr>
          <w:sz w:val="24"/>
        </w:rPr>
        <w:t xml:space="preserve">тать на киностудию, где и работает до настоящего времени. В возрасте 43 лет родила дочь. В настоящее время проживает в Москве в отдельной квартире с дочерью и мужем. </w:t>
      </w:r>
    </w:p>
    <w:p w:rsidR="00C1708F" w:rsidRPr="002E2D2F" w:rsidRDefault="00C1708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Гинекологический анамнез:</w:t>
      </w:r>
      <w:r w:rsidRPr="002E2D2F">
        <w:rPr>
          <w:b/>
          <w:sz w:val="24"/>
        </w:rPr>
        <w:t xml:space="preserve"> 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t>Менструации начались в 12 лет; продолжительность: 3 дня, в последующем 5 дней, обильные, безболезненные, регулярные. Менопауза в течение 3 лет. 1 беременность в 43 года, закончившаяся срочными родами с помощью Кесарева сечения – родилась дочь с в</w:t>
      </w:r>
      <w:r>
        <w:rPr>
          <w:sz w:val="24"/>
        </w:rPr>
        <w:t>е</w:t>
      </w:r>
      <w:r>
        <w:rPr>
          <w:sz w:val="24"/>
        </w:rPr>
        <w:t xml:space="preserve">сом 2. </w:t>
      </w:r>
      <w:smartTag w:uri="urn:schemas-microsoft-com:office:smarttags" w:element="metricconverter">
        <w:smartTagPr>
          <w:attr w:name="ProductID" w:val="650 кг"/>
        </w:smartTagPr>
        <w:r>
          <w:rPr>
            <w:sz w:val="24"/>
          </w:rPr>
          <w:t>650 кг</w:t>
        </w:r>
      </w:smartTag>
      <w:r>
        <w:rPr>
          <w:sz w:val="24"/>
        </w:rPr>
        <w:t>.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Беременности: 1; роды: 1. 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Перенесенные (сопутствующие) заболевания: </w:t>
      </w:r>
    </w:p>
    <w:p w:rsidR="00C1708F" w:rsidRDefault="00C1708F">
      <w:pPr>
        <w:spacing w:line="360" w:lineRule="auto"/>
        <w:ind w:right="-1"/>
        <w:jc w:val="both"/>
        <w:rPr>
          <w:sz w:val="24"/>
        </w:rPr>
      </w:pPr>
      <w:r>
        <w:rPr>
          <w:sz w:val="24"/>
        </w:rPr>
        <w:t>В детстве- гнойный кератоконъюнктивит, детские инфекции(дифтерийный круп). Аппендэктомия в 1995г. (подпеченочное расположение аппендикса). Флегмона стопы. В1999г. - сотрясение мозга.</w:t>
      </w:r>
    </w:p>
    <w:p w:rsidR="00C1708F" w:rsidRDefault="00C1708F">
      <w:pPr>
        <w:spacing w:line="360" w:lineRule="auto"/>
        <w:ind w:right="-1"/>
        <w:jc w:val="both"/>
        <w:rPr>
          <w:sz w:val="24"/>
        </w:rPr>
      </w:pPr>
      <w:r>
        <w:rPr>
          <w:b/>
          <w:sz w:val="24"/>
        </w:rPr>
        <w:t>Наследственный анамнез</w:t>
      </w:r>
      <w:r>
        <w:rPr>
          <w:sz w:val="24"/>
        </w:rPr>
        <w:t>:</w:t>
      </w:r>
    </w:p>
    <w:p w:rsidR="00C1708F" w:rsidRDefault="00C1708F">
      <w:pPr>
        <w:spacing w:line="360" w:lineRule="auto"/>
        <w:ind w:right="-1"/>
        <w:jc w:val="both"/>
        <w:rPr>
          <w:sz w:val="24"/>
        </w:rPr>
      </w:pPr>
      <w:r>
        <w:rPr>
          <w:sz w:val="24"/>
        </w:rPr>
        <w:t>Мать умерла от рака легкого в 60 лет, отец - умер в 68 лет от сердечно-сосудистой недостаточн</w:t>
      </w:r>
      <w:r>
        <w:rPr>
          <w:sz w:val="24"/>
        </w:rPr>
        <w:t>о</w:t>
      </w:r>
      <w:r>
        <w:rPr>
          <w:sz w:val="24"/>
        </w:rPr>
        <w:t>сти, у сестры - ЖКБ, язвенная болезнь 12п. кишки, дочь - здорова.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Кожных аллергических сыпей, отека Квинке, крапивницы, сенной лихорадки, удушья, анафила</w:t>
      </w:r>
      <w:r>
        <w:rPr>
          <w:sz w:val="24"/>
        </w:rPr>
        <w:t>к</w:t>
      </w:r>
      <w:r>
        <w:rPr>
          <w:sz w:val="24"/>
        </w:rPr>
        <w:t>тического шока при соприкосновении с различными пищевыми и лекарственными веществами не отмечалось.</w:t>
      </w:r>
      <w:r w:rsidRPr="002E2D2F">
        <w:rPr>
          <w:sz w:val="28"/>
        </w:rPr>
        <w:t xml:space="preserve"> 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Настоящее состояние больной: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-   общее состояние:</w:t>
      </w:r>
      <w:r>
        <w:rPr>
          <w:b/>
          <w:sz w:val="24"/>
        </w:rPr>
        <w:t xml:space="preserve"> </w:t>
      </w:r>
      <w:r>
        <w:rPr>
          <w:sz w:val="24"/>
        </w:rPr>
        <w:t>удовлетворительное</w:t>
      </w:r>
    </w:p>
    <w:p w:rsidR="00C1708F" w:rsidRDefault="00C1708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сознание: ясное</w:t>
      </w:r>
    </w:p>
    <w:p w:rsidR="00C1708F" w:rsidRDefault="00C1708F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положение: активное</w:t>
      </w:r>
    </w:p>
    <w:p w:rsidR="00C1708F" w:rsidRDefault="00C1708F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выражение лица: спокойное</w:t>
      </w:r>
    </w:p>
    <w:p w:rsidR="00C1708F" w:rsidRDefault="00C1708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гиперстенического телосложения.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 xml:space="preserve">Рост </w:t>
      </w:r>
      <w:smartTag w:uri="urn:schemas-microsoft-com:office:smarttags" w:element="metricconverter">
        <w:smartTagPr>
          <w:attr w:name="ProductID" w:val="168 см"/>
        </w:smartTagPr>
        <w:r>
          <w:rPr>
            <w:sz w:val="24"/>
          </w:rPr>
          <w:t>168 см</w:t>
        </w:r>
      </w:smartTag>
      <w:r>
        <w:rPr>
          <w:sz w:val="24"/>
        </w:rPr>
        <w:t xml:space="preserve">., вес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</w:rPr>
          <w:t>80 кг</w:t>
        </w:r>
      </w:smartTag>
      <w:r>
        <w:rPr>
          <w:sz w:val="24"/>
        </w:rPr>
        <w:t>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Кожные покровы: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 xml:space="preserve"> На момент осмотра: кожа бледно-розовой окраски. Окраска видимых слизистых бледная. На п</w:t>
      </w:r>
      <w:r>
        <w:rPr>
          <w:sz w:val="24"/>
        </w:rPr>
        <w:t>е</w:t>
      </w:r>
      <w:r>
        <w:rPr>
          <w:sz w:val="24"/>
        </w:rPr>
        <w:t>редней поверхности брюшной стенки  – послеоперационный рубец (аппендектомия). Влажность и эластичность кожных покровов нормальная. Волосяной покров развит по женскому типу. На но</w:t>
      </w:r>
      <w:r>
        <w:rPr>
          <w:sz w:val="24"/>
        </w:rPr>
        <w:t>г</w:t>
      </w:r>
      <w:r>
        <w:rPr>
          <w:sz w:val="24"/>
        </w:rPr>
        <w:t>тевых пластинках пальцев рук и ног отмечается продольная и</w:t>
      </w:r>
      <w:r>
        <w:rPr>
          <w:sz w:val="24"/>
        </w:rPr>
        <w:t>с</w:t>
      </w:r>
      <w:r>
        <w:rPr>
          <w:sz w:val="24"/>
        </w:rPr>
        <w:t>черченность.</w:t>
      </w:r>
    </w:p>
    <w:p w:rsidR="00C1708F" w:rsidRDefault="00C1708F">
      <w:pPr>
        <w:spacing w:line="360" w:lineRule="auto"/>
        <w:rPr>
          <w:sz w:val="24"/>
        </w:rPr>
      </w:pPr>
    </w:p>
    <w:p w:rsidR="00C1708F" w:rsidRDefault="00C1708F">
      <w:pPr>
        <w:spacing w:line="360" w:lineRule="auto"/>
        <w:rPr>
          <w:sz w:val="24"/>
        </w:rPr>
      </w:pP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Подкожная клетчатка: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lastRenderedPageBreak/>
        <w:t>Развита избыточно и неравномерно. Толщина складки на передней брюшной стенке 4-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 По</w:t>
      </w:r>
      <w:r>
        <w:rPr>
          <w:sz w:val="24"/>
        </w:rPr>
        <w:t>д</w:t>
      </w:r>
      <w:r>
        <w:rPr>
          <w:sz w:val="24"/>
        </w:rPr>
        <w:t>кожно-жировой слой развит преимущественно в области живота.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 момент осмотра отеков и пастозности не наблюдается.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Лимфатическая система: 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>Затылочные, околоушные, подчелюстные, шейные, надключичные, подмышечные, паховые ли</w:t>
      </w:r>
      <w:r>
        <w:rPr>
          <w:sz w:val="24"/>
        </w:rPr>
        <w:t>м</w:t>
      </w:r>
      <w:r>
        <w:rPr>
          <w:sz w:val="24"/>
        </w:rPr>
        <w:t>фатические узлы не пальпируются. Болезненности в области пальпации не наблюдается. При осмотре гиперемии кожных покровов в областях расположения лимфатических узлов не отмечае</w:t>
      </w:r>
      <w:r>
        <w:rPr>
          <w:sz w:val="24"/>
        </w:rPr>
        <w:t>т</w:t>
      </w:r>
      <w:r>
        <w:rPr>
          <w:sz w:val="24"/>
        </w:rPr>
        <w:t>ся.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</w:rPr>
        <w:t>Мышечная система: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Развита умеренно, симметрична, безболезненна при пальпации, нормального тонуса. Местных г</w:t>
      </w:r>
      <w:r>
        <w:rPr>
          <w:sz w:val="24"/>
        </w:rPr>
        <w:t>и</w:t>
      </w:r>
      <w:r>
        <w:rPr>
          <w:sz w:val="24"/>
        </w:rPr>
        <w:t>пертрофий и атрофий мышц не выявлено.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Костная система и суставы: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 момент осмотра: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 xml:space="preserve">Движения в конечностях свободные, безболезненные.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Суставы по форме не измен</w:t>
      </w:r>
      <w:r>
        <w:rPr>
          <w:sz w:val="24"/>
        </w:rPr>
        <w:t>е</w:t>
      </w:r>
      <w:r>
        <w:rPr>
          <w:sz w:val="24"/>
        </w:rPr>
        <w:t xml:space="preserve">ны. </w:t>
      </w:r>
    </w:p>
    <w:p w:rsidR="00C1708F" w:rsidRDefault="00C1708F">
      <w:pPr>
        <w:rPr>
          <w:sz w:val="28"/>
        </w:rPr>
      </w:pPr>
    </w:p>
    <w:p w:rsidR="00C1708F" w:rsidRDefault="00C1708F">
      <w:pPr>
        <w:pStyle w:val="1"/>
        <w:spacing w:line="360" w:lineRule="auto"/>
        <w:rPr>
          <w:sz w:val="24"/>
        </w:rPr>
      </w:pPr>
      <w:r>
        <w:rPr>
          <w:sz w:val="24"/>
        </w:rPr>
        <w:t>СИСТЕМА ДЫХАНИЯ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Жалобы: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 момент осмотра жалоб указывающих на патологию органов дыхания не предъявл</w:t>
      </w:r>
      <w:r>
        <w:rPr>
          <w:sz w:val="24"/>
        </w:rPr>
        <w:t>я</w:t>
      </w:r>
      <w:r>
        <w:rPr>
          <w:sz w:val="24"/>
        </w:rPr>
        <w:t>лось.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Верхние дыхательные пути: 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>Дыхание через нос свободное. Голос чистый, тихий. Болей при разговоре и глотании не возникает. Кашля нет. Гортань при пальпации безболезне</w:t>
      </w:r>
      <w:r>
        <w:rPr>
          <w:sz w:val="24"/>
        </w:rPr>
        <w:t>н</w:t>
      </w:r>
      <w:r>
        <w:rPr>
          <w:sz w:val="24"/>
        </w:rPr>
        <w:t>на.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Осмотр грудной клетки: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Грудная клетка: нормостенического типа, цилиндрической формы. Деформации грудной клетки не отм</w:t>
      </w:r>
      <w:r>
        <w:rPr>
          <w:sz w:val="24"/>
        </w:rPr>
        <w:t>е</w:t>
      </w:r>
      <w:r>
        <w:rPr>
          <w:sz w:val="24"/>
        </w:rPr>
        <w:t>чается.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Грудная клетка симметрична: лопатки и ключицы расположены на одном уровне по отношению друг к другу. При дыхании движения грудной клетки синхронны, вспомогательные мышцы в акте дыхания не участвуют. Дыхание смешанного типа с преобладанием грудного. ЧДД 20 в 1 мин. Одышки не наблюдается. Ритм дыхания пр</w:t>
      </w:r>
      <w:r>
        <w:rPr>
          <w:sz w:val="24"/>
        </w:rPr>
        <w:t>а</w:t>
      </w:r>
      <w:r>
        <w:rPr>
          <w:sz w:val="24"/>
        </w:rPr>
        <w:t>вильный.</w:t>
      </w:r>
    </w:p>
    <w:p w:rsidR="00C1708F" w:rsidRDefault="00C1708F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ИЗМЕРЕНИЕ ОКРУЖНОСТИ  ГРУДНОЙ КЛЕТКИ:</w:t>
      </w:r>
    </w:p>
    <w:p w:rsidR="00C1708F" w:rsidRDefault="00C1708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в покое </w:t>
      </w:r>
      <w:smartTag w:uri="urn:schemas-microsoft-com:office:smarttags" w:element="metricconverter">
        <w:smartTagPr>
          <w:attr w:name="ProductID" w:val="97 см"/>
        </w:smartTagPr>
        <w:r>
          <w:rPr>
            <w:sz w:val="24"/>
          </w:rPr>
          <w:t>97 см</w:t>
        </w:r>
      </w:smartTag>
      <w:r>
        <w:rPr>
          <w:sz w:val="24"/>
        </w:rPr>
        <w:t>.,</w:t>
      </w:r>
    </w:p>
    <w:p w:rsidR="00C1708F" w:rsidRDefault="00C1708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при глубоком вдохе </w:t>
      </w:r>
      <w:smartTag w:uri="urn:schemas-microsoft-com:office:smarttags" w:element="metricconverter">
        <w:smartTagPr>
          <w:attr w:name="ProductID" w:val="98 см"/>
        </w:smartTagPr>
        <w:r>
          <w:rPr>
            <w:sz w:val="24"/>
          </w:rPr>
          <w:t>98 см</w:t>
        </w:r>
      </w:smartTag>
      <w:r>
        <w:rPr>
          <w:sz w:val="24"/>
        </w:rPr>
        <w:t>.,</w:t>
      </w:r>
    </w:p>
    <w:p w:rsidR="00C1708F" w:rsidRDefault="00C1708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при максимальном выдохе </w:t>
      </w:r>
      <w:smartTag w:uri="urn:schemas-microsoft-com:office:smarttags" w:element="metricconverter">
        <w:smartTagPr>
          <w:attr w:name="ProductID" w:val="94 см"/>
        </w:smartTagPr>
        <w:r>
          <w:rPr>
            <w:sz w:val="24"/>
          </w:rPr>
          <w:t>94 см</w:t>
        </w:r>
      </w:smartTag>
      <w:r>
        <w:rPr>
          <w:sz w:val="24"/>
        </w:rPr>
        <w:t>.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 xml:space="preserve">Дыхательная экскурсия грудной клетки: </w:t>
      </w:r>
      <w:smartTag w:uri="urn:schemas-microsoft-com:office:smarttags" w:element="metricconverter">
        <w:smartTagPr>
          <w:attr w:name="ProductID" w:val="4 сантиметра"/>
        </w:smartTagPr>
        <w:r>
          <w:rPr>
            <w:sz w:val="24"/>
          </w:rPr>
          <w:t>4 сантиметра</w:t>
        </w:r>
      </w:smartTag>
      <w:r>
        <w:rPr>
          <w:sz w:val="24"/>
        </w:rPr>
        <w:t>.</w:t>
      </w:r>
    </w:p>
    <w:p w:rsidR="00C1708F" w:rsidRDefault="00C1708F">
      <w:pPr>
        <w:spacing w:line="360" w:lineRule="auto"/>
        <w:rPr>
          <w:b/>
          <w:sz w:val="24"/>
        </w:rPr>
      </w:pP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 xml:space="preserve">Пальпация: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При пальпации болезненности не выявлено, эластичность грудной клетки снижена, голосовое дрожание нормальное, неизменное с обеих сторон.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Перкуссия: 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А) сравнительная: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Над всем легочным полем слышен легочный звук  с обеих сторон.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Б) топографическая: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Границы легких не изменены.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Над всем легочным полем</w:t>
      </w:r>
      <w:r>
        <w:rPr>
          <w:b/>
          <w:sz w:val="24"/>
        </w:rPr>
        <w:t xml:space="preserve"> </w:t>
      </w:r>
      <w:r>
        <w:rPr>
          <w:sz w:val="24"/>
        </w:rPr>
        <w:t>наблюдается</w:t>
      </w:r>
      <w:r>
        <w:rPr>
          <w:b/>
          <w:sz w:val="24"/>
        </w:rPr>
        <w:t xml:space="preserve"> </w:t>
      </w:r>
      <w:r>
        <w:rPr>
          <w:sz w:val="24"/>
        </w:rPr>
        <w:t>везикулярное дыхание. Хрипов, крепитации, шума трения плевры не определяется. Бронхофония нормальная, одинакова с обеих ст</w:t>
      </w:r>
      <w:r>
        <w:rPr>
          <w:sz w:val="24"/>
        </w:rPr>
        <w:t>о</w:t>
      </w:r>
      <w:r>
        <w:rPr>
          <w:sz w:val="24"/>
        </w:rPr>
        <w:t>рон.</w:t>
      </w:r>
    </w:p>
    <w:p w:rsidR="00C1708F" w:rsidRDefault="00C1708F">
      <w:pPr>
        <w:pStyle w:val="a4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СИСТЕМА КРОВООБРАЩЕНИЯ</w:t>
      </w:r>
    </w:p>
    <w:p w:rsidR="00C1708F" w:rsidRDefault="00C1708F">
      <w:pPr>
        <w:spacing w:line="360" w:lineRule="auto"/>
        <w:rPr>
          <w:sz w:val="24"/>
        </w:rPr>
      </w:pPr>
      <w:r>
        <w:rPr>
          <w:b/>
          <w:sz w:val="24"/>
          <w:u w:val="single"/>
        </w:rPr>
        <w:t>Исследование ССС:</w:t>
      </w:r>
      <w:r>
        <w:rPr>
          <w:sz w:val="24"/>
        </w:rPr>
        <w:t xml:space="preserve">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При осмотре сосудов шеи отмечается нормальная пульсация сонных артерий. При осмотре обл</w:t>
      </w:r>
      <w:r>
        <w:rPr>
          <w:sz w:val="24"/>
        </w:rPr>
        <w:t>а</w:t>
      </w:r>
      <w:r>
        <w:rPr>
          <w:sz w:val="24"/>
        </w:rPr>
        <w:t>сти сердца сердечного горба и узурации ребер не определяются. Верхушечный толчок не виден. При пальпации верхушечный толчок также не определяется. Пульсация в подложечной области обусловлена пульсацией аорты (при глубоком вдохе пульсация ослабевает). Сердечного толчка нет.</w:t>
      </w:r>
    </w:p>
    <w:p w:rsidR="00C1708F" w:rsidRDefault="00C1708F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>При перкуссии границы сердца не изменены.</w:t>
      </w:r>
    </w:p>
    <w:p w:rsidR="00C1708F" w:rsidRDefault="00C1708F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C1708F" w:rsidRDefault="00C1708F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Тоны сердца приглушены. Ритм сокращений сердца правильный, ЧСС 84 в минуту.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>Патологические шумы не выслушиваются.</w:t>
      </w:r>
    </w:p>
    <w:p w:rsidR="00C1708F" w:rsidRDefault="00C1708F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Пульс: 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>Одинаковый на правой и левой лучевой артерии. Ритм правильный, 84 удара в минуту, полного наполнения, умеренного напряжения, нормальной высоты и скорости. Капиллярный пульс не определяется.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На момент осмотра АД 130/80 мм. рт. ст. </w:t>
      </w:r>
    </w:p>
    <w:p w:rsidR="00C1708F" w:rsidRDefault="00C1708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СИСТЕМА ПИЩЕВАРЕНИЯ.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Жалобы: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Жалоб, указывающих на заболевание органов пищеварения больная не </w:t>
      </w:r>
      <w:r w:rsidR="002E2D2F">
        <w:rPr>
          <w:sz w:val="24"/>
        </w:rPr>
        <w:t>предъявляет</w:t>
      </w:r>
      <w:r>
        <w:rPr>
          <w:sz w:val="24"/>
        </w:rPr>
        <w:t>.</w:t>
      </w:r>
    </w:p>
    <w:p w:rsidR="00C1708F" w:rsidRDefault="00C1708F">
      <w:pPr>
        <w:pStyle w:val="a4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Исследование органов пищеварения: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Полость рта:</w:t>
      </w:r>
      <w:r>
        <w:rPr>
          <w:sz w:val="24"/>
        </w:rPr>
        <w:t xml:space="preserve"> запах обычный.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Язык:</w:t>
      </w:r>
      <w:r>
        <w:rPr>
          <w:sz w:val="24"/>
        </w:rPr>
        <w:t xml:space="preserve"> Красного цвета, налета нет. Трещин, язв, отпечатков зубов не отмечается.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Слизистая оболочка внутренней поверхности губ, щек, твердого и мягкого неба без особенностей, розового окраса.</w:t>
      </w:r>
    </w:p>
    <w:p w:rsidR="00C1708F" w:rsidRDefault="00C1708F">
      <w:pPr>
        <w:pStyle w:val="20"/>
        <w:spacing w:line="360" w:lineRule="auto"/>
        <w:rPr>
          <w:sz w:val="24"/>
        </w:rPr>
      </w:pPr>
    </w:p>
    <w:p w:rsidR="00C1708F" w:rsidRDefault="00C1708F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Исследование живота: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Живот округлой формы, симметричный, выпячиваний и втяжений  не отмечается. Подкожные с</w:t>
      </w:r>
      <w:r>
        <w:rPr>
          <w:sz w:val="24"/>
        </w:rPr>
        <w:t>о</w:t>
      </w:r>
      <w:r>
        <w:rPr>
          <w:sz w:val="24"/>
        </w:rPr>
        <w:t xml:space="preserve">судистые анастомозы не выражены. Перистальтика не нарушена. Живот 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свободно участвует в акте дыхания.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87 см"/>
        </w:smartTagPr>
        <w:r>
          <w:rPr>
            <w:sz w:val="24"/>
          </w:rPr>
          <w:t>87 см</w:t>
        </w:r>
      </w:smartTag>
      <w:r>
        <w:rPr>
          <w:sz w:val="24"/>
        </w:rPr>
        <w:t>.</w:t>
      </w:r>
    </w:p>
    <w:p w:rsidR="00C1708F" w:rsidRDefault="00C1708F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Перкуссия: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При перкуссии выслушивается тимпанический звук различной степени выраженности во всех о</w:t>
      </w:r>
      <w:r>
        <w:rPr>
          <w:sz w:val="24"/>
        </w:rPr>
        <w:t>т</w:t>
      </w:r>
      <w:r>
        <w:rPr>
          <w:sz w:val="24"/>
        </w:rPr>
        <w:t>делах, в области печени и сел</w:t>
      </w:r>
      <w:r>
        <w:rPr>
          <w:sz w:val="24"/>
        </w:rPr>
        <w:t>е</w:t>
      </w:r>
      <w:r>
        <w:rPr>
          <w:sz w:val="24"/>
        </w:rPr>
        <w:t>зенки - бедренный звук. Асцита нет.</w:t>
      </w:r>
    </w:p>
    <w:p w:rsidR="00C1708F" w:rsidRDefault="00C1708F">
      <w:pPr>
        <w:pStyle w:val="20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ПАЛЬПАЦИЯ:</w:t>
      </w:r>
    </w:p>
    <w:p w:rsidR="00C1708F" w:rsidRDefault="00C1708F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 xml:space="preserve">А) Поверхностная: 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При поверхностной, ориентировочной пальпации живот мягкий, отмечается болезненность при пальпации в эпигастральной и правой подреберной областях. Симптом Щеткина – Блюмберга о</w:t>
      </w:r>
      <w:r>
        <w:rPr>
          <w:sz w:val="24"/>
        </w:rPr>
        <w:t>т</w:t>
      </w:r>
      <w:r>
        <w:rPr>
          <w:sz w:val="24"/>
        </w:rPr>
        <w:t>рицательный.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</w:t>
      </w:r>
      <w:r>
        <w:rPr>
          <w:sz w:val="24"/>
        </w:rPr>
        <w:t>т</w:t>
      </w:r>
      <w:r>
        <w:rPr>
          <w:sz w:val="24"/>
        </w:rPr>
        <w:t>ся.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Б) Глубокая:</w:t>
      </w:r>
    </w:p>
    <w:p w:rsidR="00C1708F" w:rsidRDefault="00C1708F">
      <w:pPr>
        <w:pStyle w:val="20"/>
        <w:spacing w:line="360" w:lineRule="auto"/>
      </w:pPr>
      <w:r w:rsidRPr="002E2D2F">
        <w:rPr>
          <w:sz w:val="24"/>
          <w:szCs w:val="24"/>
        </w:rPr>
        <w:t>При пальпации сигмовидной кишки, слепой кишки, восходящего и нисходящего о</w:t>
      </w:r>
      <w:r w:rsidRPr="002E2D2F">
        <w:rPr>
          <w:sz w:val="24"/>
          <w:szCs w:val="24"/>
        </w:rPr>
        <w:t>т</w:t>
      </w:r>
      <w:r w:rsidRPr="002E2D2F">
        <w:rPr>
          <w:sz w:val="24"/>
          <w:szCs w:val="24"/>
        </w:rPr>
        <w:t>делов толстой кишки, поперечно-ободочной кишки патологических изменений не выявлено</w:t>
      </w:r>
      <w:r>
        <w:t xml:space="preserve">. 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Исследование печени и желчного пузыря:</w:t>
      </w:r>
    </w:p>
    <w:p w:rsidR="00C1708F" w:rsidRDefault="00C1708F">
      <w:pPr>
        <w:pStyle w:val="30"/>
      </w:pPr>
      <w:r>
        <w:t>Перкуторно границы печени не изменены.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Пальпация:</w:t>
      </w:r>
    </w:p>
    <w:p w:rsidR="00C1708F" w:rsidRDefault="00C1708F">
      <w:pPr>
        <w:pStyle w:val="a4"/>
        <w:spacing w:line="360" w:lineRule="auto"/>
        <w:rPr>
          <w:sz w:val="24"/>
        </w:rPr>
      </w:pPr>
      <w:r>
        <w:rPr>
          <w:sz w:val="24"/>
        </w:rPr>
        <w:t>Нижний край печени не пальпируется.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Аускультация живота:</w:t>
      </w:r>
    </w:p>
    <w:p w:rsidR="00C1708F" w:rsidRDefault="00C1708F">
      <w:pPr>
        <w:pStyle w:val="20"/>
        <w:spacing w:line="360" w:lineRule="auto"/>
        <w:rPr>
          <w:sz w:val="24"/>
        </w:rPr>
      </w:pPr>
      <w:r>
        <w:rPr>
          <w:sz w:val="24"/>
        </w:rPr>
        <w:t>По всей поверхности живота выслушиваются нормальные кишечные шумы.</w:t>
      </w:r>
    </w:p>
    <w:p w:rsidR="00C1708F" w:rsidRDefault="00C1708F">
      <w:pPr>
        <w:pStyle w:val="1"/>
        <w:spacing w:line="360" w:lineRule="auto"/>
        <w:rPr>
          <w:sz w:val="24"/>
        </w:rPr>
      </w:pPr>
      <w:r>
        <w:rPr>
          <w:sz w:val="24"/>
        </w:rPr>
        <w:t>СИСТЕМА МОЧЕОТДЕЛЕНИЯ</w:t>
      </w:r>
    </w:p>
    <w:p w:rsidR="00C1708F" w:rsidRDefault="00C1708F">
      <w:pPr>
        <w:pStyle w:val="30"/>
        <w:spacing w:line="240" w:lineRule="auto"/>
        <w:rPr>
          <w:b/>
        </w:rPr>
      </w:pPr>
      <w:r>
        <w:rPr>
          <w:b/>
        </w:rPr>
        <w:t xml:space="preserve">Жалобы: 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На момент осмотра жалоб, указывающих на патологию органов мочеотделения, не предъявлялось.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Боли в области поясницы и мочевого пузыря отсутствуют. Дизурических расстройств не выявл</w:t>
      </w:r>
      <w:r>
        <w:rPr>
          <w:sz w:val="24"/>
        </w:rPr>
        <w:t>е</w:t>
      </w:r>
      <w:r>
        <w:rPr>
          <w:sz w:val="24"/>
        </w:rPr>
        <w:t xml:space="preserve">но. 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Осмотр:</w:t>
      </w:r>
    </w:p>
    <w:p w:rsidR="00C1708F" w:rsidRDefault="00C1708F">
      <w:pPr>
        <w:spacing w:line="360" w:lineRule="auto"/>
        <w:rPr>
          <w:sz w:val="24"/>
        </w:rPr>
      </w:pPr>
      <w:r>
        <w:rPr>
          <w:sz w:val="24"/>
        </w:rPr>
        <w:t>Гиперемии и припухлости в области почек не обнаруживается.</w:t>
      </w:r>
    </w:p>
    <w:p w:rsidR="00C1708F" w:rsidRDefault="00C1708F">
      <w:pPr>
        <w:spacing w:line="360" w:lineRule="auto"/>
        <w:rPr>
          <w:b/>
          <w:sz w:val="24"/>
        </w:rPr>
      </w:pPr>
      <w:r>
        <w:rPr>
          <w:b/>
          <w:sz w:val="24"/>
        </w:rPr>
        <w:t>Исследование почек:</w:t>
      </w:r>
    </w:p>
    <w:p w:rsidR="00C1708F" w:rsidRDefault="00C1708F">
      <w:pPr>
        <w:pStyle w:val="30"/>
        <w:rPr>
          <w:lang w:val="en-US"/>
        </w:rPr>
      </w:pPr>
      <w:r>
        <w:t>Симптом Пастернацкого отрицательный с обеих сторон.</w:t>
      </w:r>
    </w:p>
    <w:p w:rsidR="002E2D2F" w:rsidRPr="002E2D2F" w:rsidRDefault="002E2D2F">
      <w:pPr>
        <w:pStyle w:val="30"/>
        <w:rPr>
          <w:lang w:val="en-US"/>
        </w:rPr>
      </w:pPr>
    </w:p>
    <w:p w:rsidR="00C1708F" w:rsidRDefault="00C1708F">
      <w:pPr>
        <w:pStyle w:val="30"/>
      </w:pPr>
    </w:p>
    <w:p w:rsidR="00C1708F" w:rsidRDefault="00C1708F">
      <w:pPr>
        <w:pStyle w:val="30"/>
        <w:jc w:val="center"/>
        <w:rPr>
          <w:b/>
        </w:rPr>
      </w:pPr>
      <w:r>
        <w:rPr>
          <w:b/>
        </w:rPr>
        <w:lastRenderedPageBreak/>
        <w:t>ЭНДОКРИННАЯ СИСТЕМА</w:t>
      </w:r>
    </w:p>
    <w:p w:rsidR="00C1708F" w:rsidRDefault="00C1708F">
      <w:pPr>
        <w:pStyle w:val="30"/>
        <w:jc w:val="both"/>
      </w:pPr>
      <w:r>
        <w:t>Пальпируется правая доля щитовидной железы, в ней, ближе к перешейку определяется округлое образование, при пальпации безболезненное.</w:t>
      </w:r>
    </w:p>
    <w:p w:rsidR="00C1708F" w:rsidRDefault="00C1708F">
      <w:pPr>
        <w:spacing w:line="360" w:lineRule="auto"/>
        <w:jc w:val="both"/>
        <w:rPr>
          <w:sz w:val="24"/>
        </w:rPr>
      </w:pPr>
    </w:p>
    <w:p w:rsidR="00C1708F" w:rsidRDefault="00C1708F">
      <w:pPr>
        <w:pStyle w:val="6"/>
      </w:pPr>
      <w:r>
        <w:t>НЕРВНО-ПСИХИЧЕСКАЯ СФЕРА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t>Головные боли, головокружения не беспокоят. Обмороков не отмечалось. Больная правильно ор</w:t>
      </w:r>
      <w:r>
        <w:rPr>
          <w:sz w:val="24"/>
        </w:rPr>
        <w:t>и</w:t>
      </w:r>
      <w:r>
        <w:rPr>
          <w:sz w:val="24"/>
        </w:rPr>
        <w:t>ентирована в окружающем пространстве и времени. Легко идет на контакт, восприятие и вним</w:t>
      </w:r>
      <w:r>
        <w:rPr>
          <w:sz w:val="24"/>
        </w:rPr>
        <w:t>а</w:t>
      </w:r>
      <w:r>
        <w:rPr>
          <w:sz w:val="24"/>
        </w:rPr>
        <w:t>ние не нарушено. Способна сосредотачиваться на одном деле. Память сохранена. Интеллект выс</w:t>
      </w:r>
      <w:r>
        <w:rPr>
          <w:sz w:val="24"/>
        </w:rPr>
        <w:t>о</w:t>
      </w:r>
      <w:r>
        <w:rPr>
          <w:sz w:val="24"/>
        </w:rPr>
        <w:t>кий. Мышление не наруш</w:t>
      </w:r>
      <w:r>
        <w:rPr>
          <w:sz w:val="24"/>
        </w:rPr>
        <w:t>е</w:t>
      </w:r>
      <w:r>
        <w:rPr>
          <w:sz w:val="24"/>
        </w:rPr>
        <w:t xml:space="preserve">но. Настроение ровное. Поведение адекватно окружающей обстановке. 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t>Сон глубокий, ровный, продолжительностью 8-9 часов. Засыпает относительно быстро. Самочу</w:t>
      </w:r>
      <w:r>
        <w:rPr>
          <w:sz w:val="24"/>
        </w:rPr>
        <w:t>в</w:t>
      </w:r>
      <w:r>
        <w:rPr>
          <w:sz w:val="24"/>
        </w:rPr>
        <w:t>ствие после пробуждения хорошее</w:t>
      </w:r>
    </w:p>
    <w:p w:rsidR="00C1708F" w:rsidRDefault="00C1708F">
      <w:pPr>
        <w:spacing w:line="360" w:lineRule="auto"/>
        <w:jc w:val="both"/>
        <w:rPr>
          <w:sz w:val="24"/>
        </w:rPr>
      </w:pPr>
      <w:r>
        <w:rPr>
          <w:sz w:val="24"/>
        </w:rPr>
        <w:t>Рефлексы Бабинского, Россолимо отрицательные. В двигательной сфере патологических измен</w:t>
      </w:r>
      <w:r>
        <w:rPr>
          <w:sz w:val="24"/>
        </w:rPr>
        <w:t>е</w:t>
      </w:r>
      <w:r>
        <w:rPr>
          <w:sz w:val="24"/>
        </w:rPr>
        <w:t>ний не выявлено.</w:t>
      </w:r>
    </w:p>
    <w:p w:rsidR="00C1708F" w:rsidRDefault="00C1708F">
      <w:pPr>
        <w:pStyle w:val="1"/>
        <w:spacing w:line="360" w:lineRule="auto"/>
        <w:jc w:val="left"/>
        <w:rPr>
          <w:sz w:val="24"/>
          <w:u w:val="single"/>
        </w:rPr>
      </w:pPr>
    </w:p>
    <w:p w:rsidR="00C1708F" w:rsidRDefault="00C1708F">
      <w:pPr>
        <w:pStyle w:val="1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ПЛАН   ОБСЛЕДОВАНИЯ</w:t>
      </w:r>
    </w:p>
    <w:p w:rsidR="00C1708F" w:rsidRDefault="00C1708F">
      <w:pPr>
        <w:pStyle w:val="2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Лабораторные исследования:</w:t>
      </w:r>
    </w:p>
    <w:p w:rsidR="00C1708F" w:rsidRDefault="00C1708F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Клинический анализ крови. </w:t>
      </w:r>
    </w:p>
    <w:p w:rsidR="00C1708F" w:rsidRDefault="00C1708F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Биохимический анализ крови. </w:t>
      </w:r>
    </w:p>
    <w:p w:rsidR="00C1708F" w:rsidRDefault="00C1708F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мочи. </w:t>
      </w:r>
    </w:p>
    <w:p w:rsidR="00C1708F" w:rsidRDefault="00C1708F">
      <w:pPr>
        <w:pStyle w:val="a5"/>
        <w:numPr>
          <w:ilvl w:val="0"/>
          <w:numId w:val="2"/>
        </w:numPr>
        <w:spacing w:line="360" w:lineRule="auto"/>
        <w:ind w:left="0" w:right="-1" w:firstLine="0"/>
        <w:jc w:val="both"/>
      </w:pPr>
      <w:r>
        <w:rPr>
          <w:lang w:val="en-US"/>
        </w:rPr>
        <w:t>RW</w:t>
      </w:r>
      <w:r>
        <w:t>, ВИЧ</w:t>
      </w:r>
    </w:p>
    <w:p w:rsidR="00C1708F" w:rsidRDefault="00C1708F">
      <w:pPr>
        <w:pStyle w:val="2"/>
        <w:spacing w:line="360" w:lineRule="auto"/>
        <w:ind w:right="-1"/>
        <w:rPr>
          <w:sz w:val="24"/>
          <w:u w:val="single"/>
        </w:rPr>
      </w:pPr>
    </w:p>
    <w:p w:rsidR="00C1708F" w:rsidRDefault="00C1708F">
      <w:pPr>
        <w:pStyle w:val="2"/>
        <w:spacing w:line="360" w:lineRule="auto"/>
        <w:ind w:right="-1"/>
        <w:rPr>
          <w:sz w:val="24"/>
          <w:u w:val="single"/>
        </w:rPr>
      </w:pPr>
      <w:r>
        <w:rPr>
          <w:sz w:val="24"/>
          <w:u w:val="single"/>
        </w:rPr>
        <w:t>Инструментальные исследования:</w:t>
      </w:r>
    </w:p>
    <w:p w:rsidR="00C1708F" w:rsidRDefault="00C1708F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ЭКГ. </w:t>
      </w:r>
    </w:p>
    <w:p w:rsidR="00C1708F" w:rsidRDefault="00C1708F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УЗИ органов брюшной полости. </w:t>
      </w:r>
    </w:p>
    <w:p w:rsidR="00C1708F" w:rsidRDefault="00C1708F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Эхо-КГ </w:t>
      </w:r>
    </w:p>
    <w:p w:rsidR="00C1708F" w:rsidRDefault="00C1708F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Рентгенография органов грудной клетки. </w:t>
      </w:r>
    </w:p>
    <w:p w:rsidR="00C1708F" w:rsidRDefault="00C1708F">
      <w:pPr>
        <w:rPr>
          <w:u w:val="single"/>
        </w:rPr>
      </w:pPr>
    </w:p>
    <w:p w:rsidR="00C1708F" w:rsidRDefault="00C1708F">
      <w:pPr>
        <w:pStyle w:val="a4"/>
        <w:spacing w:line="360" w:lineRule="auto"/>
        <w:ind w:right="-1"/>
        <w:jc w:val="both"/>
        <w:rPr>
          <w:sz w:val="24"/>
        </w:rPr>
      </w:pPr>
      <w:r>
        <w:rPr>
          <w:sz w:val="24"/>
          <w:u w:val="single"/>
        </w:rPr>
        <w:t>С учетом диагноза, поставленного во время предыдущей госпитализации, также назначаем:</w:t>
      </w:r>
    </w:p>
    <w:p w:rsidR="00C1708F" w:rsidRDefault="00C1708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sz w:val="24"/>
        </w:rPr>
      </w:pPr>
      <w:r>
        <w:rPr>
          <w:sz w:val="24"/>
        </w:rPr>
        <w:t>Консультацию невропатолога;</w:t>
      </w:r>
    </w:p>
    <w:p w:rsidR="00C1708F" w:rsidRDefault="00C1708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sz w:val="24"/>
        </w:rPr>
      </w:pPr>
      <w:r>
        <w:rPr>
          <w:sz w:val="24"/>
        </w:rPr>
        <w:t>Консультацию окулиста;</w:t>
      </w:r>
    </w:p>
    <w:p w:rsidR="00C1708F" w:rsidRDefault="00C1708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sz w:val="24"/>
        </w:rPr>
      </w:pPr>
      <w:r>
        <w:rPr>
          <w:sz w:val="24"/>
        </w:rPr>
        <w:t>ЭГДС;</w:t>
      </w:r>
    </w:p>
    <w:p w:rsidR="00C1708F" w:rsidRDefault="00C1708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sz w:val="24"/>
        </w:rPr>
      </w:pPr>
      <w:r>
        <w:rPr>
          <w:sz w:val="24"/>
        </w:rPr>
        <w:t xml:space="preserve">Скенирование щитовидной железы. </w:t>
      </w:r>
    </w:p>
    <w:p w:rsidR="00C1708F" w:rsidRDefault="00C1708F">
      <w:pPr>
        <w:pStyle w:val="a4"/>
        <w:spacing w:line="360" w:lineRule="auto"/>
        <w:ind w:right="-1"/>
        <w:jc w:val="both"/>
        <w:rPr>
          <w:sz w:val="24"/>
        </w:rPr>
      </w:pPr>
    </w:p>
    <w:p w:rsidR="00C1708F" w:rsidRDefault="00C1708F">
      <w:pPr>
        <w:pStyle w:val="a4"/>
        <w:spacing w:line="360" w:lineRule="auto"/>
        <w:ind w:right="-1"/>
        <w:jc w:val="both"/>
        <w:rPr>
          <w:sz w:val="24"/>
        </w:rPr>
      </w:pPr>
    </w:p>
    <w:p w:rsidR="00C1708F" w:rsidRDefault="00C1708F">
      <w:pPr>
        <w:pStyle w:val="a4"/>
        <w:spacing w:line="360" w:lineRule="auto"/>
        <w:ind w:right="-1"/>
        <w:jc w:val="both"/>
        <w:rPr>
          <w:sz w:val="24"/>
        </w:rPr>
      </w:pPr>
    </w:p>
    <w:p w:rsidR="00C1708F" w:rsidRDefault="00C1708F">
      <w:pPr>
        <w:pStyle w:val="a4"/>
        <w:spacing w:line="36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РЕЗУЛЬТАТЫ АНАЛИЗОВ И КОНСУЛЬТАЦИЙ СПЕЦИАЛИСТОВ</w:t>
      </w:r>
    </w:p>
    <w:p w:rsidR="00C1708F" w:rsidRDefault="00C1708F">
      <w:pPr>
        <w:widowControl w:val="0"/>
        <w:spacing w:line="280" w:lineRule="exact"/>
        <w:ind w:left="1440" w:right="1520"/>
        <w:jc w:val="center"/>
        <w:rPr>
          <w:b/>
        </w:rPr>
      </w:pPr>
      <w:bookmarkStart w:id="1" w:name="BITSoft"/>
      <w:bookmarkEnd w:id="1"/>
    </w:p>
    <w:p w:rsidR="00C1708F" w:rsidRDefault="00C1708F">
      <w:pPr>
        <w:widowControl w:val="0"/>
        <w:spacing w:line="280" w:lineRule="exact"/>
        <w:ind w:left="1440" w:right="1520"/>
        <w:jc w:val="center"/>
      </w:pPr>
      <w:r>
        <w:rPr>
          <w:b/>
        </w:rPr>
        <w:t>АНАЛИЗ КРОВИ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noProof/>
        </w:rPr>
        <w:t xml:space="preserve">          </w:t>
      </w:r>
    </w:p>
    <w:p w:rsidR="00C1708F" w:rsidRDefault="00C1708F">
      <w:pPr>
        <w:widowControl w:val="0"/>
        <w:spacing w:line="180" w:lineRule="exact"/>
        <w:ind w:right="40"/>
        <w:jc w:val="center"/>
      </w:pPr>
    </w:p>
    <w:p w:rsidR="00C1708F" w:rsidRDefault="00C1708F">
      <w:pPr>
        <w:widowControl w:val="0"/>
        <w:spacing w:line="240" w:lineRule="exact"/>
        <w:ind w:right="-103"/>
      </w:pPr>
      <w:r>
        <w:rPr>
          <w:b/>
          <w:sz w:val="24"/>
        </w:rPr>
        <w:t xml:space="preserve">                    </w:t>
      </w: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C17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rFonts w:ascii="Tms Rmn" w:hAnsi="Tms Rmn"/>
                <w:sz w:val="24"/>
              </w:rPr>
            </w:pPr>
          </w:p>
        </w:tc>
        <w:tc>
          <w:tcPr>
            <w:tcW w:w="71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Результ.</w:t>
            </w: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</w:pPr>
            <w:r>
              <w:t>Норма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</w:pPr>
            <w: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</w:pPr>
            <w:r>
              <w:t xml:space="preserve">Ж </w:t>
            </w:r>
          </w:p>
          <w:p w:rsidR="00C1708F" w:rsidRDefault="00C1708F">
            <w:pPr>
              <w:widowControl w:val="0"/>
              <w:spacing w:before="20"/>
              <w:jc w:val="center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</w:pPr>
            <w:smartTag w:uri="urn:schemas-microsoft-com:office:smarttags" w:element="metricconverter">
              <w:smartTagPr>
                <w:attr w:name="ProductID" w:val="140 г"/>
              </w:smartTagPr>
              <w:r>
                <w:t>140</w:t>
              </w:r>
              <w:r>
                <w:rPr>
                  <w:sz w:val="16"/>
                </w:rPr>
                <w:t xml:space="preserve"> г</w:t>
              </w:r>
            </w:smartTag>
            <w:r>
              <w:rPr>
                <w:sz w:val="16"/>
              </w:rPr>
              <w:t>.%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ã/ë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13,0-16,0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г.%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</w:pPr>
            <w: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</w:pPr>
            <w:r>
              <w:t xml:space="preserve">М </w:t>
            </w:r>
          </w:p>
          <w:p w:rsidR="00C1708F" w:rsidRDefault="00C1708F">
            <w:pPr>
              <w:widowControl w:val="0"/>
              <w:spacing w:before="20"/>
              <w:jc w:val="center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  <w:r>
              <w:t xml:space="preserve"> </w:t>
            </w:r>
            <w:r>
              <w:rPr>
                <w:sz w:val="16"/>
              </w:rPr>
              <w:t>млн</w:t>
            </w:r>
            <w: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4,0—5,0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4,0—5,0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млн.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</w:pPr>
            <w:r>
              <w:t xml:space="preserve">Цветовой </w:t>
            </w:r>
          </w:p>
          <w:p w:rsidR="00C1708F" w:rsidRDefault="00C1708F">
            <w:pPr>
              <w:widowControl w:val="0"/>
              <w:spacing w:before="20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20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207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l8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,0— 32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47—72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708F" w:rsidRDefault="00C1708F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5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0—1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1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19—37 1,200—</w:t>
            </w:r>
            <w:r>
              <w:rPr>
                <w:sz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37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1708F" w:rsidRDefault="00C1708F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Скорость (реакция) ос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М </w:t>
            </w:r>
          </w:p>
          <w:p w:rsidR="00C1708F" w:rsidRDefault="00C1708F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1708F" w:rsidRDefault="00C1708F">
            <w:pPr>
              <w:widowControl w:val="0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16"/>
              </w:rPr>
              <w:t xml:space="preserve"> мм/ч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708F" w:rsidRDefault="00C1708F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2—10 </w:t>
            </w:r>
          </w:p>
          <w:p w:rsidR="00C1708F" w:rsidRDefault="00C1708F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1708F" w:rsidRDefault="00C1708F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мм/час</w:t>
            </w:r>
          </w:p>
        </w:tc>
      </w:tr>
    </w:tbl>
    <w:p w:rsidR="00C1708F" w:rsidRDefault="00C1708F">
      <w:pPr>
        <w:widowControl w:val="0"/>
        <w:spacing w:before="20"/>
        <w:jc w:val="center"/>
        <w:rPr>
          <w:b/>
          <w:sz w:val="24"/>
        </w:rPr>
      </w:pPr>
    </w:p>
    <w:p w:rsidR="00C1708F" w:rsidRDefault="00C1708F">
      <w:pPr>
        <w:widowControl w:val="0"/>
        <w:spacing w:line="360" w:lineRule="auto"/>
        <w:ind w:left="3402" w:right="-1" w:hanging="3402"/>
        <w:jc w:val="both"/>
        <w:rPr>
          <w:sz w:val="24"/>
          <w:u w:val="single"/>
        </w:rPr>
      </w:pPr>
    </w:p>
    <w:p w:rsidR="00C1708F" w:rsidRDefault="00C1708F">
      <w:pPr>
        <w:pStyle w:val="7"/>
      </w:pPr>
      <w:r>
        <w:lastRenderedPageBreak/>
        <w:t>БИОХИМИЯ КРОВИ</w:t>
      </w:r>
    </w:p>
    <w:tbl>
      <w:tblPr>
        <w:tblW w:w="0" w:type="auto"/>
        <w:tblInd w:w="2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842"/>
        <w:gridCol w:w="1985"/>
        <w:gridCol w:w="2371"/>
      </w:tblGrid>
      <w:tr w:rsidR="00C1708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08F" w:rsidRDefault="00C1708F">
            <w:pPr>
              <w:pStyle w:val="8"/>
              <w:spacing w:line="240" w:lineRule="auto"/>
              <w:ind w:right="0"/>
            </w:pPr>
            <w:r>
              <w:t>Показатели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F" w:rsidRDefault="00C1708F">
            <w:pPr>
              <w:pStyle w:val="5"/>
              <w:widowControl w:val="0"/>
            </w:pPr>
            <w:r>
              <w:t>Результат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F" w:rsidRDefault="00C1708F">
            <w:pPr>
              <w:pStyle w:val="5"/>
              <w:widowControl w:val="0"/>
            </w:pPr>
            <w:r>
              <w:t>Единицы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08F" w:rsidRDefault="00C1708F">
            <w:pPr>
              <w:pStyle w:val="5"/>
              <w:widowControl w:val="0"/>
            </w:pPr>
            <w:r>
              <w:t>Единицы СИ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972" w:type="dxa"/>
            <w:tcBorders>
              <w:top w:val="single" w:sz="4" w:space="0" w:color="auto"/>
              <w:right w:val="single" w:sz="4" w:space="0" w:color="auto"/>
            </w:tcBorders>
          </w:tcPr>
          <w:p w:rsidR="00C1708F" w:rsidRDefault="00C1708F">
            <w:pPr>
              <w:rPr>
                <w:sz w:val="24"/>
              </w:rPr>
            </w:pPr>
            <w:r>
              <w:rPr>
                <w:sz w:val="24"/>
              </w:rPr>
              <w:t>Общий белок</w:t>
            </w:r>
          </w:p>
          <w:p w:rsidR="00C1708F" w:rsidRDefault="00C1708F">
            <w:pPr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  <w:p w:rsidR="00C1708F" w:rsidRDefault="00C1708F">
            <w:pPr>
              <w:pStyle w:val="5"/>
            </w:pPr>
            <w:r>
              <w:t>Креатинин</w:t>
            </w:r>
          </w:p>
          <w:p w:rsidR="00C1708F" w:rsidRDefault="00C1708F">
            <w:pPr>
              <w:pStyle w:val="5"/>
            </w:pPr>
            <w:r>
              <w:t>Моч. кислота</w:t>
            </w:r>
          </w:p>
          <w:p w:rsidR="00C1708F" w:rsidRDefault="00C170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билир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бин</w:t>
            </w:r>
          </w:p>
          <w:p w:rsidR="00C1708F" w:rsidRDefault="00C170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Общ. холест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рин</w:t>
            </w:r>
          </w:p>
          <w:p w:rsidR="00C1708F" w:rsidRDefault="00C170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Триглицериды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8F" w:rsidRDefault="00C1708F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68</w:t>
            </w:r>
          </w:p>
          <w:p w:rsidR="00C1708F" w:rsidRDefault="00C1708F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4,5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 мг%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  <w:r>
              <w:rPr>
                <w:sz w:val="24"/>
              </w:rPr>
              <w:br/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6,5-8,5г%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80-120 мг%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</w:p>
          <w:p w:rsidR="00C1708F" w:rsidRDefault="00C1708F">
            <w:pPr>
              <w:widowControl w:val="0"/>
              <w:rPr>
                <w:sz w:val="24"/>
              </w:rPr>
            </w:pPr>
          </w:p>
          <w:p w:rsidR="00C1708F" w:rsidRDefault="00C1708F">
            <w:pPr>
              <w:widowControl w:val="0"/>
              <w:rPr>
                <w:sz w:val="24"/>
              </w:rPr>
            </w:pPr>
          </w:p>
          <w:p w:rsidR="00C1708F" w:rsidRDefault="00C1708F">
            <w:pPr>
              <w:widowControl w:val="0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</w:tcPr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65-85 г/л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4,44-6,66 ммоль/л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50-115мкмоль\л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149-444 мкмоль\л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8,6-20,5 мкмоль/л</w:t>
            </w:r>
          </w:p>
          <w:p w:rsidR="00C1708F" w:rsidRDefault="00C1708F">
            <w:pPr>
              <w:widowControl w:val="0"/>
              <w:rPr>
                <w:sz w:val="24"/>
              </w:rPr>
            </w:pP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менее 5,2 ммоль\л</w:t>
            </w: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</w:p>
          <w:p w:rsidR="00C1708F" w:rsidRDefault="00C170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 – 2,1 ммоль\л</w:t>
            </w:r>
          </w:p>
        </w:tc>
      </w:tr>
    </w:tbl>
    <w:p w:rsidR="00C1708F" w:rsidRDefault="00C1708F">
      <w:pPr>
        <w:widowControl w:val="0"/>
        <w:spacing w:line="36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5040"/>
      </w:tblGrid>
      <w:tr w:rsidR="00C1708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8F" w:rsidRDefault="00C1708F">
            <w:pPr>
              <w:pStyle w:val="8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Анализ мочи от 19.02.2003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8F" w:rsidRDefault="00C1708F">
            <w:pPr>
              <w:pStyle w:val="9"/>
            </w:pPr>
            <w:r>
              <w:t>Анализ мочи от 25.02.2003</w:t>
            </w:r>
          </w:p>
        </w:tc>
      </w:tr>
      <w:tr w:rsidR="00C1708F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1708F" w:rsidRDefault="00C1708F">
            <w:pPr>
              <w:pStyle w:val="4"/>
              <w:widowControl w:val="0"/>
            </w:pPr>
            <w:r>
              <w:t>Количество: 150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Цвет: светло-желтый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Реакция:  щелоч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Удельный вес: 1015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Прозрачность: полная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Белок: нет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Сахар: ---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Ацетон: ---</w:t>
            </w:r>
          </w:p>
          <w:p w:rsidR="00C1708F" w:rsidRPr="002E2D2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Уробилин: в </w:t>
            </w:r>
            <w:r>
              <w:rPr>
                <w:sz w:val="24"/>
                <w:lang w:val="en-US"/>
              </w:rPr>
              <w:t>N</w:t>
            </w:r>
            <w:r w:rsidRPr="002E2D2F">
              <w:rPr>
                <w:sz w:val="24"/>
              </w:rPr>
              <w:t>.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Плоские эпителиальные клетки: немного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Лейкоциты: 0-1 в п. з.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Эритроциты: --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Цилиндры: ---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Слизь: --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Бактерии: --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1708F" w:rsidRDefault="00C1708F">
            <w:pPr>
              <w:pStyle w:val="4"/>
              <w:widowControl w:val="0"/>
            </w:pPr>
            <w:r>
              <w:t>Количество: 150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Цвет: светло-желтый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Реакция:  щелочн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Удельный вес: 1012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Прозрачность: полная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Белок: 0,012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Сахар: нет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Ацетон: нет</w:t>
            </w:r>
          </w:p>
          <w:p w:rsidR="00C1708F" w:rsidRPr="002E2D2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Уробилин: в </w:t>
            </w:r>
            <w:r>
              <w:rPr>
                <w:sz w:val="24"/>
                <w:lang w:val="en-US"/>
              </w:rPr>
              <w:t>N</w:t>
            </w:r>
            <w:r w:rsidRPr="002E2D2F">
              <w:rPr>
                <w:sz w:val="24"/>
              </w:rPr>
              <w:t>.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Плоские эпителиальные клетки: немного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Лейкоциты: --</w:t>
            </w:r>
          </w:p>
          <w:p w:rsidR="00C1708F" w:rsidRDefault="00C1708F">
            <w:pPr>
              <w:pStyle w:val="a6"/>
            </w:pPr>
            <w:r>
              <w:t>Эритроциты: --</w:t>
            </w:r>
          </w:p>
          <w:p w:rsidR="00C1708F" w:rsidRDefault="00C1708F">
            <w:pPr>
              <w:pStyle w:val="a6"/>
            </w:pPr>
            <w:r>
              <w:t>Билирубин 240 мг.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Цилиндры: ---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Слизь: немного</w:t>
            </w:r>
          </w:p>
          <w:p w:rsidR="00C1708F" w:rsidRDefault="00C170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Бактерии: немного</w:t>
            </w:r>
          </w:p>
        </w:tc>
      </w:tr>
    </w:tbl>
    <w:p w:rsidR="00C1708F" w:rsidRDefault="00C1708F">
      <w:pPr>
        <w:widowControl w:val="0"/>
        <w:spacing w:line="360" w:lineRule="auto"/>
        <w:rPr>
          <w:sz w:val="24"/>
        </w:rPr>
      </w:pPr>
    </w:p>
    <w:p w:rsidR="00C1708F" w:rsidRDefault="00C1708F">
      <w:pPr>
        <w:pStyle w:val="6"/>
        <w:widowControl w:val="0"/>
        <w:rPr>
          <w:lang w:val="en-US"/>
        </w:rPr>
      </w:pPr>
      <w:r>
        <w:t>ЭКГ</w:t>
      </w:r>
    </w:p>
    <w:p w:rsidR="00C1708F" w:rsidRDefault="00C1708F">
      <w:pPr>
        <w:pStyle w:val="a7"/>
        <w:tabs>
          <w:tab w:val="clear" w:pos="4153"/>
          <w:tab w:val="clear" w:pos="8306"/>
        </w:tabs>
        <w:rPr>
          <w:lang w:val="en-US"/>
        </w:rPr>
      </w:pPr>
    </w:p>
    <w:p w:rsidR="00C1708F" w:rsidRDefault="00C1708F">
      <w:pPr>
        <w:pStyle w:val="30"/>
        <w:spacing w:line="240" w:lineRule="auto"/>
        <w:ind w:left="1276" w:hanging="1276"/>
      </w:pPr>
      <w:r>
        <w:rPr>
          <w:u w:val="single"/>
        </w:rPr>
        <w:t xml:space="preserve">Заключение:  </w:t>
      </w:r>
      <w:r>
        <w:t xml:space="preserve">Синусовый ритм. ЧСС 78 в мин, нормальное положение ЭОС. Отр. Т </w:t>
      </w:r>
      <w:r>
        <w:rPr>
          <w:lang w:val="en-US"/>
        </w:rPr>
        <w:t>III</w:t>
      </w:r>
    </w:p>
    <w:p w:rsidR="00C1708F" w:rsidRDefault="00C1708F">
      <w:pPr>
        <w:pStyle w:val="6"/>
        <w:widowControl w:val="0"/>
      </w:pPr>
      <w:r>
        <w:t>ЭГДС</w:t>
      </w:r>
    </w:p>
    <w:p w:rsidR="00C1708F" w:rsidRPr="002E2D2F" w:rsidRDefault="00C1708F">
      <w:pPr>
        <w:ind w:right="-1333"/>
        <w:jc w:val="both"/>
        <w:rPr>
          <w:i/>
          <w:sz w:val="24"/>
        </w:rPr>
      </w:pPr>
      <w:r w:rsidRPr="002E2D2F">
        <w:rPr>
          <w:i/>
          <w:sz w:val="24"/>
          <w:u w:val="single"/>
        </w:rPr>
        <w:t xml:space="preserve">ЭГДС 25.02.03: </w:t>
      </w:r>
      <w:r w:rsidRPr="002E2D2F">
        <w:rPr>
          <w:i/>
          <w:sz w:val="24"/>
        </w:rPr>
        <w:t xml:space="preserve">Язва антрального отдела желудка. </w:t>
      </w:r>
    </w:p>
    <w:p w:rsidR="00C1708F" w:rsidRDefault="00C1708F">
      <w:pPr>
        <w:widowControl w:val="0"/>
        <w:spacing w:line="360" w:lineRule="auto"/>
        <w:ind w:left="1418" w:hanging="1418"/>
        <w:jc w:val="both"/>
        <w:rPr>
          <w:sz w:val="24"/>
        </w:rPr>
      </w:pPr>
      <w:r w:rsidRPr="002E2D2F">
        <w:rPr>
          <w:i/>
          <w:sz w:val="24"/>
          <w:u w:val="single"/>
        </w:rPr>
        <w:t xml:space="preserve">ЭГДС от 18.03.03: </w:t>
      </w:r>
      <w:r w:rsidRPr="002E2D2F">
        <w:rPr>
          <w:i/>
          <w:sz w:val="24"/>
        </w:rPr>
        <w:t>Постязвенный дефоект антрального отдела желудка.</w:t>
      </w:r>
    </w:p>
    <w:p w:rsidR="00C1708F" w:rsidRDefault="00C1708F">
      <w:pPr>
        <w:pStyle w:val="6"/>
        <w:widowControl w:val="0"/>
      </w:pPr>
      <w:r>
        <w:t>УЗИ</w:t>
      </w:r>
    </w:p>
    <w:p w:rsidR="00C1708F" w:rsidRDefault="00C1708F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 Печень не увеличена, сосуды и желчные протоки не расширены. .Желчный пузырь не увеличен, стенки не утолщены, в полости гомогенное содержимое, поджелудочная железа плотная, не ув</w:t>
      </w:r>
      <w:r>
        <w:rPr>
          <w:sz w:val="24"/>
        </w:rPr>
        <w:t>е</w:t>
      </w:r>
      <w:r>
        <w:rPr>
          <w:sz w:val="24"/>
        </w:rPr>
        <w:t>личена, селезенка не увлеичена, Обе почки нормальных размеров, контуры четкие, ЧЛС не расш</w:t>
      </w:r>
      <w:r>
        <w:rPr>
          <w:sz w:val="24"/>
        </w:rPr>
        <w:t>и</w:t>
      </w:r>
      <w:r>
        <w:rPr>
          <w:sz w:val="24"/>
        </w:rPr>
        <w:t>рена, синдром «гиперэхогенных пирамид». Мочевой пузырь не наполнен.  Щитовидная железа: правая доля 1,6 х 1,6 х 3,8; перешеек - 0,2; левая доля 1,2 х 1,5 х3,9 см.; общий объем 7,9 мл. В правой доле определяется узловое  образование диаметром 1,5х0,7 см.</w:t>
      </w:r>
    </w:p>
    <w:p w:rsidR="00C1708F" w:rsidRDefault="00C1708F">
      <w:pPr>
        <w:pStyle w:val="6"/>
        <w:widowControl w:val="0"/>
      </w:pPr>
    </w:p>
    <w:p w:rsidR="00C1708F" w:rsidRPr="002E2D2F" w:rsidRDefault="00C1708F">
      <w:pPr>
        <w:pStyle w:val="1"/>
      </w:pPr>
      <w:r>
        <w:t>Консультация невропатолога.</w:t>
      </w:r>
      <w:r w:rsidRPr="002E2D2F">
        <w:t xml:space="preserve"> </w:t>
      </w:r>
    </w:p>
    <w:p w:rsidR="00C1708F" w:rsidRDefault="00C1708F">
      <w:pPr>
        <w:pStyle w:val="1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Остеохондроз поясничного отдела позвоночника. Медиальные грыжи дисков </w:t>
      </w:r>
      <w:r>
        <w:rPr>
          <w:b w:val="0"/>
          <w:sz w:val="24"/>
          <w:lang w:val="en-US"/>
        </w:rPr>
        <w:t>L</w:t>
      </w:r>
      <w:r w:rsidRPr="002E2D2F">
        <w:rPr>
          <w:b w:val="0"/>
          <w:sz w:val="24"/>
        </w:rPr>
        <w:t>1-2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en-US"/>
        </w:rPr>
        <w:t>L</w:t>
      </w:r>
      <w:r w:rsidRPr="002E2D2F">
        <w:rPr>
          <w:b w:val="0"/>
          <w:sz w:val="24"/>
        </w:rPr>
        <w:t>5-</w:t>
      </w:r>
      <w:r>
        <w:rPr>
          <w:b w:val="0"/>
          <w:sz w:val="24"/>
          <w:lang w:val="en-US"/>
        </w:rPr>
        <w:t>S</w:t>
      </w:r>
      <w:r w:rsidRPr="002E2D2F">
        <w:rPr>
          <w:b w:val="0"/>
          <w:sz w:val="24"/>
        </w:rPr>
        <w:t>1,</w:t>
      </w:r>
      <w:r>
        <w:rPr>
          <w:b w:val="0"/>
          <w:sz w:val="24"/>
        </w:rPr>
        <w:t xml:space="preserve"> задняя протрузия диска</w:t>
      </w:r>
      <w:r w:rsidRPr="002E2D2F"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L</w:t>
      </w:r>
      <w:r w:rsidRPr="002E2D2F">
        <w:rPr>
          <w:b w:val="0"/>
          <w:sz w:val="24"/>
        </w:rPr>
        <w:t>4-5.</w:t>
      </w:r>
      <w:r>
        <w:rPr>
          <w:b w:val="0"/>
          <w:sz w:val="24"/>
        </w:rPr>
        <w:t xml:space="preserve"> </w:t>
      </w:r>
      <w:r w:rsidRPr="002E2D2F">
        <w:rPr>
          <w:b w:val="0"/>
          <w:sz w:val="24"/>
        </w:rPr>
        <w:t>Начальные признаки периферической полинейропатии.</w:t>
      </w:r>
    </w:p>
    <w:p w:rsidR="00C1708F" w:rsidRDefault="00C1708F">
      <w:pPr>
        <w:pStyle w:val="6"/>
        <w:widowControl w:val="0"/>
      </w:pPr>
    </w:p>
    <w:p w:rsidR="00C1708F" w:rsidRDefault="00C1708F">
      <w:pPr>
        <w:jc w:val="center"/>
        <w:rPr>
          <w:b/>
          <w:sz w:val="28"/>
        </w:rPr>
      </w:pPr>
      <w:r>
        <w:rPr>
          <w:b/>
          <w:sz w:val="28"/>
        </w:rPr>
        <w:t>Консультация окулиста:</w:t>
      </w:r>
    </w:p>
    <w:p w:rsidR="00C1708F" w:rsidRDefault="00C1708F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VOD</w:t>
      </w:r>
      <w:r w:rsidRPr="002E2D2F">
        <w:rPr>
          <w:sz w:val="24"/>
        </w:rPr>
        <w:t xml:space="preserve">  0,9 б/к.</w:t>
      </w:r>
      <w:r>
        <w:t xml:space="preserve">  </w:t>
      </w:r>
      <w:r>
        <w:rPr>
          <w:sz w:val="24"/>
        </w:rPr>
        <w:t>VOS  =1,0 б/к</w:t>
      </w:r>
    </w:p>
    <w:p w:rsidR="00C1708F" w:rsidRDefault="00C1708F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Гл. дно: Вены  не резко расширены, артерии  извиты, сужены.</w:t>
      </w:r>
      <w:r w:rsidRPr="002E2D2F">
        <w:rPr>
          <w:sz w:val="24"/>
        </w:rPr>
        <w:t xml:space="preserve"> Диагноз: диабето-гипертоническая а</w:t>
      </w:r>
      <w:r>
        <w:rPr>
          <w:sz w:val="24"/>
        </w:rPr>
        <w:t>нгиопатия сетчатки.</w:t>
      </w:r>
    </w:p>
    <w:p w:rsidR="00C1708F" w:rsidRDefault="002E2D2F">
      <w:pPr>
        <w:widowControl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Сканирование</w:t>
      </w:r>
      <w:r w:rsidR="00C1708F">
        <w:rPr>
          <w:b/>
          <w:sz w:val="24"/>
        </w:rPr>
        <w:t xml:space="preserve">  щитовидной железы:</w:t>
      </w:r>
    </w:p>
    <w:p w:rsidR="00C1708F" w:rsidRDefault="00C1708F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Щитовидная железа обычно расположена, представлена лишь правой долей небольших размеров с резко неравномерным распределением РФП. В нижнем полюсе, ближе к перешейку, в обл. пал</w:t>
      </w:r>
      <w:r>
        <w:rPr>
          <w:sz w:val="24"/>
        </w:rPr>
        <w:t>ь</w:t>
      </w:r>
      <w:r>
        <w:rPr>
          <w:sz w:val="24"/>
        </w:rPr>
        <w:t>пируемого образования накопления препарата нет. В обл. левой доли и перешейка накопление РФП отсутствует.</w:t>
      </w:r>
    </w:p>
    <w:p w:rsidR="00C1708F" w:rsidRDefault="00C1708F">
      <w:pPr>
        <w:widowControl w:val="0"/>
        <w:spacing w:line="360" w:lineRule="auto"/>
        <w:jc w:val="center"/>
        <w:rPr>
          <w:sz w:val="24"/>
        </w:rPr>
      </w:pPr>
    </w:p>
    <w:p w:rsidR="00C1708F" w:rsidRDefault="00C1708F">
      <w:pPr>
        <w:widowControl w:val="0"/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Дифференциальный диагноз</w:t>
      </w:r>
    </w:p>
    <w:p w:rsidR="00C1708F" w:rsidRDefault="00C1708F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Из жалоб больной видно, что ведущими симптомами являются симптомы, входящие в «суставной синдром», который требует дифференциальной диагностики.</w:t>
      </w:r>
    </w:p>
    <w:p w:rsidR="00C1708F" w:rsidRDefault="00C1708F">
      <w:pPr>
        <w:pStyle w:val="Normal"/>
        <w:spacing w:line="360" w:lineRule="auto"/>
        <w:rPr>
          <w:sz w:val="24"/>
        </w:rPr>
      </w:pPr>
      <w:r>
        <w:rPr>
          <w:sz w:val="24"/>
        </w:rPr>
        <w:t>Суставным синдромом принято обозначать клинический симптомокомплекс, обусловленный поражением анатомических структур суставов при разнообразных заболеваниях и патологических процессах. Клинические проявления поражения суставов неспецифичны и характеризуются бол</w:t>
      </w:r>
      <w:r>
        <w:rPr>
          <w:sz w:val="24"/>
        </w:rPr>
        <w:t>я</w:t>
      </w:r>
      <w:r>
        <w:rPr>
          <w:sz w:val="24"/>
        </w:rPr>
        <w:t>ми, местными признаками воспаления (припухлость, местная гипертермия и гиперемия), наруш</w:t>
      </w:r>
      <w:r>
        <w:rPr>
          <w:sz w:val="24"/>
        </w:rPr>
        <w:t>е</w:t>
      </w:r>
      <w:r>
        <w:rPr>
          <w:sz w:val="24"/>
        </w:rPr>
        <w:t>нием функции, деформациями. Эти симптомы могут наблюдаться в различных сочетаниях в зав</w:t>
      </w:r>
      <w:r>
        <w:rPr>
          <w:sz w:val="24"/>
        </w:rPr>
        <w:t>и</w:t>
      </w:r>
      <w:r>
        <w:rPr>
          <w:sz w:val="24"/>
        </w:rPr>
        <w:t>симости от характера поражения суставов, активности патологического процесса и стадии забол</w:t>
      </w:r>
      <w:r>
        <w:rPr>
          <w:sz w:val="24"/>
        </w:rPr>
        <w:t>е</w:t>
      </w:r>
      <w:r>
        <w:rPr>
          <w:sz w:val="24"/>
        </w:rPr>
        <w:t>вания.  Ниже рассмотрены заболевания, которые встречаются достаточно часто и при которых  суставной си</w:t>
      </w:r>
      <w:r>
        <w:rPr>
          <w:sz w:val="24"/>
        </w:rPr>
        <w:t>н</w:t>
      </w:r>
      <w:r>
        <w:rPr>
          <w:sz w:val="24"/>
        </w:rPr>
        <w:t xml:space="preserve">дром  является основным проявлением клиники. </w:t>
      </w:r>
    </w:p>
    <w:p w:rsidR="00C1708F" w:rsidRDefault="00C1708F">
      <w:pPr>
        <w:pStyle w:val="Normal"/>
        <w:spacing w:line="360" w:lineRule="auto"/>
        <w:rPr>
          <w:sz w:val="24"/>
        </w:rPr>
      </w:pPr>
      <w:r>
        <w:rPr>
          <w:b/>
          <w:sz w:val="24"/>
        </w:rPr>
        <w:t>Ревматоидный артрит</w:t>
      </w:r>
      <w:r>
        <w:rPr>
          <w:sz w:val="24"/>
        </w:rPr>
        <w:t>. Суставной синдром при РА может встречаться в различных клинич</w:t>
      </w:r>
      <w:r>
        <w:rPr>
          <w:sz w:val="24"/>
        </w:rPr>
        <w:t>е</w:t>
      </w:r>
      <w:r>
        <w:rPr>
          <w:sz w:val="24"/>
        </w:rPr>
        <w:t>ских вариантах. Наиболее часто наблюдается полиартрит (обычно симметричный) с поражением суставов кистей (II и III пястно-фаланговые и проксимальные межфаланговые), плюснефаланг</w:t>
      </w:r>
      <w:r>
        <w:rPr>
          <w:sz w:val="24"/>
        </w:rPr>
        <w:t>о</w:t>
      </w:r>
      <w:r>
        <w:rPr>
          <w:sz w:val="24"/>
        </w:rPr>
        <w:t>вых, коленных лучезапястных, голеностопных. Приблизительно у трети больных суставной си</w:t>
      </w:r>
      <w:r>
        <w:rPr>
          <w:sz w:val="24"/>
        </w:rPr>
        <w:t>н</w:t>
      </w:r>
      <w:r>
        <w:rPr>
          <w:sz w:val="24"/>
        </w:rPr>
        <w:t>дром, по крайней мере в раннем периоде, протекает по типу моно- или олигоартрита. Ревматои</w:t>
      </w:r>
      <w:r>
        <w:rPr>
          <w:sz w:val="24"/>
        </w:rPr>
        <w:t>д</w:t>
      </w:r>
      <w:r>
        <w:rPr>
          <w:sz w:val="24"/>
        </w:rPr>
        <w:t>ный моно- или олигоартрит встречается чаще у мужчин и подростков, характеризуется стойким подострым артритом (чаще коленного сустава), доброкачественным течением. Дифференциал</w:t>
      </w:r>
      <w:r>
        <w:rPr>
          <w:sz w:val="24"/>
        </w:rPr>
        <w:t>ь</w:t>
      </w:r>
      <w:r>
        <w:rPr>
          <w:sz w:val="24"/>
        </w:rPr>
        <w:t>ную диагностику с другими моноартритами проводят с помощью рентгенографии суставов, и</w:t>
      </w:r>
      <w:r>
        <w:rPr>
          <w:sz w:val="24"/>
        </w:rPr>
        <w:t>с</w:t>
      </w:r>
      <w:r>
        <w:rPr>
          <w:sz w:val="24"/>
        </w:rPr>
        <w:t xml:space="preserve">следования синовиальной жидкости, а в ряде случаев биопсии синовиальной оболочки. Известно, что рентгенологические признаки деструкции выявляются обычно не ранее чем через 1 - 1,5 года </w:t>
      </w:r>
      <w:r>
        <w:rPr>
          <w:sz w:val="24"/>
        </w:rPr>
        <w:lastRenderedPageBreak/>
        <w:t>течения активного суставного процесса, поэтому рентгенологическое исследование крупных с</w:t>
      </w:r>
      <w:r>
        <w:rPr>
          <w:sz w:val="24"/>
        </w:rPr>
        <w:t>у</w:t>
      </w:r>
      <w:r>
        <w:rPr>
          <w:sz w:val="24"/>
        </w:rPr>
        <w:t>ставов на ранних стадиях утрачивает свое диагностическое значение. Особенностью РА, которую необходимо учитывать при дифференциальной диагностике, является рецидивирующее и прогре</w:t>
      </w:r>
      <w:r>
        <w:rPr>
          <w:sz w:val="24"/>
        </w:rPr>
        <w:t>с</w:t>
      </w:r>
      <w:r>
        <w:rPr>
          <w:sz w:val="24"/>
        </w:rPr>
        <w:t>сирующее течение, постепенное вовлечение в процесс новых суставов с развитием мышечных атрофий, поражением периартикулярных тканей, деформации суставов и нарушением их функции. Висцеральные проявления при РА многообразны и включают ревматоидные узелки, дигитальный артериит, лимфоаденопатию, увеличение селезенки, легочный фиброз, полисерозиты, поражение почек (нефрит, ам</w:t>
      </w:r>
      <w:r>
        <w:rPr>
          <w:sz w:val="24"/>
        </w:rPr>
        <w:t>и</w:t>
      </w:r>
      <w:r>
        <w:rPr>
          <w:sz w:val="24"/>
        </w:rPr>
        <w:t xml:space="preserve">лоидоз). 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b/>
          <w:sz w:val="24"/>
        </w:rPr>
        <w:t>Анкилозирующий спондилоартрит</w:t>
      </w:r>
      <w:r>
        <w:rPr>
          <w:sz w:val="24"/>
        </w:rPr>
        <w:t xml:space="preserve"> (болезнь Бехтерева) - хроническое воспаление суставов с преимущественным поражением суставов позвоночника, ограничением его подвижности за счет анкилозирования, образования синдесмофитов и кальцификации спинальных связок. Заболевают молодые мужчины, носители антигена В 27 системы HLA (у 90% больных болезнью Бехтерева выявляется данный антиген при наличии его в общей популяции лишь у 7-10%). Различают н</w:t>
      </w:r>
      <w:r>
        <w:rPr>
          <w:sz w:val="24"/>
        </w:rPr>
        <w:t>е</w:t>
      </w:r>
      <w:r>
        <w:rPr>
          <w:sz w:val="24"/>
        </w:rPr>
        <w:t>сколько клинических форм заболевания: центральную форму с поражением только всего позв</w:t>
      </w:r>
      <w:r>
        <w:rPr>
          <w:sz w:val="24"/>
        </w:rPr>
        <w:t>о</w:t>
      </w:r>
      <w:r>
        <w:rPr>
          <w:sz w:val="24"/>
        </w:rPr>
        <w:t>ночника или некоторых его отделов; ризомелическую с поражением позвоночника и коренных (am...rhiso - корень) суставов (плечевых и тазобедренных); периферическую форму с поражением позвоночника и периферических суставов; скандинавскую - поражение позвоночника и мелких суставов кистей и стоп. Основные трудности дифференциальной диагностики суставного синдр</w:t>
      </w:r>
      <w:r>
        <w:rPr>
          <w:sz w:val="24"/>
        </w:rPr>
        <w:t>о</w:t>
      </w:r>
      <w:r>
        <w:rPr>
          <w:sz w:val="24"/>
        </w:rPr>
        <w:t>ма возникают при периферической форме, тем более что поражение периферических суставов может возникать до появления симптомов спондилита и сакроилеита. Суставной синдром проя</w:t>
      </w:r>
      <w:r>
        <w:rPr>
          <w:sz w:val="24"/>
        </w:rPr>
        <w:t>в</w:t>
      </w:r>
      <w:r>
        <w:rPr>
          <w:sz w:val="24"/>
        </w:rPr>
        <w:t>ляется подострым несимметричным моно- или олигоартритом с поражением суставов нижних к</w:t>
      </w:r>
      <w:r>
        <w:rPr>
          <w:sz w:val="24"/>
        </w:rPr>
        <w:t>о</w:t>
      </w:r>
      <w:r>
        <w:rPr>
          <w:sz w:val="24"/>
        </w:rPr>
        <w:t>нечностей. Артрит обычно нестойкий, но может рецидивировать и редко принимает хроническое течение. В редких случаях поражения мелких суставов кистей и стоп (скандинавский вариант) возникают трудности дифференциальной диагностики с РА. Обязательным признаком заболев</w:t>
      </w:r>
      <w:r>
        <w:rPr>
          <w:sz w:val="24"/>
        </w:rPr>
        <w:t>а</w:t>
      </w:r>
      <w:r>
        <w:rPr>
          <w:sz w:val="24"/>
        </w:rPr>
        <w:t>ния является наличие двустороннего сакроилеита. Внесуставные проявления при болезни Бехт</w:t>
      </w:r>
      <w:r>
        <w:rPr>
          <w:sz w:val="24"/>
        </w:rPr>
        <w:t>е</w:t>
      </w:r>
      <w:r>
        <w:rPr>
          <w:sz w:val="24"/>
        </w:rPr>
        <w:t xml:space="preserve">рева включают поражение глаз (ириты, иридоциклиты), аортиты, амилоидоз почек. 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b/>
          <w:sz w:val="24"/>
        </w:rPr>
        <w:t>Остеоартроз (ОА)</w:t>
      </w:r>
      <w:r>
        <w:rPr>
          <w:sz w:val="24"/>
        </w:rPr>
        <w:t xml:space="preserve"> - хроническое заболевание суставов, характеризующееся дегенерацией с</w:t>
      </w:r>
      <w:r>
        <w:rPr>
          <w:sz w:val="24"/>
        </w:rPr>
        <w:t>у</w:t>
      </w:r>
      <w:r>
        <w:rPr>
          <w:sz w:val="24"/>
        </w:rPr>
        <w:t>ставного хряща, структурными нарушениями субхондральной кости и вторичным воспалением синовиальной оболочки. Заболевание обычно развивается у женщин пожилого возраста с изб</w:t>
      </w:r>
      <w:r>
        <w:rPr>
          <w:sz w:val="24"/>
        </w:rPr>
        <w:t>ы</w:t>
      </w:r>
      <w:r>
        <w:rPr>
          <w:sz w:val="24"/>
        </w:rPr>
        <w:t>точной массой тела, нередко сочетается с хронической венозной недостаточностью. Различают первичный (идиопатический) ОА, в возникновении которого установлена роль генетических фа</w:t>
      </w:r>
      <w:r>
        <w:rPr>
          <w:sz w:val="24"/>
        </w:rPr>
        <w:t>к</w:t>
      </w:r>
      <w:r>
        <w:rPr>
          <w:sz w:val="24"/>
        </w:rPr>
        <w:t>торов (мутации гена коллагена II) и вторичный ОА, развивающийся на фоне различных заболев</w:t>
      </w:r>
      <w:r>
        <w:rPr>
          <w:sz w:val="24"/>
        </w:rPr>
        <w:t>а</w:t>
      </w:r>
      <w:r>
        <w:rPr>
          <w:sz w:val="24"/>
        </w:rPr>
        <w:t>ний опорно-двигательного аппарата (травмы, РА), эндокринной и нервной систем, нарушений м</w:t>
      </w:r>
      <w:r>
        <w:rPr>
          <w:sz w:val="24"/>
        </w:rPr>
        <w:t>е</w:t>
      </w:r>
      <w:r>
        <w:rPr>
          <w:sz w:val="24"/>
        </w:rPr>
        <w:t>таболизма (подагра и псевдоподагра), врожденных соединительнотканных дисплазий. В завис</w:t>
      </w:r>
      <w:r>
        <w:rPr>
          <w:sz w:val="24"/>
        </w:rPr>
        <w:t>и</w:t>
      </w:r>
      <w:r>
        <w:rPr>
          <w:sz w:val="24"/>
        </w:rPr>
        <w:t xml:space="preserve">мости от локализации выделяют две клинические формы заболевания - локальный ОА (моно- и </w:t>
      </w:r>
      <w:r>
        <w:rPr>
          <w:sz w:val="24"/>
        </w:rPr>
        <w:lastRenderedPageBreak/>
        <w:t>олигоартроз) и генерализованный (полиосеоартроз) с поражением трех суставов и более. Локал</w:t>
      </w:r>
      <w:r>
        <w:rPr>
          <w:sz w:val="24"/>
        </w:rPr>
        <w:t>ь</w:t>
      </w:r>
      <w:r>
        <w:rPr>
          <w:sz w:val="24"/>
        </w:rPr>
        <w:t>ные формы проявляются поражением главным образом коленных, тазобедренных, реже - голен</w:t>
      </w:r>
      <w:r>
        <w:rPr>
          <w:sz w:val="24"/>
        </w:rPr>
        <w:t>о</w:t>
      </w:r>
      <w:r>
        <w:rPr>
          <w:sz w:val="24"/>
        </w:rPr>
        <w:t>стопных суставов. При полиостеоартрозе поражаются преимущественно дистальные (узелки Г</w:t>
      </w:r>
      <w:r>
        <w:rPr>
          <w:sz w:val="24"/>
        </w:rPr>
        <w:t>е</w:t>
      </w:r>
      <w:r>
        <w:rPr>
          <w:sz w:val="24"/>
        </w:rPr>
        <w:t xml:space="preserve">бердена) и проксимальные (узелки Бушара) межфаланговые суставы. 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sz w:val="24"/>
        </w:rPr>
        <w:t>Основные диагностические трудности возникают при развитии в пораженных суставах восп</w:t>
      </w:r>
      <w:r>
        <w:rPr>
          <w:sz w:val="24"/>
        </w:rPr>
        <w:t>а</w:t>
      </w:r>
      <w:r>
        <w:rPr>
          <w:sz w:val="24"/>
        </w:rPr>
        <w:t>лительного процесса (вторичного синовита). Чаще всего синовит возникает в коленных суставах, а также в проксимальных и дистальных межфаланговых суставах. В связи с этим ОА включается в круг диагностического поиска у больных как хроническим моно- и олигоартритом, так и при наличии хронического полиартрита. Дифференциальный диагноз при ОА приходится проводить с ранними стадиями РА, ПА (при поражении суставов пальцев), подагрическим артритом, туберк</w:t>
      </w:r>
      <w:r>
        <w:rPr>
          <w:sz w:val="24"/>
        </w:rPr>
        <w:t>у</w:t>
      </w:r>
      <w:r>
        <w:rPr>
          <w:sz w:val="24"/>
        </w:rPr>
        <w:t>лезным поражением суставов (при хронических моноартритах, в частности коленного сустава). Диагностика ОА и его разграничение с другими ревматическими заболеваниями базируется гла</w:t>
      </w:r>
      <w:r>
        <w:rPr>
          <w:sz w:val="24"/>
        </w:rPr>
        <w:t>в</w:t>
      </w:r>
      <w:r>
        <w:rPr>
          <w:sz w:val="24"/>
        </w:rPr>
        <w:t>ным образом на клинической симптоматике (боль механического ритма, скованность, хруст при движении, узелки Гебердена и Бушара), данных рентгенологического исследования суставов (сужение суставной щели, субхондральный склероз, остеофитоз), наличии факторов риска (во</w:t>
      </w:r>
      <w:r>
        <w:rPr>
          <w:sz w:val="24"/>
        </w:rPr>
        <w:t>з</w:t>
      </w:r>
      <w:r>
        <w:rPr>
          <w:sz w:val="24"/>
        </w:rPr>
        <w:t>раст, избыточная масса тела, генетическая предрасположенность, фоновые заб</w:t>
      </w:r>
      <w:r>
        <w:rPr>
          <w:sz w:val="24"/>
        </w:rPr>
        <w:t>о</w:t>
      </w:r>
      <w:r>
        <w:rPr>
          <w:sz w:val="24"/>
        </w:rPr>
        <w:t xml:space="preserve">левания и др.). </w:t>
      </w:r>
    </w:p>
    <w:p w:rsidR="00C1708F" w:rsidRDefault="00C1708F">
      <w:pPr>
        <w:pStyle w:val="Normal"/>
        <w:spacing w:line="360" w:lineRule="auto"/>
        <w:ind w:firstLine="403"/>
        <w:rPr>
          <w:b/>
          <w:sz w:val="24"/>
        </w:rPr>
      </w:pPr>
      <w:r>
        <w:rPr>
          <w:b/>
          <w:sz w:val="24"/>
        </w:rPr>
        <w:t>Ревматический полиартрит</w:t>
      </w:r>
      <w:r>
        <w:rPr>
          <w:sz w:val="24"/>
        </w:rPr>
        <w:t xml:space="preserve"> (ревматическая лихорадка) представляет собой одну из форм р</w:t>
      </w:r>
      <w:r>
        <w:rPr>
          <w:sz w:val="24"/>
        </w:rPr>
        <w:t>е</w:t>
      </w:r>
      <w:r>
        <w:rPr>
          <w:sz w:val="24"/>
        </w:rPr>
        <w:t>активного ИА, в основе которого лежит острая стрептококковая инфекция b-гемолитическим стрептококком группы А у предрасположенных лиц, обычно у детей и подростков. Суставной синдром характеризуется острым полиартритом с поражением коленных, локтевых, голеносто</w:t>
      </w:r>
      <w:r>
        <w:rPr>
          <w:sz w:val="24"/>
        </w:rPr>
        <w:t>п</w:t>
      </w:r>
      <w:r>
        <w:rPr>
          <w:sz w:val="24"/>
        </w:rPr>
        <w:t>ных, лучезапястных суставов, кратковременным течением, хорошим ответом на салицилаты и другие нестероидные противовоспалительные препараты. Полиартрит может носить мигриру</w:t>
      </w:r>
      <w:r>
        <w:rPr>
          <w:sz w:val="24"/>
        </w:rPr>
        <w:t>ю</w:t>
      </w:r>
      <w:r>
        <w:rPr>
          <w:sz w:val="24"/>
        </w:rPr>
        <w:t>щий характер. Среди внесуставных проявлений отмечаются признаки поражения сердца (ревмат</w:t>
      </w:r>
      <w:r>
        <w:rPr>
          <w:sz w:val="24"/>
        </w:rPr>
        <w:t>и</w:t>
      </w:r>
      <w:r>
        <w:rPr>
          <w:sz w:val="24"/>
        </w:rPr>
        <w:t>ческий кардит), нервной системы (ревматическая хорея), ревматические узелки (плотные, безб</w:t>
      </w:r>
      <w:r>
        <w:rPr>
          <w:sz w:val="24"/>
        </w:rPr>
        <w:t>о</w:t>
      </w:r>
      <w:r>
        <w:rPr>
          <w:sz w:val="24"/>
        </w:rPr>
        <w:t>лезненные малоподвижные узелки в подкожной клетчатке, фасциях, апоневрозах, суставных су</w:t>
      </w:r>
      <w:r>
        <w:rPr>
          <w:sz w:val="24"/>
        </w:rPr>
        <w:t>м</w:t>
      </w:r>
      <w:r>
        <w:rPr>
          <w:sz w:val="24"/>
        </w:rPr>
        <w:t xml:space="preserve">ках). </w:t>
      </w:r>
    </w:p>
    <w:p w:rsidR="00C1708F" w:rsidRDefault="00C1708F">
      <w:pPr>
        <w:pStyle w:val="Normal"/>
        <w:spacing w:line="360" w:lineRule="auto"/>
        <w:ind w:firstLine="403"/>
        <w:jc w:val="center"/>
        <w:rPr>
          <w:b/>
          <w:sz w:val="24"/>
        </w:rPr>
      </w:pPr>
      <w:r>
        <w:rPr>
          <w:b/>
          <w:sz w:val="24"/>
        </w:rPr>
        <w:t>Обоснование диагноза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sz w:val="24"/>
        </w:rPr>
        <w:t>СД – 2 с высоким риском развития микроангиопатии был поставлен в предыдущую госпит</w:t>
      </w:r>
      <w:r>
        <w:rPr>
          <w:sz w:val="24"/>
        </w:rPr>
        <w:t>а</w:t>
      </w:r>
      <w:r>
        <w:rPr>
          <w:sz w:val="24"/>
        </w:rPr>
        <w:t>лизацию по данным диагностических проб и подтвержден консультациями специалистов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sz w:val="24"/>
        </w:rPr>
        <w:t>Гипертриглицеридемия и гиперхолестеринемия – на основании лабораторных данных.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sz w:val="24"/>
        </w:rPr>
        <w:t>Ревматоидный артрит – на основании рентгеновских снимков, клиники и серологических т</w:t>
      </w:r>
      <w:r>
        <w:rPr>
          <w:sz w:val="24"/>
        </w:rPr>
        <w:t>е</w:t>
      </w:r>
      <w:r>
        <w:rPr>
          <w:sz w:val="24"/>
        </w:rPr>
        <w:t>стов (проводились в предыдущую госпитализацию).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  <w:r>
        <w:rPr>
          <w:sz w:val="24"/>
        </w:rPr>
        <w:t xml:space="preserve"> Остеохондроз поясничного отдела позвоночника и медиальные грыжи дисков – проведено и</w:t>
      </w:r>
      <w:r>
        <w:rPr>
          <w:sz w:val="24"/>
        </w:rPr>
        <w:t>с</w:t>
      </w:r>
      <w:r>
        <w:rPr>
          <w:sz w:val="24"/>
        </w:rPr>
        <w:t>следование в предыдущую госпитализацию (МРТ)</w:t>
      </w: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</w:p>
    <w:p w:rsidR="00C1708F" w:rsidRDefault="00C1708F">
      <w:pPr>
        <w:pStyle w:val="Normal"/>
        <w:spacing w:line="360" w:lineRule="auto"/>
        <w:ind w:firstLine="403"/>
        <w:jc w:val="center"/>
        <w:rPr>
          <w:b/>
          <w:sz w:val="24"/>
        </w:rPr>
      </w:pPr>
      <w:r>
        <w:rPr>
          <w:b/>
          <w:sz w:val="24"/>
        </w:rPr>
        <w:t>Терапия: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Гипоуглеводная диета;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Метатрексат 12,5 мг 1 раз в нед;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Целебрекс 200 мг/д;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Фолиевая к-та 0,001;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Глицин;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Мультитабс В-компелекс;</w:t>
      </w:r>
    </w:p>
    <w:p w:rsidR="00C1708F" w:rsidRDefault="00C1708F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Омез 40 мг/сут, затем 20 мг/сут.</w:t>
      </w:r>
    </w:p>
    <w:p w:rsidR="00C1708F" w:rsidRDefault="00C1708F">
      <w:pPr>
        <w:spacing w:line="360" w:lineRule="auto"/>
        <w:rPr>
          <w:sz w:val="24"/>
        </w:rPr>
      </w:pPr>
    </w:p>
    <w:p w:rsidR="00C1708F" w:rsidRDefault="00C1708F">
      <w:pPr>
        <w:spacing w:line="360" w:lineRule="auto"/>
        <w:rPr>
          <w:sz w:val="24"/>
        </w:rPr>
      </w:pPr>
    </w:p>
    <w:p w:rsidR="00C1708F" w:rsidRDefault="00C1708F">
      <w:pPr>
        <w:pStyle w:val="Normal"/>
        <w:spacing w:line="360" w:lineRule="auto"/>
        <w:ind w:firstLine="120"/>
        <w:rPr>
          <w:sz w:val="24"/>
        </w:rPr>
      </w:pP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</w:p>
    <w:p w:rsidR="00C1708F" w:rsidRDefault="00C1708F">
      <w:pPr>
        <w:pStyle w:val="Normal"/>
        <w:spacing w:line="360" w:lineRule="auto"/>
        <w:ind w:firstLine="403"/>
        <w:rPr>
          <w:sz w:val="24"/>
        </w:rPr>
      </w:pPr>
    </w:p>
    <w:p w:rsidR="00C1708F" w:rsidRDefault="00C1708F">
      <w:pPr>
        <w:widowControl w:val="0"/>
        <w:spacing w:line="360" w:lineRule="auto"/>
        <w:rPr>
          <w:sz w:val="24"/>
        </w:rPr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</w:pPr>
    </w:p>
    <w:p w:rsidR="00C1708F" w:rsidRDefault="00C1708F">
      <w:pPr>
        <w:pStyle w:val="1"/>
        <w:spacing w:line="360" w:lineRule="auto"/>
        <w:jc w:val="left"/>
      </w:pPr>
    </w:p>
    <w:sectPr w:rsidR="00C1708F">
      <w:headerReference w:type="even" r:id="rId8"/>
      <w:headerReference w:type="default" r:id="rId9"/>
      <w:pgSz w:w="11906" w:h="16838" w:code="9"/>
      <w:pgMar w:top="1134" w:right="567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32" w:rsidRDefault="001D3B32">
      <w:r>
        <w:separator/>
      </w:r>
    </w:p>
  </w:endnote>
  <w:endnote w:type="continuationSeparator" w:id="0">
    <w:p w:rsidR="001D3B32" w:rsidRDefault="001D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32" w:rsidRDefault="001D3B32">
      <w:r>
        <w:separator/>
      </w:r>
    </w:p>
  </w:footnote>
  <w:footnote w:type="continuationSeparator" w:id="0">
    <w:p w:rsidR="001D3B32" w:rsidRDefault="001D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8F" w:rsidRDefault="00C170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708F" w:rsidRDefault="00C1708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8F" w:rsidRDefault="00C1708F">
    <w:pPr>
      <w:pStyle w:val="a7"/>
      <w:framePr w:w="441" w:wrap="around" w:vAnchor="text" w:hAnchor="page" w:x="6049" w:y="12"/>
      <w:jc w:val="center"/>
      <w:rPr>
        <w:rStyle w:val="a8"/>
      </w:rPr>
    </w:pPr>
    <w:r>
      <w:rPr>
        <w:rStyle w:val="a8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3628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</w:rPr>
      <w:t xml:space="preserve"> -</w:t>
    </w:r>
  </w:p>
  <w:p w:rsidR="00C1708F" w:rsidRDefault="00C1708F">
    <w:pPr>
      <w:pStyle w:val="a7"/>
      <w:ind w:right="360"/>
      <w:jc w:val="center"/>
      <w:rPr>
        <w:b/>
        <w:sz w:val="28"/>
      </w:rPr>
    </w:pPr>
    <w:r>
      <w:rPr>
        <w:rStyle w:val="a8"/>
        <w:b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>
    <w:nsid w:val="1DAC0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5A327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2F"/>
    <w:rsid w:val="001B3628"/>
    <w:rsid w:val="001D3B32"/>
    <w:rsid w:val="002E2D2F"/>
    <w:rsid w:val="004C1956"/>
    <w:rsid w:val="00C1708F"/>
    <w:rsid w:val="00D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 w:val="0"/>
      <w:spacing w:line="360" w:lineRule="auto"/>
      <w:ind w:right="-1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60" w:lineRule="auto"/>
      <w:ind w:right="-1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ind w:right="-1"/>
      <w:outlineLvl w:val="8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customStyle="1" w:styleId="a5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6">
    <w:name w:val="Body Text Indent"/>
    <w:basedOn w:val="a"/>
    <w:pPr>
      <w:widowControl w:val="0"/>
      <w:ind w:left="1376" w:hanging="1376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400"/>
      <w:jc w:val="both"/>
    </w:pPr>
    <w:rPr>
      <w:snapToGrid w:val="0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 w:val="0"/>
      <w:spacing w:line="360" w:lineRule="auto"/>
      <w:ind w:right="-1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60" w:lineRule="auto"/>
      <w:ind w:right="-1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ind w:right="-1"/>
      <w:outlineLvl w:val="8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customStyle="1" w:styleId="a5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6">
    <w:name w:val="Body Text Indent"/>
    <w:basedOn w:val="a"/>
    <w:pPr>
      <w:widowControl w:val="0"/>
      <w:ind w:left="1376" w:hanging="1376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400"/>
      <w:jc w:val="both"/>
    </w:pPr>
    <w:rPr>
      <w:snapToGrid w:val="0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Igor</dc:creator>
  <cp:lastModifiedBy>Igor</cp:lastModifiedBy>
  <cp:revision>2</cp:revision>
  <cp:lastPrinted>2003-03-26T20:06:00Z</cp:lastPrinted>
  <dcterms:created xsi:type="dcterms:W3CDTF">2024-05-16T08:25:00Z</dcterms:created>
  <dcterms:modified xsi:type="dcterms:W3CDTF">2024-05-16T08:25:00Z</dcterms:modified>
</cp:coreProperties>
</file>