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Реферат</w:t>
      </w: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Сальмонеллёз</w:t>
      </w: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lang w:val="ru-RU"/>
        </w:rPr>
        <w:t>Определение</w:t>
      </w:r>
    </w:p>
    <w:p w:rsidR="00000000" w:rsidRDefault="001022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Сальмонеллез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- это полиэтиологическая бактериальная инфекционная болезнь, </w:t>
      </w:r>
      <w:r>
        <w:rPr>
          <w:rFonts w:ascii="Times New Roman" w:hAnsi="Times New Roman" w:cs="Times New Roman"/>
          <w:color w:val="000000"/>
          <w:sz w:val="22"/>
          <w:szCs w:val="22"/>
        </w:rPr>
        <w:t>вызываемая различными серотипами бактерий рода Salmonella, характеризуется разнообразными клиническими проявлениями от бессимптомного но</w:t>
      </w:r>
      <w:r>
        <w:rPr>
          <w:rFonts w:ascii="Times New Roman" w:hAnsi="Times New Roman" w:cs="Times New Roman"/>
          <w:color w:val="000000"/>
          <w:sz w:val="22"/>
          <w:szCs w:val="22"/>
        </w:rPr>
        <w:t>сительства до тяжелых септических форм. В большинстве случаев протекает с преимущественным поражением органов пищеварительного тракта (гастроэнтериты, колиты).</w:t>
      </w: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lang w:val="ru-RU"/>
        </w:rPr>
        <w:t>Этиология</w:t>
      </w:r>
    </w:p>
    <w:p w:rsidR="00000000" w:rsidRDefault="001022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Сальмонеллы - неспорообразующие грамотрицательные подвижные палочки, способные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продуцировать энтеротоксин, а после гибели высвобождающие эндотоксин (липополисахаридный комплекс). 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Сальмонелл идентифицируют по антигенным свойствам (классификация Кауфмана-Уайта): по О-антигену (соматический термостабильный АГ) сальмонеллы разделены на </w:t>
      </w:r>
      <w:r>
        <w:rPr>
          <w:rFonts w:ascii="Times New Roman" w:hAnsi="Times New Roman" w:cs="Times New Roman"/>
          <w:color w:val="000000"/>
          <w:sz w:val="22"/>
          <w:szCs w:val="22"/>
        </w:rPr>
        <w:t>(А,В,С,Д,Е). Внутри каждой группы по Н-антигену (жгутиковый термолабильный) выделяют серовары. У некоторых штаммов выделяют Vi, К и М антигены. На данный момент известно 2324 серовара сальмонелл. Они являются факультативными анаэробами, хорошо растут на об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ычных питательных средах. Род Salmonellа входит в семейство Enterobacteriaceae. Род Salmonellа представлен двумя видами - S.enterica и S.bongori. В клинической практике возможно использование двух вариантов названий: Salmonellа ser Typhimurium, Salmonellа </w:t>
      </w:r>
      <w:r>
        <w:rPr>
          <w:rFonts w:ascii="Times New Roman" w:hAnsi="Times New Roman" w:cs="Times New Roman"/>
          <w:color w:val="000000"/>
          <w:sz w:val="22"/>
          <w:szCs w:val="22"/>
        </w:rPr>
        <w:t>Typhimurium.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Сальмонеллы относительно устойчивы к воздействию различных факторов внешней</w:t>
      </w:r>
    </w:p>
    <w:p w:rsidR="00000000" w:rsidRDefault="0010222C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среды: при комнатной температуре на предметах обихода сохраняется до 3 месяцев; в сухих испражнениях животных до 4 лет; в воде до 5 месяцев, в мясе и молочных продукта</w:t>
      </w:r>
      <w:r>
        <w:rPr>
          <w:rFonts w:ascii="Times New Roman" w:hAnsi="Times New Roman" w:cs="Times New Roman"/>
          <w:color w:val="000000"/>
          <w:sz w:val="22"/>
          <w:szCs w:val="22"/>
        </w:rPr>
        <w:t>х до 6 месяцев, на яичной скорлупе до 24 дней. Сальмонеллы гибнут при 100°С, при 70° в течении 30 минут. Устойчивость к высоким температурам возрастает, когда возбудитель находится в мясных продуктах (400г мяса при толщине 19 см необходимо кипятить на прот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яжении 2,5 часов, только после этого мясо можно считать безопасным). Соление и копчение практически не оказывает никакого действия на сальмонелл. Устойчивость возбудителя отмечается и к низким температурам, вплоть до – 80°С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 УФИ. При температуре более 5</w:t>
      </w:r>
      <w:r>
        <w:rPr>
          <w:rFonts w:ascii="Times New Roman" w:hAnsi="Times New Roman" w:cs="Times New Roman"/>
          <w:color w:val="000000"/>
          <w:sz w:val="22"/>
          <w:szCs w:val="22"/>
        </w:rPr>
        <w:t>°С они интенсивно размножаются, но менее устойчивы в растворах соли и кислой среде. Антисептики и дезинфицирующие средства действуют на них слабо. При обработке дезинфицирующими средствами гибнет в течении 20 минут. Сальмонеллы патогенны для домашних и дик</w:t>
      </w:r>
      <w:r>
        <w:rPr>
          <w:rFonts w:ascii="Times New Roman" w:hAnsi="Times New Roman" w:cs="Times New Roman"/>
          <w:color w:val="000000"/>
          <w:sz w:val="22"/>
          <w:szCs w:val="22"/>
        </w:rPr>
        <w:t>их млекопитающих, птиц, рептилий и человека.</w:t>
      </w: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lang w:val="ru-RU"/>
        </w:rPr>
        <w:t>Эпидемиология</w:t>
      </w:r>
    </w:p>
    <w:p w:rsidR="00000000" w:rsidRDefault="0010222C">
      <w:pPr>
        <w:spacing w:line="360" w:lineRule="auto"/>
        <w:jc w:val="both"/>
      </w:pP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Источник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инфекции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000000"/>
          <w:sz w:val="22"/>
          <w:szCs w:val="22"/>
        </w:rPr>
        <w:t>больные люди и бактерионосители; домашние и сельскохозяйственные животные (крупный рогатый скот, свиньи), домашние птицы (куры, гуси утки), кошки, птицы, рыбы.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Механизм заражени</w:t>
      </w:r>
      <w:r>
        <w:rPr>
          <w:rFonts w:ascii="Times New Roman" w:hAnsi="Times New Roman" w:cs="Times New Roman"/>
          <w:color w:val="000000"/>
          <w:sz w:val="22"/>
          <w:szCs w:val="22"/>
        </w:rPr>
        <w:t>я – фекально-оральный.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Пути передачи – алиментарный и водный, контактно-бытовой.</w:t>
      </w:r>
    </w:p>
    <w:p w:rsidR="00000000" w:rsidRDefault="0010222C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Факторы передачи – продукты питания (молочные продукты, яйца, кремово-кондитерские изделия, мясо домашних птиц-куры, утки, гуси, индейка, а также крупного рогатого скота и сви</w:t>
      </w:r>
      <w:r>
        <w:rPr>
          <w:rFonts w:ascii="Times New Roman" w:hAnsi="Times New Roman" w:cs="Times New Roman"/>
          <w:color w:val="000000"/>
          <w:sz w:val="22"/>
          <w:szCs w:val="22"/>
        </w:rPr>
        <w:t>нина, рыбные продукты, в том числе рыба горячего копчения и сельдь пряного посола, овощи, фрукты, ягоды), зараженные эндогенно (прижизненно) и экзогенно (в процессе их приготовления).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Восприимчивость – всеобщая, чаще у детей и пожилых.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Распространенность –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повсеместная.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Сезонность – летне-осенний период.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Иммунитет – непродолжительный, типо- и видоспецифический, сохраняется менее года.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Специфическая профилактика отсутствует.</w:t>
      </w: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lang w:val="ru-RU"/>
        </w:rPr>
        <w:t>Патогенез</w:t>
      </w:r>
    </w:p>
    <w:p w:rsidR="00000000" w:rsidRDefault="001022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Основные </w:t>
      </w:r>
      <w:r>
        <w:rPr>
          <w:rFonts w:ascii="Times New Roman" w:hAnsi="Times New Roman" w:cs="Times New Roman"/>
          <w:color w:val="000000"/>
          <w:sz w:val="22"/>
          <w:szCs w:val="22"/>
        </w:rPr>
        <w:t>механизмы развития инфекционного процесса при сальмонеллезе з</w:t>
      </w:r>
      <w:r>
        <w:rPr>
          <w:rFonts w:ascii="Times New Roman" w:hAnsi="Times New Roman" w:cs="Times New Roman"/>
          <w:color w:val="000000"/>
          <w:sz w:val="22"/>
          <w:szCs w:val="22"/>
        </w:rPr>
        <w:t>аключаются в проникновении возбудителя и его токсинов в желудочно-кишечный тракт. Сальмонеллы, попадая через рот и минуя «желудочный» барьер, попадают в тонкий кишечник. В кишечнике происходит адгезия возбудителя на поверхности энтероцитов с последующей ко</w:t>
      </w:r>
      <w:r>
        <w:rPr>
          <w:rFonts w:ascii="Times New Roman" w:hAnsi="Times New Roman" w:cs="Times New Roman"/>
          <w:color w:val="000000"/>
          <w:sz w:val="22"/>
          <w:szCs w:val="22"/>
        </w:rPr>
        <w:t>лонизацией. В результате размножения сальмонеллы продуцируют энтеротоксин, под действием которого происходит активация аденилатциклазы и развитие секреторной диареи. Затем происходит транслокация возбудителя в подслизистый слой кишечника. Процесс активации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лимфо-макрофагального и нейтрофильного звеньев иммунитета (завершенный/незавершенный фагоцитоз) на уровне lamina propria и солитарных фолликулов приводит к гибели возбудителя с освобождением эндотоксина. Токсин активирует выработку иммунокомпетентными кле</w:t>
      </w:r>
      <w:r>
        <w:rPr>
          <w:rFonts w:ascii="Times New Roman" w:hAnsi="Times New Roman" w:cs="Times New Roman"/>
          <w:color w:val="000000"/>
          <w:sz w:val="22"/>
          <w:szCs w:val="22"/>
        </w:rPr>
        <w:t>тками провоспалительных цитокинов, развивается местная воспалительная реакция, экссудативная диарея.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Поступление эндотоксина в сосудистое русло обуславливает развитие интоксикационного синдрома (системный иммунный ответ на токсины возбудителя и продукты ра</w:t>
      </w:r>
      <w:r>
        <w:rPr>
          <w:rFonts w:ascii="Times New Roman" w:hAnsi="Times New Roman" w:cs="Times New Roman"/>
          <w:color w:val="000000"/>
          <w:sz w:val="22"/>
          <w:szCs w:val="22"/>
        </w:rPr>
        <w:t>спада тканей).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Возможна колонизация возбудителем нижележащих отделов желудочно-кишечного тракта с развитием клиники колита и усилением интоксикации.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При незавершенном фагоцитозе возможен занос возбудителя в регионарные (мезентериальные) лимфатические узлы.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Несостоятельность иммунного ответа на уровне регионарных лимфатических узлов обуславливает гематогенную и лимфогенную диссеминацию возбудителя с развитием генерализованных форм.</w:t>
      </w: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lang w:val="ru-RU"/>
        </w:rPr>
        <w:t>Патоморфология</w:t>
      </w:r>
    </w:p>
    <w:p w:rsidR="00000000" w:rsidRDefault="001022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Морфологические изменения при сальмонеллезе зависят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от формы болезни.</w:t>
      </w:r>
    </w:p>
    <w:p w:rsidR="00000000" w:rsidRDefault="0010222C">
      <w:pPr>
        <w:spacing w:line="360" w:lineRule="auto"/>
        <w:ind w:firstLine="567"/>
      </w:pPr>
      <w:r>
        <w:rPr>
          <w:rFonts w:ascii="Times New Roman" w:hAnsi="Times New Roman" w:cs="Times New Roman"/>
          <w:color w:val="000000"/>
          <w:sz w:val="22"/>
          <w:szCs w:val="22"/>
        </w:rPr>
        <w:t>Макроскопически желудок и тонкая кишка расширены.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 гастроинтестинальной форме наблюдается гиперемия, отек, точечные кровоизлияния в слизистой оболочке тонкой и частично толстой кишки, гиперплазия единичных лимфатических фолликулов. При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тяжелых формах болезни воспалительные изменения охватывают подслизистый слой и сопровождаются значительными сосудистыми расстройствами, клеточной инфильтрацией, образованием эрозий и язв, наличием пленчатых и отрубевидных наложений. В случае генерализован</w:t>
      </w:r>
      <w:r>
        <w:rPr>
          <w:rFonts w:ascii="Times New Roman" w:hAnsi="Times New Roman" w:cs="Times New Roman"/>
          <w:color w:val="000000"/>
          <w:sz w:val="22"/>
          <w:szCs w:val="22"/>
        </w:rPr>
        <w:t>ных форм сальмонеллеза наблюдаются явления дистрофии и очаги некроза в паренхимотозных органах. В печени, селезенке, почках, надпочечниках, лимфатических узлах выявляются множественные метастатические абсцессы. В тканях и оболочках головного мозга отмечают</w:t>
      </w:r>
      <w:r>
        <w:rPr>
          <w:rFonts w:ascii="Times New Roman" w:hAnsi="Times New Roman" w:cs="Times New Roman"/>
          <w:color w:val="000000"/>
          <w:sz w:val="22"/>
          <w:szCs w:val="22"/>
        </w:rPr>
        <w:t>ся: полнокровие сосудов, кровоизлияния, стазы. Возможны гнойный менингит, эндокардит, очаговая пневмония, остеомиелит, холангит, пиелонефрит..</w:t>
      </w:r>
    </w:p>
    <w:p w:rsidR="00000000" w:rsidRDefault="0010222C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bCs/>
          <w:color w:val="000000"/>
          <w:lang w:val="ru-RU"/>
        </w:rPr>
        <w:t>Классификация сальмонеллёза</w:t>
      </w:r>
    </w:p>
    <w:p w:rsidR="00000000" w:rsidRDefault="001022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В соответствии с Международной статистической классификацией болезней 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проблем</w:t>
      </w:r>
      <w:r>
        <w:rPr>
          <w:rFonts w:ascii="Times New Roman" w:hAnsi="Times New Roman" w:cs="Times New Roman"/>
          <w:color w:val="000000"/>
          <w:sz w:val="22"/>
          <w:szCs w:val="22"/>
        </w:rPr>
        <w:t>, связанных со здоровьем (МКБ-10), различают следующие формы сальмонеллезной инфекции: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A02 Другие сальмонеллезные инфекции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A02.0 Сальмонеллезный энтерит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A02.1 Сальмонеллезная септицемия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A02.2 Локализованная сальмонеллезная инфекция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A02.8 Другая уточненная </w:t>
      </w:r>
      <w:r>
        <w:rPr>
          <w:rFonts w:ascii="Times New Roman" w:hAnsi="Times New Roman" w:cs="Times New Roman"/>
          <w:color w:val="000000"/>
          <w:sz w:val="22"/>
          <w:szCs w:val="22"/>
        </w:rPr>
        <w:t>сальмонеллезная инфекция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A02.9 Сальмонеллезная инфекция неуточненная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Клиническая классификация.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1.Гастроинтестинальная форма: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а) гастритический вариант;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б) гастроэнтеритический вариант;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в) гастроэнтероколитический вариант.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2 Генерализованная форма: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а) тифо</w:t>
      </w:r>
      <w:r>
        <w:rPr>
          <w:rFonts w:ascii="Times New Roman" w:hAnsi="Times New Roman" w:cs="Times New Roman"/>
          <w:color w:val="000000"/>
          <w:sz w:val="22"/>
          <w:szCs w:val="22"/>
        </w:rPr>
        <w:t>подобный вариант;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б) септикопиемический вариант.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3 Бактерионосительство: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а) острое ( выделение возбудителя до 3-х месяцев);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б) хроническое (выделение возбудителя более 3-х месяцев);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в) транзиторное (отсутствие клиники, только бактериологическое однократное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обнаружение).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4 По течению выделяют: легкую, среднетяжелую и тяжелую формы.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5 Исходы: выздоровление; летальный – от 0,04% до 0,6% случаев.</w:t>
      </w:r>
    </w:p>
    <w:p w:rsidR="00000000" w:rsidRDefault="0010222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lang w:val="ru-RU"/>
        </w:rPr>
        <w:t>Клиническая картина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Инкубационный период обычно составляет всего 24-48 ч. При внутрибольничных </w:t>
      </w:r>
      <w:r>
        <w:rPr>
          <w:rFonts w:ascii="Times New Roman" w:hAnsi="Times New Roman" w:cs="Times New Roman"/>
          <w:color w:val="000000"/>
          <w:sz w:val="22"/>
          <w:szCs w:val="22"/>
        </w:rPr>
        <w:t>вспышках, когда пре</w:t>
      </w:r>
      <w:r>
        <w:rPr>
          <w:rFonts w:ascii="Times New Roman" w:hAnsi="Times New Roman" w:cs="Times New Roman"/>
          <w:color w:val="000000"/>
          <w:sz w:val="22"/>
          <w:szCs w:val="22"/>
        </w:rPr>
        <w:t>обладает контактно-бытовой путь передачи инфекции, инкубация удлиняется до 3-8 дней.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Гастритический вариант. </w:t>
      </w:r>
      <w:r>
        <w:rPr>
          <w:rFonts w:ascii="Times New Roman" w:hAnsi="Times New Roman" w:cs="Times New Roman"/>
          <w:color w:val="000000"/>
          <w:sz w:val="22"/>
          <w:szCs w:val="22"/>
        </w:rPr>
        <w:t>Начинается остро, практически одномоментно отмечается слабость, температурная реакция (может отсутствовать), тошнота, многократная рвота, приносяща</w:t>
      </w:r>
      <w:r>
        <w:rPr>
          <w:rFonts w:ascii="Times New Roman" w:hAnsi="Times New Roman" w:cs="Times New Roman"/>
          <w:color w:val="000000"/>
          <w:sz w:val="22"/>
          <w:szCs w:val="22"/>
        </w:rPr>
        <w:t>я кратковременное облегчение, боли в эпигастрии. Диарейный синдром отсутствует, степень обезвоживания невысока (I-степень). Продолжительность заболевания небольшая.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Гастроэнтеритический вариант.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Наиболее типичен. Острое начало. На фоне выраженной интоксика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ции и лихорадки </w:t>
      </w:r>
      <w:r>
        <w:rPr>
          <w:rFonts w:ascii="Times New Roman" w:hAnsi="Times New Roman" w:cs="Times New Roman"/>
          <w:color w:val="000000"/>
          <w:sz w:val="22"/>
          <w:szCs w:val="22"/>
        </w:rPr>
        <w:t>развивается весь комплекс симптомов гастроэнтерита: тошнота, многократная рвота, боли в эпигастрии и околопупочной области, жидкий обильный многократный стул преимущественно с сохранением калового характера, возможно наличие примесей (слизь</w:t>
      </w:r>
      <w:r>
        <w:rPr>
          <w:rFonts w:ascii="Times New Roman" w:hAnsi="Times New Roman" w:cs="Times New Roman"/>
          <w:color w:val="000000"/>
          <w:sz w:val="22"/>
          <w:szCs w:val="22"/>
        </w:rPr>
        <w:t>, комочки непереваренной пищи, крови). Для сальмонеллеза характерен зеленоватый пенистый, зловонный обильный водянистый стул. Живот вздут, при пальпации болезненный во всех отделах, больше в эпигастрии и в правой подвздошной области, урчит по ходу кишечник</w:t>
      </w:r>
      <w:r>
        <w:rPr>
          <w:rFonts w:ascii="Times New Roman" w:hAnsi="Times New Roman" w:cs="Times New Roman"/>
          <w:color w:val="000000"/>
          <w:sz w:val="22"/>
          <w:szCs w:val="22"/>
        </w:rPr>
        <w:t>а. При этой форме возможно значительное обезвоживание (II-III степени).Тяжесть состояния обусловлена выраженностью интоксикационного и дегидротационного синдромов.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Гастроэнтероколитический вариант. </w:t>
      </w:r>
      <w:r>
        <w:rPr>
          <w:rFonts w:ascii="Times New Roman" w:hAnsi="Times New Roman" w:cs="Times New Roman"/>
          <w:color w:val="000000"/>
          <w:sz w:val="22"/>
          <w:szCs w:val="22"/>
        </w:rPr>
        <w:t>Формируется как продолжение уже развившегося гастроэнтерит</w:t>
      </w:r>
      <w:r>
        <w:rPr>
          <w:rFonts w:ascii="Times New Roman" w:hAnsi="Times New Roman" w:cs="Times New Roman"/>
          <w:color w:val="000000"/>
          <w:sz w:val="22"/>
          <w:szCs w:val="22"/>
        </w:rPr>
        <w:t>а: присоединяются симптомы поражения толстого кишечника, локализация болей смещается в правую и левую подвздошные области, могут пальпироваться спазмированные болезненные отделы толстого кишечника, в стуле обнаруживаются патологические примеси (слизь, реже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кровь), с каждым последующим актом дефекации количество стула уменьшается, возможны тенезмы и ложные позывы.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По тяжести различают: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а)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легкая форма: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симптомы интоксикации не выражены, температура нормальная или субфебрильная, рвота отсутствует или однократ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ная, стул 1-3 раза в сутки. Обезвоживание I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000000"/>
          <w:sz w:val="22"/>
          <w:szCs w:val="22"/>
        </w:rPr>
        <w:t>степени.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б)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среднетяжелая форма: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интоксикация более выражена, температура 38-39°С, многократная рвота, стул до 10 раз в сутки, тахикардия, гипотония. Обезвоживание II – степени.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в)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тяжелая форма: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интоксикация в</w:t>
      </w:r>
      <w:r>
        <w:rPr>
          <w:rFonts w:ascii="Times New Roman" w:hAnsi="Times New Roman" w:cs="Times New Roman"/>
          <w:color w:val="000000"/>
          <w:sz w:val="22"/>
          <w:szCs w:val="22"/>
        </w:rPr>
        <w:t>ыражена максимально, озноб, головная боль, головокружение, температура 39-40°С. Позднее может развиться гипотония, тахикардия, стойкая гипотония, обмороки. Возможно нарушение сознания, схваткообразные боли в животе, мучительная рвота, стул более 10 раз в с</w:t>
      </w:r>
      <w:r>
        <w:rPr>
          <w:rFonts w:ascii="Times New Roman" w:hAnsi="Times New Roman" w:cs="Times New Roman"/>
          <w:color w:val="000000"/>
          <w:sz w:val="22"/>
          <w:szCs w:val="22"/>
        </w:rPr>
        <w:t>утки, судороги, олигоанурия – развитие гиповолемического или инфекционно-токсического шока.</w:t>
      </w:r>
    </w:p>
    <w:p w:rsidR="00000000" w:rsidRDefault="0010222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lang w:val="ru-RU"/>
        </w:rPr>
        <w:t>Бактериовыделение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После перенесенного заболевания часть больных становится бактерионосителями. </w:t>
      </w:r>
      <w:r>
        <w:rPr>
          <w:rFonts w:ascii="Times New Roman" w:hAnsi="Times New Roman" w:cs="Times New Roman"/>
          <w:color w:val="000000"/>
          <w:sz w:val="22"/>
          <w:szCs w:val="22"/>
        </w:rPr>
        <w:t>При остром бактериовыделении выделение сальмонелл заканчивается в те</w:t>
      </w:r>
      <w:r>
        <w:rPr>
          <w:rFonts w:ascii="Times New Roman" w:hAnsi="Times New Roman" w:cs="Times New Roman"/>
          <w:color w:val="000000"/>
          <w:sz w:val="22"/>
          <w:szCs w:val="22"/>
        </w:rPr>
        <w:t>чение 3 месяцев; если оно продолжается более этого срока, то его расценивают как хроническое. При транзиторном бактериовыделении однократный или двукратный высев возбудителя из испражнений не сопровождается клиническими проявлениями и образованием антител.</w:t>
      </w:r>
    </w:p>
    <w:p w:rsidR="00000000" w:rsidRDefault="0010222C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bCs/>
          <w:color w:val="000000"/>
          <w:lang w:val="ru-RU"/>
        </w:rPr>
        <w:t>Специальная диагностика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Бактериологическому исследованию подвергают промывные воды желудка, рвотные массы, испражнения, продукты питания. При генерализованных формах дополнительно исследуют посевы дуоденального содержимого, кровь, мочу.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качестве с</w:t>
      </w:r>
      <w:r>
        <w:rPr>
          <w:rFonts w:ascii="Times New Roman" w:hAnsi="Times New Roman" w:cs="Times New Roman"/>
          <w:color w:val="000000"/>
          <w:sz w:val="22"/>
          <w:szCs w:val="22"/>
        </w:rPr>
        <w:t>ерологических реакций используют: РА – исследование парных сывороток (диагностический титр – превышающий 1:200); РНГА, РЛА, ИФА – экспресс-диагностика сальмонеллеза.</w:t>
      </w:r>
    </w:p>
    <w:p w:rsidR="00000000" w:rsidRDefault="0010222C">
      <w:pPr>
        <w:spacing w:line="360" w:lineRule="auto"/>
        <w:ind w:firstLine="567"/>
      </w:pP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Кал на простейшие и яйца гельминтов – при дифференциальной диагностике.</w:t>
      </w: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lang w:val="ru-RU"/>
        </w:rPr>
        <w:t>Лечение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Лечение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больных сальмонеллезом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проводится в инфекционном отделении в стационаре 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складывается из следующих основных компонентов: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- охранительного режима;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- лечебного питания;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- воздействие на возбудителя;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- дезинтоксикации и восстановления гомеостаза;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- ликвидац</w:t>
      </w:r>
      <w:r>
        <w:rPr>
          <w:rFonts w:ascii="Times New Roman" w:hAnsi="Times New Roman" w:cs="Times New Roman"/>
          <w:color w:val="000000"/>
          <w:sz w:val="22"/>
          <w:szCs w:val="22"/>
        </w:rPr>
        <w:t>ии структурно-функциональных изменений желудочно-кишечного тракта.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Методы медикаментозного лечения: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- средства этиотропной терапии;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- средства патогенетической терапии;</w:t>
      </w:r>
    </w:p>
    <w:p w:rsidR="00000000" w:rsidRDefault="0010222C">
      <w:pPr>
        <w:spacing w:line="36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- средства симптоматической терапии</w:t>
      </w:r>
    </w:p>
    <w:p w:rsidR="00000000" w:rsidRDefault="0010222C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- методы интенсивной терапии и реанимации (катетери</w:t>
      </w:r>
      <w:r>
        <w:rPr>
          <w:rFonts w:ascii="Times New Roman" w:hAnsi="Times New Roman" w:cs="Times New Roman"/>
          <w:color w:val="000000"/>
          <w:sz w:val="22"/>
          <w:szCs w:val="22"/>
        </w:rPr>
        <w:t>зация мочевого пузыря для контроля баланса жидкости, желудочно-кишечный зонд для энтерального питания, ИВЛ принеобходимости, оксигенотерапия, продленная вено-венозная гемодиафильтрация).</w:t>
      </w:r>
    </w:p>
    <w:p w:rsidR="00000000" w:rsidRDefault="0010222C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00000" w:rsidRDefault="0010222C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bCs/>
          <w:color w:val="000000"/>
        </w:rPr>
        <w:t>Критерии выписки:</w:t>
      </w:r>
    </w:p>
    <w:p w:rsidR="00000000" w:rsidRDefault="0010222C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- клиническое выздоровление, нормализация температ</w:t>
      </w:r>
      <w:r>
        <w:rPr>
          <w:rFonts w:ascii="Times New Roman" w:hAnsi="Times New Roman" w:cs="Times New Roman"/>
          <w:color w:val="000000"/>
          <w:sz w:val="22"/>
          <w:szCs w:val="22"/>
        </w:rPr>
        <w:t>уры тела, стула, исчезновение признаков интоксикации и обезвоживания, болей в животе, спазма и болезненности кишечника,</w:t>
      </w:r>
    </w:p>
    <w:p w:rsidR="00000000" w:rsidRDefault="0010222C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при получении отрицательного бактериологического исследования на патогенные бактерии кишечной группы, которое производится не ранее 2 </w:t>
      </w:r>
      <w:r>
        <w:rPr>
          <w:rFonts w:ascii="Times New Roman" w:hAnsi="Times New Roman" w:cs="Times New Roman"/>
          <w:color w:val="000000"/>
          <w:sz w:val="22"/>
          <w:szCs w:val="22"/>
        </w:rPr>
        <w:t>дней после окончания этиотропной терапии,</w:t>
      </w:r>
    </w:p>
    <w:p w:rsidR="00000000" w:rsidRDefault="0010222C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- нормализация клинического и биохимического анализов крови.</w:t>
      </w:r>
    </w:p>
    <w:p w:rsidR="00000000" w:rsidRDefault="0010222C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Работники пищевых предприятий и лица, приравненные к ним, перенесшие сальмонеллез, без бактериологического подтверждения, выписываются из стационара при </w:t>
      </w:r>
      <w:r>
        <w:rPr>
          <w:rFonts w:ascii="Times New Roman" w:hAnsi="Times New Roman" w:cs="Times New Roman"/>
          <w:color w:val="000000"/>
          <w:sz w:val="22"/>
          <w:szCs w:val="22"/>
        </w:rPr>
        <w:t>соблюдении перечисленных условий и после однократного отрицательного бактериологического исследования испражнений.</w:t>
      </w:r>
    </w:p>
    <w:p w:rsidR="00000000" w:rsidRDefault="0010222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000000" w:rsidRDefault="0010222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000000" w:rsidRDefault="0010222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lang w:val="ru-RU"/>
        </w:rPr>
        <w:t>Диспансерное наблюдение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Диспансерному наблюдению подлежат работники пищевой промышленности и </w:t>
      </w:r>
      <w:r>
        <w:rPr>
          <w:rFonts w:ascii="Times New Roman" w:hAnsi="Times New Roman" w:cs="Times New Roman"/>
          <w:color w:val="000000"/>
          <w:sz w:val="22"/>
          <w:szCs w:val="22"/>
        </w:rPr>
        <w:t>предприятий общественного питания в течение 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месяцев (исследование кала проводят 1 раз в месяц). При положительных результатах контрольного лабораторного обследования лиц декретированной группы временно переводят на другую работу (не связанную с производством, приготовлением, хранением, транспортиро</w:t>
      </w:r>
      <w:r>
        <w:rPr>
          <w:rFonts w:ascii="Times New Roman" w:hAnsi="Times New Roman" w:cs="Times New Roman"/>
          <w:color w:val="000000"/>
          <w:sz w:val="22"/>
          <w:szCs w:val="22"/>
        </w:rPr>
        <w:t>вкой и реализацией продуктов питания) на 15 дней. В течение этого срока проводится однократное лабораторное обследование на сальмонеллез. При отрицательном результате – лица допускаются к основной работе, при положительном – исследования продолжаются с инт</w:t>
      </w:r>
      <w:r>
        <w:rPr>
          <w:rFonts w:ascii="Times New Roman" w:hAnsi="Times New Roman" w:cs="Times New Roman"/>
          <w:color w:val="000000"/>
          <w:sz w:val="22"/>
          <w:szCs w:val="22"/>
        </w:rPr>
        <w:t>ервалом каждые 15 дней. При выделении сальмонелл в течение 3-х месяцев, указанные лица отстраняются от основной работы на срок не менее 1 года. По истечении этого срока проводится трехкратное исследование кала и желчи с интервалом 1-2 дня. При получении от</w:t>
      </w:r>
      <w:r>
        <w:rPr>
          <w:rFonts w:ascii="Times New Roman" w:hAnsi="Times New Roman" w:cs="Times New Roman"/>
          <w:color w:val="000000"/>
          <w:sz w:val="22"/>
          <w:szCs w:val="22"/>
        </w:rPr>
        <w:t>рицательных результатов – эти лица допускаются к основной работе. При получении положительного результата, они рассматриваются как хронические бактерионосители и отстраняются от работы, где они могут представлять эпидемическую опасность. ( из Постановления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государственного санитарного врача РФ от 21.01.2011 №10.)</w:t>
      </w:r>
    </w:p>
    <w:p w:rsidR="00000000" w:rsidRDefault="0010222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Мероприятия в очаге инфекции в межэпидемический период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После получения экстренного извещения на случай сальмонеллеза или подозрения на это заболевание специалисты территориальных органов Роспо</w:t>
      </w:r>
      <w:r>
        <w:rPr>
          <w:rFonts w:ascii="Times New Roman" w:hAnsi="Times New Roman" w:cs="Times New Roman"/>
          <w:color w:val="000000"/>
          <w:sz w:val="22"/>
          <w:szCs w:val="22"/>
        </w:rPr>
        <w:t>требнадзора в течение 24 часов проводят эпидемиологическое расследование с определением границ очага и круга лиц, общавшихся с больным, и организуют проведение противоэпидемических и профилактических мероприятий с целью локализации и ликвидации очага.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ротивоэпидемические мероприятия в очагах направлены на ликвидацию возможных вторичных заболеваний и исключение распространения инфекции за пределы очага. Они ограничиваются кругом лиц из непосредственного окружения больного.. К ним относятся родственники, </w:t>
      </w:r>
      <w:r>
        <w:rPr>
          <w:rFonts w:ascii="Times New Roman" w:hAnsi="Times New Roman" w:cs="Times New Roman"/>
          <w:color w:val="000000"/>
          <w:sz w:val="22"/>
          <w:szCs w:val="22"/>
        </w:rPr>
        <w:t>проживающие в одной квартире с заболевшим, близкие друзья (общение с которыми постоянно), воспитанники и персонал группы детской организации, соседи по квартире и комнате общежития. Перечень круга близко контактных лиц может быть расширен эпидемиологом в з</w:t>
      </w:r>
      <w:r>
        <w:rPr>
          <w:rFonts w:ascii="Times New Roman" w:hAnsi="Times New Roman" w:cs="Times New Roman"/>
          <w:color w:val="000000"/>
          <w:sz w:val="22"/>
          <w:szCs w:val="22"/>
        </w:rPr>
        <w:t>ависимости от конкретной ситуации в очаге.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За очагом устанавливается медицинское наблюдение. Наблюдение за лицами, подвергшимися риску заражения в эпидемических очагах, проводится медицинскими работниками учреждений, где зарегистрирован очаг, или террит</w:t>
      </w:r>
      <w:r>
        <w:rPr>
          <w:rFonts w:ascii="Times New Roman" w:hAnsi="Times New Roman" w:cs="Times New Roman"/>
          <w:color w:val="000000"/>
          <w:sz w:val="22"/>
          <w:szCs w:val="22"/>
        </w:rPr>
        <w:t>ориальных лечебно-профилактических учреждений. Длительность медицинского наблюдения составляет 7 дней и включает опрос, осмотр, наблюдение за характером стула, термометрию.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>Лицам, подвергшимся риску заражения, проводят экстренную профилактику сальмонелле</w:t>
      </w:r>
      <w:r>
        <w:rPr>
          <w:rFonts w:ascii="Times New Roman" w:hAnsi="Times New Roman" w:cs="Times New Roman"/>
          <w:color w:val="000000"/>
          <w:sz w:val="22"/>
          <w:szCs w:val="22"/>
        </w:rPr>
        <w:t>зным бактериофагом: по 2 таблетки 3 раза в день в течение 5-7 дней.; или по 50 мл 2 раза в день за 30 минут до еды в течение 5-7 дней..</w:t>
      </w:r>
    </w:p>
    <w:p w:rsidR="00000000" w:rsidRDefault="0010222C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lang w:val="ru-RU"/>
        </w:rPr>
        <w:t>Список литературы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1) Клинические рекомендации. Сальмонеллёз. 2015 год.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2) Инфекционные болезни: Учебник / </w:t>
      </w:r>
      <w:r>
        <w:rPr>
          <w:rFonts w:ascii="Times New Roman" w:hAnsi="Times New Roman" w:cs="Times New Roman"/>
          <w:color w:val="000000"/>
          <w:sz w:val="22"/>
          <w:szCs w:val="22"/>
        </w:rPr>
        <w:t>Змушко Е.И., Ш</w:t>
      </w:r>
      <w:r>
        <w:rPr>
          <w:rFonts w:ascii="Times New Roman" w:hAnsi="Times New Roman" w:cs="Times New Roman"/>
          <w:color w:val="000000"/>
          <w:sz w:val="22"/>
          <w:szCs w:val="22"/>
        </w:rPr>
        <w:t>увалова Е.П., Т.В. Беляева, Белозеров Е.С.,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- М.: ГЭОТАР-Медиа,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2015. - 748с.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3) Инфекционные болезни и эпидемиология: Учебник / В.И. Покровский, С.Г. Пак, Н.И. Брико, Б.К. Данилкин. - 4-е изд. - М.: ГЭОТАР — МЕД, 2015. - 816 с.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4) Учайкин В.Ф., Нисевич Н.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И., Шамшева О.В., Инфекционные болезни и вакцинопрофилактика: учебник. - М.: ГЭОТАР-Медиа, 2016. - 688с.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5) Инфекционные болезни : учебник для студентов медицинских вузов / </w:t>
      </w:r>
      <w:r>
        <w:rPr>
          <w:rFonts w:ascii="Times New Roman" w:hAnsi="Times New Roman" w:cs="Times New Roman"/>
          <w:color w:val="000000"/>
          <w:sz w:val="22"/>
          <w:szCs w:val="22"/>
        </w:rPr>
        <w:t>Е. П. Шувалова, Е. С. Белозеров, Т. В. Беляева, Е. И. Змушко [и др.]. — 8 е изд., и</w:t>
      </w:r>
      <w:r>
        <w:rPr>
          <w:rFonts w:ascii="Times New Roman" w:hAnsi="Times New Roman" w:cs="Times New Roman"/>
          <w:color w:val="000000"/>
          <w:sz w:val="22"/>
          <w:szCs w:val="22"/>
        </w:rPr>
        <w:t>спр. и доп. — Санкт Петербург : СпецЛит, 2016 — 783 с.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6) </w:t>
      </w:r>
      <w:r>
        <w:rPr>
          <w:rFonts w:ascii="Times New Roman" w:hAnsi="Times New Roman" w:cs="Times New Roman"/>
          <w:color w:val="000000"/>
          <w:sz w:val="22"/>
          <w:szCs w:val="22"/>
        </w:rPr>
        <w:t>Инфекционные болезни. Национальное руководство.Под редакцией: Н.Д Ющука, Ю.Я. Венгерова. М. : ГЭОТАР-Медиа, 2010-1056с.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7) </w:t>
      </w:r>
      <w:r>
        <w:rPr>
          <w:rFonts w:ascii="Times New Roman" w:hAnsi="Times New Roman" w:cs="Times New Roman"/>
          <w:color w:val="000000"/>
          <w:sz w:val="22"/>
          <w:szCs w:val="22"/>
        </w:rPr>
        <w:t>Клиническая лабораторная диагностика: нац. рук. В 2 т. / гл. ред. В. В. Дол</w:t>
      </w:r>
      <w:r>
        <w:rPr>
          <w:rFonts w:ascii="Times New Roman" w:hAnsi="Times New Roman" w:cs="Times New Roman"/>
          <w:color w:val="000000"/>
          <w:sz w:val="22"/>
          <w:szCs w:val="22"/>
        </w:rPr>
        <w:t>гов, В. В. Меньшиков; АСМОК. - М. : ГЭОТАР-Медиа, 2012:928 с.</w:t>
      </w:r>
    </w:p>
    <w:p w:rsidR="00000000" w:rsidRDefault="0010222C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8)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СП 3.1.7. 2616 -10 Профилактика сальмонеллеза. </w:t>
      </w:r>
      <w:r>
        <w:rPr>
          <w:rFonts w:ascii="Times New Roman" w:hAnsi="Times New Roman" w:cs="Times New Roman"/>
          <w:color w:val="000000"/>
          <w:sz w:val="22"/>
          <w:szCs w:val="22"/>
        </w:rPr>
        <w:t>УТВЕРЖДЕНЫ постановлением Главного государственного санитарного врача Российской Федерации от 26.04. 2010 г. № 36</w:t>
      </w:r>
    </w:p>
    <w:p w:rsidR="00000000" w:rsidRDefault="0010222C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00000" w:rsidRDefault="0010222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00000" w:rsidRDefault="0010222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00000" w:rsidRDefault="0010222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0222C" w:rsidRDefault="0010222C">
      <w:pPr>
        <w:spacing w:line="360" w:lineRule="auto"/>
        <w:ind w:firstLine="567"/>
        <w:jc w:val="both"/>
        <w:rPr>
          <w:rFonts w:ascii="Times New Roman" w:hAnsi="Times New Roman" w:cs="Times New Roman"/>
          <w:color w:val="2A2A2A"/>
          <w:lang w:val="ru-RU"/>
        </w:rPr>
      </w:pPr>
    </w:p>
    <w:sectPr w:rsidR="0010222C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10222C"/>
    <w:rsid w:val="001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1B62ECD-00CB-4E2A-919F-767DF590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4">
    <w:name w:val="Hyperlink"/>
    <w:rPr>
      <w:color w:val="000080"/>
      <w:u w:val="single"/>
      <w:lang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2327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2024-10-11T05:29:00Z</dcterms:created>
  <dcterms:modified xsi:type="dcterms:W3CDTF">2024-10-11T05:29:00Z</dcterms:modified>
</cp:coreProperties>
</file>