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3D84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Сап</w:t>
      </w:r>
    </w:p>
    <w:p w:rsidR="00000000" w:rsidRDefault="00433D8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Сап</w:t>
      </w:r>
      <w:r>
        <w:rPr>
          <w:color w:val="000000"/>
        </w:rPr>
        <w:t xml:space="preserve"> - острая инфекционная болезнь, характеризующаяся септическим течением и образованием на коже и слизистых оболочках пустул, язв, множественных абсцессов во внутренних органах.</w:t>
      </w:r>
    </w:p>
    <w:p w:rsidR="00000000" w:rsidRDefault="00433D8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>. Возбудитель - Pseudomonas mallei - пр</w:t>
      </w:r>
      <w:r>
        <w:rPr>
          <w:color w:val="000000"/>
        </w:rPr>
        <w:t>едставляет собой грамотрицательную палочку длиной 2-4 мкм, шириной 0,5-1 мкм с закругленными или слегка заостренными концами. Спор и капсул не образует, жгутиков не имеет, хорошо растет на обычных питательных средах. Во внешней среде (вода, почва) сохраняе</w:t>
      </w:r>
      <w:r>
        <w:rPr>
          <w:color w:val="000000"/>
        </w:rPr>
        <w:t>тся 1-1,5 мес. Погибает при нагревании и воздействии различных дезинфицирующих средств. Возбудитель чувствителен (в пробирке) к стрептомицину, антибиотикам тетрациклиновой группы и некоторым сульфаниламидам (норсульфазол).</w:t>
      </w:r>
    </w:p>
    <w:p w:rsidR="00000000" w:rsidRDefault="00433D8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</w:t>
      </w:r>
      <w:r>
        <w:rPr>
          <w:color w:val="000000"/>
        </w:rPr>
        <w:t>. Источником инфекци</w:t>
      </w:r>
      <w:r>
        <w:rPr>
          <w:color w:val="000000"/>
        </w:rPr>
        <w:t>и служат некоторые домашние животные (лошадь, мул, осел, верблюд), особенно больные острой формой сапа. В настоящее время встречается в некоторых странах Азии, Африки и Южной Америки. В нашей стране caп не встречается уже многие годы. Заболевания среди люд</w:t>
      </w:r>
      <w:r>
        <w:rPr>
          <w:color w:val="000000"/>
        </w:rPr>
        <w:t>ей встречаются редко. Заражение наступает при попадании возбудителя на поврежденную кожу, слизистую оболочку респираторного и пищеварительного тракта. В лабораторных условиях возможно аэрогенное заражение.</w:t>
      </w:r>
    </w:p>
    <w:p w:rsidR="00000000" w:rsidRDefault="00433D8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>. Ворота инфекции - поврежденная кожа или</w:t>
      </w:r>
      <w:r>
        <w:rPr>
          <w:color w:val="000000"/>
        </w:rPr>
        <w:t xml:space="preserve"> слизистые оболочки. На месте внедрения возбудителя могут возникнуть сапные узелки - гранулемы, подвергающиеся затем распаду. Возбудитель проникает в регионарные лимфатические узлы, где развивается воспалительный процесс с гнойным распадом. Затем гематоген</w:t>
      </w:r>
      <w:r>
        <w:rPr>
          <w:color w:val="000000"/>
        </w:rPr>
        <w:t>ным путем возбудитель разносится по всему организму и обусловливает возникновение вторичных септических очагов в мышцах и внутренних органах. Эти очаги могут вскрываться. Часто поражаются легкие с формированием пневмосклероза, абсцессов, бронхэктазов. Могу</w:t>
      </w:r>
      <w:r>
        <w:rPr>
          <w:color w:val="000000"/>
        </w:rPr>
        <w:t>т развиться гнойный менингит и абсцессы головного мозга.</w:t>
      </w:r>
    </w:p>
    <w:p w:rsidR="00000000" w:rsidRDefault="00433D8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чаще длится 1-5 сут. Болезнь начинается остро с озноба и повышения температуры тела, головной боли, разбитости, артралгии и миалгии. На месте проникновения во</w:t>
      </w:r>
      <w:r>
        <w:rPr>
          <w:color w:val="000000"/>
        </w:rPr>
        <w:t>збудителя образуется папула темно-красного цвета, которая быстро превращается в пустулу и затем изъязвляется. В дальнейшем, после генерализации инфекции, появляются множественные пустулы, большая часть которых превращается в язвы. Сапная язва кратерообразн</w:t>
      </w:r>
      <w:r>
        <w:rPr>
          <w:color w:val="000000"/>
        </w:rPr>
        <w:t>ая с характерным сальным дном и окружена венчиком сапных узелков, которые некротизируются. Особенно часто поражается кожа лица. Наблюдаются сукровичные выделения из носа. В дальнейшем процесс захватывает внутренние органы, чаще легкие, а также мышцы, хрящи</w:t>
      </w:r>
      <w:r>
        <w:rPr>
          <w:color w:val="000000"/>
        </w:rPr>
        <w:t xml:space="preserve">, кости. Образуются абсцессы и глубокие инфильтраты с последующим их гнойным расплавлением. Общее состояние больных резко ухудшается, лихорадка имеет гектический характер. Падает АД, тоны сердца становятся глухими, появляется слизисто-кровянистая мокрота. </w:t>
      </w:r>
      <w:r>
        <w:rPr>
          <w:color w:val="000000"/>
        </w:rPr>
        <w:t>Рентгенологически и клинически выявляется мелкоочаговая или сливная пневмония.</w:t>
      </w:r>
    </w:p>
    <w:p w:rsidR="00000000" w:rsidRDefault="00433D84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Хронический сап развивается постепенно, протекает в виде обострений и ремиссий. Основные клинические симптомы - общая интоксикация, лихорадка неправильного типа, множественные п</w:t>
      </w:r>
      <w:r>
        <w:rPr>
          <w:color w:val="000000"/>
        </w:rPr>
        <w:t>устулы, склонные к изъязвлению, абсцессы в мышцах с образованием характерных свищей, сливная пневмония с множественными асбцессами. Могут развиться кахексия и общий амилоидоз.</w:t>
      </w:r>
    </w:p>
    <w:p w:rsidR="00000000" w:rsidRDefault="00433D8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Распознавание основывается на эпидемиологиче</w:t>
      </w:r>
      <w:r>
        <w:rPr>
          <w:color w:val="000000"/>
        </w:rPr>
        <w:t xml:space="preserve">ских предпосылках (контакт с больными животными) и характерной клинической картине. Сап дифференцируют от сепсиса, абсцесса легких, мелиоидоза, </w:t>
      </w:r>
      <w:r>
        <w:rPr>
          <w:color w:val="000000"/>
        </w:rPr>
        <w:lastRenderedPageBreak/>
        <w:t>туберкулеза легких и легочных форм микозов (аспергиллеза, нокардиоза, гистоплазмоза и др.).</w:t>
      </w:r>
    </w:p>
    <w:p w:rsidR="00000000" w:rsidRDefault="00433D84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Из лабораторных мето</w:t>
      </w:r>
      <w:r>
        <w:rPr>
          <w:color w:val="000000"/>
        </w:rPr>
        <w:t>дов в диагностике используют выделение возбудителя и серологические реакции (РСК, агглютинации, РПГА). Для выделения возбудителей берут гнойное отделяемое язв, пунктата абсцессов, выделения из носа. Дополнительным методом служит аллергическая проба с малле</w:t>
      </w:r>
      <w:r>
        <w:rPr>
          <w:color w:val="000000"/>
        </w:rPr>
        <w:t>ином. Маллеин вводят внутрикожно 0,1 мл в разведении 1:100. Проба становится положительной со 2-3-й недели болезни.</w:t>
      </w:r>
    </w:p>
    <w:p w:rsidR="00433D84" w:rsidRDefault="00433D84">
      <w:pPr>
        <w:rPr>
          <w:sz w:val="24"/>
          <w:szCs w:val="24"/>
        </w:rPr>
      </w:pPr>
    </w:p>
    <w:sectPr w:rsidR="00433D8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3529"/>
    <w:multiLevelType w:val="hybridMultilevel"/>
    <w:tmpl w:val="48041E94"/>
    <w:lvl w:ilvl="0" w:tplc="7FA44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1C2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0F4B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2243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7ECD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E0C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01AD8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5AF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94A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F5"/>
    <w:rsid w:val="00433D84"/>
    <w:rsid w:val="00DB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3346</Characters>
  <Application>Microsoft Office Word</Application>
  <DocSecurity>0</DocSecurity>
  <Lines>27</Lines>
  <Paragraphs>7</Paragraphs>
  <ScaleCrop>false</ScaleCrop>
  <Company>KM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Сап</dc:title>
  <dc:creator>N/A</dc:creator>
  <cp:lastModifiedBy>Igor</cp:lastModifiedBy>
  <cp:revision>2</cp:revision>
  <dcterms:created xsi:type="dcterms:W3CDTF">2024-08-10T08:41:00Z</dcterms:created>
  <dcterms:modified xsi:type="dcterms:W3CDTF">2024-08-10T08:41:00Z</dcterms:modified>
</cp:coreProperties>
</file>