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8" w:rsidRPr="00405C86" w:rsidRDefault="00312CA8" w:rsidP="00312CA8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05C86">
        <w:rPr>
          <w:b/>
          <w:bCs/>
          <w:sz w:val="32"/>
          <w:szCs w:val="32"/>
        </w:rPr>
        <w:t>Селен в организме человека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1</w:t>
      </w:r>
      <w:r>
        <w:t xml:space="preserve">. </w:t>
      </w:r>
      <w:r w:rsidRPr="00753CC0">
        <w:t>Структура: Se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Химические характеристики: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- порядковый N - 34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- атомный вес - 79,0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В чистом виде встречается в природе редко, главным образом в виде примеси к сернистым металлам, а также молибдену и самородной сере. Известен в нескольких аллотропических видоизменениях, из которых наиболее часто встречаются аморфный селен в виде красно-бурого порошка и кристаллический селен, хрупкое вещество серого цвета с металлическим блеском. По своим химическим свойствам близок к сере и телуру. С водородом образует селенистый водород h3Se - бесцветный ядовитый газ с неприятным чесночным запахом, водный раствор его является кислотой. Основным проявлением биологической активности селена является его способность замещать серу.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 xml:space="preserve">Селен не является нормальной составной частью организма человека. Его физиологические и биологические функции мало изучены. В малых количествах его присутствие в организме оказывает антиоксидантное действие.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2</w:t>
      </w:r>
      <w:r>
        <w:t xml:space="preserve">. </w:t>
      </w:r>
      <w:r w:rsidRPr="00753CC0">
        <w:t xml:space="preserve">Суточная потребность и основные источники поступления:.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Суточные нормы составляют: 50 мкг - для женщин, 70 мкг - для мужчин, 65 мкг - для беременных и 75 мкг - для кормящих грудью. Содержится в морепродуктах, почках, печени, пшеничных зародышах, отрубях, луке, помидорах, капусте брокколи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3</w:t>
      </w:r>
      <w:r>
        <w:t xml:space="preserve">. </w:t>
      </w:r>
      <w:r w:rsidRPr="00753CC0">
        <w:t xml:space="preserve">Функции: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 xml:space="preserve">Роль селена в организме еще мало изучена. Тем не менее, считается, что его присутствие в организме оказывает антиоксидантное действие, замедляя старение. Кроме того, селен помогает поддерживать юношескую эластичность в тканях, способствует устранению и появлению перхоти.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Селен - биологически активный микроэлемент, входящий в состав ряда гормонов и ферментов и связанный таким образом с деятельностью всех органов, тканей и систем. Его наличие в организме наряду с другими микроэлементами необходимо для поддержания нормального функционирования организма. Селен вместе с витамином Е входит в состав фактора, предотвращающего некротические процессы в клетках организма. Селен участвует в процессах воспроизводства, развитии молодого организма и старении человека, а следовательно, во многом влияет на продолжительность его жизни. Селен является одним из ключевых микроэлементов, обеспечивающих нормальную функцию ферментативной антиоксидантной системы организма. В отдельных случаях он может выполнять функции витамина Е, повышать выработку эндогенных антиоксидантов белковой и липидной природы, влиять на многие стороны метаболизма и синтеза в организме. Селен в комбинации с витаминами Е и А в значительной степени защищает организм человека от радиоактивного облучения. Известно биологическое взаимодействие селена не только с витаминами А и Е, но и с другими микроэлементами. Селен - достаточно мощный антиоксидант, он стимулирует образование антител и этим повышает защиту от простудных и инфекционных заболеваний, участвует в выработке эритроцитов, способствует поддержанию и продлению сексуальной активности. На фоне недостаточного содержания селена в организме у многих людей отмечается более тяжелое течение гриппа. В ходе экспериментов на лабораторных животных те из них, которые не получали с пищей достаточно селена, болели тяжелее, а инфекция у них сопровождалась более выраженными изменениями в организме. По мнению ученых, селен участвует в деятельности иммунной системы.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lastRenderedPageBreak/>
        <w:t>4</w:t>
      </w:r>
      <w:r>
        <w:t xml:space="preserve">. </w:t>
      </w:r>
      <w:r w:rsidRPr="00753CC0">
        <w:t xml:space="preserve">Вход: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5</w:t>
      </w:r>
      <w:r>
        <w:t xml:space="preserve">. </w:t>
      </w:r>
      <w:r w:rsidRPr="00753CC0">
        <w:t xml:space="preserve">Транспорт: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6</w:t>
      </w:r>
      <w:r>
        <w:t xml:space="preserve">. </w:t>
      </w:r>
      <w:r w:rsidRPr="00753CC0">
        <w:t>Преобразование и распределение: ферментные системы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7</w:t>
      </w:r>
      <w:r>
        <w:t xml:space="preserve">. </w:t>
      </w:r>
      <w:r w:rsidRPr="00753CC0">
        <w:t xml:space="preserve">Выход: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8</w:t>
      </w:r>
      <w:r>
        <w:t xml:space="preserve"> </w:t>
      </w:r>
      <w:r w:rsidRPr="00753CC0">
        <w:t xml:space="preserve">линические проявления и влияние на структуры организма: 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В больших количествах соединения селена проявляют большую, чем у серы токсичность. Симптоматологию хронической интоксикации селеном в основном можно свести к двум четко очерченным формам поражения - к гепато - холециистопатии (увеличение печени до 3-х см и боли в правом подреберье) и к изменениям, проявляющимся главным образом в нервно-мышечном аппарате (боли в конечностях, судороги, чувство онемения).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При дефиците селена в организме усиленно накапливаются мышьяк и кадмий, которые, в свою очередь, усугубляют дефицит селена. В свою очередь селен защищает организм от тяжёлых металлов, а избыток может привести к дефициту кальция. Селен хорошо сочетается с витамином Е.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Его отсутствие или дефицит снижает иммунный ответ. В районах, где наблюдается недостаточное потребление селена, увеличивается рост онкологических заболеваний. Имеются сообщения, что селен способен снижать заболеваемость раком почти на 40% и уменьшать смертность от рака до 50%. Популяционными исследованиями установлено, что в тех регионах мира, где более высокое содержание селена в почве, значительно ниже показатели заболеваемости раком легких, прямой кишки, матки. Низкое содержание селена отмечается у больных хронической ИБС, инфарктом миокарда, бронхиальной астмой.</w:t>
      </w:r>
    </w:p>
    <w:p w:rsidR="00312CA8" w:rsidRPr="00753CC0" w:rsidRDefault="00312CA8" w:rsidP="00312CA8">
      <w:pPr>
        <w:spacing w:before="120"/>
        <w:ind w:firstLine="567"/>
        <w:jc w:val="both"/>
      </w:pPr>
      <w:r w:rsidRPr="00753CC0">
        <w:t>В последние десятилетия появились исследования, согласно которым дефицит селена, возможно, является одной из причин развития кешанской болезни и болезни Кашина-Бека. Известно, что основные очаги кешанской болезни встречаются в некоторых провинциях Китая - "болезнь Кэшань" (по наименованию провинции, где она изучалась). В этих очагах детская кардиомиопатия, обусловленная селеновой недостаточностью, предупреждалась назначением селено-метионина в дозе, соответствуюшей 150 мкг селена в сутки.</w:t>
      </w:r>
    </w:p>
    <w:p w:rsidR="00312CA8" w:rsidRPr="00405C86" w:rsidRDefault="00312CA8" w:rsidP="00312CA8">
      <w:pPr>
        <w:spacing w:before="120"/>
        <w:jc w:val="center"/>
        <w:rPr>
          <w:b/>
          <w:bCs/>
          <w:sz w:val="28"/>
          <w:szCs w:val="28"/>
        </w:rPr>
      </w:pPr>
      <w:r w:rsidRPr="00405C86">
        <w:rPr>
          <w:b/>
          <w:bCs/>
          <w:sz w:val="28"/>
          <w:szCs w:val="28"/>
        </w:rPr>
        <w:t>Список литературы</w:t>
      </w:r>
    </w:p>
    <w:p w:rsidR="00312CA8" w:rsidRDefault="00312CA8" w:rsidP="00312CA8">
      <w:pPr>
        <w:spacing w:before="120"/>
        <w:ind w:firstLine="567"/>
        <w:jc w:val="both"/>
      </w:pPr>
      <w:r w:rsidRPr="0012430B">
        <w:t xml:space="preserve">Для подготовки данной работы были использованы материалы с сайта </w:t>
      </w:r>
      <w:hyperlink r:id="rId4" w:history="1">
        <w:r w:rsidRPr="009C380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A8"/>
    <w:rsid w:val="00095BA6"/>
    <w:rsid w:val="0012430B"/>
    <w:rsid w:val="00312CA8"/>
    <w:rsid w:val="0031418A"/>
    <w:rsid w:val="00405C86"/>
    <w:rsid w:val="005A2562"/>
    <w:rsid w:val="00753CC0"/>
    <w:rsid w:val="009C380F"/>
    <w:rsid w:val="00A44D32"/>
    <w:rsid w:val="00E12572"/>
    <w:rsid w:val="00F1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3F5927-E9C1-4B30-AD3E-A746C524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A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2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Company>Home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Селен в организме человека</dc:title>
  <dc:subject/>
  <dc:creator>Alena</dc:creator>
  <cp:keywords/>
  <dc:description/>
  <cp:lastModifiedBy>Igor Trofimov</cp:lastModifiedBy>
  <cp:revision>2</cp:revision>
  <dcterms:created xsi:type="dcterms:W3CDTF">2024-10-05T20:22:00Z</dcterms:created>
  <dcterms:modified xsi:type="dcterms:W3CDTF">2024-10-05T20:22:00Z</dcterms:modified>
</cp:coreProperties>
</file>