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Житомирський державний університет імені Івана Франка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Соціально-психологічний факультет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соціальної та практичної психології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Семантичне поняття «праця» серед працюючого населення України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Курсова робота з психології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25 гр</w:t>
      </w:r>
      <w:r>
        <w:rPr>
          <w:rFonts w:ascii="Times New Roman CYR" w:hAnsi="Times New Roman CYR" w:cs="Times New Roman CYR"/>
          <w:sz w:val="28"/>
          <w:szCs w:val="28"/>
        </w:rPr>
        <w:t>упи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соціально-психологічного факультету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спеціальності «Психологія»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Талько Аліни Зенонівни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Науковий керівник: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Каліна Надія Федорівна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Житомир 2014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Зміст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І. Теоретичний аналіз проблеми праці як психологічного феномену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Праця, її види і в</w:t>
      </w:r>
      <w:r>
        <w:rPr>
          <w:rFonts w:ascii="Times New Roman CYR" w:hAnsi="Times New Roman CYR" w:cs="Times New Roman CYR"/>
          <w:sz w:val="28"/>
          <w:szCs w:val="28"/>
        </w:rPr>
        <w:t>ластивості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Поняття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Соціальна сутність праці, її характер і зміст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Психологічні особливості сприймання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Уявлення про працю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Ставлення до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ІІ. Психосемантичні методи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Сутність психосемантики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Поня</w:t>
      </w:r>
      <w:r>
        <w:rPr>
          <w:rFonts w:ascii="Times New Roman CYR" w:hAnsi="Times New Roman CYR" w:cs="Times New Roman CYR"/>
          <w:sz w:val="28"/>
          <w:szCs w:val="28"/>
        </w:rPr>
        <w:t>ття психосемантики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Основні психосемантичні методи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Психологічні закономірності й моделі семантичної обробки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асоціативного експерименту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Поняття асоціативного експерименту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Види та методика проведення асоціати</w:t>
      </w:r>
      <w:r>
        <w:rPr>
          <w:rFonts w:ascii="Times New Roman CYR" w:hAnsi="Times New Roman CYR" w:cs="Times New Roman CYR"/>
          <w:sz w:val="28"/>
          <w:szCs w:val="28"/>
        </w:rPr>
        <w:t>вного експерименту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ІІІ. Психосемантичне дослідження поняття праці серед працюючого населення України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та організація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Проведення дослідження та інтерпретація результатів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ab/>
        <w:t>Аналіз асоціацій на слово «праця» серед досліджу</w:t>
      </w:r>
      <w:r>
        <w:rPr>
          <w:rFonts w:ascii="Times New Roman CYR" w:hAnsi="Times New Roman CYR" w:cs="Times New Roman CYR"/>
          <w:sz w:val="28"/>
          <w:szCs w:val="28"/>
        </w:rPr>
        <w:t>ваних віком 20-35р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>Аналіз асоціацій на слово «праця» серед досліджуваних віком 35-50р.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Додатки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соціальна праця сприймання асоціативний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Вступ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Актуальність дослідження. Людина живе не ізольовано від навколишнього се</w:t>
      </w:r>
      <w:r>
        <w:rPr>
          <w:rFonts w:ascii="Times New Roman CYR" w:hAnsi="Times New Roman CYR" w:cs="Times New Roman CYR"/>
          <w:sz w:val="28"/>
          <w:szCs w:val="28"/>
        </w:rPr>
        <w:t>редовища, явищ, подій,які відбуваються в світі. Вона постійно перебуває у взаємодії з навколишнім середовищем, тоді коли активно розвивається науково-технічний прогрес, коли відбуваються зміни у всіх сферах життя.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Якщо раніше джерело психо-емоцій було здеб</w:t>
      </w:r>
      <w:r>
        <w:rPr>
          <w:rFonts w:ascii="Times New Roman CYR" w:hAnsi="Times New Roman CYR" w:cs="Times New Roman CYR"/>
          <w:sz w:val="28"/>
          <w:szCs w:val="28"/>
        </w:rPr>
        <w:t>ільшого у сфері особистих відносин, то тепер воно охопило і сферу професійної діяльності. Сьогодні інтенсивно інтелектуалізується праця. У багатьох професіях поряд із зниженням загально-фізичного навантаження на організм все більшого значення набувають еле</w:t>
      </w:r>
      <w:r>
        <w:rPr>
          <w:rFonts w:ascii="Times New Roman CYR" w:hAnsi="Times New Roman CYR" w:cs="Times New Roman CYR"/>
          <w:sz w:val="28"/>
          <w:szCs w:val="28"/>
        </w:rPr>
        <w:t>менти розумової діяльності, зростає відповідальність людини за роботу, яку вона виконує, а отже і сила впливу негативних психоемоційних факторів. Все це підвищує вимоги до внутрішніх ресурсів людини, важливим компонентом яких є психічне здоров’я і емоційна</w:t>
      </w:r>
      <w:r>
        <w:rPr>
          <w:rFonts w:ascii="Times New Roman CYR" w:hAnsi="Times New Roman CYR" w:cs="Times New Roman CYR"/>
          <w:sz w:val="28"/>
          <w:szCs w:val="28"/>
        </w:rPr>
        <w:t xml:space="preserve"> рівновага.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Сьогодні важко створити психологічний комфорт. З виникненням нових видів техніки збільшилась швидкість роботи обладнання, збільшився потік інформації,що створило стійке і постійне збудження психіки людини, що може негативно вплинути на загальн</w:t>
      </w:r>
      <w:r>
        <w:rPr>
          <w:rFonts w:ascii="Times New Roman CYR" w:hAnsi="Times New Roman CYR" w:cs="Times New Roman CYR"/>
          <w:sz w:val="28"/>
          <w:szCs w:val="28"/>
        </w:rPr>
        <w:t>ий стан здоров’я людини [2].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 дослідження - сприймання праці.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дослідження - поняття праця працюючим населенням.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 дослідження - вивчити уявлення працюючого населення про працю.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 дослідження.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Проаналізувати проблему праці в житті лю</w:t>
      </w:r>
      <w:r>
        <w:rPr>
          <w:rFonts w:ascii="Times New Roman CYR" w:hAnsi="Times New Roman CYR" w:cs="Times New Roman CYR"/>
          <w:sz w:val="28"/>
          <w:szCs w:val="28"/>
        </w:rPr>
        <w:t>дини.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Підібрати психосемантичні методи дослідження.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Дослідити з допомогою асоціативного експерименту семантичне поняття праця.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Методологічні та теоретичні основи дослідження. Методологічною основою дослідження стали дослідження Ф. Гальтона, К. Юнга, М. Вей</w:t>
      </w:r>
      <w:r>
        <w:rPr>
          <w:rFonts w:ascii="Times New Roman CYR" w:hAnsi="Times New Roman CYR" w:cs="Times New Roman CYR"/>
          <w:sz w:val="28"/>
          <w:szCs w:val="28"/>
        </w:rPr>
        <w:t>тгеймера, А. Лурія, А. Леонтьєва.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 та організація дослідження. В ході роботи використовувалися аналіз наукової літератури, асоціативний експеримент та зведена таблиця асоціацій. Результати психосемантичного дослідження було піддано математичній оброб</w:t>
      </w:r>
      <w:r>
        <w:rPr>
          <w:rFonts w:ascii="Times New Roman CYR" w:hAnsi="Times New Roman CYR" w:cs="Times New Roman CYR"/>
          <w:sz w:val="28"/>
          <w:szCs w:val="28"/>
        </w:rPr>
        <w:t xml:space="preserve">ці. Дослідження проводилося у м. Києві. Участь у дослідженні брали 30 осіб, які працюють, віком від 20-35 років, і 30 осіб, які працюють, віком від 35-50 років.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Надійність та вірогідність. Надійність і вірогідність дослідження забезпечувались глибоким тео</w:t>
      </w:r>
      <w:r>
        <w:rPr>
          <w:rFonts w:ascii="Times New Roman CYR" w:hAnsi="Times New Roman CYR" w:cs="Times New Roman CYR"/>
          <w:sz w:val="28"/>
          <w:szCs w:val="28"/>
        </w:rPr>
        <w:t>ретико-методологічним аналізом вивчення проблеми; застосуванням методів, релевантних меті і завданням дослідженню, поєднанням кількісного та якісного аналізу.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Практичне значення дослідження полягає в можливості використання теоретичних й емпіричних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атів дослідження для розробки відповідних тем для лекційних курсів по досліджуваній проблемі.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Розділ І. Теоретичний аналіз проблеми праці як психологічного феномену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Поняття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Праця, її види і властивості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Праця - цілеспрямована діяльність л</w:t>
      </w:r>
      <w:r>
        <w:rPr>
          <w:rFonts w:ascii="Times New Roman CYR" w:hAnsi="Times New Roman CYR" w:cs="Times New Roman CYR"/>
          <w:sz w:val="28"/>
          <w:szCs w:val="28"/>
        </w:rPr>
        <w:t>юдини, що реалізує свої фізичні та розумові здібності для отримання певних матеріальних або духовних благ, іменованих на виробництві продуктом праці, продуктом виробництва.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Праця, перш за все, процес, який чиниться між людиною і природою, процес, в якому л</w:t>
      </w:r>
      <w:r>
        <w:rPr>
          <w:rFonts w:ascii="Times New Roman CYR" w:hAnsi="Times New Roman CYR" w:cs="Times New Roman CYR"/>
          <w:sz w:val="28"/>
          <w:szCs w:val="28"/>
        </w:rPr>
        <w:t>юдина своєю власною діяльністю опосередковує, регулює і контролює обмін речовин між собою і природою. Також потрібно враховувати, що людина, впливаючи на природу, використовуючи і змінюючи її в цілях створення споживацьких вартостей, необхідних для задовол</w:t>
      </w:r>
      <w:r>
        <w:rPr>
          <w:rFonts w:ascii="Times New Roman CYR" w:hAnsi="Times New Roman CYR" w:cs="Times New Roman CYR"/>
          <w:sz w:val="28"/>
          <w:szCs w:val="28"/>
        </w:rPr>
        <w:t>ення своїх матеріальних і духовних потреб, не тільки створює матеріальні і духовні блага, але і змінює свою власну природу. Вона розвиває свої здібності і таланти, виробляє у себе необхідні соціальні якості, формує себе як особистість [3].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економічна ка</w:t>
      </w:r>
      <w:r>
        <w:rPr>
          <w:rFonts w:ascii="Times New Roman CYR" w:hAnsi="Times New Roman CYR" w:cs="Times New Roman CYR"/>
          <w:sz w:val="28"/>
          <w:szCs w:val="28"/>
        </w:rPr>
        <w:t>тегорія праця є одним із факторів виробництва.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Подальший розвиток суспільства значною мірою залежить від вдосконалення знарядь праці і виробничих відносин. Ці характеристики праці істотно відрізняють характер людської діяльності від інстинктивної поведінки</w:t>
      </w:r>
      <w:r>
        <w:rPr>
          <w:rFonts w:ascii="Times New Roman CYR" w:hAnsi="Times New Roman CYR" w:cs="Times New Roman CYR"/>
          <w:sz w:val="28"/>
          <w:szCs w:val="28"/>
        </w:rPr>
        <w:t xml:space="preserve"> тварин, що дозволило Карлу Марксу і Фрідріху Енгельсу розглянути працю в якості своєрідного "творця" людської історії, створити "трудову гіпотезу" походження людини і суспільства (антропосоціогенез). Проблема виникнення людини мислячої, що творить, здатно</w:t>
      </w:r>
      <w:r>
        <w:rPr>
          <w:rFonts w:ascii="Times New Roman CYR" w:hAnsi="Times New Roman CYR" w:cs="Times New Roman CYR"/>
          <w:sz w:val="28"/>
          <w:szCs w:val="28"/>
        </w:rPr>
        <w:t>ї до трудової діяльності з подібними до себе, була розглянута Енгельсом в роботах "Діалектика природи", "Роль праці в процесі перетворення мавпи до людини". Енгельс запропонував існування складного маятнико-подібного руху від біологічних до якісно нових со</w:t>
      </w:r>
      <w:r>
        <w:rPr>
          <w:rFonts w:ascii="Times New Roman CYR" w:hAnsi="Times New Roman CYR" w:cs="Times New Roman CYR"/>
          <w:sz w:val="28"/>
          <w:szCs w:val="28"/>
        </w:rPr>
        <w:t>ціальних закономірностей і назад в процесі антропогенезу.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Розвиток суспільства і людини тепер прямо пов'язане з удосконалюванням знарядь праці. У знаряддях праці, їх формах і функціях закріплені ідеальні, історично вироблені, узагальнені способи трудової д</w:t>
      </w:r>
      <w:r>
        <w:rPr>
          <w:rFonts w:ascii="Times New Roman CYR" w:hAnsi="Times New Roman CYR" w:cs="Times New Roman CYR"/>
          <w:sz w:val="28"/>
          <w:szCs w:val="28"/>
        </w:rPr>
        <w:t>іяльності. Знаряддя праці змушують людину діяти за логікою загальної схеми праці. В процесі навчання оволодіння знаряддями праці стає найважливішим засобом соціалізації осіб, залучення їх до норм культури. Знаряддя праці були першими предметними, матеріаль</w:t>
      </w:r>
      <w:r>
        <w:rPr>
          <w:rFonts w:ascii="Times New Roman CYR" w:hAnsi="Times New Roman CYR" w:cs="Times New Roman CYR"/>
          <w:sz w:val="28"/>
          <w:szCs w:val="28"/>
        </w:rPr>
        <w:t>ними "абстракціями", що зробило вплив на процеси становлення і розвитку власне мислення [2].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Ускладнюються в процесі праці форми спілкування, мова й мислення призводять до появи нового типу організації життя - до суспільства. Праця пов'язує учасників спіль</w:t>
      </w:r>
      <w:r>
        <w:rPr>
          <w:rFonts w:ascii="Times New Roman CYR" w:hAnsi="Times New Roman CYR" w:cs="Times New Roman CYR"/>
          <w:sz w:val="28"/>
          <w:szCs w:val="28"/>
        </w:rPr>
        <w:t>ної діяльності в спільність, опосередковує їх спілкування [1].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Соціальна сутність праці, її характер і зміст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Праця є основа і неодмінна умова життєдіяльності людей. Впливаючи на навколишнє природне середовище, змінюючи і пристосовуючи її до своїх пот</w:t>
      </w:r>
      <w:r>
        <w:rPr>
          <w:rFonts w:ascii="Times New Roman CYR" w:hAnsi="Times New Roman CYR" w:cs="Times New Roman CYR"/>
          <w:sz w:val="28"/>
          <w:szCs w:val="28"/>
        </w:rPr>
        <w:t>реб, люди не тільки забезпечують своє існування, але і створюють умови для розвитку і прогресу суспільства [7].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 праці - складне явище, багатоаспектне. Основними формами прояви праці є: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Витрати людської енергії. Це психофізіологічна сторона трудової </w:t>
      </w:r>
      <w:r>
        <w:rPr>
          <w:rFonts w:ascii="Times New Roman CYR" w:hAnsi="Times New Roman CYR" w:cs="Times New Roman CYR"/>
          <w:sz w:val="28"/>
          <w:szCs w:val="28"/>
        </w:rPr>
        <w:t>діяльності, що виражається у витраті енергії м'язів, мозку, нервів, органів почуттів. Витрати енергії людини визначаються ступенем важкості праці та рівнем нервово-психологічної напруги, вони формують такі стани як стомлення і втому. Від рівня витрат людсь</w:t>
      </w:r>
      <w:r>
        <w:rPr>
          <w:rFonts w:ascii="Times New Roman CYR" w:hAnsi="Times New Roman CYR" w:cs="Times New Roman CYR"/>
          <w:sz w:val="28"/>
          <w:szCs w:val="28"/>
        </w:rPr>
        <w:t>кої енергії залежать працездатність, здоров'я людини і його розвиток.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Взаємодія працівника із засобами виробництва, предметами і засобами праці. Це організаційно-технологічний аспект трудової діяльності. Він визначається рівнем технічної оснащеності праці,</w:t>
      </w:r>
      <w:r>
        <w:rPr>
          <w:rFonts w:ascii="Times New Roman CYR" w:hAnsi="Times New Roman CYR" w:cs="Times New Roman CYR"/>
          <w:sz w:val="28"/>
          <w:szCs w:val="28"/>
        </w:rPr>
        <w:t xml:space="preserve"> ступенем його механізації та автоматизації, досконалістю технології, організацією робочого місця, кваліфікації працівника, його досвідом, застосовуваними і т.д. Організаційно-технологічні параметри діяльності висувають вимоги до спеціальної підготовки пра</w:t>
      </w:r>
      <w:r>
        <w:rPr>
          <w:rFonts w:ascii="Times New Roman CYR" w:hAnsi="Times New Roman CYR" w:cs="Times New Roman CYR"/>
          <w:sz w:val="28"/>
          <w:szCs w:val="28"/>
        </w:rPr>
        <w:t>цівників, до їх кваліфікаційного рівня.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Виробнича взаємодія працівників один з одним як по горизонталі, так і по вертикалі визначає організаційно-економічну сторону трудової діяльності. Вона залежить від рівня розподілу і кооперації праці, форми організаці</w:t>
      </w:r>
      <w:r>
        <w:rPr>
          <w:rFonts w:ascii="Times New Roman CYR" w:hAnsi="Times New Roman CYR" w:cs="Times New Roman CYR"/>
          <w:sz w:val="28"/>
          <w:szCs w:val="28"/>
        </w:rPr>
        <w:t>ї праці, чисельності працюючих та організаційно-правової форми підприємства.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Виконуючи трудові функції, люди взаємодіють, вступають у відносини один з одним, і саме праця є тією первинної категорією, у якої укладено все різноманіття конкретних суспільних я</w:t>
      </w:r>
      <w:r>
        <w:rPr>
          <w:rFonts w:ascii="Times New Roman CYR" w:hAnsi="Times New Roman CYR" w:cs="Times New Roman CYR"/>
          <w:sz w:val="28"/>
          <w:szCs w:val="28"/>
        </w:rPr>
        <w:t>вищ і відносин.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показників характеру праці відноситься форма власності, ставлення працівників до засобів виробництва і своєї праці, перерозподільні відносини, ступінь соціальних відмінностей в процесі праці та ін. [6].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 праці висловлює розподіл фун</w:t>
      </w:r>
      <w:r>
        <w:rPr>
          <w:rFonts w:ascii="Times New Roman CYR" w:hAnsi="Times New Roman CYR" w:cs="Times New Roman CYR"/>
          <w:sz w:val="28"/>
          <w:szCs w:val="28"/>
        </w:rPr>
        <w:t>кцій на робочому місці і визначається сукупністю виконуваних операцій. Воно відображає виробничо-технічну сторону праці, показує рівень розвитку продуктивних сил, технічних способів з'єднання особистого та речового елементів виробництва, тобто розкриває пр</w:t>
      </w:r>
      <w:r>
        <w:rPr>
          <w:rFonts w:ascii="Times New Roman CYR" w:hAnsi="Times New Roman CYR" w:cs="Times New Roman CYR"/>
          <w:sz w:val="28"/>
          <w:szCs w:val="28"/>
        </w:rPr>
        <w:t>ацю насамперед як процес взаємодії людини з природою, засобами праці в процесі трудової діяльності.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 праці залежить від того, що людина робить і які знаряддя для цього використовує, які функції виконує і як вони поєднуються при цьому, які зусилля пере</w:t>
      </w:r>
      <w:r>
        <w:rPr>
          <w:rFonts w:ascii="Times New Roman CYR" w:hAnsi="Times New Roman CYR" w:cs="Times New Roman CYR"/>
          <w:sz w:val="28"/>
          <w:szCs w:val="28"/>
        </w:rPr>
        <w:t>живає[5].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наслідком трудової діяльності стає, з одного боку, насичення ринку товарами, послугами, культурними цінностями, з іншого - прогрес виробництва, поява нових потреб і їх подальше задоволення.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Розвиток і вдосконалення виробництва благот</w:t>
      </w:r>
      <w:r>
        <w:rPr>
          <w:rFonts w:ascii="Times New Roman CYR" w:hAnsi="Times New Roman CYR" w:cs="Times New Roman CYR"/>
          <w:sz w:val="28"/>
          <w:szCs w:val="28"/>
        </w:rPr>
        <w:t>ворно позначається на відтворенні населення, підвищення його матеріального і культурного рівня [3].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Психологічні особливості сприймання праці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</w:t>
      </w:r>
      <w:r>
        <w:rPr>
          <w:rFonts w:ascii="Times New Roman CYR" w:hAnsi="Times New Roman CYR" w:cs="Times New Roman CYR"/>
          <w:sz w:val="28"/>
          <w:szCs w:val="28"/>
        </w:rPr>
        <w:tab/>
        <w:t>Уявлення про працю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Формування теоретичних уявлень про працю охоплює три періоди: донауковий, класичний </w:t>
      </w:r>
      <w:r>
        <w:rPr>
          <w:rFonts w:ascii="Times New Roman CYR" w:hAnsi="Times New Roman CYR" w:cs="Times New Roman CYR"/>
          <w:sz w:val="28"/>
          <w:szCs w:val="28"/>
        </w:rPr>
        <w:t>і сучасний.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Донауковий період. Він є найдовшим (III ст. до н. є. - XVIII ст. н. є.) і характеризується формуванням найзагальніших уявлень про працю, її місце в суспільстві та житті окремої людини. Пов'язаний з розвитком відповідних ідей у Давньому Єгипті, </w:t>
      </w:r>
      <w:r>
        <w:rPr>
          <w:rFonts w:ascii="Times New Roman CYR" w:hAnsi="Times New Roman CYR" w:cs="Times New Roman CYR"/>
          <w:sz w:val="28"/>
          <w:szCs w:val="28"/>
        </w:rPr>
        <w:t>античних цивілізаціях Греції та Риму, середньовічній Європі.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Класичний період. Охоплює XVIII - початок XX ст. Головні його напрями: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обґрунтування протестантської етики (М. Лютер, Ж. Кальвін);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політекономічні дослідження праці (А. Сміт, Д. Рікардо, В. Петті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утопічні уявлення про працю (Т. Мор, К.-А. Сен Сімон, ПІ. Фур'є, Р. Оуен);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вивчення характерних особливостей індустріального суспільства (0. Конт, Е. Дюркгейм, М. Вебер, К. Маркс, Ф. Енгельс);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емпіричні дослідження проблем праці (Ч. Бут, Б. Вебб, Л. Віл</w:t>
      </w:r>
      <w:r>
        <w:rPr>
          <w:rFonts w:ascii="Times New Roman CYR" w:hAnsi="Times New Roman CYR" w:cs="Times New Roman CYR"/>
          <w:sz w:val="28"/>
          <w:szCs w:val="28"/>
        </w:rPr>
        <w:t>лерме);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розробка основних категорій і понять соціології праці (Е. Дюркгейм, М. Вебер, К. Маркс)[6].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Велику роль у формуванні правильних уявлень про працю відіграє сім'я, вона найбільше сприяє трудовому вихованню дітей. Діти спостерігають за роботою батьків</w:t>
      </w:r>
      <w:r>
        <w:rPr>
          <w:rFonts w:ascii="Times New Roman CYR" w:hAnsi="Times New Roman CYR" w:cs="Times New Roman CYR"/>
          <w:sz w:val="28"/>
          <w:szCs w:val="28"/>
        </w:rPr>
        <w:t>, інших родичів, бачать, як вони цікавляться справами один одного, їх взаємодопомогу[12].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1.2.2 Ставлення до праці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Ставлення до праці - зв'язок між працівником і суспільством, працівником і працею щодо виробництва та розподілу матеріальних і духовних благ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цьому понятті синтезовано кілька типів відносин: ставлення до праці як суспільної цінності, ставлення до своєї професії, ставлення до конкретних умов, за яких відбувається праця. Це зумовлює складну структуру поняття «ставлення до праці», яке є єдністю</w:t>
      </w:r>
      <w:r>
        <w:rPr>
          <w:rFonts w:ascii="Times New Roman CYR" w:hAnsi="Times New Roman CYR" w:cs="Times New Roman CYR"/>
          <w:sz w:val="28"/>
          <w:szCs w:val="28"/>
        </w:rPr>
        <w:t xml:space="preserve"> трьох елементів: мотивів праці, реальної трудової поведінки та вербальної (вираженої за допомогою мови) оцінки трудової ситуації. Мотиваційний елемент ставлення до праці пов'язаний з трудовими мотивами та установками, якими керується працівник у трудовій </w:t>
      </w:r>
      <w:r>
        <w:rPr>
          <w:rFonts w:ascii="Times New Roman CYR" w:hAnsi="Times New Roman CYR" w:cs="Times New Roman CYR"/>
          <w:sz w:val="28"/>
          <w:szCs w:val="28"/>
        </w:rPr>
        <w:t>діяльності. Елемент реальної трудової поведінки - з трудовою активністю працівника і виявляється в його трудовій поведінці: ефективному виконанні виробничого завдання, його якості, участі у технічній творчості, оволодінні передовими засобами праці, економі</w:t>
      </w:r>
      <w:r>
        <w:rPr>
          <w:rFonts w:ascii="Times New Roman CYR" w:hAnsi="Times New Roman CYR" w:cs="Times New Roman CYR"/>
          <w:sz w:val="28"/>
          <w:szCs w:val="28"/>
        </w:rPr>
        <w:t>ї сировини, матеріалів, поєднанні кількох професій, ініціативності, відповідальності, дисциплінованості. Елемент вербальної оцінки характеризує рівень задоволеності виробничими умовами (розміром заробітної плати, змістом та умовами праці, взаєминами з кері</w:t>
      </w:r>
      <w:r>
        <w:rPr>
          <w:rFonts w:ascii="Times New Roman CYR" w:hAnsi="Times New Roman CYR" w:cs="Times New Roman CYR"/>
          <w:sz w:val="28"/>
          <w:szCs w:val="28"/>
        </w:rPr>
        <w:t>вництвом і товаришами по роботі тощо) і стосується внутрішнього стану працівника, емоційного сприйняття ним трудової діяльності, особливостей трудової ситуації.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 показують соціологічні дослідження, проведені М.П. Лукашевичем, у трудових колективах можна </w:t>
      </w:r>
      <w:r>
        <w:rPr>
          <w:rFonts w:ascii="Times New Roman CYR" w:hAnsi="Times New Roman CYR" w:cs="Times New Roman CYR"/>
          <w:sz w:val="28"/>
          <w:szCs w:val="28"/>
        </w:rPr>
        <w:t>виділити чотири типи ставлення до праці: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по-перше: група наднормативного типу, що включає винятково сумлінних працівників. Їх частка становить приблизно 5% від усіх працюючих.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по-друге: група нормативного типу, що складається з досить сумлінних працівників</w:t>
      </w:r>
      <w:r>
        <w:rPr>
          <w:rFonts w:ascii="Times New Roman CYR" w:hAnsi="Times New Roman CYR" w:cs="Times New Roman CYR"/>
          <w:sz w:val="28"/>
          <w:szCs w:val="28"/>
        </w:rPr>
        <w:t>. Ця частина працівників становить 60 %.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по-третє: група субнормативного типу, що об’єднує недостатньо сумлінних працівників - 30 %.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по-четверте: група не нормативного типу, куди входять недобросовісні працівники. Їх близько 5%[13].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Розділ ІІ. Психосеман</w:t>
      </w:r>
      <w:r>
        <w:rPr>
          <w:rFonts w:ascii="Times New Roman CYR" w:hAnsi="Times New Roman CYR" w:cs="Times New Roman CYR"/>
          <w:sz w:val="28"/>
          <w:szCs w:val="28"/>
        </w:rPr>
        <w:t>тичні методи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Сутність психосемантики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Поняття психосемагтика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Термін «психосемантика» був введений одночасно двома психологами В.Ф. Петренко і А.Г. Шмелевим в їх монографіях з дуже схожими назвами, що вийшли одночасно в 1983 році.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</w:t>
      </w:r>
      <w:r>
        <w:rPr>
          <w:rFonts w:ascii="Times New Roman CYR" w:hAnsi="Times New Roman CYR" w:cs="Times New Roman CYR"/>
          <w:sz w:val="28"/>
          <w:szCs w:val="28"/>
        </w:rPr>
        <w:t>ом, психосемантика є розділом загальної психології, що вивчає процеси формування і психологічну структуру значень.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"У завдання психосемантики входить реконструкція індивідуальної системи значень , через призму якої відбувається сприйняття суб'єктом світу, </w:t>
      </w:r>
      <w:r>
        <w:rPr>
          <w:rFonts w:ascii="Times New Roman CYR" w:hAnsi="Times New Roman CYR" w:cs="Times New Roman CYR"/>
          <w:sz w:val="28"/>
          <w:szCs w:val="28"/>
        </w:rPr>
        <w:t>інших людей, самого себе, а також вивчення її генезису, будови і функціонування . Психосемантика досліджує різні форми існування значення в індивідуальній свідомості (образи , символи , комунікативні та ритуальні дії , а також словесні поняття) " [9]. "Вон</w:t>
      </w:r>
      <w:r>
        <w:rPr>
          <w:rFonts w:ascii="Times New Roman CYR" w:hAnsi="Times New Roman CYR" w:cs="Times New Roman CYR"/>
          <w:sz w:val="28"/>
          <w:szCs w:val="28"/>
        </w:rPr>
        <w:t>а об'єднує психологічні дослідження значення , що розуміється в психології як найважливіша одиниця психічного відображення у людини" [10].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Однією із програмних тез експериментальної психосемантики свідомості, тісно дотичних із завданням психосемантики коль</w:t>
      </w:r>
      <w:r>
        <w:rPr>
          <w:rFonts w:ascii="Times New Roman CYR" w:hAnsi="Times New Roman CYR" w:cs="Times New Roman CYR"/>
          <w:sz w:val="28"/>
          <w:szCs w:val="28"/>
        </w:rPr>
        <w:t>ору, є наступний: "... Розуміння значення як форми узагальнення, що є дериватом дійсності, репрезентувати не тільки у формі понять, але і в системно-організованому образному плані, вимагає і аналізу психічних процесів , на мові яких "записані" ці значення,</w:t>
      </w:r>
      <w:r>
        <w:rPr>
          <w:rFonts w:ascii="Times New Roman CYR" w:hAnsi="Times New Roman CYR" w:cs="Times New Roman CYR"/>
          <w:sz w:val="28"/>
          <w:szCs w:val="28"/>
        </w:rPr>
        <w:t xml:space="preserve"> аналізу форми невербальних значень в людській свідомості" [9].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семантичним аналізом у психосемантиці, зокрема, розуміється виділення й аналіз семантичної структури психічного образу. Таким чином , щоб розділити власне проблему співвідношення між значе</w:t>
      </w:r>
      <w:r>
        <w:rPr>
          <w:rFonts w:ascii="Times New Roman CYR" w:hAnsi="Times New Roman CYR" w:cs="Times New Roman CYR"/>
          <w:sz w:val="28"/>
          <w:szCs w:val="28"/>
        </w:rPr>
        <w:t>нням і означуваним від проблеми розкриття структури значення, тобто від проблеми розкриття психологічного змісту повідомлення, ми надалі проблему співвідношення, що позначає і позначається будемо називати семіотичною, а проблему змісту знака - психосеманти</w:t>
      </w:r>
      <w:r>
        <w:rPr>
          <w:rFonts w:ascii="Times New Roman CYR" w:hAnsi="Times New Roman CYR" w:cs="Times New Roman CYR"/>
          <w:sz w:val="28"/>
          <w:szCs w:val="28"/>
        </w:rPr>
        <w:t>чною 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 коннотативним значенням, слідом за Ч. Осгудом, розуміють " ... ті стани, які слідують за сприйняттям слова - подразника і обов’язково передують осмисленим операціям із символами ". Ці значення виявляються у формі "афективно-почуттєвих тонів". Ві</w:t>
      </w:r>
      <w:r>
        <w:rPr>
          <w:rFonts w:ascii="Times New Roman CYR" w:hAnsi="Times New Roman CYR" w:cs="Times New Roman CYR"/>
          <w:sz w:val="28"/>
          <w:szCs w:val="28"/>
        </w:rPr>
        <w:t>дповідно до думки В.Ф. Петренко , найбільш близьким аналогом коннотативного значення у вітчизняній психології є нерозчленований особистісний зміст і афективне фарбування образа. У його дослідженнях було підтверджено тезу Ч. Осгуда про релевантність коннота</w:t>
      </w:r>
      <w:r>
        <w:rPr>
          <w:rFonts w:ascii="Times New Roman CYR" w:hAnsi="Times New Roman CYR" w:cs="Times New Roman CYR"/>
          <w:sz w:val="28"/>
          <w:szCs w:val="28"/>
        </w:rPr>
        <w:t>тивних значень синестетичного механізму категоризації , що оперує на рівні "глибинної семантики" . Цей рівень задіяний на більш ранніх стадіях презентації об'єкта суб'єкту, коли емоційні і перцептивні характеристики ще представлені свідомості в нерозчленов</w:t>
      </w:r>
      <w:r>
        <w:rPr>
          <w:rFonts w:ascii="Times New Roman CYR" w:hAnsi="Times New Roman CYR" w:cs="Times New Roman CYR"/>
          <w:sz w:val="28"/>
          <w:szCs w:val="28"/>
        </w:rPr>
        <w:t>аній єдності[14].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 методом виявлення коннотативного значення є метод семантичного диференціала ( СД), а операціональною формою їх подання - багатомірний семантичний простір. Численні дослідження, проведені в рамках методології семантичного шкалюван</w:t>
      </w:r>
      <w:r>
        <w:rPr>
          <w:rFonts w:ascii="Times New Roman CYR" w:hAnsi="Times New Roman CYR" w:cs="Times New Roman CYR"/>
          <w:sz w:val="28"/>
          <w:szCs w:val="28"/>
        </w:rPr>
        <w:t>ня , довели разючу міжкультурну і міжіндивідуальну стійкість структури конотативних значень, яка і є вимірами коннотативного "простору".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Ця структура представляється зазвичай у вигляді трьох осей - координат, узагальнено названих: Оцінка ( хороший - погани</w:t>
      </w:r>
      <w:r>
        <w:rPr>
          <w:rFonts w:ascii="Times New Roman CYR" w:hAnsi="Times New Roman CYR" w:cs="Times New Roman CYR"/>
          <w:sz w:val="28"/>
          <w:szCs w:val="28"/>
        </w:rPr>
        <w:t>й), Сила (сильний - слабкий), Активність (активний - пасивний ). На сьогоднішній день можна вважати достатньо обґрунтованою та підтвердженою гіпотезу Ч. Осгуда про те , що цей тип значень релевантний людині як представнику не так культури , але - виду . Ст</w:t>
      </w:r>
      <w:r>
        <w:rPr>
          <w:rFonts w:ascii="Times New Roman CYR" w:hAnsi="Times New Roman CYR" w:cs="Times New Roman CYR"/>
          <w:sz w:val="28"/>
          <w:szCs w:val="28"/>
        </w:rPr>
        <w:t>руктура коннотативних значень, таким чином, відносна зі структурою основних психофізіологічних реакцій людини, причому основний реєстрований складовий в цих реакціях є нечітко диференційований емоційноподібний компонент.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Ця глибинна категоріальна система д</w:t>
      </w:r>
      <w:r>
        <w:rPr>
          <w:rFonts w:ascii="Times New Roman CYR" w:hAnsi="Times New Roman CYR" w:cs="Times New Roman CYR"/>
          <w:sz w:val="28"/>
          <w:szCs w:val="28"/>
        </w:rPr>
        <w:t xml:space="preserve">озволяє людині оперувати в плані свідомості з предметними даностями на підставі схожості / відмінності їх емоційних "відгуків" ( деяких емоційних обертонів ) , супутніх сприйняттю ( представленню ) будь-якого об'єкта. Найбільш вражає уяву факт , виявлений </w:t>
      </w:r>
      <w:r>
        <w:rPr>
          <w:rFonts w:ascii="Times New Roman CYR" w:hAnsi="Times New Roman CYR" w:cs="Times New Roman CYR"/>
          <w:sz w:val="28"/>
          <w:szCs w:val="28"/>
        </w:rPr>
        <w:t>у зв'язку з вивченням конотації: незважаючи на свою " грубе, біологічне підгрунтя" , ця система становить чуттєво-емоційний (синестетичний) базис мистецтва, тією мірою, в якій останнє ґрунтується на метафоричній образності. На наш погляд, синестетичний рів</w:t>
      </w:r>
      <w:r>
        <w:rPr>
          <w:rFonts w:ascii="Times New Roman CYR" w:hAnsi="Times New Roman CYR" w:cs="Times New Roman CYR"/>
          <w:sz w:val="28"/>
          <w:szCs w:val="28"/>
        </w:rPr>
        <w:t>ень категоризації багато в чому релевантний тієї області психічного, в якій кольори виявляються як символічні феномени[16].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Основні психосемантичні методи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психосемантичних методів можна зарахувати ті, за допомогою яких ми можемо визначи</w:t>
      </w:r>
      <w:r>
        <w:rPr>
          <w:rFonts w:ascii="Times New Roman CYR" w:hAnsi="Times New Roman CYR" w:cs="Times New Roman CYR"/>
          <w:sz w:val="28"/>
          <w:szCs w:val="28"/>
        </w:rPr>
        <w:t>ти значення або зміст того чи іншого слова, предмета, явища. При цьому, оскільки існують різні види значень, можна використовувати і різноманітні методи.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Прямі методи психосемантичних досліджень. Теорії «референтного значення» розглядають насамперед віднош</w:t>
      </w:r>
      <w:r>
        <w:rPr>
          <w:rFonts w:ascii="Times New Roman CYR" w:hAnsi="Times New Roman CYR" w:cs="Times New Roman CYR"/>
          <w:sz w:val="28"/>
          <w:szCs w:val="28"/>
        </w:rPr>
        <w:t>ення знака до того чи іншого предмету, явища, якості. Тому для досліджень часто застосовують методики прямих описів або зображень слів. Наприклад, в одному з досліджень дітей шкільного віку просили зобразити базові емоції (радість, страх, сум, гнів) за доп</w:t>
      </w:r>
      <w:r>
        <w:rPr>
          <w:rFonts w:ascii="Times New Roman CYR" w:hAnsi="Times New Roman CYR" w:cs="Times New Roman CYR"/>
          <w:sz w:val="28"/>
          <w:szCs w:val="28"/>
        </w:rPr>
        <w:t>омогою олівця та аркуша паперу. Аналіз дитячих малюнків дозволив зрозуміти, з чим діти співвідносять ці слова: з мімікою, з жестами, із ситуаціями, які породжують емоції, із закріпленими в культурі символічними зображеннями емоційних виявів[4].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Дослідження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категоріального значення вимагає своїх методів. Тут можна говорити про методи приписування або верифікації категорії. У першому випадку дається слово дятел і досліджуваний повинен назвати категорію птах, у другому випадку - окремі слова у сполученні з різ</w:t>
      </w:r>
      <w:r>
        <w:rPr>
          <w:rFonts w:ascii="Times New Roman CYR" w:hAnsi="Times New Roman CYR" w:cs="Times New Roman CYR"/>
          <w:sz w:val="28"/>
          <w:szCs w:val="28"/>
        </w:rPr>
        <w:t>ними категоріями[11].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Асоціативний експеримент - найбільш розроблена техніка семантичного аналізу. Піддослідному надають слово-стимул, і йому потрібно назвати перші, які спали на думку, асоціації. Застосовують вільний асоціативний експеримент (піддослідний</w:t>
      </w:r>
      <w:r>
        <w:rPr>
          <w:rFonts w:ascii="Times New Roman CYR" w:hAnsi="Times New Roman CYR" w:cs="Times New Roman CYR"/>
          <w:sz w:val="28"/>
          <w:szCs w:val="28"/>
        </w:rPr>
        <w:t xml:space="preserve"> не обмежений у виборі можливих асоціацій) і спрямований асоціативний експеримент (асоціативний потік піддослідного обмежується рамками певного граматичного класу). Для семантичного аналізу важливе виявлення міри семантичної близькості між словами, щоб пре</w:t>
      </w:r>
      <w:r>
        <w:rPr>
          <w:rFonts w:ascii="Times New Roman CYR" w:hAnsi="Times New Roman CYR" w:cs="Times New Roman CYR"/>
          <w:sz w:val="28"/>
          <w:szCs w:val="28"/>
        </w:rPr>
        <w:t>дставити семантичну структуру слова чи категорії. Головна перевага асоціативного експерименту - це простота і зручність застосування. Недолік - це його чутливість до фонологічної та синтаксичної подібності. Наприклад, як у нормі, так і при патологіях, трап</w:t>
      </w:r>
      <w:r>
        <w:rPr>
          <w:rFonts w:ascii="Times New Roman CYR" w:hAnsi="Times New Roman CYR" w:cs="Times New Roman CYR"/>
          <w:sz w:val="28"/>
          <w:szCs w:val="28"/>
        </w:rPr>
        <w:t>ляються реакції-рими, реакції подібного літерного складу, а також мовні штампи та кліше.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Метод класифікації. Піддослідним пропонують класифікувати представлену множину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(стимулів), розбити їх на групи (здебільшого кількість груп і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у групі</w:t>
      </w:r>
      <w:r>
        <w:rPr>
          <w:rFonts w:ascii="Times New Roman CYR" w:hAnsi="Times New Roman CYR" w:cs="Times New Roman CYR"/>
          <w:sz w:val="28"/>
          <w:szCs w:val="28"/>
        </w:rPr>
        <w:t xml:space="preserve"> не обумовлюють). Метод класифікації застосовують не лише до слів, а й і до зображень та інших найрізноманітніших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(наприклад, може йтися про знайомі постаті чи твори мистецтва).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класифікації застосовують і для виявлення індивідуальних розбіж</w:t>
      </w:r>
      <w:r>
        <w:rPr>
          <w:rFonts w:ascii="Times New Roman CYR" w:hAnsi="Times New Roman CYR" w:cs="Times New Roman CYR"/>
          <w:sz w:val="28"/>
          <w:szCs w:val="28"/>
        </w:rPr>
        <w:t>ностей у процесах категоризації. У цьому разі основним є не лише склад, а й кількість груп, що свідчать про стратегії, які піддослідні використовують у процесі класифікації.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 прямого шкалювання. Метод прямого шкалювання, запозичений із класичної псих</w:t>
      </w:r>
      <w:r>
        <w:rPr>
          <w:rFonts w:ascii="Times New Roman CYR" w:hAnsi="Times New Roman CYR" w:cs="Times New Roman CYR"/>
          <w:sz w:val="28"/>
          <w:szCs w:val="28"/>
        </w:rPr>
        <w:t>офізики, є простим і прямим способом отримання матриці семантичної подібності. Перед піддослідним ставлять завдання оцінити подібність значень стимулів за допомогою градуальної шкали. Цінність прямого методу шкалювання складається в простоті інтерпретації.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тріадичного порівняння можна використовувати як для дорослих досліджуваних, так і для дітей. Процедура його проведення: для кожної випадково обраної трійки з набору стимулів піддослідний обирає два найближчі і два будь-які стимули. Цей метод вимагає</w:t>
      </w:r>
      <w:r>
        <w:rPr>
          <w:rFonts w:ascii="Times New Roman CYR" w:hAnsi="Times New Roman CYR" w:cs="Times New Roman CYR"/>
          <w:sz w:val="28"/>
          <w:szCs w:val="28"/>
        </w:rPr>
        <w:t xml:space="preserve"> великої кількості зіставлень, але він полегшує завдання порівняння для досліджуваного. В одній із праць було застосовано метод тріадичного порівняння зображень і назв восьми тварин: метелика, комара, черепахи, пацюка, кажана, крокодила, лебедя і кроля. Пі</w:t>
      </w:r>
      <w:r>
        <w:rPr>
          <w:rFonts w:ascii="Times New Roman CYR" w:hAnsi="Times New Roman CYR" w:cs="Times New Roman CYR"/>
          <w:sz w:val="28"/>
          <w:szCs w:val="28"/>
        </w:rPr>
        <w:t>ддослідні двічі підряд із тижневою перервою проводили оцінку стимулів у 168 тріадах. Отримані результати виявили вікові відмінності класифікаційних основ: для дівчинки 4 років істотними виявилися афективні атрибути «гарний» і «кусається» (в один кластер по</w:t>
      </w:r>
      <w:r>
        <w:rPr>
          <w:rFonts w:ascii="Times New Roman CYR" w:hAnsi="Times New Roman CYR" w:cs="Times New Roman CYR"/>
          <w:sz w:val="28"/>
          <w:szCs w:val="28"/>
        </w:rPr>
        <w:t>єднувалися пацюк, крокодил і комар, а в інший - кролик, метелик і лебідь); для дорослого важливим була формальна приналежність до різних біологічних типів (в один із кластерів поєднувалися, наприклад, пацюк і кролик, а в інший - комар і метелик).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</w:t>
      </w:r>
      <w:r>
        <w:rPr>
          <w:rFonts w:ascii="Times New Roman CYR" w:hAnsi="Times New Roman CYR" w:cs="Times New Roman CYR"/>
          <w:sz w:val="28"/>
          <w:szCs w:val="28"/>
        </w:rPr>
        <w:t>ня конотативного значення вимагає розробки особливих методів, оскільки в центр уваги потрапляє ставлення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єкта до тих чи інших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книзі Дж. Келлі «Психологія особистісних конструктів», яка вийшла у 1955 р., було описано новий метод - техніка ре</w:t>
      </w:r>
      <w:r>
        <w:rPr>
          <w:rFonts w:ascii="Times New Roman CYR" w:hAnsi="Times New Roman CYR" w:cs="Times New Roman CYR"/>
          <w:sz w:val="28"/>
          <w:szCs w:val="28"/>
        </w:rPr>
        <w:t>пертуарних решіток. Цю методику було розроблено для виявлення «особистісних конструктів» - «особливого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єктивного засобу»,сконструйованого самою людиною, перевіреного нею на практиці, що допомагає їй сприймати і розуміти навколишню дійсність, прогнозува</w:t>
      </w:r>
      <w:r>
        <w:rPr>
          <w:rFonts w:ascii="Times New Roman CYR" w:hAnsi="Times New Roman CYR" w:cs="Times New Roman CYR"/>
          <w:sz w:val="28"/>
          <w:szCs w:val="28"/>
        </w:rPr>
        <w:t>ти й оцінювати події.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У класичному варіанті методика, по суті, є варіантом методу тріадичного порівняння. Піддослідний оцінює себе і людей зі свого найближчого оточення. Попередньо всю множину оцінюваних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розбивають на тріади. Піддослідний повине</w:t>
      </w:r>
      <w:r>
        <w:rPr>
          <w:rFonts w:ascii="Times New Roman CYR" w:hAnsi="Times New Roman CYR" w:cs="Times New Roman CYR"/>
          <w:sz w:val="28"/>
          <w:szCs w:val="28"/>
        </w:rPr>
        <w:t>н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єднати двох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у тріаді за однією якістю і протиставити їм третього.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семантичного диференціалу (СД), який запропонував Ч. Осгуд, на думку вченого - це комбінація процедур шкалювання й методу контрольованих асоціацій. Процедура семантичног</w:t>
      </w:r>
      <w:r>
        <w:rPr>
          <w:rFonts w:ascii="Times New Roman CYR" w:hAnsi="Times New Roman CYR" w:cs="Times New Roman CYR"/>
          <w:sz w:val="28"/>
          <w:szCs w:val="28"/>
        </w:rPr>
        <w:t>о диференціалу зводиться до оцінки стимулів (ними можуть бути поняття, образи, дії, ситуації й інші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єкти) за біполярними шкалами. Шкали задано антонімічними термінами, наприклад прикметниками, які описують протилежні якості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єктів: теплий/холодний, си</w:t>
      </w:r>
      <w:r>
        <w:rPr>
          <w:rFonts w:ascii="Times New Roman CYR" w:hAnsi="Times New Roman CYR" w:cs="Times New Roman CYR"/>
          <w:sz w:val="28"/>
          <w:szCs w:val="28"/>
        </w:rPr>
        <w:t>тий/голодний. Шкали звичайно градуйовані (наприклад, від -3 до +3), простір шкали між протилежними полюсами піддослідний сприймає як безперервний континуум ознак.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Класичний семантичний диференціал Осгуда являє собою набір із 15 шкал, заданий найбільш висок</w:t>
      </w:r>
      <w:r>
        <w:rPr>
          <w:rFonts w:ascii="Times New Roman CYR" w:hAnsi="Times New Roman CYR" w:cs="Times New Roman CYR"/>
          <w:sz w:val="28"/>
          <w:szCs w:val="28"/>
        </w:rPr>
        <w:t>очастотними прикметниками-антонімами. Пізніше було розроблено різні часткові семантичні диференціали (наприклад, невербальний СД). Метод семантичного диференціалу набув значного поширення в психології сприйняття, теорії комунікацій, у галузі естетики, рекл</w:t>
      </w:r>
      <w:r>
        <w:rPr>
          <w:rFonts w:ascii="Times New Roman CYR" w:hAnsi="Times New Roman CYR" w:cs="Times New Roman CYR"/>
          <w:sz w:val="28"/>
          <w:szCs w:val="28"/>
        </w:rPr>
        <w:t>ами тощо. Популярність методу зумовлена тим, що він дозволяє провести непряму експертну оцінку різних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і явищ, визначити приховане ставлення до них, структури неусвідомлюваних змістів, виявити особливості категоріального аналізу.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 непрямого д</w:t>
      </w:r>
      <w:r>
        <w:rPr>
          <w:rFonts w:ascii="Times New Roman CYR" w:hAnsi="Times New Roman CYR" w:cs="Times New Roman CYR"/>
          <w:sz w:val="28"/>
          <w:szCs w:val="28"/>
        </w:rPr>
        <w:t>ослідження семантики. У цьому разі увагу зосереджено на тому впливі, який чинять процеси функціонування категоріальних структур на різні когнітивні процеси.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Порівняння порогів відчуття або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єктивної тривалості стимулів із різним семантичним навантаження</w:t>
      </w:r>
      <w:r>
        <w:rPr>
          <w:rFonts w:ascii="Times New Roman CYR" w:hAnsi="Times New Roman CYR" w:cs="Times New Roman CYR"/>
          <w:sz w:val="28"/>
          <w:szCs w:val="28"/>
        </w:rPr>
        <w:t>м. У найпростіших психофізичних експериментах часто виявляються семантичні ефекти. Наприклад, у відомому дослідженні Хауса і Соломона було продемонстровано, що чим вища частота (інакше кажучи, вживання у мові) слова, тим нижчий поріг його сприйняття. В інш</w:t>
      </w:r>
      <w:r>
        <w:rPr>
          <w:rFonts w:ascii="Times New Roman CYR" w:hAnsi="Times New Roman CYR" w:cs="Times New Roman CYR"/>
          <w:sz w:val="28"/>
          <w:szCs w:val="28"/>
        </w:rPr>
        <w:t>ому дослідженні піддослідним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 xml:space="preserve">являли послідовність знайомих і незнайомих символів. Хоча тривалість експозиції була однаковою (30 мс), незнайомі стимули, здавалося, звучали довше, ніж знайомі. Було також показано, що пороги відчуття змінюються для слів </w:t>
      </w:r>
      <w:r>
        <w:rPr>
          <w:rFonts w:ascii="Times New Roman CYR" w:hAnsi="Times New Roman CYR" w:cs="Times New Roman CYR"/>
          <w:sz w:val="28"/>
          <w:szCs w:val="28"/>
        </w:rPr>
        <w:t>різної емоційної значущості. До цієї ж групи можна зарахувати всі експерименти, в яких хронометрують час впізнавання або називання стимулів залежно від семантичного контексту або передналаштування.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Аналіз групування стимулів при повному відтворенні списку </w:t>
      </w:r>
      <w:r>
        <w:rPr>
          <w:rFonts w:ascii="Times New Roman CYR" w:hAnsi="Times New Roman CYR" w:cs="Times New Roman CYR"/>
          <w:sz w:val="28"/>
          <w:szCs w:val="28"/>
        </w:rPr>
        <w:t>слів є досить популярною методикою в семантичних дослідженнях. Піддослідному показують список на вигляд нескладних слів, а потім він відтворює їх у будь-якому порядку. На основі такої інструкції піддослідний зазвичай відтворює слова, групуючи їх за семанти</w:t>
      </w:r>
      <w:r>
        <w:rPr>
          <w:rFonts w:ascii="Times New Roman CYR" w:hAnsi="Times New Roman CYR" w:cs="Times New Roman CYR"/>
          <w:sz w:val="28"/>
          <w:szCs w:val="28"/>
        </w:rPr>
        <w:t>чними ознаками. Наприклад, у класичних експериментах Бусфідда і Седжвіка, відтворюючи назви птахів, піддослідні згадували підряд слова «яструб», «орел», «стерв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 xml:space="preserve">ятник», а після короткої паузи «курка», «індик», «качка». На підставі протоколів відтворення за </w:t>
      </w:r>
      <w:r>
        <w:rPr>
          <w:rFonts w:ascii="Times New Roman CYR" w:hAnsi="Times New Roman CYR" w:cs="Times New Roman CYR"/>
          <w:sz w:val="28"/>
          <w:szCs w:val="28"/>
        </w:rPr>
        <w:t>допомогою низки математичних процедур «реконструюють» структуру відповідної ділянки семантичної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Порівняння успішності витягування з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 залежно від семантичної обробки або передналаштування. Суть методики полягає в тому, що частина тестових ст</w:t>
      </w:r>
      <w:r>
        <w:rPr>
          <w:rFonts w:ascii="Times New Roman CYR" w:hAnsi="Times New Roman CYR" w:cs="Times New Roman CYR"/>
          <w:sz w:val="28"/>
          <w:szCs w:val="28"/>
        </w:rPr>
        <w:t>имулів включається до розв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язання попереднього завдання, такого, як доповнення слів або відтворення категорій (піддослідних просять назвати приклади таких категорій, як «меблі» або «птахи»), або відтворення базових знань (досліджуваних просять відповісти н</w:t>
      </w:r>
      <w:r>
        <w:rPr>
          <w:rFonts w:ascii="Times New Roman CYR" w:hAnsi="Times New Roman CYR" w:cs="Times New Roman CYR"/>
          <w:sz w:val="28"/>
          <w:szCs w:val="28"/>
        </w:rPr>
        <w:t>а низку питань, наприклад, «Що швидше рухається: заєць чи Земля?»). Через певний інтервал часу зненацька для досліджуваних дають тест на відтворення або впізнавання. Звичайно, семантична обробка стимулів поліпшує їхнє запам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ятовування і наступне витягуванн</w:t>
      </w:r>
      <w:r>
        <w:rPr>
          <w:rFonts w:ascii="Times New Roman CYR" w:hAnsi="Times New Roman CYR" w:cs="Times New Roman CYR"/>
          <w:sz w:val="28"/>
          <w:szCs w:val="28"/>
        </w:rPr>
        <w:t>я з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яті. Мета дослідників - порівняння позитивного впливу різних семантичних завдань.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Хронометрування часу прийняття рішень щодо лексичного характеру стимулу істинності чи хибності певних тверджень. Суть методики: перед досліджуваним ставлять завдання</w:t>
      </w:r>
      <w:r>
        <w:rPr>
          <w:rFonts w:ascii="Times New Roman CYR" w:hAnsi="Times New Roman CYR" w:cs="Times New Roman CYR"/>
          <w:sz w:val="28"/>
          <w:szCs w:val="28"/>
        </w:rPr>
        <w:t xml:space="preserve"> зробити висновок про поданий матеріал. Найпростіше завдання - ухвалення рішення про те, що було подано, - слово чи не слово («завдання лексичного рішення»). Складнішим є верифікація простих тверджень, таких, як «собака - це тварина»[16].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Методи, що викори</w:t>
      </w:r>
      <w:r>
        <w:rPr>
          <w:rFonts w:ascii="Times New Roman CYR" w:hAnsi="Times New Roman CYR" w:cs="Times New Roman CYR"/>
          <w:sz w:val="28"/>
          <w:szCs w:val="28"/>
        </w:rPr>
        <w:t>стовують нейрофізіологічні кореляти. Метод семантичного радикала належить до умовно-рефлекторних. Критерієм семантичної близькості досліджуваних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 є перенесення умовно-рефлекторної реакції з одного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єкта на інший, семантично з ним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язаний. В ек</w:t>
      </w:r>
      <w:r>
        <w:rPr>
          <w:rFonts w:ascii="Times New Roman CYR" w:hAnsi="Times New Roman CYR" w:cs="Times New Roman CYR"/>
          <w:sz w:val="28"/>
          <w:szCs w:val="28"/>
        </w:rPr>
        <w:t>сперименті О.Р. Лурії та О.С. Виноградової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явлення тестового слова (наприклад, «кішка») супроводжувалося болючим подразненням - ударом струму. Після виникнення стійкого умовного рефлексу, який виражався у звуженні судин руки і голови, піддослідному пр</w:t>
      </w:r>
      <w:r>
        <w:rPr>
          <w:rFonts w:ascii="Times New Roman CYR" w:hAnsi="Times New Roman CYR" w:cs="Times New Roman CYR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являли список слів, серед яких були нейтральні («вікно», «лампа», «зошит»), подібні з тестовим словом за звучанням («крихта», «кришка», «кружка»), а також слова, які мають зв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язок з тестовим («кошеня», «миша», «молоко»). Результати показали, що нейтраль</w:t>
      </w:r>
      <w:r>
        <w:rPr>
          <w:rFonts w:ascii="Times New Roman CYR" w:hAnsi="Times New Roman CYR" w:cs="Times New Roman CYR"/>
          <w:sz w:val="28"/>
          <w:szCs w:val="28"/>
        </w:rPr>
        <w:t>ні слова не спричинили жодних реакцій; близькі за звучанням слова зумовлювали появу загальної орієнтованої реакції (звуження судин пальців і розширення судин голови), а слова,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язані з тестовими за змістом, - специфічну болючу реакцію (одночасне звуженн</w:t>
      </w:r>
      <w:r>
        <w:rPr>
          <w:rFonts w:ascii="Times New Roman CYR" w:hAnsi="Times New Roman CYR" w:cs="Times New Roman CYR"/>
          <w:sz w:val="28"/>
          <w:szCs w:val="28"/>
        </w:rPr>
        <w:t>я судин руки і голови)[9].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Використання компонентів зумовлених потенціалів (ЗП) як індикаторів семантичного аналізу. Метод засновано на використанні індикаторів змістовної обробки так званої негативної хвилі, з латентним періодом 400 мс, яка з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 xml:space="preserve">являється у </w:t>
      </w:r>
      <w:r>
        <w:rPr>
          <w:rFonts w:ascii="Times New Roman CYR" w:hAnsi="Times New Roman CYR" w:cs="Times New Roman CYR"/>
          <w:sz w:val="28"/>
          <w:szCs w:val="28"/>
        </w:rPr>
        <w:t>відповідь на існуючу семантичну неузгодженість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явлених стимулів, і позитивної хвилі з латентним періодом 300 мс, що виникає у відповідь на повторення стимулів.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Наприклад, хвиля з латентним періодом 400 мс реєструється, коли в завданні лексичного вибор</w:t>
      </w:r>
      <w:r>
        <w:rPr>
          <w:rFonts w:ascii="Times New Roman CYR" w:hAnsi="Times New Roman CYR" w:cs="Times New Roman CYR"/>
          <w:sz w:val="28"/>
          <w:szCs w:val="28"/>
        </w:rPr>
        <w:t>у як передналаштування використовують або слова, не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язані за змістом із тестовим стимулом, або антоніми. Такі результати фіксуються й у ситуації, коли останнє слово в реченні не відповідає за змістом іншим, або у відповідь на безглузде сполучення букв.</w:t>
      </w:r>
      <w:r>
        <w:rPr>
          <w:rFonts w:ascii="Times New Roman CYR" w:hAnsi="Times New Roman CYR" w:cs="Times New Roman CYR"/>
          <w:sz w:val="28"/>
          <w:szCs w:val="28"/>
        </w:rPr>
        <w:t xml:space="preserve"> Навпаки, при семантичній близькості слів або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явленні високочастотних слів негативна хвиля з латентним періодом 400 мс виражена слабко, а амплітуда позитивного компонента ЗП із латентним періодом близько 300 мс збільшується[16].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Психологічні зак</w:t>
      </w:r>
      <w:r>
        <w:rPr>
          <w:rFonts w:ascii="Times New Roman CYR" w:hAnsi="Times New Roman CYR" w:cs="Times New Roman CYR"/>
          <w:sz w:val="28"/>
          <w:szCs w:val="28"/>
        </w:rPr>
        <w:t>ономірності й моделі семантичної обробки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 семантична обробка. Взаємозв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язок абстрактного категоріального знання з процесами сприйняття почали активно обговорювати, починаючи з 1970-х pp. У центрі уваги опинилися два питання: «Чому ми знаємо, що троянд</w:t>
      </w:r>
      <w:r>
        <w:rPr>
          <w:rFonts w:ascii="Times New Roman CYR" w:hAnsi="Times New Roman CYR" w:cs="Times New Roman CYR"/>
          <w:sz w:val="28"/>
          <w:szCs w:val="28"/>
        </w:rPr>
        <w:t>а - це троянда?», «Коли ми знаємо, що троянда - це троянда?». Гіпотетична троянда дотепер є улюбленим прикладом у цій галузі досліджень. Перше з цих питань стосується виокремлення значущих ознак для ухвалення семантичного рішення, другий - характеру і тимч</w:t>
      </w:r>
      <w:r>
        <w:rPr>
          <w:rFonts w:ascii="Times New Roman CYR" w:hAnsi="Times New Roman CYR" w:cs="Times New Roman CYR"/>
          <w:sz w:val="28"/>
          <w:szCs w:val="28"/>
        </w:rPr>
        <w:t>асових етапів процесу семантичної обробки. У результаті численних досліджень було виокремлено низку феноменів і запропоновано кілька пояснювальних конструктів. Більшість феноменів можна зарахувати до ефектів семантичного передналаштування.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Помилкове передн</w:t>
      </w:r>
      <w:r>
        <w:rPr>
          <w:rFonts w:ascii="Times New Roman CYR" w:hAnsi="Times New Roman CYR" w:cs="Times New Roman CYR"/>
          <w:sz w:val="28"/>
          <w:szCs w:val="28"/>
        </w:rPr>
        <w:t>алаштування збільшує час реакції. Цей ефект виявляється, якщо між передналаштуванням і тестовим словом інтервал становить понад 350 мс. В іншому разі помилкове передналаштування не збільшує часу реакції у завданнях і називання слів, і лексичного вирішення.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Змістове передналаштування нечуттєве до маскування. Для того щоб перервати процес перцептивної обробки, дослідники звертаються до прийому маскування. Маскування можна здійснювати за допомогою різних методичних засобів, найрозповсюдженішим з яких є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</w:t>
      </w:r>
      <w:r>
        <w:rPr>
          <w:rFonts w:ascii="Times New Roman CYR" w:hAnsi="Times New Roman CYR" w:cs="Times New Roman CYR"/>
          <w:sz w:val="28"/>
          <w:szCs w:val="28"/>
        </w:rPr>
        <w:t>лення в безпосередньому просторово-тимчасовому контексті двох стимулів - тестового і маскувального. А. Марсел використовував класичне завдання лексичного розв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язання у сполученні із семантичним передналаштуванням. При цьому передналаштоване слово піддавало</w:t>
      </w:r>
      <w:r>
        <w:rPr>
          <w:rFonts w:ascii="Times New Roman CYR" w:hAnsi="Times New Roman CYR" w:cs="Times New Roman CYR"/>
          <w:sz w:val="28"/>
          <w:szCs w:val="28"/>
        </w:rPr>
        <w:t>ся настільки жорсткому зворотному маскуванню, що досліджуваний не міг сказати, було йому що-небудь пред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явлене чи ні. Результати показали, що маскування не усуває ефекту прискорення часу реакції при існуванні асоціативного зв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 xml:space="preserve">язку між передналаштуванням і </w:t>
      </w:r>
      <w:r>
        <w:rPr>
          <w:rFonts w:ascii="Times New Roman CYR" w:hAnsi="Times New Roman CYR" w:cs="Times New Roman CYR"/>
          <w:sz w:val="28"/>
          <w:szCs w:val="28"/>
        </w:rPr>
        <w:t>тестовим стимулом[14].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ранньої семантичної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яті. Е. Тульвінг і Д. Шехтер визначили priming, або ранні когнітивні процеси, як «неусвідомлювану форму людської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яті, що має стосунок до перцептивної ідентифікації слів та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єктів». Однак констатац</w:t>
      </w:r>
      <w:r>
        <w:rPr>
          <w:rFonts w:ascii="Times New Roman CYR" w:hAnsi="Times New Roman CYR" w:cs="Times New Roman CYR"/>
          <w:sz w:val="28"/>
          <w:szCs w:val="28"/>
        </w:rPr>
        <w:t>ія цього факту ще не розкриває механізмів, які стоять за цим феноменом.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послідовної переробки. У когнітивній психології дотепер мають значний вплив уявлення про послідовну, поетапну, поблокову обробку інформації. У даних моделях власне семантична об</w:t>
      </w:r>
      <w:r>
        <w:rPr>
          <w:rFonts w:ascii="Times New Roman CYR" w:hAnsi="Times New Roman CYR" w:cs="Times New Roman CYR"/>
          <w:sz w:val="28"/>
          <w:szCs w:val="28"/>
        </w:rPr>
        <w:t xml:space="preserve">робка є лише етапом когнітивної обробки.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паралельної переробки. Багато сучасних авторів дотримується уявлень про рівномірну переробку перцептивних (фізичних) і семантичних ознак стимулу. С Косслін висунув припущення про існування двох типів кодуван</w:t>
      </w:r>
      <w:r>
        <w:rPr>
          <w:rFonts w:ascii="Times New Roman CYR" w:hAnsi="Times New Roman CYR" w:cs="Times New Roman CYR"/>
          <w:sz w:val="28"/>
          <w:szCs w:val="28"/>
        </w:rPr>
        <w:t>ня, які практично не перетинаються один з одним. Це - кодування категоріальних просторових відносин, які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язані з відносними позиціями в еквівалентному класі та використовуються в процесі впізнавання й ідентифікації, і кодування координатних просторових</w:t>
      </w:r>
      <w:r>
        <w:rPr>
          <w:rFonts w:ascii="Times New Roman CYR" w:hAnsi="Times New Roman CYR" w:cs="Times New Roman CYR"/>
          <w:sz w:val="28"/>
          <w:szCs w:val="28"/>
        </w:rPr>
        <w:t xml:space="preserve"> відносин, що визначають точні метричні дистанції та використовуються для регуляції рухів.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 зустрічної переробки. Починаючи із середини 1970-х pp., у когнітивній психології чітко оформилася ідея існування двох зустрічних процесів обробки інформації. </w:t>
      </w:r>
      <w:r>
        <w:rPr>
          <w:rFonts w:ascii="Times New Roman CYR" w:hAnsi="Times New Roman CYR" w:cs="Times New Roman CYR"/>
          <w:sz w:val="28"/>
          <w:szCs w:val="28"/>
        </w:rPr>
        <w:t>Процеси першого роду ініціюються вхідною стимуляцією і продовжуються, ніби піднімаючись знизу нагору по рівнях усе тоншого аналізу аж до повної ідентифікації стимулів. Процеси другого роду керуються знаннями та очікуваннями людини, оскільки інформація уточ</w:t>
      </w:r>
      <w:r>
        <w:rPr>
          <w:rFonts w:ascii="Times New Roman CYR" w:hAnsi="Times New Roman CYR" w:cs="Times New Roman CYR"/>
          <w:sz w:val="28"/>
          <w:szCs w:val="28"/>
        </w:rPr>
        <w:t>нюється завдяки аналізові контексту. Цей вид переробки дістав назву «зверху вниз». Переробкою зверху вниз пояснюють предметність, значення перцептивного образу та ефекти установки досліджуваного. Звичайно обидва види процесів відбуваються одночасно й узгод</w:t>
      </w:r>
      <w:r>
        <w:rPr>
          <w:rFonts w:ascii="Times New Roman CYR" w:hAnsi="Times New Roman CYR" w:cs="Times New Roman CYR"/>
          <w:sz w:val="28"/>
          <w:szCs w:val="28"/>
        </w:rPr>
        <w:t>жено, але залежно від типу завдання й індивідуальних особливостей суб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єкта їхній внесок може бути різним.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Моделі категоріальних структур. Здатність людини виокремлювати зміст із пропонованої їй інформації залежить від організації процесу сприйняття та від </w:t>
      </w:r>
      <w:r>
        <w:rPr>
          <w:rFonts w:ascii="Times New Roman CYR" w:hAnsi="Times New Roman CYR" w:cs="Times New Roman CYR"/>
          <w:sz w:val="28"/>
          <w:szCs w:val="28"/>
        </w:rPr>
        <w:t>організації структур семантичної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яті, які визначають швидкість і характер пошуку. Різні моделі організації категоріального знання припускають різне розуміння значення.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Семантичний простір (значення як вектор). Осгуд виокремив трифакторну модель семанти</w:t>
      </w:r>
      <w:r>
        <w:rPr>
          <w:rFonts w:ascii="Times New Roman CYR" w:hAnsi="Times New Roman CYR" w:cs="Times New Roman CYR"/>
          <w:sz w:val="28"/>
          <w:szCs w:val="28"/>
        </w:rPr>
        <w:t>чного простору, структуру якого було подано у вигляді трьох осей координат, узагальнено названих «Оцінка», «Сила», «Активність».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Семантичні простори будуються на основі оцінок схожості понять, які запропонували піддослідні, з подальшою обробкою різними мат</w:t>
      </w:r>
      <w:r>
        <w:rPr>
          <w:rFonts w:ascii="Times New Roman CYR" w:hAnsi="Times New Roman CYR" w:cs="Times New Roman CYR"/>
          <w:sz w:val="28"/>
          <w:szCs w:val="28"/>
        </w:rPr>
        <w:t>ематичними методами (наприклад, багатомірним шкалюванням). Отримані результати можна подати у вигляді різноманітних моделей.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Мережеві та пропозиційні моделі категоріальних структур (значення як операція висновку). Для побудови більшості моделей семантичної</w:t>
      </w:r>
      <w:r>
        <w:rPr>
          <w:rFonts w:ascii="Times New Roman CYR" w:hAnsi="Times New Roman CYR" w:cs="Times New Roman CYR"/>
          <w:sz w:val="28"/>
          <w:szCs w:val="28"/>
        </w:rPr>
        <w:t xml:space="preserve"> пам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яті застосовують мережеві конструкції. Ці моделі, з одного боку, повертають до ідей асоціонізму, а з іншого - залучають до новітніх досліджень нейрональної структури мозку. Найвідоміші з них - модель категоріальної структури А. Коллінса і М. Квілліана</w:t>
      </w:r>
      <w:r>
        <w:rPr>
          <w:rFonts w:ascii="Times New Roman CYR" w:hAnsi="Times New Roman CYR" w:cs="Times New Roman CYR"/>
          <w:sz w:val="28"/>
          <w:szCs w:val="28"/>
        </w:rPr>
        <w:t xml:space="preserve"> та модель розуміння Дж. Андерсона і Г. Бауера. Категоріальну структуру подано в них як ієрархічну мережу, головним принципом організації якої є принцип когнітивної економії. Зазначений принцип припускає, що властивості, приписувані значенню, зберігаються </w:t>
      </w:r>
      <w:r>
        <w:rPr>
          <w:rFonts w:ascii="Times New Roman CYR" w:hAnsi="Times New Roman CYR" w:cs="Times New Roman CYR"/>
          <w:sz w:val="28"/>
          <w:szCs w:val="28"/>
        </w:rPr>
        <w:t>в одному вузлі семантичної мережі. Якщо ця властивість властива всім членам категорії, її привласнюють вузлу, який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язаний із назвою категорії, а якщо цю властивість має тільки один із членів категорії, то воно приписується нижче розташованому вузлові і</w:t>
      </w:r>
      <w:r>
        <w:rPr>
          <w:rFonts w:ascii="Times New Roman CYR" w:hAnsi="Times New Roman CYR" w:cs="Times New Roman CYR"/>
          <w:sz w:val="28"/>
          <w:szCs w:val="28"/>
        </w:rPr>
        <w:t>єрархічної мережі, який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 xml:space="preserve">язаний із конкретним значенням. Важливою відмінністю моделі Андерсона і Бауера є те, що вузлами мережі були не поняття, а речення.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Розуміння і розпізнавання через схеми і скрипти (значення як просторово-часова локалізація). Пон</w:t>
      </w:r>
      <w:r>
        <w:rPr>
          <w:rFonts w:ascii="Times New Roman CYR" w:hAnsi="Times New Roman CYR" w:cs="Times New Roman CYR"/>
          <w:sz w:val="28"/>
          <w:szCs w:val="28"/>
        </w:rPr>
        <w:t>яття в схемах не просто становлять одну групу чи кластер, об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єднані загальною назвою, вони організовані певним просторово-часовим чином. Просторово-часовий контекст задає зміст багатьом поняттям. О.М. Леонтьєв запропонував поняття «образ світу» як найбільш</w:t>
      </w:r>
      <w:r>
        <w:rPr>
          <w:rFonts w:ascii="Times New Roman CYR" w:hAnsi="Times New Roman CYR" w:cs="Times New Roman CYR"/>
          <w:sz w:val="28"/>
          <w:szCs w:val="28"/>
        </w:rPr>
        <w:t xml:space="preserve"> узагальнене поняття часового-просторово-тимчасового контексту, в який вписується вся інформація, що надходить, і який визначає її зміст.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Практичне значення створення категоріальних моделей пов</w:t>
      </w:r>
      <w:r>
        <w:rPr>
          <w:rFonts w:ascii="Times New Roman" w:hAnsi="Times New Roman" w:cs="Times New Roman"/>
          <w:sz w:val="28"/>
          <w:szCs w:val="28"/>
        </w:rPr>
        <w:t>´</w:t>
      </w:r>
      <w:r>
        <w:rPr>
          <w:rFonts w:ascii="Times New Roman CYR" w:hAnsi="Times New Roman CYR" w:cs="Times New Roman CYR"/>
          <w:sz w:val="28"/>
          <w:szCs w:val="28"/>
        </w:rPr>
        <w:t>язане в основному з розробкою моделей штучного інтелекту. Саме</w:t>
      </w:r>
      <w:r>
        <w:rPr>
          <w:rFonts w:ascii="Times New Roman CYR" w:hAnsi="Times New Roman CYR" w:cs="Times New Roman CYR"/>
          <w:sz w:val="28"/>
          <w:szCs w:val="28"/>
        </w:rPr>
        <w:t xml:space="preserve"> тут усе важливішими стають оптимальні принципи організації інформації та забезпечення швидкого доступу до неї, а також розвиток можливостей розуміння текстів і ситуацій[14].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асоціативного експерименту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Поняття асоціативного експери</w:t>
      </w:r>
      <w:r>
        <w:rPr>
          <w:rFonts w:ascii="Times New Roman CYR" w:hAnsi="Times New Roman CYR" w:cs="Times New Roman CYR"/>
          <w:sz w:val="28"/>
          <w:szCs w:val="28"/>
        </w:rPr>
        <w:t>менту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Асоціативний експеримент застосовувався в багатьох дослідженнях у вітчизняній і зарубіжній психології . Довгий час цей метод був основним інструментом досліджень у галузі психології свідомості. В даний час він так само широко використовується в силу </w:t>
      </w:r>
      <w:r>
        <w:rPr>
          <w:rFonts w:ascii="Times New Roman CYR" w:hAnsi="Times New Roman CYR" w:cs="Times New Roman CYR"/>
          <w:sz w:val="28"/>
          <w:szCs w:val="28"/>
        </w:rPr>
        <w:t>простоти проведення і досить широких можливостей . Його застосовують при дослідженні процесів відображення мовних норм в психолінгвістиці , при дослідженні стереотипів масової свідомості в соціальній психології , при діагностиці афективних особистісно знач</w:t>
      </w:r>
      <w:r>
        <w:rPr>
          <w:rFonts w:ascii="Times New Roman CYR" w:hAnsi="Times New Roman CYR" w:cs="Times New Roman CYR"/>
          <w:sz w:val="28"/>
          <w:szCs w:val="28"/>
        </w:rPr>
        <w:t>ущих слідів пам'яті в психодіагностиці та дослідженні індивідуальних особливостей мислення в диференціальній психології.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з перших широко відомих був класичний експеримент Дж. Кента і А. Розанова, в якому брало участь сто випробовуваних , що давали ві</w:t>
      </w:r>
      <w:r>
        <w:rPr>
          <w:rFonts w:ascii="Times New Roman CYR" w:hAnsi="Times New Roman CYR" w:cs="Times New Roman CYR"/>
          <w:sz w:val="28"/>
          <w:szCs w:val="28"/>
        </w:rPr>
        <w:t>дповіді на слово « стілець» . Результати викликали безліч питань як про причини виникнення асоціацій , так і про можливі форми проведення експерименту та аналізу даних. Одним із найбільш складних досі питання є класифікація виникаючих асоціацій , так як йд</w:t>
      </w:r>
      <w:r>
        <w:rPr>
          <w:rFonts w:ascii="Times New Roman CYR" w:hAnsi="Times New Roman CYR" w:cs="Times New Roman CYR"/>
          <w:sz w:val="28"/>
          <w:szCs w:val="28"/>
        </w:rPr>
        <w:t>е з античності поділ на асоціації за подібністю , контрастом і суміжністю, виявляється недостатнім, не покриває всіх можливих варіантів.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Росії в 20-ті роки метод асоціативного експерименту активно застосовували і модифікували А.Р. Лурія і його учні. А.Н.</w:t>
      </w:r>
      <w:r>
        <w:rPr>
          <w:rFonts w:ascii="Times New Roman CYR" w:hAnsi="Times New Roman CYR" w:cs="Times New Roman CYR"/>
          <w:sz w:val="28"/>
          <w:szCs w:val="28"/>
        </w:rPr>
        <w:t xml:space="preserve"> Леонтьєв проводив цікаві дослідження , запропонувавши методику ланцюгового асоціативного ряду. Суть модифікації полягала в тому , що реєструвалося не одне слово - найближча реакція на стимул , а цілий асоціативний ряд. У попередній серії на основі юнговск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методу виділялися найбільш гальмівні подразники , які потім служили початковими подразниками асоціативних рядів. Одні й ті ж випробовувані брали участь у кількох серіях. Можна відзначити, що відбувається в експерименті певна схожість з методом вільних </w:t>
      </w:r>
      <w:r>
        <w:rPr>
          <w:rFonts w:ascii="Times New Roman CYR" w:hAnsi="Times New Roman CYR" w:cs="Times New Roman CYR"/>
          <w:sz w:val="28"/>
          <w:szCs w:val="28"/>
        </w:rPr>
        <w:t>асоціацій Фрейда , викликаючи близькі ефекти. Слова , що викликали аффективную реакцію викликають все більш широкі асоціації , що перериваються гальмуванням , однак витісняється зміст «У міру збільшення числа сеансів комплексні групи розростаються, охоплюю</w:t>
      </w:r>
      <w:r>
        <w:rPr>
          <w:rFonts w:ascii="Times New Roman CYR" w:hAnsi="Times New Roman CYR" w:cs="Times New Roman CYR"/>
          <w:sz w:val="28"/>
          <w:szCs w:val="28"/>
        </w:rPr>
        <w:t>чи все більшу кількість реакцій. ... Як уже зазначалося, ми маємо тут процес вербалізації комплексу , переривався його гальмуванням і переходом до нейтральних реакцій , які потім асоціюються з новими комплексними групами» [9,С.70]. У його роботі показано ,</w:t>
      </w:r>
      <w:r>
        <w:rPr>
          <w:rFonts w:ascii="Times New Roman CYR" w:hAnsi="Times New Roman CYR" w:cs="Times New Roman CYR"/>
          <w:sz w:val="28"/>
          <w:szCs w:val="28"/>
        </w:rPr>
        <w:t xml:space="preserve"> що асоціативний ряд є деяке органічне ціле , в якому «кожна ланка не тільки пов'язано з двома найближчими сусідніми ланками. Але і безпосередньо визначає як подальша , так і попередня ланка. [8 ] 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дослідницьких цілях асоціативний експеримент може прово</w:t>
      </w:r>
      <w:r>
        <w:rPr>
          <w:rFonts w:ascii="Times New Roman CYR" w:hAnsi="Times New Roman CYR" w:cs="Times New Roman CYR"/>
          <w:sz w:val="28"/>
          <w:szCs w:val="28"/>
        </w:rPr>
        <w:t>дитися з великою кількістю випробуваних, і на основі даних ними асоціацій складається таблиця частотного розподілу слів-реакцій на кожне слово-стимул. Мірою семантичної близькості пари слів вважається ступінь збігу розподілу відповідей, тобто ступінь подіб</w:t>
      </w:r>
      <w:r>
        <w:rPr>
          <w:rFonts w:ascii="Times New Roman CYR" w:hAnsi="Times New Roman CYR" w:cs="Times New Roman CYR"/>
          <w:sz w:val="28"/>
          <w:szCs w:val="28"/>
        </w:rPr>
        <w:t>ності об'єктів аналізу встановлюється через подібність даних на них асоціацій . Ця величина в роботах різних авторів зустрічається під назвою коефіцієнта перетину, коефіцієнта асоціації , заходи перекриття [11].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роботах Дж. Диза, Дженкінса, Кофера, Боусф</w:t>
      </w:r>
      <w:r>
        <w:rPr>
          <w:rFonts w:ascii="Times New Roman CYR" w:hAnsi="Times New Roman CYR" w:cs="Times New Roman CYR"/>
          <w:sz w:val="28"/>
          <w:szCs w:val="28"/>
        </w:rPr>
        <w:t>ілда та інших, предметом дослідження стали мережі асоційованих слів. Це означає, що слова є службовці один для одного, тобто стимулом і реакцією, викликають появу ще цілого ряду слів , які в свою чергу, можуть стати стимулами і викликати первісну пару слів</w:t>
      </w:r>
      <w:r>
        <w:rPr>
          <w:rFonts w:ascii="Times New Roman CYR" w:hAnsi="Times New Roman CYR" w:cs="Times New Roman CYR"/>
          <w:sz w:val="28"/>
          <w:szCs w:val="28"/>
        </w:rPr>
        <w:t xml:space="preserve"> у вигляді реакції. Для характеристики зв'язків між словами Диз ввів поняття « асоціативне значення», яке визначається мірою збігу викликаних цими словами асоціативних рядів. Так, слово «метелик » викликала в якості реакції слово « міль» в 7 випадку з 50 ,</w:t>
      </w:r>
      <w:r>
        <w:rPr>
          <w:rFonts w:ascii="Times New Roman CYR" w:hAnsi="Times New Roman CYR" w:cs="Times New Roman CYR"/>
          <w:sz w:val="28"/>
          <w:szCs w:val="28"/>
        </w:rPr>
        <w:t xml:space="preserve"> слово «квітка» - 6 разів, « комаха» - 6 разів, «крило» - 5 разів, слово «муха» - 4 рази , а слово «міль » слово метелик - в 1, « комаха » - 1 , «крило» - 1 , «муха» - 10. Частота збігів асоціацій дорівнює 15 /50.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 такого методу підрахунку дозв</w:t>
      </w:r>
      <w:r>
        <w:rPr>
          <w:rFonts w:ascii="Times New Roman CYR" w:hAnsi="Times New Roman CYR" w:cs="Times New Roman CYR"/>
          <w:sz w:val="28"/>
          <w:szCs w:val="28"/>
        </w:rPr>
        <w:t>оляє побудувати матрицю взаємозв'язків слів , асоціативні зв'язки між якими становлять інтерес . Така матриця може бути піддана обробці факторним аналізом , що дозволить виявити різні гнізда слів , що мають спільні асоціації . На підставі таких гнізд можна</w:t>
      </w:r>
      <w:r>
        <w:rPr>
          <w:rFonts w:ascii="Times New Roman CYR" w:hAnsi="Times New Roman CYR" w:cs="Times New Roman CYR"/>
          <w:sz w:val="28"/>
          <w:szCs w:val="28"/>
        </w:rPr>
        <w:t>, як вважають, встановити основні семантичні категорії мови . Зроблений в роботі Диза факторний аналіз смислових зв'язків слова метелик показав, що виникаючі асоціації відповідають принциповим семантичним ознакам, таким як, наприклад живе - неживе . Розгля</w:t>
      </w:r>
      <w:r>
        <w:rPr>
          <w:rFonts w:ascii="Times New Roman CYR" w:hAnsi="Times New Roman CYR" w:cs="Times New Roman CYR"/>
          <w:sz w:val="28"/>
          <w:szCs w:val="28"/>
        </w:rPr>
        <w:t>даючи когнітивні операції, які, мабуть, лежать в основі асоціативних зв'язків слів Диз пише: «... для класифікації значущих - тобто логічних і синтаксичних відносин між словами - ми використовуємо дві основні операції : протиставлення і угрупування. Ми мож</w:t>
      </w:r>
      <w:r>
        <w:rPr>
          <w:rFonts w:ascii="Times New Roman CYR" w:hAnsi="Times New Roman CYR" w:cs="Times New Roman CYR"/>
          <w:sz w:val="28"/>
          <w:szCs w:val="28"/>
        </w:rPr>
        <w:t>емо встановити положення будь-якої даної одиниці мови в якійсь частині словника цієї мови , протиставивши цій одиниці інший елемент і згрупувавши її з іншими елементами » [15]. Цей принцип був врахований Дж. Келлі при створенні методики особистісних констр</w:t>
      </w:r>
      <w:r>
        <w:rPr>
          <w:rFonts w:ascii="Times New Roman CYR" w:hAnsi="Times New Roman CYR" w:cs="Times New Roman CYR"/>
          <w:sz w:val="28"/>
          <w:szCs w:val="28"/>
        </w:rPr>
        <w:t>уктів.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Виникаючі асоціації визначаються безліччю чинників - семантичними зв'язками всередині мови, особливостями афективних комплексів суб'єкта, особливостями соціального стану та способу життя. В одному з ранніх досліджень А.Р. Лурія було показано вплив с</w:t>
      </w:r>
      <w:r>
        <w:rPr>
          <w:rFonts w:ascii="Times New Roman CYR" w:hAnsi="Times New Roman CYR" w:cs="Times New Roman CYR"/>
          <w:sz w:val="28"/>
          <w:szCs w:val="28"/>
        </w:rPr>
        <w:t>оціального оточення на кількість асоціативних зв'язків індивіда. Так зв'язки, що виникають в мовній сфері сільської дитини, набагато більш стандартні, ніж в мові міської [9]. Як показують багато досліджень, характер асоціацій залежить так само від віку, ст</w:t>
      </w:r>
      <w:r>
        <w:rPr>
          <w:rFonts w:ascii="Times New Roman CYR" w:hAnsi="Times New Roman CYR" w:cs="Times New Roman CYR"/>
          <w:sz w:val="28"/>
          <w:szCs w:val="28"/>
        </w:rPr>
        <w:t>аті, освітнього рівня, професії випробуваного.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деяких роботах до недоліків методу відноситься появу асоціацій , пов'язаних переважно без розуміння , а зі звучанням , зовнішньою оболонкою слова . Наприклад , слова , що позначають назви кольорів, асоціюють</w:t>
      </w:r>
      <w:r>
        <w:rPr>
          <w:rFonts w:ascii="Times New Roman CYR" w:hAnsi="Times New Roman CYR" w:cs="Times New Roman CYR"/>
          <w:sz w:val="28"/>
          <w:szCs w:val="28"/>
        </w:rPr>
        <w:t>ся інакше , ніж наочні зразки цих же кольорів . Крім того, спеціальні дослідження показують , що більша частина асоціацій, утворена мовними штампами і кліше. Однак ці дані відображають реально існуючі особливості повсякденної свідомості - близькість чуттєв</w:t>
      </w:r>
      <w:r>
        <w:rPr>
          <w:rFonts w:ascii="Times New Roman CYR" w:hAnsi="Times New Roman CYR" w:cs="Times New Roman CYR"/>
          <w:sz w:val="28"/>
          <w:szCs w:val="28"/>
        </w:rPr>
        <w:t>ого рівня і насиченість ідіоматичними формами, стереотипними, ригідними утвореннями , що забезпечує єдність особи і групи і полегшує соціальні контакти 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Перевагою асоціативного експерименту є його простота, зручність застосування, так як він може проводит</w:t>
      </w:r>
      <w:r>
        <w:rPr>
          <w:rFonts w:ascii="Times New Roman CYR" w:hAnsi="Times New Roman CYR" w:cs="Times New Roman CYR"/>
          <w:sz w:val="28"/>
          <w:szCs w:val="28"/>
        </w:rPr>
        <w:t>ися з великою групою випробуваних одночасно[11].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Види та методи проведення асоціативних експериментів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проведення асоціативного експерименту така: випробуваному пред'являється слово-стимул і потрібно дати перші прийшли в голову асоціації. Фі</w:t>
      </w:r>
      <w:r>
        <w:rPr>
          <w:rFonts w:ascii="Times New Roman CYR" w:hAnsi="Times New Roman CYR" w:cs="Times New Roman CYR"/>
          <w:sz w:val="28"/>
          <w:szCs w:val="28"/>
        </w:rPr>
        <w:t>ксується відповідь і, в первинному варіанті, час реакції. Відзначено, що відповідь на афективно забарвлені слова - стимули викликає велику затримку за часом, ніж відповідь на нейтральні.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Зазвичай розрізняють три види асоціативного експерименту :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Вільний </w:t>
      </w:r>
      <w:r>
        <w:rPr>
          <w:rFonts w:ascii="Times New Roman CYR" w:hAnsi="Times New Roman CYR" w:cs="Times New Roman CYR"/>
          <w:sz w:val="28"/>
          <w:szCs w:val="28"/>
        </w:rPr>
        <w:t>- в якому випробуваному пропонують відповісти словом - R , яке перше прийшло в голову при пред'явленні слова - S , нічим не обмежуючи ні формальні , ні семантичні особливості слова - R;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Спрямований - в якому експериментатор деяким чином обмежує вибір пер</w:t>
      </w:r>
      <w:r>
        <w:rPr>
          <w:rFonts w:ascii="Times New Roman CYR" w:hAnsi="Times New Roman CYR" w:cs="Times New Roman CYR"/>
          <w:sz w:val="28"/>
          <w:szCs w:val="28"/>
        </w:rPr>
        <w:t>едбачуваної R, накладаючи певні обмеження (наприклад , відповідати тільки іменниками і т.д.);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Ланцюговий - в якому випробуваному пропонують відповісти будь-якою кількістю слів - Ri , які перші прийшли в голову при пред'явленні слова - S, нічим не обмежую</w:t>
      </w:r>
      <w:r>
        <w:rPr>
          <w:rFonts w:ascii="Times New Roman CYR" w:hAnsi="Times New Roman CYR" w:cs="Times New Roman CYR"/>
          <w:sz w:val="28"/>
          <w:szCs w:val="28"/>
        </w:rPr>
        <w:t>чи ні формальні , ні семантичні особливості слів.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Можливі також змішані види асоціативного експерименту, коли респондент отримує завдання відповісти певною кількістю реакцій-означень на стимул-іменник[4].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Розділ ІІІ. Психосемантичне дослідження поняття </w:t>
      </w:r>
      <w:r>
        <w:rPr>
          <w:rFonts w:ascii="Times New Roman CYR" w:hAnsi="Times New Roman CYR" w:cs="Times New Roman CYR"/>
          <w:sz w:val="28"/>
          <w:szCs w:val="28"/>
        </w:rPr>
        <w:t>праці серед працюючого населення України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та організація дослідження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Виходячи з мети даної роботи та висунутої гіпотези, для проведення дослідження нами обрано методику психосемантичного дослідження «Вільного асоціативного експерименту».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Інстр</w:t>
      </w:r>
      <w:r>
        <w:rPr>
          <w:rFonts w:ascii="Times New Roman CYR" w:hAnsi="Times New Roman CYR" w:cs="Times New Roman CYR"/>
          <w:sz w:val="28"/>
          <w:szCs w:val="28"/>
        </w:rPr>
        <w:t>укція: Вкажіть своє ім’я, рік народження та на представлене слово-стимул напишіть асоціацію, яка перша прийшла в голову. (Додаток А).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Обробка результатів. Провести частотний аналіз зібраного матеріалу та аналіз результатів двох груп.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проведеному дослідж</w:t>
      </w:r>
      <w:r>
        <w:rPr>
          <w:rFonts w:ascii="Times New Roman CYR" w:hAnsi="Times New Roman CYR" w:cs="Times New Roman CYR"/>
          <w:sz w:val="28"/>
          <w:szCs w:val="28"/>
        </w:rPr>
        <w:t>енні брали участь дві групи.Особи, які працюють, віком від 20-35 років та віком від 35-50 років. Дослідження проводилося в кінці першого семестру (грудень 2013 року).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Дослідження відповідає основним вимогам професійної етики (не містить шкідливих впливів н</w:t>
      </w:r>
      <w:r>
        <w:rPr>
          <w:rFonts w:ascii="Times New Roman CYR" w:hAnsi="Times New Roman CYR" w:cs="Times New Roman CYR"/>
          <w:sz w:val="28"/>
          <w:szCs w:val="28"/>
        </w:rPr>
        <w:t xml:space="preserve">а досліджуваних). Згода на участь була укладена усно, в якій дослідник дотримується принципу конфіденційності.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Особливість вибірки.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Вибірку склали особи жіночої та чоловічої статі.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 вибірку були включені особи різних професій та різних за соціальним рі</w:t>
      </w:r>
      <w:r>
        <w:rPr>
          <w:rFonts w:ascii="Times New Roman CYR" w:hAnsi="Times New Roman CYR" w:cs="Times New Roman CYR"/>
          <w:sz w:val="28"/>
          <w:szCs w:val="28"/>
        </w:rPr>
        <w:t>внем.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Вибірку склали дві групи різних вікових категорій, 20-35р. та 35-50р.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Усі досліджувані працюють.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Першим етапом нашого дослідження був аналіз наукової літератури з даної проблеми. Наступним етапом був добір діагностичного інструментарію. Третім етапо</w:t>
      </w:r>
      <w:r>
        <w:rPr>
          <w:rFonts w:ascii="Times New Roman CYR" w:hAnsi="Times New Roman CYR" w:cs="Times New Roman CYR"/>
          <w:sz w:val="28"/>
          <w:szCs w:val="28"/>
        </w:rPr>
        <w:t>м було збирання інформації (письмове опитування), з допомогою вибраної нами методики «Вільного асоціативного експерименту».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3.2 Проведення дослідження та інтерпретація результатів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Аналіз асоціацій на слово «праця» серед досліджуваних віком 20-35 р.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Перши</w:t>
      </w:r>
      <w:r>
        <w:rPr>
          <w:rFonts w:ascii="Times New Roman CYR" w:hAnsi="Times New Roman CYR" w:cs="Times New Roman CYR"/>
          <w:sz w:val="28"/>
          <w:szCs w:val="28"/>
        </w:rPr>
        <w:t>й етап дослідження полягав в проведенні асоціативного експерименту окремо для працівників віком 20-35 р. та для працівників віком 35-50 р. Отримані результати зводились в окремі таблиці (додаток В) для кожної групи досліджуваних. Показники результатів досл</w:t>
      </w:r>
      <w:r>
        <w:rPr>
          <w:rFonts w:ascii="Times New Roman CYR" w:hAnsi="Times New Roman CYR" w:cs="Times New Roman CYR"/>
          <w:sz w:val="28"/>
          <w:szCs w:val="28"/>
        </w:rPr>
        <w:t xml:space="preserve">іджуваних віком 20-35 р. представлені на рис. 1.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8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6A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Найбільш вживані асоціації на слово-стимул «праця»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Асоціації об’єднувалися в групи за схожістю смислового навантаження та розуміння досліджуваними. Ці результат</w:t>
      </w:r>
      <w:r>
        <w:rPr>
          <w:rFonts w:ascii="Times New Roman CYR" w:hAnsi="Times New Roman CYR" w:cs="Times New Roman CYR"/>
          <w:sz w:val="28"/>
          <w:szCs w:val="28"/>
        </w:rPr>
        <w:t>и зображені в таблиці 1.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Контент-аналіз результатів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Категорії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Асоціації на слово-стимул «правда»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Матеріальні блага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Гроші, зарплата, винагорода, робота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Розвиток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Розум, навчання, саморозвиток, Творчість, самореалізація, спілкування</w:t>
            </w:r>
          </w:p>
        </w:tc>
      </w:tr>
    </w:tbl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Реконстру</w:t>
      </w:r>
      <w:r>
        <w:rPr>
          <w:rFonts w:ascii="Times New Roman CYR" w:hAnsi="Times New Roman CYR" w:cs="Times New Roman CYR"/>
          <w:sz w:val="28"/>
          <w:szCs w:val="28"/>
        </w:rPr>
        <w:t xml:space="preserve">кція групового семантичного простору зображена на графіку 1.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дослідження показали, що досліджувані віком 20-35 р., в першу чергу пов’язують поняття «праця» з такими найбільш вживаними асоціаціями як гроші, зарплата, винагорода, робота, а наймен</w:t>
      </w:r>
      <w:r>
        <w:rPr>
          <w:rFonts w:ascii="Times New Roman CYR" w:hAnsi="Times New Roman CYR" w:cs="Times New Roman CYR"/>
          <w:sz w:val="28"/>
          <w:szCs w:val="28"/>
        </w:rPr>
        <w:t>ше зустрічаються такі асоціації як розум, навчання, самореалізація, творчість, спілкування, саморозвиток.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ході контент-аналізу було виділено та сформовано 2 групи, які включали ряд асоціацій, близьких за семантичним наповненням та сферою реалізації. Так,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наприклад, категорія «матеріальні блага» включає в себе ті поняття, які конкретизують мотив праці.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чергу, категорія «розвиток» описує наявність тих явищ, які розвиваються на певних етапах розвитку особистості та проявляються в сфері міжособистісни</w:t>
      </w:r>
      <w:r>
        <w:rPr>
          <w:rFonts w:ascii="Times New Roman CYR" w:hAnsi="Times New Roman CYR" w:cs="Times New Roman CYR"/>
          <w:sz w:val="28"/>
          <w:szCs w:val="28"/>
        </w:rPr>
        <w:t>х стосунків.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чином можна зробити висновок, що для працівників віком 20-35 р. найбільш вживаними, для розуміння та пояснення поняття праця, є поняття, що називають конкретні матеріальні блага, тобто семантика праці аналізується на основі матеріальних </w:t>
      </w:r>
      <w:r>
        <w:rPr>
          <w:rFonts w:ascii="Times New Roman CYR" w:hAnsi="Times New Roman CYR" w:cs="Times New Roman CYR"/>
          <w:sz w:val="28"/>
          <w:szCs w:val="28"/>
        </w:rPr>
        <w:t>цінностей.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</w:t>
      </w:r>
      <w:r>
        <w:rPr>
          <w:rFonts w:ascii="Times New Roman CYR" w:hAnsi="Times New Roman CYR" w:cs="Times New Roman CYR"/>
          <w:sz w:val="28"/>
          <w:szCs w:val="28"/>
        </w:rPr>
        <w:tab/>
        <w:t>Аналіз асоціацій на слово «праця» серед досліджуваних віком 35-50 р.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результаті проведення першого етапу дослідження серед працівників віком 35-50 р. на основі асоціативного експерименту були отримані результати по найбільш вираженим асо</w:t>
      </w:r>
      <w:r>
        <w:rPr>
          <w:rFonts w:ascii="Times New Roman CYR" w:hAnsi="Times New Roman CYR" w:cs="Times New Roman CYR"/>
          <w:sz w:val="28"/>
          <w:szCs w:val="28"/>
        </w:rPr>
        <w:t>ціаціям на слово-стимул «праця» (додаток С). Вони представлені на рис. 2.</w:t>
      </w:r>
    </w:p>
    <w:p w:rsidR="00000000" w:rsidRDefault="00D8387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6A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Найбільш вживані асоціації на слово-стимул «праця»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Дані асоціації об’єднувались в групи за схожістю значень та семантичного навантаження д</w:t>
      </w:r>
      <w:r>
        <w:rPr>
          <w:rFonts w:ascii="Times New Roman CYR" w:hAnsi="Times New Roman CYR" w:cs="Times New Roman CYR"/>
          <w:sz w:val="28"/>
          <w:szCs w:val="28"/>
        </w:rPr>
        <w:t xml:space="preserve">ля досліджуваних даної специфічної сфери. Результати контент-аналізу представлені в таблиці2.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Контент-аналіз результатів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Категорії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Асоціації на слово-стимул «правда»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Духовні блага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Постійність, праця над собою, колектив, творчість, самореалізація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 процеси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Дія, рух, робота, зусилля</w:t>
            </w:r>
          </w:p>
        </w:tc>
      </w:tr>
    </w:tbl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дослідження показали, що працівники віком 35-50р., насамперед пов’язують поняття «праця» з такими найбільш вживаними асоціаціями як постійність, праця над собою, співпраця,колектив, творчість,самореалізація,</w:t>
      </w:r>
      <w:r>
        <w:rPr>
          <w:rFonts w:ascii="Times New Roman CYR" w:hAnsi="Times New Roman CYR" w:cs="Times New Roman CYR"/>
          <w:sz w:val="28"/>
          <w:szCs w:val="28"/>
        </w:rPr>
        <w:t>а найменше зустрічаються такі асоціації: дія, рух,робота,зусилля.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ході контент-аналізу було виділено та сформовано 2 групи, які включали ряд асоціацій, близьких за семантичним наповненням та сферою реалізації. Так, наприклад, категорія «духовні блага» оп</w:t>
      </w:r>
      <w:r>
        <w:rPr>
          <w:rFonts w:ascii="Times New Roman CYR" w:hAnsi="Times New Roman CYR" w:cs="Times New Roman CYR"/>
          <w:sz w:val="28"/>
          <w:szCs w:val="28"/>
        </w:rPr>
        <w:t xml:space="preserve">исує наявність тих явищ, які проявляються в сфері міжособистісних стосунків (колектив, співпраця) та їх розвиток, які виникають в процесі праці (праця над собою, творчість, самореалізація, постійність). В свою чергу категорія «трудові процеси» конкретизує </w:t>
      </w:r>
      <w:r>
        <w:rPr>
          <w:rFonts w:ascii="Times New Roman CYR" w:hAnsi="Times New Roman CYR" w:cs="Times New Roman CYR"/>
          <w:sz w:val="28"/>
          <w:szCs w:val="28"/>
        </w:rPr>
        <w:t>поняття певних процесів праці (дія,рух,робота,зусилля).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Отже, для працівників віком 35-50 р. найбільш вживаними, для розуміння та пояснення поняття праця, є ті слова, які в них на пряму асоціюються з духовною сферою, тобто семантика поняття праця аналізуєт</w:t>
      </w:r>
      <w:r>
        <w:rPr>
          <w:rFonts w:ascii="Times New Roman CYR" w:hAnsi="Times New Roman CYR" w:cs="Times New Roman CYR"/>
          <w:sz w:val="28"/>
          <w:szCs w:val="28"/>
        </w:rPr>
        <w:t xml:space="preserve">ься на основі якостей набутих в процесі духовного розвитку особистостей.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Висновки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основі аналізу проблеми праці в житті людини можна зробити висновки, що праця є основа і неодмінна умова життєдіяльності людей. Впливаючи на навколишнє природне середо</w:t>
      </w:r>
      <w:r>
        <w:rPr>
          <w:rFonts w:ascii="Times New Roman CYR" w:hAnsi="Times New Roman CYR" w:cs="Times New Roman CYR"/>
          <w:sz w:val="28"/>
          <w:szCs w:val="28"/>
        </w:rPr>
        <w:t>вище, змінюючи і пристосовуючи її до своїх потреб, люди не тільки забезпечують своє існування, але і створюють умови для розвитку і прогресу суспільства.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Праця, перш за все, процес, який чиниться між людиною і природою, процес, в якому людина своєю власною</w:t>
      </w:r>
      <w:r>
        <w:rPr>
          <w:rFonts w:ascii="Times New Roman CYR" w:hAnsi="Times New Roman CYR" w:cs="Times New Roman CYR"/>
          <w:sz w:val="28"/>
          <w:szCs w:val="28"/>
        </w:rPr>
        <w:t xml:space="preserve"> діяльністю опосередковує, регулює і контролює обмін речовин між собою і природою. Також потрібно враховувати, що людина, впливаючи на природу, використовуючи і змінюючи її в цілях створення споживацьких вартостей, необхідних для задоволення своїх матеріал</w:t>
      </w:r>
      <w:r>
        <w:rPr>
          <w:rFonts w:ascii="Times New Roman CYR" w:hAnsi="Times New Roman CYR" w:cs="Times New Roman CYR"/>
          <w:sz w:val="28"/>
          <w:szCs w:val="28"/>
        </w:rPr>
        <w:t>ьних і духовних потреб, не тільки створює матеріальні і духовні блага, але і змінює свою власну природу. Вона розвиває свої здібності і таланти, виробляє у себе необхідні соціальні якості, формує себе як особистість.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другому розділі ми розглянули сутніст</w:t>
      </w:r>
      <w:r>
        <w:rPr>
          <w:rFonts w:ascii="Times New Roman CYR" w:hAnsi="Times New Roman CYR" w:cs="Times New Roman CYR"/>
          <w:sz w:val="28"/>
          <w:szCs w:val="28"/>
        </w:rPr>
        <w:t xml:space="preserve">ь психосеманти, описали основні психосемантичні методи дослідження ,їх види та підібрали метод,який будем використовувати для нашого дослідження. Врахували той момент, що організовуючи дослідження,необхідно оптимально поєднувати комплекс методів, маючи на </w:t>
      </w:r>
      <w:r>
        <w:rPr>
          <w:rFonts w:ascii="Times New Roman CYR" w:hAnsi="Times New Roman CYR" w:cs="Times New Roman CYR"/>
          <w:sz w:val="28"/>
          <w:szCs w:val="28"/>
        </w:rPr>
        <w:t>увазі, що таке поєднання покликане забезпечити отримання різнобічних відомостей про об’єкт дослідження та можна виділити,що семантична складність поняття - це свідома система значень (понять, образів, символів, символічних дій тощо), що складають сукупніст</w:t>
      </w:r>
      <w:r>
        <w:rPr>
          <w:rFonts w:ascii="Times New Roman CYR" w:hAnsi="Times New Roman CYR" w:cs="Times New Roman CYR"/>
          <w:sz w:val="28"/>
          <w:szCs w:val="28"/>
        </w:rPr>
        <w:t xml:space="preserve">ь поведінкових, пізнавальних, мотиваційних факторів і емоційних станів суб'єкта на систему, що формується на основі здатності людини до об‘єктивного сприймання та виділення основних характеристик різних областей досвіду.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Результати дослідження семантичног</w:t>
      </w:r>
      <w:r>
        <w:rPr>
          <w:rFonts w:ascii="Times New Roman CYR" w:hAnsi="Times New Roman CYR" w:cs="Times New Roman CYR"/>
          <w:sz w:val="28"/>
          <w:szCs w:val="28"/>
        </w:rPr>
        <w:t>о поняття праці з допомогою асоціативного експерименту показали, що досліджувані віком 20-35 р., в першу чергу, пов’язують поняття «праця» з такими найбільш вживаними асоціаціями як гроші, зарплата, винагорода, робота, а найменше зустрічаються такі асоціац</w:t>
      </w:r>
      <w:r>
        <w:rPr>
          <w:rFonts w:ascii="Times New Roman CYR" w:hAnsi="Times New Roman CYR" w:cs="Times New Roman CYR"/>
          <w:sz w:val="28"/>
          <w:szCs w:val="28"/>
        </w:rPr>
        <w:t>ії як розум, навчання, самореалізація, творчість, спілкування, саморозвиток.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 ж стосується досліджуваних , які працюють віком 35-50 р., то вони насамперед пов’язують поняття «праця» з такими найбільш вживаними асоціаціями як постійність, праця над собою,</w:t>
      </w:r>
      <w:r>
        <w:rPr>
          <w:rFonts w:ascii="Times New Roman CYR" w:hAnsi="Times New Roman CYR" w:cs="Times New Roman CYR"/>
          <w:sz w:val="28"/>
          <w:szCs w:val="28"/>
        </w:rPr>
        <w:t xml:space="preserve"> співпраця,колектив, творчість,самореалізація,а найменше зустрічаються такі асоціації: дія, рух,робота,зусилля. Це можна пояснити тим , що досліджувані , вік яких 20-35 р. сприймають навколишнє середовище в першу чергу через матеріальні речі, не маючи досв</w:t>
      </w:r>
      <w:r>
        <w:rPr>
          <w:rFonts w:ascii="Times New Roman CYR" w:hAnsi="Times New Roman CYR" w:cs="Times New Roman CYR"/>
          <w:sz w:val="28"/>
          <w:szCs w:val="28"/>
        </w:rPr>
        <w:t>іду, щоб ставити духовні цінності на перше місце.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результаті теоретичного аналізу нами була висунута гіпотеза про наявність відмінностей у сприйманні поняття „праця” досліджуваними, яки працюють різної вікової категорії. Для перевірки даної гіпотези, нам</w:t>
      </w:r>
      <w:r>
        <w:rPr>
          <w:rFonts w:ascii="Times New Roman CYR" w:hAnsi="Times New Roman CYR" w:cs="Times New Roman CYR"/>
          <w:sz w:val="28"/>
          <w:szCs w:val="28"/>
        </w:rPr>
        <w:t>и було використано методи математичного аналізу, отримані нами результати свідчать про наявність відмінностей між сприйманням поняття „праця” , а саме: у досліджуваних віком 20-35р. наявна чітка структура асоціацій з матеріальними благами. Тоді як у дослід</w:t>
      </w:r>
      <w:r>
        <w:rPr>
          <w:rFonts w:ascii="Times New Roman CYR" w:hAnsi="Times New Roman CYR" w:cs="Times New Roman CYR"/>
          <w:sz w:val="28"/>
          <w:szCs w:val="28"/>
        </w:rPr>
        <w:t xml:space="preserve">жуваних віком 35-50 р., навпаки, виникають асоціації повязані з духовними цінностями. Обидві групи досліджуваних вкладають в поняття „праця” різний зміст, по різному його проявляють , мають різний спосіб представлення.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використаної літератури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рисов Е. Ф. Экономическая теория. Учебник. - М. : Юрайт, 2001.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Баклицький І. Психологія праці : підручник / 2-ге вид., переробл. і доп. - К. : Знання, 2008. - 655с.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Видяпина В. И., Журавлевой Г. П. Экономическая теория. Учебник. / Под общей ред. - М., 2000</w:t>
      </w:r>
      <w:r>
        <w:rPr>
          <w:rFonts w:ascii="Times New Roman CYR" w:hAnsi="Times New Roman CYR" w:cs="Times New Roman CYR"/>
          <w:sz w:val="28"/>
          <w:szCs w:val="28"/>
        </w:rPr>
        <w:t>. - C. 22.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Горбунова В. В. Структура психосемантичного дослідження // Соціальна психологія. - 2007. - № 1. - С. 170.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Иохин В. Я. Экономическая теория. Учебник. - М., 2000.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Ильясов Ф. Н. Удовлетворенность трудом (анализ структуры, измерение, связь с произво</w:t>
      </w:r>
      <w:r>
        <w:rPr>
          <w:rFonts w:ascii="Times New Roman CYR" w:hAnsi="Times New Roman CYR" w:cs="Times New Roman CYR"/>
          <w:sz w:val="28"/>
          <w:szCs w:val="28"/>
        </w:rPr>
        <w:t>дственным поведением). - Ашхабад : Наука, 1988. - С. 11.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Камаев В. Д. Экономическая теория. Учебник . - М.: Гуманит. изд. Центр ВЛАДОС, 1998.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Крушельницька Я. Фізіологія і психологія праці: Навч. посіб. / Київський національний економічний ун-т. - К. : КНЕ</w:t>
      </w:r>
      <w:r>
        <w:rPr>
          <w:rFonts w:ascii="Times New Roman CYR" w:hAnsi="Times New Roman CYR" w:cs="Times New Roman CYR"/>
          <w:sz w:val="28"/>
          <w:szCs w:val="28"/>
        </w:rPr>
        <w:t>У, 2000. - 232с.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Леонтьєв А. Н. Вибрані психологічні твори : У двох томах. - М. 1983. - Т. 2. - с.70-71.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Лурия А. Р. Язык и сознание. - М.: Изд-во МГУ, 1979. - 93 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А. А. Язык, речь, речевая деятельность / Алексей Алексеевич Леонтьев. - М. : Прос</w:t>
      </w:r>
      <w:r>
        <w:rPr>
          <w:rFonts w:ascii="Times New Roman CYR" w:hAnsi="Times New Roman CYR" w:cs="Times New Roman CYR"/>
          <w:sz w:val="28"/>
          <w:szCs w:val="28"/>
        </w:rPr>
        <w:t>вещение, 1969. - 214 с. Ломоносов М. В. Избранные произведения : в 2 т. / М. В.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Петренко В. Ф. Психосемантика сознания. - М. : Изд. МГУ, 1988 - 207с.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Подолинский С. А. Труд человека и его отношение к распределению энергии. - М., 2005.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Побірченко Н. А., Сер</w:t>
      </w:r>
      <w:r>
        <w:rPr>
          <w:rFonts w:ascii="Times New Roman CYR" w:hAnsi="Times New Roman CYR" w:cs="Times New Roman CYR"/>
          <w:sz w:val="28"/>
          <w:szCs w:val="28"/>
        </w:rPr>
        <w:t>геенко О. П, Підліток І. В. «Людина і праця» Навчальний посібник. - К. : Наш час, 2006. - 20 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Петренко В. Ф. Основы психосемантики. - М., 1997. - С. 3-49.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Слобін Д., Грін Дж. Психолінгвістика. - М., 1976 . - 144 c.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Шмельов О. Г. Введение в психосемантик</w:t>
      </w:r>
      <w:r>
        <w:rPr>
          <w:rFonts w:ascii="Times New Roman CYR" w:hAnsi="Times New Roman CYR" w:cs="Times New Roman CYR"/>
          <w:sz w:val="28"/>
          <w:szCs w:val="28"/>
        </w:rPr>
        <w:t>у: теоретико-методологические основания и психодиагностические возможности. - М., 1983 - 5 с.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Додаток А 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дослідження.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вільного асоціативного експерименту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1881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Слово-стимул S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Слово-респондент 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«Праця»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Додаток В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Найбільш </w:t>
      </w:r>
      <w:r>
        <w:rPr>
          <w:rFonts w:ascii="Times New Roman CYR" w:hAnsi="Times New Roman CYR" w:cs="Times New Roman CYR"/>
          <w:sz w:val="28"/>
          <w:szCs w:val="28"/>
        </w:rPr>
        <w:t>вживані асоціації на слово-стимул «праця», досліджуваними віком 20-35 р.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Асоціації на слово-стимул «праця»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вживання в групі 20-35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Гроші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Зарплата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Винагорода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Розум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Навчання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Саморозвиток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Самореалізація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Спілкування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Додаток С</w:t>
      </w: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6A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 вживані асоціації на слово-стимул «праця», досліджуваними віком 20-35 р.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Асоціації на слово-стимул «праця»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вживання в групі 35-50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Постійність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Праця над собою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Співпраця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Колектив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Творчість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Самореалізація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Дія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Робота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Зусилля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956A53" w:rsidRDefault="00956A53"/>
    <w:sectPr w:rsidR="00956A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73"/>
    <w:rsid w:val="00956A53"/>
    <w:rsid w:val="00D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7801</Words>
  <Characters>44468</Characters>
  <Application>Microsoft Office Word</Application>
  <DocSecurity>0</DocSecurity>
  <Lines>370</Lines>
  <Paragraphs>104</Paragraphs>
  <ScaleCrop>false</ScaleCrop>
  <Company/>
  <LinksUpToDate>false</LinksUpToDate>
  <CharactersWithSpaces>52165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2024-07-31T11:05:00Z</dcterms:created>
  <dcterms:modified xsi:type="dcterms:W3CDTF">2024-07-31T11:05:00Z</dcterms:modified>
</cp:coreProperties>
</file>